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47510B" w:rsidRDefault="0047510B" w:rsidP="0047510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Z6-1365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ETHILON 1671H 3/0 75cm FSL černý, bal.36ks JOH-1671H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MONOCRYL W3205 4/0 45cm bal.12ks bezbarvý, JOH-W3205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PDS W9262 T 1 150cm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fialový bal.24ks, JOH-W9262T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VICRYL V624E </w:t>
      </w:r>
      <w:proofErr w:type="spellStart"/>
      <w:r>
        <w:rPr>
          <w:rStyle w:val="PsacstrojHTML"/>
          <w:rFonts w:eastAsiaTheme="minorHAnsi"/>
        </w:rPr>
        <w:t>Coated</w:t>
      </w:r>
      <w:proofErr w:type="spellEnd"/>
      <w:r>
        <w:rPr>
          <w:rStyle w:val="PsacstrojHTML"/>
          <w:rFonts w:eastAsiaTheme="minorHAnsi"/>
        </w:rPr>
        <w:t xml:space="preserve"> 3/0 2x70 cm fialový, bal.24ks JOH-V624E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VICRYL W9020 2/0 250cm fialový </w:t>
      </w:r>
      <w:proofErr w:type="spellStart"/>
      <w:r>
        <w:rPr>
          <w:rStyle w:val="PsacstrojHTML"/>
          <w:rFonts w:eastAsiaTheme="minorHAnsi"/>
        </w:rPr>
        <w:t>Ligapack</w:t>
      </w:r>
      <w:proofErr w:type="spellEnd"/>
      <w:r>
        <w:rPr>
          <w:rStyle w:val="PsacstrojHTML"/>
          <w:rFonts w:eastAsiaTheme="minorHAnsi"/>
        </w:rPr>
        <w:t xml:space="preserve">, bal.12ks JOH-W9020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VICRYL W9150 2/0 75cm LH bal.12ks, JOH-W9150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VICRYL W9001 250cm,1 </w:t>
      </w:r>
      <w:proofErr w:type="spellStart"/>
      <w:r>
        <w:rPr>
          <w:rStyle w:val="PsacstrojHTML"/>
          <w:rFonts w:eastAsiaTheme="minorHAnsi"/>
        </w:rPr>
        <w:t>ligapak</w:t>
      </w:r>
      <w:proofErr w:type="spellEnd"/>
      <w:r>
        <w:rPr>
          <w:rStyle w:val="PsacstrojHTML"/>
          <w:rFonts w:eastAsiaTheme="minorHAnsi"/>
        </w:rPr>
        <w:t xml:space="preserve"> fialový, bal.12ks JOH-W9001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ETHILON 1865H 5/0 45cm bal.36ks černý, náhrada za </w:t>
      </w:r>
      <w:proofErr w:type="spellStart"/>
      <w:r>
        <w:rPr>
          <w:rStyle w:val="PsacstrojHTML"/>
          <w:rFonts w:eastAsiaTheme="minorHAnsi"/>
        </w:rPr>
        <w:t>Ethilon</w:t>
      </w:r>
      <w:proofErr w:type="spellEnd"/>
      <w:r>
        <w:rPr>
          <w:rStyle w:val="PsacstrojHTML"/>
          <w:rFonts w:eastAsiaTheme="minorHAnsi"/>
        </w:rPr>
        <w:t xml:space="preserve"> JOH-1865H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ETHILON W1620T 4/0 45cm bal.24ks blue, JOH-W1620T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MONOCRYL W3326 3/0 70cm FS bezb.bal.12ks, JOH-W3326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VICRYL W9410 4/0 45cm SC-1, bal.12ks fialový, JOH-W9410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59 955,-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7.9.2020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((INT21750))</w:t>
      </w:r>
      <w:bookmarkStart w:id="0" w:name="_GoBack"/>
      <w:bookmarkEnd w:id="0"/>
    </w:p>
    <w:sectPr w:rsidR="0082697D" w:rsidRPr="0047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A02A0"/>
    <w:rsid w:val="001C524E"/>
    <w:rsid w:val="0047510B"/>
    <w:rsid w:val="0082697D"/>
    <w:rsid w:val="00DA14A6"/>
    <w:rsid w:val="00F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2020-10-21T11:25:00Z</dcterms:created>
  <dcterms:modified xsi:type="dcterms:W3CDTF">2020-10-21T11:25:00Z</dcterms:modified>
</cp:coreProperties>
</file>