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0883F" w14:textId="77777777" w:rsidR="006330A1" w:rsidRDefault="006330A1" w:rsidP="006330A1">
      <w:pPr>
        <w:pStyle w:val="Styl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Níže uvedeného dne, měsíce a roku uzavírají</w:t>
      </w:r>
    </w:p>
    <w:p w14:paraId="7FC7C887" w14:textId="77777777" w:rsidR="006330A1" w:rsidRDefault="006330A1" w:rsidP="006330A1">
      <w:pPr>
        <w:pStyle w:val="Styl1"/>
        <w:rPr>
          <w:rFonts w:ascii="Arial" w:hAnsi="Arial" w:cs="Arial"/>
          <w:sz w:val="22"/>
        </w:rPr>
      </w:pPr>
    </w:p>
    <w:p w14:paraId="2E64D5C2" w14:textId="77777777"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1) </w:t>
      </w:r>
      <w:r>
        <w:rPr>
          <w:rFonts w:ascii="Arial" w:hAnsi="Arial" w:cs="Arial"/>
          <w:sz w:val="22"/>
        </w:rPr>
        <w:tab/>
        <w:t xml:space="preserve">společnost </w:t>
      </w:r>
      <w:r>
        <w:rPr>
          <w:rFonts w:ascii="Arial" w:hAnsi="Arial" w:cs="Arial"/>
          <w:sz w:val="22"/>
        </w:rPr>
        <w:tab/>
      </w:r>
      <w:r w:rsidRPr="00A7620C">
        <w:rPr>
          <w:rFonts w:ascii="Arial" w:hAnsi="Arial" w:cs="Arial"/>
          <w:b/>
          <w:sz w:val="22"/>
        </w:rPr>
        <w:t>B TECHNIK s.r.o.</w:t>
      </w:r>
    </w:p>
    <w:p w14:paraId="6D6950E9" w14:textId="77777777"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se sídlem  </w:t>
      </w:r>
      <w:r>
        <w:rPr>
          <w:rFonts w:ascii="Arial" w:hAnsi="Arial" w:cs="Arial"/>
          <w:sz w:val="22"/>
        </w:rPr>
        <w:tab/>
        <w:t>Brněnská 723, Třebíč 67401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C51E7E3" w14:textId="77777777"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IČO: </w:t>
      </w:r>
      <w:r>
        <w:rPr>
          <w:rFonts w:ascii="Arial" w:hAnsi="Arial" w:cs="Arial"/>
          <w:sz w:val="22"/>
        </w:rPr>
        <w:tab/>
        <w:t>60715456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D39E95F" w14:textId="77777777"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DIČ: </w:t>
      </w:r>
      <w:r>
        <w:rPr>
          <w:rFonts w:ascii="Arial" w:hAnsi="Arial" w:cs="Arial"/>
          <w:sz w:val="22"/>
        </w:rPr>
        <w:tab/>
        <w:t>CZ60715456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1BACFBB" w14:textId="77777777"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Zastupuje:</w:t>
      </w:r>
      <w:r>
        <w:rPr>
          <w:rFonts w:ascii="Arial" w:hAnsi="Arial" w:cs="Arial"/>
          <w:sz w:val="22"/>
        </w:rPr>
        <w:tab/>
        <w:t>Petr Šmejkal - jednatel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6C01A44" w14:textId="77777777" w:rsidR="006330A1" w:rsidRDefault="006330A1" w:rsidP="006330A1">
      <w:pPr>
        <w:pStyle w:val="Styl1"/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zapsána v obchodním rejstříku vedeném Krajským soudem v Brně, oddíl C, vložka 16017 </w:t>
      </w:r>
    </w:p>
    <w:p w14:paraId="22BC7AAC" w14:textId="77777777" w:rsidR="006330A1" w:rsidRDefault="006330A1" w:rsidP="006330A1">
      <w:pPr>
        <w:pStyle w:val="Styl1"/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bankovní spojení: </w:t>
      </w:r>
      <w:r>
        <w:rPr>
          <w:rFonts w:ascii="Arial" w:hAnsi="Arial" w:cs="Arial"/>
          <w:sz w:val="22"/>
        </w:rPr>
        <w:tab/>
        <w:t>RB Brno</w:t>
      </w:r>
    </w:p>
    <w:p w14:paraId="33BAD567" w14:textId="77777777" w:rsidR="006330A1" w:rsidRDefault="006330A1" w:rsidP="006330A1">
      <w:pPr>
        <w:pStyle w:val="Styl1"/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číslo účtu: </w:t>
      </w:r>
      <w:r>
        <w:rPr>
          <w:rFonts w:ascii="Arial" w:hAnsi="Arial" w:cs="Arial"/>
          <w:sz w:val="22"/>
        </w:rPr>
        <w:tab/>
        <w:t>1049352001/5500</w:t>
      </w:r>
      <w:r>
        <w:rPr>
          <w:rFonts w:ascii="Arial" w:hAnsi="Arial" w:cs="Arial"/>
          <w:sz w:val="22"/>
        </w:rPr>
        <w:tab/>
      </w:r>
    </w:p>
    <w:p w14:paraId="21999DBF" w14:textId="77777777"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jako prodávající na straně jedné</w:t>
      </w:r>
    </w:p>
    <w:p w14:paraId="1D456D40" w14:textId="77777777"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sz w:val="22"/>
        </w:rPr>
      </w:pPr>
    </w:p>
    <w:p w14:paraId="0B7CE0F5" w14:textId="77777777"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0CECD07" w14:textId="77777777"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sz w:val="22"/>
        </w:rPr>
      </w:pPr>
    </w:p>
    <w:p w14:paraId="289C5DF6" w14:textId="71F9B2CE" w:rsidR="006330A1" w:rsidRPr="0035217B" w:rsidRDefault="006330A1" w:rsidP="006330A1">
      <w:pPr>
        <w:spacing w:line="33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  </w:t>
      </w:r>
      <w:r>
        <w:rPr>
          <w:rFonts w:ascii="Arial" w:hAnsi="Arial" w:cs="Arial"/>
          <w:sz w:val="22"/>
        </w:rPr>
        <w:tab/>
        <w:t>firma/organizace</w:t>
      </w:r>
      <w:r>
        <w:rPr>
          <w:rFonts w:ascii="Arial" w:hAnsi="Arial" w:cs="Arial"/>
          <w:sz w:val="22"/>
        </w:rPr>
        <w:tab/>
      </w:r>
      <w:r w:rsidR="0035217B" w:rsidRPr="0035217B">
        <w:rPr>
          <w:rFonts w:ascii="Arial" w:hAnsi="Arial" w:cs="Arial"/>
          <w:b/>
          <w:bCs/>
          <w:sz w:val="22"/>
        </w:rPr>
        <w:t>Střední škola stavební Třebíč</w:t>
      </w:r>
    </w:p>
    <w:p w14:paraId="11CD66BC" w14:textId="2FD1B5EE" w:rsidR="006330A1" w:rsidRPr="00EE6543" w:rsidRDefault="006330A1" w:rsidP="006330A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se sídlem</w:t>
      </w:r>
      <w:r w:rsidRPr="0035217B">
        <w:rPr>
          <w:rFonts w:ascii="Arial" w:hAnsi="Arial" w:cs="Arial"/>
          <w:sz w:val="22"/>
        </w:rPr>
        <w:t xml:space="preserve"> </w:t>
      </w:r>
      <w:r w:rsidRPr="0035217B">
        <w:rPr>
          <w:rFonts w:ascii="Arial" w:hAnsi="Arial" w:cs="Arial"/>
          <w:sz w:val="22"/>
        </w:rPr>
        <w:tab/>
      </w:r>
      <w:r w:rsidRPr="0035217B">
        <w:rPr>
          <w:rFonts w:ascii="Arial" w:hAnsi="Arial" w:cs="Arial"/>
          <w:sz w:val="22"/>
        </w:rPr>
        <w:tab/>
      </w:r>
      <w:r w:rsidR="0035217B">
        <w:rPr>
          <w:rFonts w:ascii="Arial" w:hAnsi="Arial" w:cs="Arial"/>
          <w:sz w:val="22"/>
        </w:rPr>
        <w:t>Kubišova 1214/9, Třebíč 67401</w:t>
      </w:r>
      <w:r w:rsidRPr="00C351AF">
        <w:rPr>
          <w:rFonts w:ascii="Arial" w:hAnsi="Arial" w:cs="Arial"/>
          <w:sz w:val="22"/>
        </w:rPr>
        <w:t xml:space="preserve">                                </w:t>
      </w:r>
      <w:r w:rsidRPr="00C351AF">
        <w:rPr>
          <w:rFonts w:ascii="Arial" w:hAnsi="Arial" w:cs="Arial"/>
          <w:sz w:val="22"/>
        </w:rPr>
        <w:tab/>
      </w:r>
    </w:p>
    <w:p w14:paraId="0FEAEEE6" w14:textId="72A99975" w:rsidR="006330A1" w:rsidRPr="00EE6543" w:rsidRDefault="006330A1" w:rsidP="006330A1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5217B" w:rsidRPr="0035217B">
        <w:rPr>
          <w:rFonts w:ascii="Arial" w:hAnsi="Arial" w:cs="Arial"/>
          <w:sz w:val="22"/>
        </w:rPr>
        <w:t>60418451</w:t>
      </w:r>
      <w:r>
        <w:rPr>
          <w:rFonts w:ascii="Arial" w:hAnsi="Arial" w:cs="Arial"/>
          <w:sz w:val="22"/>
        </w:rPr>
        <w:tab/>
      </w:r>
    </w:p>
    <w:p w14:paraId="42DBB4A9" w14:textId="1BC3DA72" w:rsidR="006330A1" w:rsidRPr="0035217B" w:rsidRDefault="006330A1" w:rsidP="006330A1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5217B">
        <w:rPr>
          <w:rFonts w:ascii="Arial" w:hAnsi="Arial" w:cs="Arial"/>
          <w:sz w:val="22"/>
        </w:rPr>
        <w:t>CZ</w:t>
      </w:r>
      <w:r w:rsidR="0035217B" w:rsidRPr="0035217B">
        <w:rPr>
          <w:rFonts w:ascii="Arial" w:hAnsi="Arial" w:cs="Arial"/>
          <w:sz w:val="22"/>
        </w:rPr>
        <w:t>60418451</w:t>
      </w:r>
    </w:p>
    <w:p w14:paraId="01AE9FB3" w14:textId="7DE9B7EF" w:rsidR="006330A1" w:rsidRDefault="006330A1" w:rsidP="006330A1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Zastupuje: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5217B">
        <w:rPr>
          <w:rFonts w:ascii="Arial" w:hAnsi="Arial" w:cs="Arial"/>
          <w:sz w:val="22"/>
        </w:rPr>
        <w:t>Ing. Jiří Kurka</w:t>
      </w:r>
      <w:r>
        <w:rPr>
          <w:rFonts w:ascii="Arial" w:hAnsi="Arial" w:cs="Arial"/>
          <w:sz w:val="22"/>
        </w:rPr>
        <w:tab/>
      </w:r>
      <w:r w:rsidRPr="00EE654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3314383" w14:textId="59BA5AA1" w:rsidR="006330A1" w:rsidRPr="00EE6543" w:rsidRDefault="006330A1" w:rsidP="006330A1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 w:rsidR="0035217B" w:rsidRPr="0035217B">
        <w:rPr>
          <w:rFonts w:ascii="Arial" w:hAnsi="Arial" w:cs="Arial"/>
          <w:sz w:val="22"/>
        </w:rPr>
        <w:t>KB Třebíč</w:t>
      </w:r>
    </w:p>
    <w:p w14:paraId="41097FE9" w14:textId="59D7D4EB" w:rsidR="006330A1" w:rsidRPr="00C351AF" w:rsidRDefault="006330A1" w:rsidP="0035217B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5217B" w:rsidRPr="0035217B">
        <w:rPr>
          <w:rFonts w:ascii="Arial" w:hAnsi="Arial" w:cs="Arial"/>
          <w:sz w:val="22"/>
        </w:rPr>
        <w:t>19-7697790277/0100</w:t>
      </w:r>
    </w:p>
    <w:p w14:paraId="247CDB33" w14:textId="77777777" w:rsidR="006330A1" w:rsidRDefault="006330A1" w:rsidP="006330A1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     </w:t>
      </w:r>
    </w:p>
    <w:p w14:paraId="64F1E6ED" w14:textId="77777777" w:rsidR="006330A1" w:rsidRPr="000945AC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i/>
          <w:iCs/>
          <w:sz w:val="22"/>
        </w:rPr>
      </w:pPr>
      <w:r w:rsidRPr="000945AC">
        <w:rPr>
          <w:rFonts w:ascii="Arial" w:hAnsi="Arial" w:cs="Arial"/>
          <w:i/>
          <w:iCs/>
          <w:sz w:val="22"/>
        </w:rPr>
        <w:t>jako kupující na straně druhé</w:t>
      </w:r>
    </w:p>
    <w:p w14:paraId="2F35032A" w14:textId="77777777"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14:paraId="1FC73FC5" w14:textId="77777777" w:rsidR="006330A1" w:rsidRDefault="006330A1" w:rsidP="006330A1">
      <w:pPr>
        <w:pStyle w:val="Styl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tuto</w:t>
      </w:r>
    </w:p>
    <w:p w14:paraId="39E6366B" w14:textId="77777777" w:rsidR="006330A1" w:rsidRDefault="006330A1" w:rsidP="006330A1">
      <w:pPr>
        <w:pStyle w:val="Nazevsml"/>
        <w:rPr>
          <w:rFonts w:ascii="Arial" w:hAnsi="Arial" w:cs="Arial"/>
          <w:sz w:val="22"/>
        </w:rPr>
      </w:pPr>
      <w:r w:rsidRPr="00570A85">
        <w:rPr>
          <w:rFonts w:ascii="Arial" w:hAnsi="Arial" w:cs="Arial"/>
          <w:i/>
          <w:iCs/>
          <w:sz w:val="22"/>
        </w:rPr>
        <w:t>Kupní smlouvu</w:t>
      </w:r>
      <w:r w:rsidRPr="00570A85">
        <w:rPr>
          <w:rFonts w:ascii="Arial" w:hAnsi="Arial" w:cs="Arial"/>
          <w:i/>
          <w:iCs/>
          <w:sz w:val="22"/>
        </w:rPr>
        <w:br/>
      </w:r>
      <w:r>
        <w:rPr>
          <w:rFonts w:ascii="Arial" w:hAnsi="Arial" w:cs="Arial"/>
          <w:sz w:val="22"/>
        </w:rPr>
        <w:t>Čl.I.</w:t>
      </w:r>
    </w:p>
    <w:p w14:paraId="4FC27625" w14:textId="77777777" w:rsidR="006330A1" w:rsidRDefault="006330A1" w:rsidP="006330A1">
      <w:pPr>
        <w:rPr>
          <w:sz w:val="22"/>
        </w:rPr>
      </w:pPr>
    </w:p>
    <w:p w14:paraId="723B4A05" w14:textId="33E90FC6"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Prodávající, prodává touto na základě objednávky kupujícího kupní smlouvou a za podmínek v ní dohodnutých kupujícímu čistící stroj na podlahy značky </w:t>
      </w:r>
      <w:r w:rsidR="0035217B" w:rsidRPr="0035217B">
        <w:rPr>
          <w:rFonts w:ascii="Arial" w:hAnsi="Arial" w:cs="Arial"/>
          <w:b/>
          <w:bCs/>
          <w:sz w:val="22"/>
        </w:rPr>
        <w:t>NILFISK SC351 FU</w:t>
      </w:r>
      <w:r w:rsidR="0035217B">
        <w:rPr>
          <w:rFonts w:ascii="Arial" w:hAnsi="Arial" w:cs="Arial"/>
          <w:b/>
          <w:bCs/>
          <w:sz w:val="22"/>
        </w:rPr>
        <w:t>LL</w:t>
      </w:r>
      <w:r w:rsidR="0035217B" w:rsidRPr="0035217B">
        <w:rPr>
          <w:rFonts w:ascii="Arial" w:hAnsi="Arial" w:cs="Arial"/>
          <w:b/>
          <w:bCs/>
          <w:sz w:val="22"/>
        </w:rPr>
        <w:t xml:space="preserve"> PKG.</w:t>
      </w:r>
    </w:p>
    <w:p w14:paraId="6793A730" w14:textId="77777777"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„předmět prodeje“) a kupující tento předmět prodeje za dohodnutých podmínek kupuje. </w:t>
      </w:r>
    </w:p>
    <w:p w14:paraId="2681C291" w14:textId="77777777" w:rsidR="006330A1" w:rsidRDefault="006330A1" w:rsidP="006330A1">
      <w:pPr>
        <w:pStyle w:val="Nadpisl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Čl.II.</w:t>
      </w:r>
    </w:p>
    <w:p w14:paraId="5B11FE41" w14:textId="2E4D6680" w:rsidR="006330A1" w:rsidRPr="00993F19" w:rsidRDefault="006330A1" w:rsidP="006330A1">
      <w:pPr>
        <w:pStyle w:val="Odst"/>
        <w:ind w:firstLine="0"/>
        <w:jc w:val="left"/>
        <w:rPr>
          <w:rFonts w:ascii="Arial" w:hAnsi="Arial" w:cs="Arial"/>
          <w:b/>
          <w:sz w:val="22"/>
        </w:rPr>
      </w:pPr>
      <w:r w:rsidRPr="00883033">
        <w:rPr>
          <w:rFonts w:ascii="Arial" w:hAnsi="Arial" w:cs="Arial"/>
          <w:b/>
          <w:sz w:val="22"/>
        </w:rPr>
        <w:t>Kupní cena činí</w:t>
      </w:r>
      <w:r w:rsidRPr="00993F19">
        <w:rPr>
          <w:rFonts w:ascii="Arial" w:hAnsi="Arial" w:cs="Arial"/>
          <w:b/>
          <w:sz w:val="22"/>
        </w:rPr>
        <w:t xml:space="preserve"> </w:t>
      </w:r>
      <w:r w:rsidR="0035217B">
        <w:rPr>
          <w:rFonts w:ascii="Arial" w:hAnsi="Arial" w:cs="Arial"/>
          <w:b/>
          <w:sz w:val="22"/>
        </w:rPr>
        <w:t>56</w:t>
      </w:r>
      <w:r>
        <w:rPr>
          <w:rFonts w:ascii="Arial" w:hAnsi="Arial" w:cs="Arial"/>
          <w:b/>
          <w:sz w:val="22"/>
        </w:rPr>
        <w:t>.</w:t>
      </w:r>
      <w:r w:rsidR="0035217B">
        <w:rPr>
          <w:rFonts w:ascii="Arial" w:hAnsi="Arial" w:cs="Arial"/>
          <w:b/>
          <w:sz w:val="22"/>
        </w:rPr>
        <w:t>49</w:t>
      </w:r>
      <w:r>
        <w:rPr>
          <w:rFonts w:ascii="Arial" w:hAnsi="Arial" w:cs="Arial"/>
          <w:b/>
          <w:sz w:val="22"/>
        </w:rPr>
        <w:t xml:space="preserve">0,- </w:t>
      </w:r>
      <w:r w:rsidRPr="00993F19">
        <w:rPr>
          <w:rFonts w:ascii="Arial" w:hAnsi="Arial" w:cs="Arial"/>
          <w:b/>
          <w:sz w:val="22"/>
        </w:rPr>
        <w:t xml:space="preserve">Kč </w:t>
      </w:r>
      <w:r w:rsidRPr="00883033">
        <w:rPr>
          <w:rFonts w:ascii="Arial" w:hAnsi="Arial" w:cs="Arial"/>
          <w:b/>
          <w:sz w:val="22"/>
        </w:rPr>
        <w:t>bez DPH</w:t>
      </w:r>
      <w:r w:rsidRPr="00993F19">
        <w:rPr>
          <w:rFonts w:ascii="Arial" w:hAnsi="Arial" w:cs="Arial"/>
          <w:b/>
          <w:sz w:val="22"/>
        </w:rPr>
        <w:t xml:space="preserve"> </w:t>
      </w:r>
    </w:p>
    <w:p w14:paraId="5C53EBB0" w14:textId="0B36E64A" w:rsidR="006330A1" w:rsidRDefault="006330A1" w:rsidP="006330A1">
      <w:pPr>
        <w:pStyle w:val="Odst"/>
        <w:ind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(slovy </w:t>
      </w:r>
      <w:r w:rsidR="0035217B">
        <w:rPr>
          <w:rFonts w:ascii="Arial" w:hAnsi="Arial" w:cs="Arial"/>
          <w:sz w:val="22"/>
        </w:rPr>
        <w:t>padesátšesttisícčtyřistadevadesát</w:t>
      </w:r>
      <w:r>
        <w:rPr>
          <w:rFonts w:ascii="Arial" w:hAnsi="Arial" w:cs="Arial"/>
          <w:sz w:val="22"/>
        </w:rPr>
        <w:t>korunčeských), ke kupní ceně bude připočtena DPH v zákonné výši.</w:t>
      </w:r>
    </w:p>
    <w:p w14:paraId="1A85A43E" w14:textId="77777777" w:rsidR="006330A1" w:rsidRDefault="006330A1" w:rsidP="006330A1">
      <w:pPr>
        <w:pStyle w:val="Nadpisl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ČI.III.</w:t>
      </w:r>
    </w:p>
    <w:p w14:paraId="13FAA82E" w14:textId="77777777"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Kupní cenu dohodnutou v Čl. II. uhradí kupující prodávajícímu. Po předání a převzetí předmětu prodeje bude vystaven daňový doklad a kupní cena bude uhrazena do 30 dnů od doručení daňového dokladu kupujícímu.</w:t>
      </w:r>
    </w:p>
    <w:p w14:paraId="1212B565" w14:textId="77777777" w:rsidR="006330A1" w:rsidRDefault="006330A1" w:rsidP="006330A1">
      <w:pPr>
        <w:pStyle w:val="Nadpisl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Čl.II.</w:t>
      </w:r>
    </w:p>
    <w:p w14:paraId="72C59E82" w14:textId="77777777"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případě prodlení kupujícího se zaplacením faktury, je prodávající oprávněn požadovat a kupující povinen prodávajícímu uhradit smluvní pokutu ve výši 0,05% z dlužné částky za každý den prodlení.</w:t>
      </w:r>
    </w:p>
    <w:p w14:paraId="225ED19F" w14:textId="77777777"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případě, prodlení kupujícího se zaplacením konečné faktury o více než 30 dnů, má prodávající právo odebrat kupujícímu předmět prodeje a provést závěrečné vyúčtování nákladů. </w:t>
      </w:r>
    </w:p>
    <w:p w14:paraId="2A9C85EC" w14:textId="77777777" w:rsidR="006330A1" w:rsidRDefault="006330A1" w:rsidP="006330A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V případě prodlení prodávajícího s dodáním předmětu této kupní smlouvy, je kupující oprávněn požadovat a prodávající povinen kupujícímu uhradit smluvní pokutu ve výši 0,05% z dlužné částky za každý den prodlení. </w:t>
      </w:r>
    </w:p>
    <w:p w14:paraId="51CA7B4F" w14:textId="77777777" w:rsidR="006330A1" w:rsidRDefault="006330A1" w:rsidP="006330A1">
      <w:pPr>
        <w:pStyle w:val="Nadpisl"/>
        <w:ind w:right="8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Čl.III. </w:t>
      </w:r>
    </w:p>
    <w:p w14:paraId="5FE977F7" w14:textId="77777777" w:rsidR="006330A1" w:rsidRDefault="006330A1" w:rsidP="006330A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4"/>
        </w:rPr>
        <w:t>Termín dodání předmětu smlouvy je do 5 týdnů od podpisu kupní smlouvy</w:t>
      </w:r>
    </w:p>
    <w:p w14:paraId="1AAC18A6" w14:textId="77777777" w:rsidR="006330A1" w:rsidRDefault="006330A1" w:rsidP="006330A1">
      <w:pPr>
        <w:pStyle w:val="Nadpisl"/>
        <w:ind w:right="8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Čl.IV.</w:t>
      </w:r>
    </w:p>
    <w:p w14:paraId="573A4A95" w14:textId="77777777"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si sjednávají výhradu vlastnictví prodávajícího až do úplného zaplacení kupní ceny. Pokud se kupující opozdí s úhradou kterékoliv splátky faktury až do jejího úplného zaplacení o více než 30 dnů, má prodávající právo zabavit část nebo celý předmět dodávky za účelem zajištění pohledávek vůči kupujícímu. V takovém případě není kupující oprávněn žádat po prodávajícím jakékoliv náhrady škod způsobené přerušením výrobního procesu.</w:t>
      </w:r>
    </w:p>
    <w:p w14:paraId="724C0B65" w14:textId="77777777" w:rsidR="006330A1" w:rsidRDefault="006330A1" w:rsidP="006330A1">
      <w:pPr>
        <w:pStyle w:val="Nadpisl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 V.</w:t>
      </w:r>
    </w:p>
    <w:p w14:paraId="6A5E16A7" w14:textId="77777777"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Jakékoliv změny nebo doplňky této Kupní smlouvy mohou být učiněny pouze v písemné formě.</w:t>
      </w:r>
    </w:p>
    <w:p w14:paraId="3697F357" w14:textId="25357ACA"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Všechny spory, které by mohly vzniknout z této smlouvy nebo v souvislostí s ní, budou s vyloučením pravomoci obecných soudů rozhodovány s konečnou platností v rozhodčím řízení u Rozhodčího soudu při HK a AK ČR v Praze podle jejího Řádu třemi rozhodci ustanovenými podle tohoto Řádu. Strany se zavazují splnit všechny povinnosti uložené jim v rozhodčím nálezu ve lhůtách v něm uložených. </w:t>
      </w:r>
    </w:p>
    <w:p w14:paraId="13386521" w14:textId="77777777" w:rsidR="00EC486C" w:rsidRPr="00057204" w:rsidRDefault="00EC486C" w:rsidP="00EC486C">
      <w:pPr>
        <w:pStyle w:val="Odstavec"/>
        <w:ind w:firstLine="0"/>
        <w:rPr>
          <w:rFonts w:ascii="Arial" w:hAnsi="Arial" w:cs="Arial"/>
          <w:sz w:val="22"/>
          <w:szCs w:val="22"/>
        </w:rPr>
      </w:pPr>
      <w:r w:rsidRPr="00057204">
        <w:rPr>
          <w:rFonts w:ascii="Arial" w:hAnsi="Arial" w:cs="Arial"/>
          <w:sz w:val="22"/>
          <w:szCs w:val="22"/>
        </w:rPr>
        <w:t>Tato smlouva nabývá platnosti dnem podpisu a účinnosti dnem uveřejnění</w:t>
      </w:r>
      <w:r>
        <w:rPr>
          <w:rFonts w:ascii="Arial" w:hAnsi="Arial" w:cs="Arial"/>
          <w:sz w:val="22"/>
          <w:szCs w:val="22"/>
        </w:rPr>
        <w:t xml:space="preserve"> </w:t>
      </w:r>
      <w:r w:rsidRPr="00057204">
        <w:rPr>
          <w:rFonts w:ascii="Arial" w:hAnsi="Arial" w:cs="Arial"/>
          <w:sz w:val="22"/>
          <w:szCs w:val="22"/>
        </w:rPr>
        <w:t>v informačním systému veřejné správy - Registru smluv.</w:t>
      </w:r>
    </w:p>
    <w:p w14:paraId="758C6E23" w14:textId="77777777" w:rsidR="00EC486C" w:rsidRPr="00057204" w:rsidRDefault="00EC486C" w:rsidP="00EC486C">
      <w:pPr>
        <w:pStyle w:val="Odstavec"/>
        <w:ind w:firstLine="0"/>
        <w:rPr>
          <w:rFonts w:ascii="Arial" w:hAnsi="Arial" w:cs="Arial"/>
          <w:sz w:val="22"/>
          <w:szCs w:val="22"/>
        </w:rPr>
      </w:pPr>
      <w:r w:rsidRPr="00057204">
        <w:rPr>
          <w:rFonts w:ascii="Arial" w:hAnsi="Arial" w:cs="Arial"/>
          <w:sz w:val="22"/>
          <w:szCs w:val="22"/>
        </w:rPr>
        <w:t xml:space="preserve">Prodávající výslovně souhlasí se zveřejněním celého textu této smlouvy včetně podpisů v informačním systému veřejné správy - Registru smluv. </w:t>
      </w:r>
      <w:r>
        <w:rPr>
          <w:rFonts w:ascii="Arial" w:hAnsi="Arial" w:cs="Arial"/>
          <w:sz w:val="22"/>
          <w:szCs w:val="22"/>
        </w:rPr>
        <w:t>T</w:t>
      </w:r>
      <w:r w:rsidRPr="00057204">
        <w:rPr>
          <w:rFonts w:ascii="Arial" w:hAnsi="Arial" w:cs="Arial"/>
          <w:sz w:val="22"/>
          <w:szCs w:val="22"/>
        </w:rPr>
        <w:t>ím není dotčeno ustanovení § 3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sz w:val="22"/>
          <w:szCs w:val="22"/>
        </w:rPr>
        <w:t>.</w:t>
      </w:r>
    </w:p>
    <w:p w14:paraId="0FB44E9C" w14:textId="276A3C0A" w:rsidR="00EC486C" w:rsidRDefault="00EC486C" w:rsidP="00EC486C">
      <w:pPr>
        <w:pStyle w:val="Odst"/>
        <w:ind w:firstLine="0"/>
        <w:rPr>
          <w:rFonts w:ascii="Arial" w:hAnsi="Arial" w:cs="Arial"/>
          <w:sz w:val="22"/>
        </w:rPr>
      </w:pPr>
      <w:r w:rsidRPr="00057204">
        <w:rPr>
          <w:rFonts w:ascii="Arial" w:hAnsi="Arial" w:cs="Arial"/>
          <w:sz w:val="22"/>
          <w:szCs w:val="22"/>
        </w:rPr>
        <w:t xml:space="preserve">Smluvní strany se dohodly, že zákonnou povinnost dle § 5 odst. 2 zákona o registru smluv splní kupující a splnění této povinnosti doloží </w:t>
      </w:r>
      <w:r>
        <w:rPr>
          <w:rFonts w:ascii="Arial" w:hAnsi="Arial" w:cs="Arial"/>
          <w:sz w:val="22"/>
          <w:szCs w:val="22"/>
        </w:rPr>
        <w:t>prodávajícímu.</w:t>
      </w:r>
      <w:r w:rsidRPr="00057204">
        <w:rPr>
          <w:rFonts w:ascii="Arial" w:hAnsi="Arial" w:cs="Arial"/>
          <w:sz w:val="22"/>
          <w:szCs w:val="22"/>
        </w:rPr>
        <w:t xml:space="preserve"> Současně bere </w:t>
      </w:r>
      <w:r>
        <w:rPr>
          <w:rFonts w:ascii="Arial" w:hAnsi="Arial" w:cs="Arial"/>
          <w:sz w:val="22"/>
          <w:szCs w:val="22"/>
        </w:rPr>
        <w:t>kupující</w:t>
      </w:r>
      <w:r w:rsidRPr="00057204">
        <w:rPr>
          <w:rFonts w:ascii="Arial" w:hAnsi="Arial" w:cs="Arial"/>
          <w:sz w:val="22"/>
          <w:szCs w:val="22"/>
        </w:rPr>
        <w:t xml:space="preserve"> na vědomí, že v případě nesplnění zákonné povinnosti je smlouva do tří měsíců od jejího podpisu bez dalšího zrušena od samého počátku</w:t>
      </w:r>
    </w:p>
    <w:p w14:paraId="1FCD388D" w14:textId="77777777"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Kupní smlouva byla sepsána ve 2 vyhotoveních, z nichž každá ze smluvních stran obdrží po 1 vyhotovení.</w:t>
      </w:r>
    </w:p>
    <w:p w14:paraId="1EFF3C96" w14:textId="77777777"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Kupní smlouva nebyla uzavřena v tísni ani za nápadně nevýhodných podmínek pro kteroukoliv ze smluvních stran a po jejím přečtení na důkaz pravdivosti s jejím obsahem připojují osoby oprávněné jednat za smluvní strany své vlastnoruční podpisy.</w:t>
      </w:r>
    </w:p>
    <w:p w14:paraId="40C40548" w14:textId="77777777" w:rsidR="006330A1" w:rsidRDefault="006330A1" w:rsidP="006330A1">
      <w:pPr>
        <w:pStyle w:val="Nadpisl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 VII.</w:t>
      </w:r>
    </w:p>
    <w:p w14:paraId="3B0B7D3D" w14:textId="77777777" w:rsidR="006330A1" w:rsidRDefault="006330A1" w:rsidP="006330A1">
      <w:pPr>
        <w:rPr>
          <w:rFonts w:ascii="Arial" w:hAnsi="Arial" w:cs="Arial"/>
          <w:sz w:val="22"/>
        </w:rPr>
      </w:pPr>
      <w:r w:rsidRPr="00C351AF">
        <w:rPr>
          <w:rFonts w:ascii="Arial" w:hAnsi="Arial" w:cs="Arial"/>
          <w:sz w:val="22"/>
        </w:rPr>
        <w:t xml:space="preserve">Na předmět prodeje poskytne prodávající záruku </w:t>
      </w:r>
      <w:r>
        <w:rPr>
          <w:rFonts w:ascii="Arial" w:hAnsi="Arial" w:cs="Arial"/>
          <w:sz w:val="22"/>
        </w:rPr>
        <w:t xml:space="preserve">12 měsíců s výjimkou šroubového elementu, elektromotoru a řídící jednotky, na které je záruka 24 měsíců. </w:t>
      </w:r>
    </w:p>
    <w:p w14:paraId="42D05E15" w14:textId="77777777" w:rsidR="006330A1" w:rsidRDefault="006330A1" w:rsidP="006330A1">
      <w:pPr>
        <w:pStyle w:val="Nadpisl"/>
        <w:ind w:right="8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Čl.VIII. </w:t>
      </w:r>
    </w:p>
    <w:p w14:paraId="4EB62C10" w14:textId="77777777" w:rsidR="006330A1" w:rsidRPr="005C434A" w:rsidRDefault="006330A1" w:rsidP="006330A1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Záruční a pozáruční servis je podrobně sjednán samostatnou servisní smlouvou.</w:t>
      </w:r>
    </w:p>
    <w:p w14:paraId="3DC532E3" w14:textId="77777777" w:rsidR="006330A1" w:rsidRPr="00C351AF" w:rsidRDefault="006330A1" w:rsidP="006330A1">
      <w:pPr>
        <w:rPr>
          <w:rFonts w:ascii="Arial" w:hAnsi="Arial" w:cs="Arial"/>
          <w:sz w:val="22"/>
        </w:rPr>
      </w:pPr>
    </w:p>
    <w:p w14:paraId="513DF678" w14:textId="77777777"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</w:p>
    <w:p w14:paraId="512548C9" w14:textId="77777777" w:rsidR="006330A1" w:rsidRDefault="006330A1" w:rsidP="006330A1">
      <w:pPr>
        <w:pStyle w:val="Styl1"/>
        <w:rPr>
          <w:rFonts w:ascii="Arial" w:hAnsi="Arial" w:cs="Arial"/>
          <w:sz w:val="22"/>
        </w:rPr>
      </w:pPr>
    </w:p>
    <w:p w14:paraId="1E663624" w14:textId="61AB2091"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</w:t>
      </w:r>
      <w:r w:rsidRPr="00883033">
        <w:rPr>
          <w:rFonts w:ascii="Arial" w:hAnsi="Arial" w:cs="Arial"/>
          <w:sz w:val="22"/>
        </w:rPr>
        <w:t>Třebíči</w:t>
      </w:r>
      <w:r>
        <w:rPr>
          <w:rFonts w:ascii="Arial" w:hAnsi="Arial" w:cs="Arial"/>
          <w:sz w:val="22"/>
        </w:rPr>
        <w:t xml:space="preserve"> dne </w:t>
      </w:r>
      <w:r w:rsidR="00EC486C">
        <w:rPr>
          <w:rFonts w:ascii="Arial" w:hAnsi="Arial" w:cs="Arial"/>
          <w:sz w:val="22"/>
        </w:rPr>
        <w:t>20.10.2020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v </w:t>
      </w:r>
      <w:r w:rsidR="002313D7">
        <w:rPr>
          <w:rFonts w:ascii="Arial" w:hAnsi="Arial" w:cs="Arial"/>
          <w:sz w:val="22"/>
        </w:rPr>
        <w:t>Třebíči</w:t>
      </w:r>
      <w:r>
        <w:rPr>
          <w:rFonts w:ascii="Arial" w:hAnsi="Arial" w:cs="Arial"/>
          <w:sz w:val="22"/>
        </w:rPr>
        <w:t xml:space="preserve"> dne</w:t>
      </w:r>
      <w:r w:rsidR="002313D7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2313D7">
        <w:rPr>
          <w:rFonts w:ascii="Arial" w:hAnsi="Arial" w:cs="Arial"/>
          <w:sz w:val="22"/>
        </w:rPr>
        <w:t>20. 10. 2020</w:t>
      </w:r>
    </w:p>
    <w:p w14:paraId="5237C4DD" w14:textId="77777777"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14:paraId="40883E8F" w14:textId="77777777"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14:paraId="45D4B97C" w14:textId="77777777"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14:paraId="0CDC931B" w14:textId="77777777"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14:paraId="05042A1C" w14:textId="77777777"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14:paraId="0BD02999" w14:textId="77777777"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14:paraId="4BD8999D" w14:textId="77777777"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14:paraId="4F89FD5E" w14:textId="77777777"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14:paraId="7BC9D71C" w14:textId="77777777"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14:paraId="094E56D2" w14:textId="77777777"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……………….………………………………..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.………………………………..</w:t>
      </w:r>
    </w:p>
    <w:p w14:paraId="1D655D54" w14:textId="130AD8E2" w:rsidR="006330A1" w:rsidRP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  <w:r w:rsidRPr="00883033">
        <w:rPr>
          <w:rFonts w:ascii="Arial" w:hAnsi="Arial" w:cs="Arial"/>
          <w:b/>
          <w:bCs/>
          <w:sz w:val="22"/>
        </w:rPr>
        <w:t>Petr Šmejkal</w:t>
      </w:r>
      <w:r>
        <w:rPr>
          <w:rFonts w:ascii="Arial" w:hAnsi="Arial" w:cs="Arial"/>
          <w:b/>
          <w:bCs/>
          <w:sz w:val="22"/>
        </w:rPr>
        <w:t xml:space="preserve"> – jednatel B TECHNIK s.r.o.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</w:t>
      </w:r>
      <w:r w:rsidR="002313D7">
        <w:rPr>
          <w:rFonts w:ascii="Arial" w:hAnsi="Arial" w:cs="Arial"/>
          <w:b/>
          <w:bCs/>
          <w:sz w:val="22"/>
        </w:rPr>
        <w:t>Ing. Jiří Kurka, ředitel školy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</w:t>
      </w:r>
    </w:p>
    <w:p w14:paraId="54BA2B58" w14:textId="77777777" w:rsidR="00623B99" w:rsidRDefault="00623B99"/>
    <w:sectPr w:rsidR="00623B99" w:rsidSect="00C16C61">
      <w:footerReference w:type="even" r:id="rId7"/>
      <w:pgSz w:w="11907" w:h="16840" w:code="9"/>
      <w:pgMar w:top="709" w:right="1134" w:bottom="851" w:left="992" w:header="851" w:footer="227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9E341" w14:textId="77777777" w:rsidR="00662D5D" w:rsidRDefault="00662D5D">
      <w:r>
        <w:separator/>
      </w:r>
    </w:p>
  </w:endnote>
  <w:endnote w:type="continuationSeparator" w:id="0">
    <w:p w14:paraId="2A96361A" w14:textId="77777777" w:rsidR="00662D5D" w:rsidRDefault="0066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50136" w14:textId="77777777" w:rsidR="00532BE1" w:rsidRDefault="006330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59FC2E03" w14:textId="77777777" w:rsidR="00532BE1" w:rsidRDefault="00662D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61095" w14:textId="77777777" w:rsidR="00662D5D" w:rsidRDefault="00662D5D">
      <w:r>
        <w:separator/>
      </w:r>
    </w:p>
  </w:footnote>
  <w:footnote w:type="continuationSeparator" w:id="0">
    <w:p w14:paraId="4B96678F" w14:textId="77777777" w:rsidR="00662D5D" w:rsidRDefault="0066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221E"/>
    <w:multiLevelType w:val="hybridMultilevel"/>
    <w:tmpl w:val="A50E9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A1"/>
    <w:rsid w:val="002313D7"/>
    <w:rsid w:val="0035217B"/>
    <w:rsid w:val="00592395"/>
    <w:rsid w:val="00623B99"/>
    <w:rsid w:val="006330A1"/>
    <w:rsid w:val="00662D5D"/>
    <w:rsid w:val="00EC486C"/>
    <w:rsid w:val="00E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7483"/>
  <w15:chartTrackingRefBased/>
  <w15:docId w15:val="{F2D8523D-81FA-4572-AB32-8987D093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30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6330A1"/>
    <w:pPr>
      <w:widowControl w:val="0"/>
      <w:spacing w:line="240" w:lineRule="atLeast"/>
      <w:jc w:val="both"/>
    </w:pPr>
    <w:rPr>
      <w:sz w:val="24"/>
    </w:rPr>
  </w:style>
  <w:style w:type="paragraph" w:customStyle="1" w:styleId="Nazevsml">
    <w:name w:val="Nazev sml."/>
    <w:basedOn w:val="Nadpis4"/>
    <w:next w:val="Normln"/>
    <w:rsid w:val="006330A1"/>
    <w:pPr>
      <w:keepLines w:val="0"/>
      <w:spacing w:before="120" w:after="240"/>
      <w:jc w:val="center"/>
      <w:outlineLvl w:val="9"/>
    </w:pPr>
    <w:rPr>
      <w:rFonts w:ascii="Book Antiqua" w:eastAsia="Times New Roman" w:hAnsi="Book Antiqua" w:cs="Times New Roman"/>
      <w:b/>
      <w:i w:val="0"/>
      <w:iCs w:val="0"/>
      <w:color w:val="auto"/>
      <w:sz w:val="28"/>
    </w:rPr>
  </w:style>
  <w:style w:type="paragraph" w:customStyle="1" w:styleId="Nadpisl">
    <w:name w:val="Nadpis čl."/>
    <w:basedOn w:val="Nadpis4"/>
    <w:next w:val="Normln"/>
    <w:rsid w:val="006330A1"/>
    <w:pPr>
      <w:spacing w:before="360" w:after="120"/>
      <w:jc w:val="center"/>
      <w:outlineLvl w:val="9"/>
    </w:pPr>
    <w:rPr>
      <w:rFonts w:ascii="Times New Roman" w:eastAsia="Times New Roman" w:hAnsi="Times New Roman" w:cs="Times New Roman"/>
      <w:b/>
      <w:i w:val="0"/>
      <w:iCs w:val="0"/>
      <w:color w:val="auto"/>
      <w:sz w:val="24"/>
    </w:rPr>
  </w:style>
  <w:style w:type="paragraph" w:customStyle="1" w:styleId="Odst">
    <w:name w:val="Odst.č"/>
    <w:basedOn w:val="Normln"/>
    <w:rsid w:val="006330A1"/>
    <w:pPr>
      <w:widowControl w:val="0"/>
      <w:ind w:right="85" w:firstLine="284"/>
      <w:jc w:val="both"/>
    </w:pPr>
    <w:rPr>
      <w:sz w:val="24"/>
    </w:rPr>
  </w:style>
  <w:style w:type="paragraph" w:styleId="Zpat">
    <w:name w:val="footer"/>
    <w:basedOn w:val="Normln"/>
    <w:link w:val="ZpatChar"/>
    <w:rsid w:val="006330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0A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6330A1"/>
  </w:style>
  <w:style w:type="paragraph" w:styleId="Odstavecseseznamem">
    <w:name w:val="List Paragraph"/>
    <w:basedOn w:val="Normln"/>
    <w:uiPriority w:val="34"/>
    <w:qFormat/>
    <w:rsid w:val="006330A1"/>
    <w:pPr>
      <w:ind w:left="720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30A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0A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EC486C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EC48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uiPriority w:val="99"/>
    <w:rsid w:val="00EC486C"/>
    <w:pPr>
      <w:widowControl w:val="0"/>
      <w:suppressAutoHyphens/>
      <w:overflowPunct w:val="0"/>
      <w:autoSpaceDE w:val="0"/>
      <w:spacing w:after="0"/>
      <w:ind w:firstLine="539"/>
      <w:jc w:val="both"/>
    </w:pPr>
    <w:rPr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C48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C486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Šmejkal</dc:creator>
  <cp:keywords/>
  <dc:description/>
  <cp:lastModifiedBy>Doleželová</cp:lastModifiedBy>
  <cp:revision>4</cp:revision>
  <dcterms:created xsi:type="dcterms:W3CDTF">2020-10-20T07:58:00Z</dcterms:created>
  <dcterms:modified xsi:type="dcterms:W3CDTF">2020-10-20T09:00:00Z</dcterms:modified>
</cp:coreProperties>
</file>