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70D08" w:rsidRDefault="006D40C1">
      <w:pPr>
        <w:framePr w:w="15547" w:h="21480" w:hSpace="48" w:vSpace="355" w:wrap="notBeside" w:vAnchor="text" w:hAnchor="text" w:x="49" w:y="1115"/>
        <w:rPr>
          <w:sz w:val="2"/>
          <w:szCs w:val="2"/>
        </w:rPr>
      </w:pPr>
      <w:r>
        <w:rPr>
          <w:noProof/>
          <w:lang w:bidi="ar-SA"/>
        </w:rPr>
        <w:drawing>
          <wp:inline distT="0" distB="0" distL="0" distR="0">
            <wp:extent cx="9875520" cy="13642975"/>
            <wp:effectExtent l="0" t="0" r="0" b="0"/>
            <wp:docPr id="1" name="Picutre 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r:embed="rId6"/>
                    <a:stretch/>
                  </pic:blipFill>
                  <pic:spPr>
                    <a:xfrm>
                      <a:off x="0" y="0"/>
                      <a:ext cx="9875520" cy="136429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870D08" w:rsidRDefault="006D40C1">
      <w:pPr>
        <w:spacing w:line="1" w:lineRule="exact"/>
      </w:pPr>
      <w:r>
        <w:rPr>
          <w:noProof/>
          <w:lang w:bidi="ar-SA"/>
        </w:rPr>
        <mc:AlternateContent>
          <mc:Choice Requires="wps">
            <w:drawing>
              <wp:anchor distT="0" distB="0" distL="0" distR="1810385" simplePos="0" relativeHeight="12582937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8092440" cy="664210"/>
                <wp:effectExtent l="0" t="0" r="0" b="0"/>
                <wp:wrapTopAndBottom/>
                <wp:docPr id="2" name="Shap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8092440" cy="66421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D08" w:rsidRPr="006D40C1" w:rsidRDefault="006D40C1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6D40C1">
                              <w:rPr>
                                <w:sz w:val="22"/>
                                <w:szCs w:val="22"/>
                              </w:rPr>
                              <w:t>Zákres lokalizace opatření - Výsadba původních topolů na části EVL Porta Bohemica</w:t>
                            </w:r>
                          </w:p>
                          <w:p w:rsidR="00870D08" w:rsidRPr="006D40C1" w:rsidRDefault="006D40C1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6D40C1">
                              <w:rPr>
                                <w:sz w:val="22"/>
                                <w:szCs w:val="22"/>
                              </w:rPr>
                              <w:t>Příloha č. 2 ke smlouvě o dílo číslo PPK-146a/53/20</w:t>
                            </w:r>
                          </w:p>
                          <w:p w:rsidR="00870D08" w:rsidRPr="006D40C1" w:rsidRDefault="006D40C1">
                            <w:pPr>
                              <w:pStyle w:val="Titulekobrzku0"/>
                              <w:shd w:val="clear" w:color="auto" w:fill="auto"/>
                              <w:rPr>
                                <w:sz w:val="22"/>
                                <w:szCs w:val="22"/>
                              </w:rPr>
                            </w:pPr>
                            <w:r w:rsidRPr="006D40C1">
                              <w:rPr>
                                <w:sz w:val="22"/>
                                <w:szCs w:val="22"/>
                              </w:rPr>
                              <w:t>Výsadba 85 ks původních topolů černých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Shape 2" o:spid="_x0000_s1026" type="#_x0000_t202" style="position:absolute;margin-left:0;margin-top:0;width:637.2pt;height:52.3pt;z-index:125829378;visibility:visible;mso-wrap-style:square;mso-wrap-distance-left:0;mso-wrap-distance-top:0;mso-wrap-distance-right:142.55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" filled="f" stroked="f">
                <v:textbox inset="0,0,0,0">
                  <w:txbxContent>
                    <w:p w:rsidR="00870D08" w:rsidRPr="006D40C1" w:rsidRDefault="006D40C1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6D40C1">
                        <w:rPr>
                          <w:sz w:val="22"/>
                          <w:szCs w:val="22"/>
                        </w:rPr>
                        <w:t>Zákres lokalizace opatření - Výsadba původních topolů na části EVL Porta Bohemica</w:t>
                      </w:r>
                    </w:p>
                    <w:p w:rsidR="00870D08" w:rsidRPr="006D40C1" w:rsidRDefault="006D40C1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6D40C1">
                        <w:rPr>
                          <w:sz w:val="22"/>
                          <w:szCs w:val="22"/>
                        </w:rPr>
                        <w:t>Příloha č. 2 ke smlouvě o dílo číslo PPK-146a/53/20</w:t>
                      </w:r>
                    </w:p>
                    <w:p w:rsidR="00870D08" w:rsidRPr="006D40C1" w:rsidRDefault="006D40C1">
                      <w:pPr>
                        <w:pStyle w:val="Titulekobrzku0"/>
                        <w:shd w:val="clear" w:color="auto" w:fill="auto"/>
                        <w:rPr>
                          <w:sz w:val="22"/>
                          <w:szCs w:val="22"/>
                        </w:rPr>
                      </w:pPr>
                      <w:r w:rsidRPr="006D40C1">
                        <w:rPr>
                          <w:sz w:val="22"/>
                          <w:szCs w:val="22"/>
                        </w:rPr>
                        <w:t>Výsadba 85 ks původních topolů černých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mc:AlternateContent>
          <mc:Choice Requires="wps">
            <w:drawing>
              <wp:anchor distT="0" distB="0" distL="0" distR="5525770" simplePos="0" relativeHeight="125829380" behindDoc="0" locked="0" layoutInCell="1" allowOverlap="1">
                <wp:simplePos x="0" y="0"/>
                <wp:positionH relativeFrom="column">
                  <wp:posOffset>12065</wp:posOffset>
                </wp:positionH>
                <wp:positionV relativeFrom="paragraph">
                  <wp:posOffset>14401800</wp:posOffset>
                </wp:positionV>
                <wp:extent cx="4560570" cy="170815"/>
                <wp:effectExtent l="0" t="0" r="0" b="0"/>
                <wp:wrapTopAndBottom/>
                <wp:docPr id="4" name="Shap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560570" cy="1708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:rsidR="00870D08" w:rsidRDefault="006D40C1">
                            <w:pPr>
                              <w:pStyle w:val="Titulekobrzku0"/>
                              <w:shd w:val="clear" w:color="auto" w:fill="auto"/>
                              <w:rPr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sz w:val="18"/>
                                <w:szCs w:val="18"/>
                              </w:rPr>
                              <w:t xml:space="preserve">Vydavatel: AOPK ČR, RP SCHKO České středohoří Autor: Vladislav Kopecký </w:t>
                            </w:r>
                            <w:r>
                              <w:rPr>
                                <w:sz w:val="18"/>
                                <w:szCs w:val="18"/>
                              </w:rPr>
                              <w:t xml:space="preserve">Rok: </w:t>
                            </w:r>
                            <w:bookmarkStart w:id="0" w:name="_GoBack"/>
                            <w:bookmarkEnd w:id="0"/>
                            <w:r>
                              <w:rPr>
                                <w:sz w:val="18"/>
                                <w:szCs w:val="18"/>
                              </w:rPr>
                              <w:t>2020</w:t>
                            </w:r>
                          </w:p>
                        </w:txbxContent>
                      </wps:txbx>
                      <wps:bodyPr lIns="0" tIns="0" rIns="0" bIns="0"/>
                    </wps:wsp>
                  </a:graphicData>
                </a:graphic>
              </wp:anchor>
            </w:drawing>
          </mc:Choice>
          <mc:Fallback>
            <w:pict>
              <v:shape id="Shape 4" o:spid="_x0000_s1027" type="#_x0000_t202" style="position:absolute;margin-left:.95pt;margin-top:1134pt;width:359.1pt;height:13.45pt;z-index:125829380;visibility:visible;mso-wrap-style:square;mso-wrap-distance-left:0;mso-wrap-distance-top:0;mso-wrap-distance-right:435.1pt;mso-wrap-distance-bottom:0;mso-position-horizontal:absolute;mso-position-horizontal-relative:text;mso-position-vertical:absolute;mso-position-vertical-relative:text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" filled="f" stroked="f">
                <v:textbox inset="0,0,0,0">
                  <w:txbxContent>
                    <w:p w:rsidR="00870D08" w:rsidRDefault="006D40C1">
                      <w:pPr>
                        <w:pStyle w:val="Titulekobrzku0"/>
                        <w:shd w:val="clear" w:color="auto" w:fill="auto"/>
                        <w:rPr>
                          <w:sz w:val="18"/>
                          <w:szCs w:val="18"/>
                        </w:rPr>
                      </w:pPr>
                      <w:r>
                        <w:rPr>
                          <w:sz w:val="18"/>
                          <w:szCs w:val="18"/>
                        </w:rPr>
                        <w:t xml:space="preserve">Vydavatel: AOPK ČR, RP SCHKO České středohoří Autor: Vladislav Kopecký </w:t>
                      </w:r>
                      <w:r>
                        <w:rPr>
                          <w:sz w:val="18"/>
                          <w:szCs w:val="18"/>
                        </w:rPr>
                        <w:t xml:space="preserve">Rok: </w:t>
                      </w:r>
                      <w:bookmarkStart w:id="1" w:name="_GoBack"/>
                      <w:bookmarkEnd w:id="1"/>
                      <w:r>
                        <w:rPr>
                          <w:sz w:val="18"/>
                          <w:szCs w:val="18"/>
                        </w:rPr>
                        <w:t>2020</w:t>
                      </w:r>
                    </w:p>
                  </w:txbxContent>
                </v:textbox>
                <w10:wrap type="topAndBottom"/>
              </v:shape>
            </w:pict>
          </mc:Fallback>
        </mc:AlternateContent>
      </w:r>
      <w:r>
        <w:rPr>
          <w:noProof/>
          <w:lang w:bidi="ar-SA"/>
        </w:rPr>
        <w:drawing>
          <wp:anchor distT="0" distB="0" distL="0" distR="0" simplePos="0" relativeHeight="125829382" behindDoc="0" locked="0" layoutInCell="1" allowOverlap="1">
            <wp:simplePos x="0" y="0"/>
            <wp:positionH relativeFrom="page">
              <wp:posOffset>10046970</wp:posOffset>
            </wp:positionH>
            <wp:positionV relativeFrom="margin">
              <wp:posOffset>14420215</wp:posOffset>
            </wp:positionV>
            <wp:extent cx="231775" cy="207010"/>
            <wp:effectExtent l="0" t="0" r="0" b="0"/>
            <wp:wrapTight wrapText="bothSides">
              <wp:wrapPolygon edited="0">
                <wp:start x="0" y="0"/>
                <wp:lineTo x="21600" y="0"/>
                <wp:lineTo x="21600" y="21600"/>
                <wp:lineTo x="0" y="21600"/>
                <wp:lineTo x="0" y="0"/>
              </wp:wrapPolygon>
            </wp:wrapTight>
            <wp:docPr id="6" name="Shape 6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" name="Picture box 7"/>
                    <pic:cNvPicPr/>
                  </pic:nvPicPr>
                  <pic:blipFill>
                    <a:blip r:embed="rId7"/>
                    <a:stretch/>
                  </pic:blipFill>
                  <pic:spPr>
                    <a:xfrm>
                      <a:off x="0" y="0"/>
                      <a:ext cx="231775" cy="20701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sectPr w:rsidR="00870D08">
      <w:pgSz w:w="16840" w:h="23800"/>
      <w:pgMar w:top="437" w:right="649" w:bottom="129" w:left="596" w:header="9" w:footer="3" w:gutter="0"/>
      <w:pgNumType w:start="1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00000" w:rsidRDefault="006D40C1">
      <w:r>
        <w:separator/>
      </w:r>
    </w:p>
  </w:endnote>
  <w:endnote w:type="continuationSeparator" w:id="0">
    <w:p w:rsidR="00000000" w:rsidRDefault="006D40C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70D08" w:rsidRDefault="00870D08"/>
  </w:footnote>
  <w:footnote w:type="continuationSeparator" w:id="0">
    <w:p w:rsidR="00870D08" w:rsidRDefault="00870D08"/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D08"/>
    <w:rsid w:val="006D40C1"/>
    <w:rsid w:val="00870D0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32F42C0-5D82-4272-B7B5-2D929C0776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ourier New" w:eastAsia="Courier New" w:hAnsi="Courier New" w:cs="Courier New"/>
        <w:sz w:val="24"/>
        <w:szCs w:val="24"/>
        <w:lang w:val="cs-CZ" w:eastAsia="cs-CZ" w:bidi="cs-CZ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rPr>
      <w:color w:val="00000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Titulekobrzku">
    <w:name w:val="Titulek obrázku_"/>
    <w:basedOn w:val="Standardnpsmoodstavce"/>
    <w:link w:val="Titulekobrzku0"/>
    <w:rPr>
      <w:rFonts w:ascii="Arial" w:eastAsia="Arial" w:hAnsi="Arial" w:cs="Arial"/>
      <w:b w:val="0"/>
      <w:bCs w:val="0"/>
      <w:i w:val="0"/>
      <w:iCs w:val="0"/>
      <w:smallCaps w:val="0"/>
      <w:strike w:val="0"/>
      <w:sz w:val="20"/>
      <w:szCs w:val="20"/>
      <w:u w:val="none"/>
    </w:rPr>
  </w:style>
  <w:style w:type="paragraph" w:customStyle="1" w:styleId="Titulekobrzku0">
    <w:name w:val="Titulek obrázku"/>
    <w:basedOn w:val="Normln"/>
    <w:link w:val="Titulekobrzku"/>
    <w:pPr>
      <w:shd w:val="clear" w:color="auto" w:fill="FFFFFF"/>
    </w:pPr>
    <w:rPr>
      <w:rFonts w:ascii="Arial" w:eastAsia="Arial" w:hAnsi="Arial" w:cs="Arial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2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5</Characters>
  <Application>Microsoft Office Word</Application>
  <DocSecurity>0</DocSecurity>
  <Lines>1</Lines>
  <Paragraphs>1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Windows User</cp:lastModifiedBy>
  <cp:revision>2</cp:revision>
  <dcterms:created xsi:type="dcterms:W3CDTF">2020-10-19T12:44:00Z</dcterms:created>
  <dcterms:modified xsi:type="dcterms:W3CDTF">2020-10-19T12:44:00Z</dcterms:modified>
</cp:coreProperties>
</file>