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13" w:rsidRDefault="00F63613" w:rsidP="005330F6">
      <w:pPr>
        <w:tabs>
          <w:tab w:val="right" w:pos="7655"/>
        </w:tabs>
        <w:jc w:val="right"/>
        <w:rPr>
          <w:rFonts w:ascii="Franklin Gothic Book" w:hAnsi="Franklin Gothic Book"/>
        </w:rPr>
      </w:pPr>
    </w:p>
    <w:p w:rsidR="00156951" w:rsidRPr="0036492E" w:rsidRDefault="00156951" w:rsidP="005330F6">
      <w:pPr>
        <w:tabs>
          <w:tab w:val="right" w:pos="7655"/>
        </w:tabs>
        <w:jc w:val="right"/>
        <w:rPr>
          <w:rFonts w:ascii="Franklin Gothic Book" w:hAnsi="Franklin Gothic Book"/>
          <w:b/>
        </w:rPr>
      </w:pPr>
      <w:r w:rsidRPr="0076484E">
        <w:rPr>
          <w:rFonts w:ascii="Franklin Gothic Book" w:hAnsi="Franklin Gothic Book"/>
        </w:rPr>
        <w:t>Č.</w:t>
      </w:r>
      <w:r>
        <w:rPr>
          <w:rFonts w:ascii="Franklin Gothic Book" w:hAnsi="Franklin Gothic Book"/>
        </w:rPr>
        <w:t xml:space="preserve"> </w:t>
      </w:r>
      <w:r w:rsidRPr="0076484E">
        <w:rPr>
          <w:rFonts w:ascii="Franklin Gothic Book" w:hAnsi="Franklin Gothic Book"/>
        </w:rPr>
        <w:t>j</w:t>
      </w:r>
      <w:r w:rsidR="005330F6">
        <w:rPr>
          <w:rFonts w:ascii="Franklin Gothic Book" w:hAnsi="Franklin Gothic Book"/>
        </w:rPr>
        <w:t xml:space="preserve">ednací: </w:t>
      </w:r>
      <w:r w:rsidRPr="0036492E">
        <w:rPr>
          <w:rFonts w:ascii="Franklin Gothic Book" w:hAnsi="Franklin Gothic Book"/>
          <w:b/>
        </w:rPr>
        <w:t>NZM/</w:t>
      </w:r>
      <w:r>
        <w:rPr>
          <w:rFonts w:ascii="Franklin Gothic Book" w:hAnsi="Franklin Gothic Book"/>
          <w:b/>
        </w:rPr>
        <w:t>2020/</w:t>
      </w:r>
      <w:r w:rsidR="00F82451">
        <w:rPr>
          <w:rFonts w:ascii="Franklin Gothic Book" w:hAnsi="Franklin Gothic Book"/>
          <w:b/>
        </w:rPr>
        <w:t>941</w:t>
      </w:r>
    </w:p>
    <w:p w:rsidR="008A7043" w:rsidRDefault="008A7043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</w:p>
    <w:p w:rsidR="00DE0EBD" w:rsidRPr="00DE0EBD" w:rsidRDefault="00DE0EBD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</w:pPr>
      <w:r w:rsidRPr="00DE0EBD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 xml:space="preserve">Dodatek č. </w:t>
      </w:r>
      <w:r w:rsidR="00F82451">
        <w:rPr>
          <w:rFonts w:ascii="Franklin Gothic Book" w:eastAsia="Times New Roman" w:hAnsi="Franklin Gothic Book" w:cs="Arial"/>
          <w:b/>
          <w:sz w:val="28"/>
          <w:szCs w:val="28"/>
          <w:lang w:eastAsia="cs-CZ"/>
        </w:rPr>
        <w:t>1</w:t>
      </w:r>
    </w:p>
    <w:p w:rsidR="00DE0EBD" w:rsidRPr="00DE0EBD" w:rsidRDefault="00D215C4" w:rsidP="00DE0EB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 w:cs="Arial"/>
          <w:sz w:val="28"/>
          <w:szCs w:val="28"/>
          <w:lang w:eastAsia="cs-CZ"/>
        </w:rPr>
      </w:pP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ke SMLOUVĚ O </w:t>
      </w:r>
      <w:r w:rsid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DÍLO </w:t>
      </w:r>
      <w:r>
        <w:rPr>
          <w:rFonts w:ascii="Franklin Gothic Book" w:eastAsia="Times New Roman" w:hAnsi="Franklin Gothic Book" w:cs="Arial"/>
          <w:sz w:val="28"/>
          <w:szCs w:val="28"/>
          <w:lang w:eastAsia="cs-CZ"/>
        </w:rPr>
        <w:t xml:space="preserve">č. 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SML</w:t>
      </w:r>
      <w:r w:rsidR="00F82451">
        <w:rPr>
          <w:rFonts w:ascii="Franklin Gothic Book" w:eastAsia="Times New Roman" w:hAnsi="Franklin Gothic Book" w:cs="Arial"/>
          <w:sz w:val="28"/>
          <w:szCs w:val="28"/>
          <w:lang w:eastAsia="cs-CZ"/>
        </w:rPr>
        <w:t>186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</w:t>
      </w:r>
      <w:r w:rsidR="00F82451">
        <w:rPr>
          <w:rFonts w:ascii="Franklin Gothic Book" w:eastAsia="Times New Roman" w:hAnsi="Franklin Gothic Book" w:cs="Arial"/>
          <w:sz w:val="28"/>
          <w:szCs w:val="28"/>
          <w:lang w:eastAsia="cs-CZ"/>
        </w:rPr>
        <w:t>400</w:t>
      </w:r>
      <w:r w:rsidR="007D60D8" w:rsidRPr="007D60D8">
        <w:rPr>
          <w:rFonts w:ascii="Franklin Gothic Book" w:eastAsia="Times New Roman" w:hAnsi="Franklin Gothic Book" w:cs="Arial"/>
          <w:sz w:val="28"/>
          <w:szCs w:val="28"/>
          <w:lang w:eastAsia="cs-CZ"/>
        </w:rPr>
        <w:t>/2020</w:t>
      </w:r>
    </w:p>
    <w:p w:rsidR="00DE0EBD" w:rsidRPr="00851DC2" w:rsidRDefault="00DE0EBD">
      <w:pPr>
        <w:rPr>
          <w:rFonts w:ascii="Franklin Gothic Book" w:eastAsia="Times New Roman" w:hAnsi="Franklin Gothic Book" w:cs="Arial"/>
          <w:lang w:eastAsia="cs-CZ"/>
        </w:rPr>
      </w:pPr>
    </w:p>
    <w:p w:rsidR="00F63613" w:rsidRDefault="00F63613" w:rsidP="00F82451">
      <w:pPr>
        <w:pStyle w:val="Odstavecseseznamem1"/>
        <w:tabs>
          <w:tab w:val="left" w:pos="1701"/>
        </w:tabs>
        <w:ind w:left="0"/>
        <w:rPr>
          <w:rFonts w:ascii="Franklin Gothic Book" w:eastAsia="Times New Roman" w:hAnsi="Franklin Gothic Book" w:cs="Arial"/>
          <w:lang w:eastAsia="cs-CZ"/>
        </w:rPr>
      </w:pPr>
    </w:p>
    <w:p w:rsidR="00DE0EBD" w:rsidRPr="00851DC2" w:rsidRDefault="00F82451" w:rsidP="00F82451">
      <w:pPr>
        <w:pStyle w:val="Odstavecseseznamem1"/>
        <w:tabs>
          <w:tab w:val="left" w:pos="1701"/>
        </w:tabs>
        <w:ind w:left="0"/>
        <w:rPr>
          <w:rFonts w:ascii="Franklin Gothic Book" w:eastAsia="Times New Roman" w:hAnsi="Franklin Gothic Book" w:cs="Arial"/>
          <w:b/>
          <w:lang w:eastAsia="cs-CZ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Objed</w:t>
      </w:r>
      <w:r>
        <w:rPr>
          <w:rFonts w:ascii="Franklin Gothic Book" w:eastAsia="Times New Roman" w:hAnsi="Franklin Gothic Book" w:cs="Arial"/>
          <w:lang w:eastAsia="cs-CZ"/>
        </w:rPr>
        <w:t>na</w:t>
      </w:r>
      <w:r w:rsidRPr="00F82451">
        <w:rPr>
          <w:rFonts w:ascii="Franklin Gothic Book" w:eastAsia="Times New Roman" w:hAnsi="Franklin Gothic Book" w:cs="Arial"/>
          <w:lang w:eastAsia="cs-CZ"/>
        </w:rPr>
        <w:t>tel</w:t>
      </w:r>
      <w:r>
        <w:rPr>
          <w:rFonts w:ascii="Franklin Gothic Book" w:eastAsia="Times New Roman" w:hAnsi="Franklin Gothic Book" w:cs="Arial"/>
          <w:b/>
          <w:lang w:eastAsia="cs-CZ"/>
        </w:rPr>
        <w:t>:</w:t>
      </w:r>
      <w:r>
        <w:rPr>
          <w:rFonts w:ascii="Franklin Gothic Book" w:eastAsia="Times New Roman" w:hAnsi="Franklin Gothic Book" w:cs="Arial"/>
          <w:b/>
          <w:lang w:eastAsia="cs-CZ"/>
        </w:rPr>
        <w:tab/>
      </w:r>
      <w:r w:rsidR="00DE0EBD" w:rsidRPr="00851DC2">
        <w:rPr>
          <w:rFonts w:ascii="Franklin Gothic Book" w:eastAsia="Times New Roman" w:hAnsi="Franklin Gothic Book" w:cs="Arial"/>
          <w:b/>
          <w:lang w:eastAsia="cs-CZ"/>
        </w:rPr>
        <w:t xml:space="preserve">Národní zemědělské muzeum, s.p.o. </w:t>
      </w:r>
    </w:p>
    <w:p w:rsidR="00DE0EBD" w:rsidRPr="00851DC2" w:rsidRDefault="00DE0EBD" w:rsidP="00F82451">
      <w:pPr>
        <w:pStyle w:val="Odstavecseseznamem1"/>
        <w:tabs>
          <w:tab w:val="left" w:pos="1701"/>
        </w:tabs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se sídlem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>Kostelní  1300/44, 170 00 Praha 7 - Holešovice</w:t>
      </w:r>
    </w:p>
    <w:p w:rsidR="00F82451" w:rsidRDefault="00F82451" w:rsidP="00F82451">
      <w:pPr>
        <w:pStyle w:val="Odstavecseseznamem1"/>
        <w:tabs>
          <w:tab w:val="left" w:pos="1701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IČO:</w:t>
      </w:r>
      <w:r>
        <w:rPr>
          <w:rFonts w:ascii="Franklin Gothic Book" w:eastAsia="Times New Roman" w:hAnsi="Franklin Gothic Book" w:cs="Arial"/>
          <w:lang w:eastAsia="cs-CZ"/>
        </w:rPr>
        <w:tab/>
        <w:t>75075741</w:t>
      </w:r>
    </w:p>
    <w:p w:rsidR="00F82451" w:rsidRPr="00851DC2" w:rsidRDefault="00F82451" w:rsidP="00F82451">
      <w:pPr>
        <w:pStyle w:val="Odstavecseseznamem1"/>
        <w:tabs>
          <w:tab w:val="left" w:pos="1701"/>
        </w:tabs>
        <w:ind w:left="0"/>
        <w:rPr>
          <w:rFonts w:ascii="Franklin Gothic Book" w:eastAsia="Times New Roman" w:hAnsi="Franklin Gothic Book" w:cs="Arial"/>
          <w:lang w:eastAsia="cs-CZ"/>
        </w:rPr>
      </w:pPr>
      <w:r>
        <w:rPr>
          <w:rFonts w:ascii="Franklin Gothic Book" w:eastAsia="Times New Roman" w:hAnsi="Franklin Gothic Book" w:cs="Arial"/>
          <w:lang w:eastAsia="cs-CZ"/>
        </w:rPr>
        <w:t>DIČ:</w:t>
      </w:r>
      <w:r>
        <w:rPr>
          <w:rFonts w:ascii="Franklin Gothic Book" w:eastAsia="Times New Roman" w:hAnsi="Franklin Gothic Book" w:cs="Arial"/>
          <w:lang w:eastAsia="cs-CZ"/>
        </w:rPr>
        <w:tab/>
      </w:r>
      <w:r w:rsidRPr="00851DC2">
        <w:rPr>
          <w:rFonts w:ascii="Franklin Gothic Book" w:eastAsia="Times New Roman" w:hAnsi="Franklin Gothic Book" w:cs="Arial"/>
          <w:lang w:eastAsia="cs-CZ"/>
        </w:rPr>
        <w:t xml:space="preserve">CZ75075741 </w:t>
      </w:r>
    </w:p>
    <w:p w:rsidR="00DE0EBD" w:rsidRPr="00851DC2" w:rsidRDefault="00D215C4" w:rsidP="00191A09">
      <w:pPr>
        <w:pStyle w:val="Odstavecseseznamem1"/>
        <w:tabs>
          <w:tab w:val="left" w:pos="1701"/>
        </w:tabs>
        <w:spacing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z</w:t>
      </w:r>
      <w:r w:rsidR="00F82451">
        <w:rPr>
          <w:rFonts w:ascii="Franklin Gothic Book" w:eastAsia="Times New Roman" w:hAnsi="Franklin Gothic Book" w:cs="Arial"/>
          <w:lang w:eastAsia="cs-CZ"/>
        </w:rPr>
        <w:t>astoupen</w:t>
      </w:r>
      <w:r w:rsidR="000643B2">
        <w:rPr>
          <w:rFonts w:ascii="Franklin Gothic Book" w:eastAsia="Times New Roman" w:hAnsi="Franklin Gothic Book" w:cs="Arial"/>
          <w:lang w:eastAsia="cs-CZ"/>
        </w:rPr>
        <w:t>ý</w:t>
      </w:r>
      <w:r w:rsidR="00F82451">
        <w:rPr>
          <w:rFonts w:ascii="Franklin Gothic Book" w:eastAsia="Times New Roman" w:hAnsi="Franklin Gothic Book" w:cs="Arial"/>
          <w:lang w:eastAsia="cs-CZ"/>
        </w:rPr>
        <w:t>:</w:t>
      </w:r>
      <w:r w:rsidR="00F82451">
        <w:rPr>
          <w:rFonts w:ascii="Franklin Gothic Book" w:eastAsia="Times New Roman" w:hAnsi="Franklin Gothic Book" w:cs="Arial"/>
          <w:lang w:eastAsia="cs-CZ"/>
        </w:rPr>
        <w:tab/>
      </w:r>
      <w:r w:rsidR="003A1831" w:rsidRPr="003A1831">
        <w:rPr>
          <w:rFonts w:ascii="Franklin Gothic Book" w:eastAsia="Times New Roman" w:hAnsi="Franklin Gothic Book" w:cs="Arial"/>
          <w:lang w:eastAsia="cs-CZ"/>
        </w:rPr>
        <w:t>xxx</w:t>
      </w:r>
    </w:p>
    <w:p w:rsidR="00D215C4" w:rsidRPr="00851DC2" w:rsidRDefault="00F82451" w:rsidP="00191A09">
      <w:pPr>
        <w:pStyle w:val="Odstavecseseznamem1"/>
        <w:spacing w:before="120" w:after="0"/>
        <w:ind w:left="0"/>
        <w:contextualSpacing w:val="0"/>
        <w:rPr>
          <w:rFonts w:ascii="Franklin Gothic Book" w:eastAsia="Times New Roman" w:hAnsi="Franklin Gothic Book" w:cs="Arial"/>
          <w:lang w:eastAsia="cs-CZ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objednatel</w:t>
      </w:r>
      <w:r w:rsidRPr="00022877">
        <w:rPr>
          <w:rFonts w:ascii="Franklin Gothic Book" w:hAnsi="Franklin Gothic Book" w:cs="Times New Roman"/>
        </w:rPr>
        <w:t>“)</w:t>
      </w:r>
    </w:p>
    <w:p w:rsidR="00070D09" w:rsidRPr="00851DC2" w:rsidRDefault="00070D09" w:rsidP="00D215C4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:rsidR="00DE0EBD" w:rsidRPr="00851DC2" w:rsidRDefault="00DE0EBD" w:rsidP="00851DC2">
      <w:pPr>
        <w:pStyle w:val="Odstavecseseznamem1"/>
        <w:spacing w:line="240" w:lineRule="auto"/>
        <w:ind w:left="0"/>
        <w:rPr>
          <w:rFonts w:ascii="Franklin Gothic Book" w:eastAsia="Times New Roman" w:hAnsi="Franklin Gothic Book" w:cs="Arial"/>
          <w:lang w:eastAsia="cs-CZ"/>
        </w:rPr>
      </w:pPr>
      <w:r w:rsidRPr="00851DC2">
        <w:rPr>
          <w:rFonts w:ascii="Franklin Gothic Book" w:eastAsia="Times New Roman" w:hAnsi="Franklin Gothic Book" w:cs="Arial"/>
          <w:lang w:eastAsia="cs-CZ"/>
        </w:rPr>
        <w:t>a</w:t>
      </w:r>
    </w:p>
    <w:p w:rsidR="00070D09" w:rsidRPr="00851DC2" w:rsidRDefault="00070D09" w:rsidP="00DE0EBD">
      <w:pPr>
        <w:pStyle w:val="Odstavecseseznamem1"/>
        <w:ind w:left="0"/>
        <w:rPr>
          <w:rFonts w:ascii="Franklin Gothic Book" w:eastAsia="Times New Roman" w:hAnsi="Franklin Gothic Book" w:cs="Arial"/>
          <w:lang w:eastAsia="cs-CZ"/>
        </w:rPr>
      </w:pPr>
    </w:p>
    <w:p w:rsidR="00F82451" w:rsidRPr="00022877" w:rsidRDefault="00F82451" w:rsidP="00F82451">
      <w:pPr>
        <w:pStyle w:val="Odstavecseseznamem1"/>
        <w:tabs>
          <w:tab w:val="left" w:pos="1701"/>
        </w:tabs>
        <w:ind w:left="0"/>
        <w:rPr>
          <w:rFonts w:ascii="Franklin Gothic Book" w:hAnsi="Franklin Gothic Book"/>
          <w:b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Zhotovitel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  <w:b/>
        </w:rPr>
        <w:tab/>
        <w:t>PETRAlaan s.r.o.</w:t>
      </w:r>
    </w:p>
    <w:p w:rsidR="00F82451" w:rsidRPr="00F82451" w:rsidRDefault="00F82451" w:rsidP="00F82451">
      <w:pPr>
        <w:pStyle w:val="Odstavecseseznamem1"/>
        <w:tabs>
          <w:tab w:val="left" w:pos="1701"/>
        </w:tabs>
        <w:ind w:left="0"/>
        <w:rPr>
          <w:rFonts w:ascii="Franklin Gothic Book" w:hAnsi="Franklin Gothic Book"/>
        </w:rPr>
      </w:pPr>
      <w:r w:rsidRPr="00022877">
        <w:rPr>
          <w:rFonts w:ascii="Franklin Gothic Book" w:hAnsi="Franklin Gothic Book"/>
        </w:rPr>
        <w:t xml:space="preserve">Se </w:t>
      </w:r>
      <w:r w:rsidRPr="00F82451">
        <w:rPr>
          <w:rFonts w:ascii="Franklin Gothic Book" w:eastAsia="Times New Roman" w:hAnsi="Franklin Gothic Book" w:cs="Arial"/>
          <w:lang w:eastAsia="cs-CZ"/>
        </w:rPr>
        <w:t>sídlem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U Rybníčků 1080, 582 91 Světlá nad Sázavou</w:t>
      </w:r>
    </w:p>
    <w:p w:rsidR="00F82451" w:rsidRPr="00022877" w:rsidRDefault="00F82451" w:rsidP="00F82451">
      <w:pPr>
        <w:pStyle w:val="Odstavecseseznamem1"/>
        <w:tabs>
          <w:tab w:val="left" w:pos="1701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IČO</w:t>
      </w:r>
      <w:r w:rsidRPr="00022877">
        <w:rPr>
          <w:rFonts w:ascii="Franklin Gothic Book" w:hAnsi="Franklin Gothic Book"/>
        </w:rPr>
        <w:t xml:space="preserve">: </w:t>
      </w:r>
      <w:r w:rsidRPr="0002287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04157010</w:t>
      </w:r>
    </w:p>
    <w:p w:rsidR="00F82451" w:rsidRPr="00022877" w:rsidRDefault="00F82451" w:rsidP="00F82451">
      <w:pPr>
        <w:pStyle w:val="Odstavecseseznamem1"/>
        <w:tabs>
          <w:tab w:val="left" w:pos="1701"/>
        </w:tabs>
        <w:ind w:left="0"/>
        <w:rPr>
          <w:rFonts w:ascii="Franklin Gothic Book" w:hAnsi="Franklin Gothic Book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DIČ</w:t>
      </w:r>
      <w:r>
        <w:rPr>
          <w:rFonts w:ascii="Franklin Gothic Book" w:hAnsi="Franklin Gothic Book" w:cs="Times New Roman"/>
          <w:bCs/>
        </w:rPr>
        <w:t xml:space="preserve">: </w:t>
      </w:r>
      <w:r>
        <w:rPr>
          <w:rFonts w:ascii="Franklin Gothic Book" w:hAnsi="Franklin Gothic Book" w:cs="Times New Roman"/>
          <w:bCs/>
        </w:rPr>
        <w:tab/>
        <w:t>CZ04157010</w:t>
      </w:r>
    </w:p>
    <w:p w:rsidR="00DE0EBD" w:rsidRDefault="00F82451" w:rsidP="00191A09">
      <w:pPr>
        <w:pStyle w:val="Odstavecseseznamem1"/>
        <w:tabs>
          <w:tab w:val="left" w:pos="1701"/>
        </w:tabs>
        <w:spacing w:after="0"/>
        <w:ind w:left="0"/>
        <w:contextualSpacing w:val="0"/>
        <w:rPr>
          <w:rFonts w:ascii="Franklin Gothic Book" w:hAnsi="Franklin Gothic Book" w:cs="Arial"/>
        </w:rPr>
      </w:pPr>
      <w:r w:rsidRPr="00F82451">
        <w:rPr>
          <w:rFonts w:ascii="Franklin Gothic Book" w:eastAsia="Times New Roman" w:hAnsi="Franklin Gothic Book" w:cs="Arial"/>
          <w:lang w:eastAsia="cs-CZ"/>
        </w:rPr>
        <w:t>zastoupený</w:t>
      </w:r>
      <w:r w:rsidRPr="00022877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 w:rsidR="003A1831">
        <w:rPr>
          <w:rFonts w:ascii="Franklin Gothic Book" w:hAnsi="Franklin Gothic Book"/>
        </w:rPr>
        <w:t>xxx</w:t>
      </w:r>
    </w:p>
    <w:p w:rsidR="00F82451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Times New Roman"/>
        </w:rPr>
      </w:pPr>
      <w:r w:rsidRPr="00022877">
        <w:rPr>
          <w:rFonts w:ascii="Franklin Gothic Book" w:hAnsi="Franklin Gothic Book" w:cs="Times New Roman"/>
        </w:rPr>
        <w:t>(dále také jen „</w:t>
      </w:r>
      <w:r w:rsidRPr="00022877">
        <w:rPr>
          <w:rFonts w:ascii="Franklin Gothic Book" w:hAnsi="Franklin Gothic Book" w:cs="Times New Roman"/>
          <w:b/>
        </w:rPr>
        <w:t>zhotovitel</w:t>
      </w:r>
      <w:r w:rsidRPr="00022877">
        <w:rPr>
          <w:rFonts w:ascii="Franklin Gothic Book" w:hAnsi="Franklin Gothic Book" w:cs="Times New Roman"/>
        </w:rPr>
        <w:t>“)</w:t>
      </w:r>
    </w:p>
    <w:p w:rsidR="00F82451" w:rsidRPr="00851DC2" w:rsidRDefault="00F82451" w:rsidP="00191A09">
      <w:pPr>
        <w:pStyle w:val="Odstavecseseznamem1"/>
        <w:tabs>
          <w:tab w:val="left" w:pos="1701"/>
        </w:tabs>
        <w:spacing w:before="120" w:after="0"/>
        <w:ind w:left="0"/>
        <w:contextualSpacing w:val="0"/>
        <w:rPr>
          <w:rFonts w:ascii="Franklin Gothic Book" w:hAnsi="Franklin Gothic Book" w:cs="Arial"/>
        </w:rPr>
      </w:pPr>
      <w:r w:rsidRPr="00022877">
        <w:rPr>
          <w:rFonts w:ascii="Franklin Gothic Book" w:hAnsi="Franklin Gothic Book"/>
        </w:rPr>
        <w:t>(zhotovi</w:t>
      </w:r>
      <w:r w:rsidR="000643B2">
        <w:rPr>
          <w:rFonts w:ascii="Franklin Gothic Book" w:hAnsi="Franklin Gothic Book"/>
        </w:rPr>
        <w:t>tel a objednatel dále společně</w:t>
      </w:r>
      <w:r w:rsidRPr="00022877">
        <w:rPr>
          <w:rFonts w:ascii="Franklin Gothic Book" w:hAnsi="Franklin Gothic Book"/>
        </w:rPr>
        <w:t xml:space="preserve"> též jako „</w:t>
      </w:r>
      <w:r w:rsidRPr="00022877">
        <w:rPr>
          <w:rFonts w:ascii="Franklin Gothic Book" w:hAnsi="Franklin Gothic Book"/>
          <w:b/>
        </w:rPr>
        <w:t>smluvní strany</w:t>
      </w:r>
      <w:r w:rsidRPr="00022877">
        <w:rPr>
          <w:rFonts w:ascii="Franklin Gothic Book" w:hAnsi="Franklin Gothic Book"/>
        </w:rPr>
        <w:t>“ či jednotlivě jako „</w:t>
      </w:r>
      <w:r w:rsidRPr="00022877">
        <w:rPr>
          <w:rFonts w:ascii="Franklin Gothic Book" w:hAnsi="Franklin Gothic Book"/>
          <w:b/>
        </w:rPr>
        <w:t>smluvní strana</w:t>
      </w:r>
      <w:r w:rsidRPr="00022877">
        <w:rPr>
          <w:rFonts w:ascii="Franklin Gothic Book" w:hAnsi="Franklin Gothic Book"/>
        </w:rPr>
        <w:t>“)</w:t>
      </w:r>
    </w:p>
    <w:p w:rsidR="00927BE6" w:rsidRPr="00EF646F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I.</w:t>
      </w:r>
    </w:p>
    <w:p w:rsidR="00927BE6" w:rsidRPr="00EF646F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Úvodní ustanovení</w:t>
      </w:r>
    </w:p>
    <w:p w:rsidR="00927BE6" w:rsidRPr="00927BE6" w:rsidRDefault="00927BE6" w:rsidP="00927B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927BE6">
        <w:rPr>
          <w:rFonts w:ascii="Franklin Gothic Book" w:hAnsi="Franklin Gothic Book" w:cs="Arial"/>
          <w:sz w:val="22"/>
          <w:szCs w:val="22"/>
        </w:rPr>
        <w:t>Objednatel</w:t>
      </w:r>
      <w:r w:rsidRPr="00927BE6">
        <w:rPr>
          <w:rFonts w:ascii="Franklin Gothic Book" w:hAnsi="Franklin Gothic Book"/>
          <w:sz w:val="22"/>
          <w:szCs w:val="22"/>
        </w:rPr>
        <w:t xml:space="preserve"> a zhotovitel souhlasně potvrzují, že dne 28. 5. 2020 uzavřeli v</w:t>
      </w:r>
      <w:r w:rsidRPr="00927BE6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927BE6">
        <w:rPr>
          <w:rFonts w:ascii="Franklin Gothic Book" w:hAnsi="Franklin Gothic Book"/>
          <w:sz w:val="22"/>
          <w:szCs w:val="22"/>
        </w:rPr>
        <w:t>souladu</w:t>
      </w:r>
      <w:r w:rsidRPr="00927BE6">
        <w:rPr>
          <w:rFonts w:ascii="Franklin Gothic Book" w:hAnsi="Franklin Gothic Book"/>
          <w:spacing w:val="33"/>
          <w:sz w:val="22"/>
          <w:szCs w:val="22"/>
        </w:rPr>
        <w:t xml:space="preserve"> </w:t>
      </w:r>
      <w:r w:rsidRPr="00927BE6">
        <w:rPr>
          <w:rFonts w:ascii="Franklin Gothic Book" w:hAnsi="Franklin Gothic Book"/>
          <w:sz w:val="22"/>
          <w:szCs w:val="22"/>
        </w:rPr>
        <w:t>s</w:t>
      </w:r>
      <w:r w:rsidRPr="00927BE6">
        <w:rPr>
          <w:rFonts w:ascii="Franklin Gothic Book" w:hAnsi="Franklin Gothic Book"/>
          <w:spacing w:val="13"/>
          <w:sz w:val="22"/>
          <w:szCs w:val="22"/>
        </w:rPr>
        <w:t> </w:t>
      </w:r>
      <w:r w:rsidRPr="00927BE6">
        <w:rPr>
          <w:rFonts w:ascii="Franklin Gothic Book" w:hAnsi="Franklin Gothic Book"/>
          <w:w w:val="108"/>
          <w:sz w:val="22"/>
          <w:szCs w:val="22"/>
        </w:rPr>
        <w:t>ustanovením §2586 a násl. zákona č. 89/2012 Sb., občanského zákoníku</w:t>
      </w:r>
      <w:r w:rsidRPr="00927BE6">
        <w:rPr>
          <w:rFonts w:ascii="Franklin Gothic Book" w:hAnsi="Franklin Gothic Book"/>
          <w:sz w:val="22"/>
          <w:szCs w:val="22"/>
        </w:rPr>
        <w:t>,</w:t>
      </w:r>
      <w:r w:rsidRPr="00927BE6">
        <w:rPr>
          <w:rFonts w:ascii="Franklin Gothic Book" w:hAnsi="Franklin Gothic Book"/>
          <w:spacing w:val="20"/>
          <w:sz w:val="22"/>
          <w:szCs w:val="22"/>
        </w:rPr>
        <w:t xml:space="preserve"> </w:t>
      </w:r>
      <w:r w:rsidRPr="00927BE6">
        <w:rPr>
          <w:rFonts w:ascii="Franklin Gothic Book" w:hAnsi="Franklin Gothic Book"/>
          <w:sz w:val="22"/>
          <w:szCs w:val="22"/>
        </w:rPr>
        <w:t>ve</w:t>
      </w:r>
      <w:r w:rsidRPr="00927BE6">
        <w:rPr>
          <w:rFonts w:ascii="Franklin Gothic Book" w:hAnsi="Franklin Gothic Book"/>
          <w:spacing w:val="11"/>
          <w:sz w:val="22"/>
          <w:szCs w:val="22"/>
        </w:rPr>
        <w:t xml:space="preserve"> </w:t>
      </w:r>
      <w:r w:rsidRPr="00927BE6">
        <w:rPr>
          <w:rFonts w:ascii="Franklin Gothic Book" w:hAnsi="Franklin Gothic Book"/>
          <w:sz w:val="22"/>
          <w:szCs w:val="22"/>
        </w:rPr>
        <w:t>znění</w:t>
      </w:r>
      <w:r w:rsidRPr="00927BE6">
        <w:rPr>
          <w:rFonts w:ascii="Franklin Gothic Book" w:hAnsi="Franklin Gothic Book"/>
          <w:spacing w:val="24"/>
          <w:sz w:val="22"/>
          <w:szCs w:val="22"/>
        </w:rPr>
        <w:t xml:space="preserve"> </w:t>
      </w:r>
      <w:r w:rsidRPr="00927BE6">
        <w:rPr>
          <w:rFonts w:ascii="Franklin Gothic Book" w:hAnsi="Franklin Gothic Book"/>
          <w:sz w:val="22"/>
          <w:szCs w:val="22"/>
        </w:rPr>
        <w:t>pozdějších</w:t>
      </w:r>
      <w:r w:rsidRPr="00927BE6">
        <w:rPr>
          <w:rFonts w:ascii="Franklin Gothic Book" w:hAnsi="Franklin Gothic Book"/>
          <w:spacing w:val="39"/>
          <w:sz w:val="22"/>
          <w:szCs w:val="22"/>
        </w:rPr>
        <w:t xml:space="preserve"> </w:t>
      </w:r>
      <w:r w:rsidRPr="00927BE6">
        <w:rPr>
          <w:rFonts w:ascii="Franklin Gothic Book" w:hAnsi="Franklin Gothic Book"/>
          <w:w w:val="104"/>
          <w:sz w:val="22"/>
          <w:szCs w:val="22"/>
        </w:rPr>
        <w:t xml:space="preserve">předpisů </w:t>
      </w:r>
      <w:r w:rsidRPr="00927BE6">
        <w:rPr>
          <w:rFonts w:ascii="Franklin Gothic Book" w:hAnsi="Franklin Gothic Book"/>
          <w:sz w:val="22"/>
          <w:szCs w:val="22"/>
        </w:rPr>
        <w:t>(dále jen „občanský zákoník“)</w:t>
      </w:r>
      <w:r w:rsidRPr="00927BE6">
        <w:rPr>
          <w:rFonts w:ascii="Franklin Gothic Book" w:hAnsi="Franklin Gothic Book"/>
          <w:w w:val="104"/>
          <w:sz w:val="22"/>
          <w:szCs w:val="22"/>
        </w:rPr>
        <w:t xml:space="preserve"> </w:t>
      </w:r>
      <w:r w:rsidRPr="00927BE6">
        <w:rPr>
          <w:rFonts w:ascii="Franklin Gothic Book" w:hAnsi="Franklin Gothic Book"/>
          <w:sz w:val="22"/>
          <w:szCs w:val="22"/>
        </w:rPr>
        <w:t>smlouvu o dílo č. SML 186/400/2020 dále jen „Smlouva“)</w:t>
      </w:r>
    </w:p>
    <w:p w:rsidR="00F63613" w:rsidRDefault="00F63613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</w:p>
    <w:p w:rsidR="00927BE6" w:rsidRPr="00927BE6" w:rsidRDefault="00927BE6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r w:rsidRPr="00927BE6">
        <w:rPr>
          <w:rFonts w:ascii="Franklin Gothic Book" w:hAnsi="Franklin Gothic Book"/>
          <w:b/>
        </w:rPr>
        <w:t>II.</w:t>
      </w:r>
    </w:p>
    <w:p w:rsidR="00927BE6" w:rsidRDefault="00927BE6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927BE6">
        <w:rPr>
          <w:rFonts w:ascii="Franklin Gothic Book" w:hAnsi="Franklin Gothic Book"/>
          <w:b/>
        </w:rPr>
        <w:t>Doplňující a změnová ustanovení</w:t>
      </w:r>
    </w:p>
    <w:p w:rsidR="00F95C83" w:rsidRPr="006B6A6A" w:rsidRDefault="00F95C83" w:rsidP="00F95C83">
      <w:pPr>
        <w:pStyle w:val="Odstavecseseznamem"/>
        <w:keepNext/>
        <w:numPr>
          <w:ilvl w:val="0"/>
          <w:numId w:val="12"/>
        </w:numPr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6B6A6A">
        <w:rPr>
          <w:rFonts w:ascii="Franklin Gothic Book" w:hAnsi="Franklin Gothic Book" w:cs="Arial"/>
          <w:sz w:val="22"/>
          <w:szCs w:val="22"/>
        </w:rPr>
        <w:t xml:space="preserve">V čl. 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6B6A6A">
        <w:rPr>
          <w:rFonts w:ascii="Franklin Gothic Book" w:hAnsi="Franklin Gothic Book" w:cs="Arial"/>
          <w:sz w:val="22"/>
          <w:szCs w:val="22"/>
        </w:rPr>
        <w:t>.</w:t>
      </w:r>
      <w:r>
        <w:rPr>
          <w:rFonts w:ascii="Franklin Gothic Book" w:hAnsi="Franklin Gothic Book" w:cs="Arial"/>
          <w:sz w:val="22"/>
          <w:szCs w:val="22"/>
        </w:rPr>
        <w:t xml:space="preserve"> Smlouvy</w:t>
      </w:r>
      <w:r w:rsidRPr="006B6A6A">
        <w:rPr>
          <w:rFonts w:ascii="Franklin Gothic Book" w:hAnsi="Franklin Gothic Book" w:cs="Arial"/>
          <w:sz w:val="22"/>
          <w:szCs w:val="22"/>
        </w:rPr>
        <w:t xml:space="preserve"> dochází ke změně kontaktních osob za stranu objednatele.</w:t>
      </w:r>
    </w:p>
    <w:p w:rsidR="00F95C83" w:rsidRPr="006B6A6A" w:rsidRDefault="00F95C83" w:rsidP="00F95C83">
      <w:pPr>
        <w:pStyle w:val="Odstavecseseznamem"/>
        <w:keepNext/>
        <w:autoSpaceDE w:val="0"/>
        <w:autoSpaceDN w:val="0"/>
        <w:adjustRightInd w:val="0"/>
        <w:snapToGrid w:val="0"/>
        <w:spacing w:before="120"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  <w:r w:rsidRPr="006B6A6A">
        <w:rPr>
          <w:rFonts w:ascii="Franklin Gothic Book" w:hAnsi="Franklin Gothic Book" w:cs="Arial"/>
          <w:sz w:val="22"/>
          <w:szCs w:val="22"/>
        </w:rPr>
        <w:t>Kontaktní osoby ze strany objednatele ve znění dodatku č.1:</w:t>
      </w:r>
    </w:p>
    <w:p w:rsidR="00F95C83" w:rsidRPr="006B6A6A" w:rsidRDefault="00F95C83" w:rsidP="00F63613">
      <w:pPr>
        <w:pStyle w:val="Odstavecseseznamem"/>
        <w:tabs>
          <w:tab w:val="left" w:pos="2835"/>
        </w:tabs>
        <w:autoSpaceDE w:val="0"/>
        <w:autoSpaceDN w:val="0"/>
        <w:adjustRightInd w:val="0"/>
        <w:snapToGrid w:val="0"/>
        <w:spacing w:before="120" w:after="0" w:line="240" w:lineRule="auto"/>
        <w:ind w:left="357"/>
        <w:contextualSpacing w:val="0"/>
        <w:rPr>
          <w:rFonts w:ascii="Franklin Gothic Book" w:hAnsi="Franklin Gothic Book" w:cs="Arial"/>
        </w:rPr>
      </w:pPr>
      <w:r w:rsidRPr="006B6A6A">
        <w:rPr>
          <w:rFonts w:ascii="Franklin Gothic Book" w:hAnsi="Franklin Gothic Book" w:cs="Arial"/>
          <w:sz w:val="22"/>
          <w:szCs w:val="22"/>
        </w:rPr>
        <w:t>ve věcech smluvních:</w:t>
      </w:r>
      <w:r w:rsidRPr="006B6A6A">
        <w:rPr>
          <w:rFonts w:ascii="Franklin Gothic Book" w:hAnsi="Franklin Gothic Book" w:cs="Arial"/>
          <w:sz w:val="22"/>
          <w:szCs w:val="22"/>
        </w:rPr>
        <w:tab/>
      </w:r>
      <w:r w:rsidR="00F63613">
        <w:rPr>
          <w:rFonts w:ascii="Franklin Gothic Book" w:hAnsi="Franklin Gothic Book" w:cs="Arial"/>
          <w:sz w:val="22"/>
          <w:szCs w:val="22"/>
        </w:rPr>
        <w:t>xxx</w:t>
      </w:r>
    </w:p>
    <w:p w:rsidR="00F95C83" w:rsidRPr="006B6A6A" w:rsidRDefault="00F95C83" w:rsidP="00F63613">
      <w:pPr>
        <w:pStyle w:val="Odstavecseseznamem"/>
        <w:tabs>
          <w:tab w:val="left" w:pos="2835"/>
        </w:tabs>
        <w:autoSpaceDE w:val="0"/>
        <w:autoSpaceDN w:val="0"/>
        <w:adjustRightInd w:val="0"/>
        <w:snapToGrid w:val="0"/>
        <w:spacing w:before="120"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  <w:r w:rsidRPr="006B6A6A">
        <w:rPr>
          <w:rFonts w:ascii="Franklin Gothic Book" w:hAnsi="Franklin Gothic Book" w:cs="Arial"/>
          <w:sz w:val="22"/>
          <w:szCs w:val="22"/>
        </w:rPr>
        <w:t>ve věcech technických:</w:t>
      </w:r>
      <w:r w:rsidRPr="006B6A6A">
        <w:rPr>
          <w:rFonts w:ascii="Franklin Gothic Book" w:hAnsi="Franklin Gothic Book" w:cs="Arial"/>
          <w:sz w:val="22"/>
          <w:szCs w:val="22"/>
        </w:rPr>
        <w:tab/>
      </w:r>
      <w:r w:rsidR="00F63613">
        <w:rPr>
          <w:rFonts w:ascii="Franklin Gothic Book" w:hAnsi="Franklin Gothic Book" w:cs="Arial"/>
          <w:sz w:val="22"/>
          <w:szCs w:val="22"/>
        </w:rPr>
        <w:t>xxx</w:t>
      </w:r>
    </w:p>
    <w:p w:rsidR="006B6A6A" w:rsidRPr="006B6A6A" w:rsidRDefault="00BC1298" w:rsidP="00BC129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rPr>
          <w:rFonts w:ascii="Franklin Gothic Book" w:hAnsi="Franklin Gothic Book"/>
          <w:sz w:val="22"/>
          <w:szCs w:val="22"/>
        </w:rPr>
      </w:pPr>
      <w:r w:rsidRPr="00BC1298">
        <w:rPr>
          <w:rFonts w:ascii="Franklin Gothic Book" w:hAnsi="Franklin Gothic Book" w:cs="Arial"/>
          <w:sz w:val="22"/>
          <w:szCs w:val="22"/>
        </w:rPr>
        <w:t xml:space="preserve">Při realizaci akce, </w:t>
      </w:r>
      <w:r>
        <w:rPr>
          <w:rFonts w:ascii="Franklin Gothic Book" w:hAnsi="Franklin Gothic Book" w:cs="Arial"/>
          <w:sz w:val="22"/>
          <w:szCs w:val="22"/>
        </w:rPr>
        <w:t>po</w:t>
      </w:r>
      <w:r w:rsidRPr="00BC1298">
        <w:rPr>
          <w:rFonts w:ascii="Franklin Gothic Book" w:hAnsi="Franklin Gothic Book" w:cs="Arial"/>
          <w:sz w:val="22"/>
          <w:szCs w:val="22"/>
        </w:rPr>
        <w:t xml:space="preserve"> odstranění stávající malby a prov</w:t>
      </w:r>
      <w:r>
        <w:rPr>
          <w:rFonts w:ascii="Franklin Gothic Book" w:hAnsi="Franklin Gothic Book" w:cs="Arial"/>
          <w:sz w:val="22"/>
          <w:szCs w:val="22"/>
        </w:rPr>
        <w:t>edení podrobného</w:t>
      </w:r>
      <w:r w:rsidRPr="00BC1298">
        <w:rPr>
          <w:rFonts w:ascii="Franklin Gothic Book" w:hAnsi="Franklin Gothic Book" w:cs="Arial"/>
          <w:sz w:val="22"/>
          <w:szCs w:val="22"/>
        </w:rPr>
        <w:t xml:space="preserve"> průzkum stávající omítky bylo zjištěno, že opravy omítky je nutné provést ve větším rozsahu</w:t>
      </w:r>
      <w:r>
        <w:rPr>
          <w:rFonts w:ascii="Franklin Gothic Book" w:hAnsi="Franklin Gothic Book" w:cs="Arial"/>
          <w:sz w:val="22"/>
          <w:szCs w:val="22"/>
        </w:rPr>
        <w:t>, nežli bylo původně uvažováno.</w:t>
      </w:r>
    </w:p>
    <w:p w:rsidR="000A0395" w:rsidRDefault="00BD17F5" w:rsidP="006B6A6A">
      <w:pPr>
        <w:pStyle w:val="Odstavecseseznamem"/>
        <w:autoSpaceDE w:val="0"/>
        <w:autoSpaceDN w:val="0"/>
        <w:adjustRightInd w:val="0"/>
        <w:snapToGrid w:val="0"/>
        <w:spacing w:before="120"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  <w:r w:rsidRPr="000643B2">
        <w:rPr>
          <w:rFonts w:ascii="Franklin Gothic Book" w:hAnsi="Franklin Gothic Book" w:cs="Arial"/>
          <w:sz w:val="22"/>
          <w:szCs w:val="22"/>
        </w:rPr>
        <w:t xml:space="preserve">Na základě výše uvedených skutečností </w:t>
      </w:r>
      <w:r w:rsidR="00BC1298">
        <w:rPr>
          <w:rFonts w:ascii="Franklin Gothic Book" w:hAnsi="Franklin Gothic Book" w:cs="Arial"/>
          <w:sz w:val="22"/>
          <w:szCs w:val="22"/>
        </w:rPr>
        <w:t xml:space="preserve">dochází k navýšení ceny </w:t>
      </w:r>
      <w:r w:rsidR="005D042E">
        <w:rPr>
          <w:rFonts w:ascii="Franklin Gothic Book" w:hAnsi="Franklin Gothic Book" w:cs="Arial"/>
          <w:sz w:val="22"/>
          <w:szCs w:val="22"/>
        </w:rPr>
        <w:t>díla a k prodloužení termínu realizace</w:t>
      </w:r>
      <w:r w:rsidR="000A0395" w:rsidRPr="000643B2">
        <w:rPr>
          <w:rFonts w:ascii="Franklin Gothic Book" w:hAnsi="Franklin Gothic Book" w:cs="Arial"/>
          <w:sz w:val="22"/>
          <w:szCs w:val="22"/>
        </w:rPr>
        <w:t>.</w:t>
      </w:r>
    </w:p>
    <w:p w:rsidR="005D042E" w:rsidRDefault="005D042E" w:rsidP="00F95C83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napToGrid w:val="0"/>
        <w:spacing w:before="120" w:after="0" w:line="240" w:lineRule="auto"/>
        <w:ind w:left="709" w:hanging="283"/>
        <w:contextualSpacing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 xml:space="preserve">Uvedená </w:t>
      </w:r>
      <w:r w:rsidR="00432175">
        <w:rPr>
          <w:rFonts w:ascii="Franklin Gothic Book" w:hAnsi="Franklin Gothic Book"/>
          <w:sz w:val="22"/>
          <w:szCs w:val="22"/>
        </w:rPr>
        <w:t>změna má vliv na článek III. odst. 1 Smlouvy, cena díla, kt</w:t>
      </w:r>
      <w:r w:rsidR="00241BCB">
        <w:rPr>
          <w:rFonts w:ascii="Franklin Gothic Book" w:hAnsi="Franklin Gothic Book"/>
          <w:sz w:val="22"/>
          <w:szCs w:val="22"/>
        </w:rPr>
        <w:t>erá</w:t>
      </w:r>
      <w:r w:rsidR="00432175">
        <w:rPr>
          <w:rFonts w:ascii="Franklin Gothic Book" w:hAnsi="Franklin Gothic Book"/>
          <w:sz w:val="22"/>
          <w:szCs w:val="22"/>
        </w:rPr>
        <w:t xml:space="preserve"> nově </w:t>
      </w:r>
      <w:r w:rsidR="003A46D6">
        <w:rPr>
          <w:rFonts w:ascii="Franklin Gothic Book" w:hAnsi="Franklin Gothic Book"/>
          <w:sz w:val="22"/>
          <w:szCs w:val="22"/>
        </w:rPr>
        <w:t>činí</w:t>
      </w:r>
      <w:r w:rsidR="00432175">
        <w:rPr>
          <w:rFonts w:ascii="Franklin Gothic Book" w:hAnsi="Franklin Gothic Book"/>
          <w:sz w:val="22"/>
          <w:szCs w:val="22"/>
        </w:rPr>
        <w:t>:</w:t>
      </w:r>
    </w:p>
    <w:p w:rsidR="00432175" w:rsidRDefault="00432175" w:rsidP="003A46D6">
      <w:pPr>
        <w:pStyle w:val="Odstavecseseznamem"/>
        <w:tabs>
          <w:tab w:val="decimal" w:pos="5103"/>
        </w:tabs>
        <w:autoSpaceDE w:val="0"/>
        <w:autoSpaceDN w:val="0"/>
        <w:adjustRightInd w:val="0"/>
        <w:snapToGrid w:val="0"/>
        <w:spacing w:before="120" w:after="0" w:line="240" w:lineRule="auto"/>
        <w:ind w:left="709"/>
        <w:contextualSpacing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Cena celkem bez DPH.</w:t>
      </w:r>
      <w:r>
        <w:rPr>
          <w:rFonts w:ascii="Franklin Gothic Book" w:hAnsi="Franklin Gothic Book"/>
          <w:sz w:val="22"/>
          <w:szCs w:val="22"/>
        </w:rPr>
        <w:tab/>
      </w:r>
      <w:r w:rsidRPr="00F95C83">
        <w:rPr>
          <w:rFonts w:ascii="Franklin Gothic Book" w:hAnsi="Franklin Gothic Book"/>
          <w:b/>
          <w:sz w:val="22"/>
          <w:szCs w:val="22"/>
        </w:rPr>
        <w:t>742 454,80 Kč</w:t>
      </w:r>
    </w:p>
    <w:p w:rsidR="00432175" w:rsidRPr="00432175" w:rsidRDefault="00432175" w:rsidP="003A46D6">
      <w:pPr>
        <w:pStyle w:val="Odstavecseseznamem"/>
        <w:tabs>
          <w:tab w:val="decimal" w:pos="5103"/>
        </w:tabs>
        <w:autoSpaceDE w:val="0"/>
        <w:autoSpaceDN w:val="0"/>
        <w:adjustRightInd w:val="0"/>
        <w:snapToGrid w:val="0"/>
        <w:spacing w:before="120" w:after="0" w:line="240" w:lineRule="auto"/>
        <w:ind w:left="709"/>
        <w:contextualSpacing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DPH 21%:</w:t>
      </w:r>
      <w:r>
        <w:rPr>
          <w:rFonts w:ascii="Franklin Gothic Book" w:hAnsi="Franklin Gothic Book"/>
          <w:sz w:val="22"/>
          <w:szCs w:val="22"/>
        </w:rPr>
        <w:tab/>
        <w:t>155 915,51 Kč</w:t>
      </w:r>
    </w:p>
    <w:p w:rsidR="00432175" w:rsidRDefault="00432175" w:rsidP="003A46D6">
      <w:pPr>
        <w:pStyle w:val="Odstavecseseznamem"/>
        <w:tabs>
          <w:tab w:val="decimal" w:pos="5103"/>
        </w:tabs>
        <w:autoSpaceDE w:val="0"/>
        <w:autoSpaceDN w:val="0"/>
        <w:adjustRightInd w:val="0"/>
        <w:snapToGrid w:val="0"/>
        <w:spacing w:before="120" w:after="0" w:line="240" w:lineRule="auto"/>
        <w:ind w:left="709"/>
        <w:contextualSpacing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Cena celkem v</w:t>
      </w:r>
      <w:r w:rsidR="00F95C83">
        <w:rPr>
          <w:rFonts w:ascii="Franklin Gothic Book" w:hAnsi="Franklin Gothic Book"/>
          <w:sz w:val="22"/>
          <w:szCs w:val="22"/>
        </w:rPr>
        <w:t>č</w:t>
      </w:r>
      <w:r>
        <w:rPr>
          <w:rFonts w:ascii="Franklin Gothic Book" w:hAnsi="Franklin Gothic Book"/>
          <w:sz w:val="22"/>
          <w:szCs w:val="22"/>
        </w:rPr>
        <w:t>etně DPH:</w:t>
      </w:r>
      <w:r>
        <w:rPr>
          <w:rFonts w:ascii="Franklin Gothic Book" w:hAnsi="Franklin Gothic Book"/>
          <w:sz w:val="22"/>
          <w:szCs w:val="22"/>
        </w:rPr>
        <w:tab/>
      </w:r>
      <w:r w:rsidRPr="00F95C83">
        <w:rPr>
          <w:rFonts w:ascii="Franklin Gothic Book" w:hAnsi="Franklin Gothic Book"/>
          <w:b/>
          <w:sz w:val="22"/>
          <w:szCs w:val="22"/>
        </w:rPr>
        <w:t>898 370,31 Kč</w:t>
      </w:r>
    </w:p>
    <w:p w:rsidR="00432175" w:rsidRPr="003A46D6" w:rsidRDefault="00432175" w:rsidP="003A46D6">
      <w:pPr>
        <w:pStyle w:val="Odstavecseseznamem"/>
        <w:tabs>
          <w:tab w:val="decimal" w:pos="5103"/>
        </w:tabs>
        <w:autoSpaceDE w:val="0"/>
        <w:autoSpaceDN w:val="0"/>
        <w:adjustRightInd w:val="0"/>
        <w:snapToGrid w:val="0"/>
        <w:spacing w:before="120" w:after="0" w:line="240" w:lineRule="auto"/>
        <w:ind w:left="709"/>
        <w:contextualSpacing w:val="0"/>
        <w:rPr>
          <w:rFonts w:ascii="Franklin Gothic Book" w:hAnsi="Franklin Gothic Book"/>
          <w:sz w:val="22"/>
          <w:szCs w:val="22"/>
        </w:rPr>
      </w:pPr>
      <w:r w:rsidRPr="003A46D6">
        <w:rPr>
          <w:rFonts w:ascii="Franklin Gothic Book" w:hAnsi="Franklin Gothic Book" w:cs="Arial"/>
          <w:sz w:val="22"/>
          <w:szCs w:val="22"/>
        </w:rPr>
        <w:t>Cena</w:t>
      </w:r>
      <w:r w:rsidRPr="003A46D6">
        <w:rPr>
          <w:rFonts w:ascii="Franklin Gothic Book" w:hAnsi="Franklin Gothic Book"/>
          <w:sz w:val="22"/>
          <w:szCs w:val="22"/>
        </w:rPr>
        <w:t xml:space="preserve"> </w:t>
      </w:r>
      <w:r w:rsidRPr="003A46D6">
        <w:rPr>
          <w:rFonts w:ascii="Franklin Gothic Book" w:hAnsi="Franklin Gothic Book" w:cs="Arial"/>
          <w:sz w:val="22"/>
          <w:szCs w:val="22"/>
        </w:rPr>
        <w:t>t</w:t>
      </w:r>
      <w:r w:rsidRPr="003A46D6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oli</w:t>
      </w:r>
      <w:r w:rsidRPr="003A46D6">
        <w:rPr>
          <w:rFonts w:ascii="Franklin Gothic Book" w:hAnsi="Franklin Gothic Book" w:cs="Arial"/>
          <w:sz w:val="22"/>
          <w:szCs w:val="22"/>
        </w:rPr>
        <w:t>ko</w:t>
      </w:r>
      <w:r w:rsidRPr="003A46D6">
        <w:rPr>
          <w:rFonts w:ascii="Franklin Gothic Book" w:hAnsi="Franklin Gothic Book"/>
          <w:sz w:val="22"/>
          <w:szCs w:val="22"/>
        </w:rPr>
        <w:t xml:space="preserve"> ve smyslu dodatku </w:t>
      </w:r>
      <w:r w:rsidR="003A46D6" w:rsidRPr="003A46D6">
        <w:rPr>
          <w:rFonts w:ascii="Franklin Gothic Book" w:hAnsi="Franklin Gothic Book"/>
          <w:sz w:val="22"/>
          <w:szCs w:val="22"/>
        </w:rPr>
        <w:t>č. 1:</w:t>
      </w:r>
      <w:r w:rsidR="003A46D6" w:rsidRPr="003A46D6">
        <w:rPr>
          <w:rFonts w:ascii="Franklin Gothic Book" w:hAnsi="Franklin Gothic Book"/>
          <w:sz w:val="22"/>
          <w:szCs w:val="22"/>
        </w:rPr>
        <w:tab/>
      </w:r>
      <w:r w:rsidRPr="003A46D6">
        <w:rPr>
          <w:rFonts w:ascii="Franklin Gothic Book" w:hAnsi="Franklin Gothic Book"/>
          <w:sz w:val="22"/>
          <w:szCs w:val="22"/>
        </w:rPr>
        <w:t>240 292,50 Kč bez DPH.</w:t>
      </w:r>
    </w:p>
    <w:p w:rsidR="003A46D6" w:rsidRPr="003A46D6" w:rsidRDefault="00927BE6" w:rsidP="00F95C83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napToGrid w:val="0"/>
        <w:spacing w:before="120" w:after="0" w:line="240" w:lineRule="auto"/>
        <w:ind w:left="709" w:hanging="283"/>
        <w:contextualSpacing w:val="0"/>
        <w:rPr>
          <w:rFonts w:ascii="Franklin Gothic Book" w:hAnsi="Franklin Gothic Book"/>
          <w:sz w:val="22"/>
          <w:szCs w:val="22"/>
        </w:rPr>
      </w:pPr>
      <w:r w:rsidRPr="00F95C83">
        <w:rPr>
          <w:rFonts w:ascii="Franklin Gothic Book" w:hAnsi="Franklin Gothic Book"/>
          <w:sz w:val="22"/>
          <w:szCs w:val="22"/>
        </w:rPr>
        <w:t>Uvedená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F95C83">
        <w:rPr>
          <w:rFonts w:ascii="Franklin Gothic Book" w:hAnsi="Franklin Gothic Book"/>
          <w:sz w:val="22"/>
          <w:szCs w:val="22"/>
        </w:rPr>
        <w:t>změna</w:t>
      </w:r>
      <w:r>
        <w:rPr>
          <w:rFonts w:ascii="Franklin Gothic Book" w:hAnsi="Franklin Gothic Book" w:cs="Arial"/>
          <w:sz w:val="22"/>
          <w:szCs w:val="22"/>
        </w:rPr>
        <w:t xml:space="preserve"> má </w:t>
      </w:r>
      <w:r w:rsidR="00F95C83">
        <w:rPr>
          <w:rFonts w:ascii="Franklin Gothic Book" w:hAnsi="Franklin Gothic Book" w:cs="Arial"/>
          <w:sz w:val="22"/>
          <w:szCs w:val="22"/>
        </w:rPr>
        <w:t xml:space="preserve">dále </w:t>
      </w:r>
      <w:r>
        <w:rPr>
          <w:rFonts w:ascii="Franklin Gothic Book" w:hAnsi="Franklin Gothic Book" w:cs="Arial"/>
          <w:sz w:val="22"/>
          <w:szCs w:val="22"/>
        </w:rPr>
        <w:t xml:space="preserve">vliv na termín plnění, </w:t>
      </w:r>
      <w:r w:rsidR="003A46D6">
        <w:rPr>
          <w:rFonts w:ascii="Franklin Gothic Book" w:hAnsi="Franklin Gothic Book" w:cs="Arial"/>
          <w:sz w:val="22"/>
          <w:szCs w:val="22"/>
        </w:rPr>
        <w:t>který se prodlužuje o 24dní, tzn., že dílo bude předáno do 31.10.2020.</w:t>
      </w:r>
    </w:p>
    <w:p w:rsidR="00D215C4" w:rsidRPr="000A0395" w:rsidRDefault="003A46D6" w:rsidP="003A46D6">
      <w:pPr>
        <w:pStyle w:val="Odstavecseseznamem"/>
        <w:autoSpaceDE w:val="0"/>
        <w:autoSpaceDN w:val="0"/>
        <w:adjustRightInd w:val="0"/>
        <w:snapToGrid w:val="0"/>
        <w:spacing w:before="120" w:after="0" w:line="240" w:lineRule="auto"/>
        <w:ind w:left="709"/>
        <w:contextualSpacing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Článek IV. odst. 1 </w:t>
      </w:r>
      <w:r w:rsidRPr="00851DC2">
        <w:rPr>
          <w:rFonts w:ascii="Franklin Gothic Book" w:hAnsi="Franklin Gothic Book" w:cs="Arial"/>
          <w:sz w:val="22"/>
          <w:szCs w:val="22"/>
        </w:rPr>
        <w:t>Smlouvy</w:t>
      </w:r>
      <w:r>
        <w:rPr>
          <w:rFonts w:ascii="Franklin Gothic Book" w:hAnsi="Franklin Gothic Book" w:cs="Arial"/>
          <w:sz w:val="22"/>
          <w:szCs w:val="22"/>
        </w:rPr>
        <w:t xml:space="preserve">, termíny plnění, </w:t>
      </w:r>
      <w:r w:rsidR="00002F2A" w:rsidRPr="00851DC2">
        <w:rPr>
          <w:rFonts w:ascii="Franklin Gothic Book" w:hAnsi="Franklin Gothic Book" w:cs="Arial"/>
          <w:sz w:val="22"/>
          <w:szCs w:val="22"/>
        </w:rPr>
        <w:t xml:space="preserve">nově </w:t>
      </w:r>
      <w:r w:rsidR="006B6A6A">
        <w:rPr>
          <w:rFonts w:ascii="Franklin Gothic Book" w:hAnsi="Franklin Gothic Book" w:cs="Arial"/>
          <w:sz w:val="22"/>
          <w:szCs w:val="22"/>
        </w:rPr>
        <w:t xml:space="preserve">zní </w:t>
      </w:r>
      <w:r w:rsidR="00D215C4" w:rsidRPr="00851DC2">
        <w:rPr>
          <w:rFonts w:ascii="Franklin Gothic Book" w:hAnsi="Franklin Gothic Book" w:cs="Arial"/>
          <w:sz w:val="22"/>
          <w:szCs w:val="22"/>
        </w:rPr>
        <w:t>takto:</w:t>
      </w:r>
    </w:p>
    <w:p w:rsidR="00BD17F5" w:rsidRDefault="00BC4938" w:rsidP="00F95C83">
      <w:pPr>
        <w:pStyle w:val="Odstavecseseznamem"/>
        <w:autoSpaceDE w:val="0"/>
        <w:autoSpaceDN w:val="0"/>
        <w:adjustRightInd w:val="0"/>
        <w:snapToGrid w:val="0"/>
        <w:spacing w:before="120" w:after="0" w:line="240" w:lineRule="auto"/>
        <w:ind w:left="709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Dílo se </w:t>
      </w:r>
      <w:r w:rsidRPr="00F95C83">
        <w:rPr>
          <w:rFonts w:ascii="Franklin Gothic Book" w:hAnsi="Franklin Gothic Book"/>
          <w:sz w:val="22"/>
          <w:szCs w:val="22"/>
        </w:rPr>
        <w:t>zhotovitel</w:t>
      </w:r>
      <w:r>
        <w:rPr>
          <w:rFonts w:ascii="Franklin Gothic Book" w:hAnsi="Franklin Gothic Book" w:cs="Arial"/>
          <w:sz w:val="22"/>
          <w:szCs w:val="22"/>
        </w:rPr>
        <w:t xml:space="preserve"> zavazuje provést:</w:t>
      </w:r>
    </w:p>
    <w:p w:rsidR="00BC4938" w:rsidRDefault="00BC4938" w:rsidP="00F95C83">
      <w:pPr>
        <w:pStyle w:val="Odstavecseseznamem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napToGrid w:val="0"/>
        <w:spacing w:before="120" w:after="0" w:line="240" w:lineRule="auto"/>
        <w:ind w:hanging="8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Nejpozději do </w:t>
      </w:r>
      <w:r w:rsidRPr="00BC4938">
        <w:rPr>
          <w:rFonts w:ascii="Franklin Gothic Book" w:hAnsi="Franklin Gothic Book" w:cs="Arial"/>
          <w:b/>
          <w:sz w:val="22"/>
          <w:szCs w:val="22"/>
        </w:rPr>
        <w:t>5</w:t>
      </w:r>
      <w:r w:rsidR="00554331">
        <w:rPr>
          <w:rFonts w:ascii="Franklin Gothic Book" w:hAnsi="Franklin Gothic Book" w:cs="Arial"/>
          <w:b/>
          <w:sz w:val="22"/>
          <w:szCs w:val="22"/>
        </w:rPr>
        <w:t>4</w:t>
      </w:r>
      <w:r w:rsidRPr="00BC4938">
        <w:rPr>
          <w:rFonts w:ascii="Franklin Gothic Book" w:hAnsi="Franklin Gothic Book" w:cs="Arial"/>
          <w:b/>
          <w:sz w:val="22"/>
          <w:szCs w:val="22"/>
        </w:rPr>
        <w:t xml:space="preserve"> dní ode dne předání staveniště</w:t>
      </w:r>
      <w:r>
        <w:rPr>
          <w:rFonts w:ascii="Franklin Gothic Book" w:hAnsi="Franklin Gothic Book" w:cs="Arial"/>
          <w:sz w:val="22"/>
          <w:szCs w:val="22"/>
        </w:rPr>
        <w:t>.</w:t>
      </w:r>
    </w:p>
    <w:p w:rsidR="006832CD" w:rsidRDefault="006832CD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</w:p>
    <w:p w:rsidR="00327FDA" w:rsidRPr="00EF646F" w:rsidRDefault="00327FDA" w:rsidP="00191A09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Franklin Gothic Book" w:hAnsi="Franklin Gothic Book"/>
          <w:b/>
        </w:rPr>
      </w:pPr>
      <w:bookmarkStart w:id="0" w:name="_GoBack"/>
      <w:bookmarkEnd w:id="0"/>
      <w:r w:rsidRPr="00EF646F">
        <w:rPr>
          <w:rFonts w:ascii="Franklin Gothic Book" w:hAnsi="Franklin Gothic Book"/>
          <w:b/>
        </w:rPr>
        <w:t>III.</w:t>
      </w:r>
    </w:p>
    <w:p w:rsidR="00327FDA" w:rsidRPr="00EF646F" w:rsidRDefault="00327FDA" w:rsidP="00191A09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Book" w:hAnsi="Franklin Gothic Book"/>
          <w:b/>
        </w:rPr>
      </w:pPr>
      <w:r w:rsidRPr="00EF646F">
        <w:rPr>
          <w:rFonts w:ascii="Franklin Gothic Book" w:hAnsi="Franklin Gothic Book"/>
          <w:b/>
        </w:rPr>
        <w:t>Závěrečná ujednání</w:t>
      </w:r>
    </w:p>
    <w:p w:rsidR="00327FDA" w:rsidRPr="00327FDA" w:rsidRDefault="00327FDA" w:rsidP="00191A0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Ostatní ustanovení a ujednání Smlouvy zůstávají nedotčena a jsou nadále v platnosti v původním znění. V případě rozporu mají ustanovení tohoto dodatku přednost před ustanoveními Smlouvy.</w:t>
      </w:r>
    </w:p>
    <w:p w:rsidR="00327FDA" w:rsidRPr="00327FDA" w:rsidRDefault="00327FDA" w:rsidP="00327FD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Je-li jedno nebo více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>
        <w:rPr>
          <w:rFonts w:ascii="Franklin Gothic Book" w:hAnsi="Franklin Gothic Book" w:cs="Arial"/>
          <w:sz w:val="22"/>
          <w:szCs w:val="22"/>
        </w:rPr>
        <w:t xml:space="preserve">smlouvy neplatné, či se takovým stane, zůstávají ostatní ustanovení </w:t>
      </w:r>
      <w:r w:rsidR="00191A09">
        <w:rPr>
          <w:rFonts w:ascii="Franklin Gothic Book" w:hAnsi="Franklin Gothic Book" w:cs="Arial"/>
          <w:sz w:val="22"/>
          <w:szCs w:val="22"/>
        </w:rPr>
        <w:t xml:space="preserve">tohoto dodatku nebo </w:t>
      </w:r>
      <w:r>
        <w:rPr>
          <w:rFonts w:ascii="Franklin Gothic Book" w:hAnsi="Franklin Gothic Book" w:cs="Arial"/>
          <w:sz w:val="22"/>
          <w:szCs w:val="22"/>
        </w:rPr>
        <w:t xml:space="preserve">smlouvy v platnosti. Vyžaduje-li to v takovém případě </w:t>
      </w:r>
      <w:r w:rsidR="00191A09">
        <w:rPr>
          <w:rFonts w:ascii="Franklin Gothic Book" w:hAnsi="Franklin Gothic Book" w:cs="Arial"/>
          <w:sz w:val="22"/>
          <w:szCs w:val="22"/>
        </w:rPr>
        <w:t>spravedlivé uspořádání smluvního vztahu, zavazují se smluvní strany k takové úpravě smlouvy, která odpovídá jejímu účelu a vůli stran při jejím uzavření.</w:t>
      </w:r>
    </w:p>
    <w:p w:rsidR="00327FDA" w:rsidRPr="00327FDA" w:rsidRDefault="00327FDA" w:rsidP="00327FD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Dodatek je vyhotoven ve čtyřech (4) stejnopisech, z nichž každá ze smluvních stran obdrží 2 stejnopisy. Každý stejnopis má právní sílu originálu.</w:t>
      </w:r>
    </w:p>
    <w:p w:rsidR="00327FDA" w:rsidRPr="00327FDA" w:rsidRDefault="00327FDA" w:rsidP="00327FD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327FDA">
        <w:rPr>
          <w:rFonts w:ascii="Franklin Gothic Book" w:hAnsi="Franklin Gothic Book" w:cs="Arial"/>
          <w:sz w:val="22"/>
          <w:szCs w:val="22"/>
        </w:rPr>
        <w:t>Tento dodatek nabývá platnosti dnem jeho podpisu oběma smluvními stranami a účinnosti dnem uveřejnění v registru smluv dle § 6 zákona č. 340/2015 Sb., o zvláštních podmínkách účinnosti některých smluv, uveřejňování těchto smluv a o registru smluv (dále jen „registr smluv“). Smluvní strany berou na vědomí a souhlasí s tím, že objednatel uveřejní tento dodatek v registru smluv a informuje druhou smluvní stranu o provedení registrace dodatku zasláním kopie potvrzení správce registru smluv na e-mailovou adresu uvedenou v záhlaví tohoto dodatku.</w:t>
      </w:r>
    </w:p>
    <w:p w:rsidR="00327FDA" w:rsidRDefault="00327FDA" w:rsidP="00327FD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Tento d</w:t>
      </w:r>
      <w:r w:rsidRPr="00327FDA">
        <w:rPr>
          <w:rFonts w:ascii="Franklin Gothic Book" w:hAnsi="Franklin Gothic Book" w:cs="Arial"/>
          <w:sz w:val="22"/>
          <w:szCs w:val="22"/>
        </w:rPr>
        <w:t>odatek byl sepsán na základě pravé a svobodné vůle smluvních stran, prosté všeho omylu. Na důkaz shora uvedeného smluvní strany níže při</w:t>
      </w:r>
      <w:r>
        <w:rPr>
          <w:rFonts w:ascii="Franklin Gothic Book" w:hAnsi="Franklin Gothic Book" w:cs="Arial"/>
          <w:sz w:val="22"/>
          <w:szCs w:val="22"/>
        </w:rPr>
        <w:t>pojují své vlastnoruční podpisy</w:t>
      </w:r>
      <w:r w:rsidRPr="00327FDA">
        <w:rPr>
          <w:rFonts w:ascii="Franklin Gothic Book" w:hAnsi="Franklin Gothic Book" w:cs="Arial"/>
          <w:sz w:val="22"/>
          <w:szCs w:val="22"/>
        </w:rPr>
        <w:t>.</w:t>
      </w:r>
    </w:p>
    <w:p w:rsidR="003A46D6" w:rsidRPr="00685190" w:rsidRDefault="003A46D6" w:rsidP="0068519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2"/>
          <w:szCs w:val="22"/>
        </w:rPr>
      </w:pPr>
      <w:r w:rsidRPr="00685190">
        <w:rPr>
          <w:rFonts w:ascii="Franklin Gothic Book" w:hAnsi="Franklin Gothic Book" w:cs="Arial"/>
          <w:sz w:val="22"/>
          <w:szCs w:val="22"/>
        </w:rPr>
        <w:t xml:space="preserve">Nedílnou </w:t>
      </w:r>
      <w:r w:rsidR="00685190" w:rsidRPr="00685190">
        <w:rPr>
          <w:rFonts w:ascii="Franklin Gothic Book" w:hAnsi="Franklin Gothic Book" w:cs="Arial"/>
          <w:sz w:val="22"/>
          <w:szCs w:val="22"/>
        </w:rPr>
        <w:t xml:space="preserve">přílohou tohoto dodatku je </w:t>
      </w:r>
      <w:r w:rsidRPr="00685190">
        <w:rPr>
          <w:rFonts w:ascii="Franklin Gothic Book" w:hAnsi="Franklin Gothic Book" w:cs="Arial"/>
          <w:sz w:val="22"/>
          <w:szCs w:val="22"/>
        </w:rPr>
        <w:t>Změnový list č. 1.</w:t>
      </w:r>
    </w:p>
    <w:p w:rsidR="00327FDA" w:rsidRDefault="00327FDA" w:rsidP="00327FDA">
      <w:pPr>
        <w:pStyle w:val="Odstavecseseznamem"/>
        <w:autoSpaceDE w:val="0"/>
        <w:autoSpaceDN w:val="0"/>
        <w:adjustRightInd w:val="0"/>
        <w:snapToGrid w:val="0"/>
        <w:spacing w:before="120"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p w:rsidR="00241BCB" w:rsidRPr="00327FDA" w:rsidRDefault="00241BCB" w:rsidP="00327FDA">
      <w:pPr>
        <w:pStyle w:val="Odstavecseseznamem"/>
        <w:autoSpaceDE w:val="0"/>
        <w:autoSpaceDN w:val="0"/>
        <w:adjustRightInd w:val="0"/>
        <w:snapToGrid w:val="0"/>
        <w:spacing w:before="120" w:after="0" w:line="240" w:lineRule="auto"/>
        <w:ind w:left="357"/>
        <w:contextualSpacing w:val="0"/>
        <w:rPr>
          <w:rFonts w:ascii="Franklin Gothic Book" w:hAnsi="Franklin Gothic Book" w:cs="Arial"/>
          <w:sz w:val="22"/>
          <w:szCs w:val="22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145"/>
      </w:tblGrid>
      <w:tr w:rsidR="00327FDA" w:rsidRPr="00AE351A" w:rsidTr="00F63613">
        <w:trPr>
          <w:trHeight w:val="80"/>
        </w:trPr>
        <w:tc>
          <w:tcPr>
            <w:tcW w:w="5103" w:type="dxa"/>
          </w:tcPr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bookmarkStart w:id="1" w:name="OLE_LINK1"/>
            <w:bookmarkStart w:id="2" w:name="OLE_LINK2"/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V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e Světlé nad Sázavou </w:t>
            </w:r>
            <w:r w:rsidR="00934C80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dne </w:t>
            </w: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.…………………………………………………………</w:t>
            </w:r>
          </w:p>
          <w:p w:rsidR="00F63613" w:rsidRDefault="00F63613" w:rsidP="00F63613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b/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bCs/>
                <w:color w:val="auto"/>
                <w:sz w:val="22"/>
                <w:szCs w:val="22"/>
                <w:lang w:val="cs-CZ"/>
              </w:rPr>
              <w:t xml:space="preserve">                  </w:t>
            </w:r>
            <w:r w:rsidR="00327FDA" w:rsidRPr="00126B5D">
              <w:rPr>
                <w:rFonts w:ascii="Franklin Gothic Book" w:hAnsi="Franklin Gothic Book"/>
                <w:b/>
                <w:bCs/>
                <w:color w:val="auto"/>
                <w:sz w:val="22"/>
                <w:szCs w:val="22"/>
                <w:lang w:val="cs-CZ"/>
              </w:rPr>
              <w:t>PETRAlaan s.r.o.</w:t>
            </w:r>
          </w:p>
          <w:p w:rsidR="00327FDA" w:rsidRPr="00F63613" w:rsidRDefault="00F63613" w:rsidP="00F63613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b/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bCs/>
                <w:color w:val="auto"/>
                <w:sz w:val="22"/>
                <w:szCs w:val="22"/>
                <w:lang w:val="cs-CZ"/>
              </w:rPr>
              <w:t xml:space="preserve">                      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(zhotovitel)</w:t>
            </w:r>
          </w:p>
        </w:tc>
        <w:tc>
          <w:tcPr>
            <w:tcW w:w="4145" w:type="dxa"/>
          </w:tcPr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F63613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  </w:t>
            </w:r>
            <w:r w:rsidR="00327FDA"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 xml:space="preserve">V Praze dne                 </w:t>
            </w: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327FDA" w:rsidRPr="00AE351A" w:rsidRDefault="00327FDA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</w:p>
          <w:p w:rsidR="00F63613" w:rsidRDefault="00327FDA" w:rsidP="00F63613">
            <w:pPr>
              <w:pStyle w:val="Text"/>
              <w:tabs>
                <w:tab w:val="clear" w:pos="227"/>
              </w:tabs>
              <w:spacing w:line="240" w:lineRule="auto"/>
              <w:ind w:left="-108" w:right="57"/>
              <w:jc w:val="center"/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color w:val="auto"/>
                <w:sz w:val="22"/>
                <w:szCs w:val="22"/>
                <w:lang w:val="cs-CZ"/>
              </w:rPr>
              <w:t>…………………………………………..…….……………</w:t>
            </w:r>
          </w:p>
          <w:p w:rsidR="00327FDA" w:rsidRPr="00AE351A" w:rsidRDefault="00327FDA" w:rsidP="00F63613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Ná</w:t>
            </w:r>
            <w:r w:rsidR="00F63613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rodní zemědělské muzeum, s.p.o.</w:t>
            </w:r>
          </w:p>
          <w:p w:rsidR="00327FDA" w:rsidRPr="00AE351A" w:rsidRDefault="00F63613" w:rsidP="00132AE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</w:pPr>
            <w:r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="00327FDA" w:rsidRPr="00AE351A">
              <w:rPr>
                <w:rFonts w:ascii="Franklin Gothic Book" w:hAnsi="Franklin Gothic Book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</w:tr>
      <w:bookmarkEnd w:id="1"/>
      <w:bookmarkEnd w:id="2"/>
    </w:tbl>
    <w:p w:rsidR="00070D09" w:rsidRDefault="00070D09" w:rsidP="00241BCB">
      <w:pPr>
        <w:widowControl w:val="0"/>
        <w:tabs>
          <w:tab w:val="left" w:pos="4640"/>
        </w:tabs>
        <w:snapToGrid w:val="0"/>
        <w:spacing w:before="120" w:after="0" w:line="240" w:lineRule="auto"/>
        <w:rPr>
          <w:rFonts w:ascii="Franklin Gothic Book" w:hAnsi="Franklin Gothic Book"/>
        </w:rPr>
      </w:pPr>
    </w:p>
    <w:sectPr w:rsidR="0007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8E" w:rsidRDefault="00AB708E" w:rsidP="00DE0EBD">
      <w:pPr>
        <w:spacing w:after="0" w:line="240" w:lineRule="auto"/>
      </w:pPr>
      <w:r>
        <w:separator/>
      </w:r>
    </w:p>
  </w:endnote>
  <w:endnote w:type="continuationSeparator" w:id="0">
    <w:p w:rsidR="00AB708E" w:rsidRDefault="00AB708E" w:rsidP="00DE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8E" w:rsidRDefault="00AB708E" w:rsidP="00DE0EBD">
      <w:pPr>
        <w:spacing w:after="0" w:line="240" w:lineRule="auto"/>
      </w:pPr>
      <w:r>
        <w:separator/>
      </w:r>
    </w:p>
  </w:footnote>
  <w:footnote w:type="continuationSeparator" w:id="0">
    <w:p w:rsidR="00AB708E" w:rsidRDefault="00AB708E" w:rsidP="00DE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302"/>
    <w:multiLevelType w:val="hybridMultilevel"/>
    <w:tmpl w:val="24FE871A"/>
    <w:lvl w:ilvl="0" w:tplc="50B49622">
      <w:numFmt w:val="bullet"/>
      <w:lvlText w:val="-"/>
      <w:lvlJc w:val="left"/>
      <w:pPr>
        <w:ind w:left="717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F553D1F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C64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22571C"/>
    <w:multiLevelType w:val="hybridMultilevel"/>
    <w:tmpl w:val="1AAED76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8915DE"/>
    <w:multiLevelType w:val="hybridMultilevel"/>
    <w:tmpl w:val="141E489C"/>
    <w:lvl w:ilvl="0" w:tplc="6FBE544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07E8B"/>
    <w:multiLevelType w:val="hybridMultilevel"/>
    <w:tmpl w:val="96388678"/>
    <w:lvl w:ilvl="0" w:tplc="1D943BC8">
      <w:start w:val="1"/>
      <w:numFmt w:val="decimal"/>
      <w:lvlText w:val="%1."/>
      <w:lvlJc w:val="left"/>
      <w:pPr>
        <w:ind w:left="631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6C54DFE"/>
    <w:multiLevelType w:val="hybridMultilevel"/>
    <w:tmpl w:val="5B94C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24198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7BC3"/>
    <w:multiLevelType w:val="hybridMultilevel"/>
    <w:tmpl w:val="797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D"/>
    <w:rsid w:val="00002F2A"/>
    <w:rsid w:val="000643B2"/>
    <w:rsid w:val="00070D09"/>
    <w:rsid w:val="000A0395"/>
    <w:rsid w:val="001154C4"/>
    <w:rsid w:val="00156951"/>
    <w:rsid w:val="00157902"/>
    <w:rsid w:val="00191A09"/>
    <w:rsid w:val="00192F98"/>
    <w:rsid w:val="00241BCB"/>
    <w:rsid w:val="002C2247"/>
    <w:rsid w:val="002E170F"/>
    <w:rsid w:val="00327FDA"/>
    <w:rsid w:val="00350744"/>
    <w:rsid w:val="003A1831"/>
    <w:rsid w:val="003A46D6"/>
    <w:rsid w:val="003C6A4C"/>
    <w:rsid w:val="004137D2"/>
    <w:rsid w:val="00432175"/>
    <w:rsid w:val="004614FA"/>
    <w:rsid w:val="004D1792"/>
    <w:rsid w:val="005330F6"/>
    <w:rsid w:val="00554331"/>
    <w:rsid w:val="005D042E"/>
    <w:rsid w:val="005F350A"/>
    <w:rsid w:val="00657117"/>
    <w:rsid w:val="006832CD"/>
    <w:rsid w:val="00685190"/>
    <w:rsid w:val="006B6A6A"/>
    <w:rsid w:val="0074500B"/>
    <w:rsid w:val="007853D1"/>
    <w:rsid w:val="007D60D8"/>
    <w:rsid w:val="007D6E10"/>
    <w:rsid w:val="008377E5"/>
    <w:rsid w:val="00851DC2"/>
    <w:rsid w:val="00895E60"/>
    <w:rsid w:val="008A0662"/>
    <w:rsid w:val="008A7043"/>
    <w:rsid w:val="008B64FE"/>
    <w:rsid w:val="009143B1"/>
    <w:rsid w:val="00927BE6"/>
    <w:rsid w:val="00932E40"/>
    <w:rsid w:val="00934C80"/>
    <w:rsid w:val="009751B1"/>
    <w:rsid w:val="0099454D"/>
    <w:rsid w:val="009D0D32"/>
    <w:rsid w:val="009D3ACD"/>
    <w:rsid w:val="00A15F9E"/>
    <w:rsid w:val="00A36941"/>
    <w:rsid w:val="00A47341"/>
    <w:rsid w:val="00A83B00"/>
    <w:rsid w:val="00AB708E"/>
    <w:rsid w:val="00AF7940"/>
    <w:rsid w:val="00B1090E"/>
    <w:rsid w:val="00B6528B"/>
    <w:rsid w:val="00B852A8"/>
    <w:rsid w:val="00BC1298"/>
    <w:rsid w:val="00BC4938"/>
    <w:rsid w:val="00BD17F5"/>
    <w:rsid w:val="00C317F3"/>
    <w:rsid w:val="00C66590"/>
    <w:rsid w:val="00C714B0"/>
    <w:rsid w:val="00CB51EB"/>
    <w:rsid w:val="00CD50D3"/>
    <w:rsid w:val="00D215C4"/>
    <w:rsid w:val="00DE0EBD"/>
    <w:rsid w:val="00E36D5F"/>
    <w:rsid w:val="00E542B9"/>
    <w:rsid w:val="00ED1D70"/>
    <w:rsid w:val="00EE7C4E"/>
    <w:rsid w:val="00EF51C1"/>
    <w:rsid w:val="00F15DC3"/>
    <w:rsid w:val="00F63613"/>
    <w:rsid w:val="00F82451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7141"/>
  <w15:chartTrackingRefBased/>
  <w15:docId w15:val="{1D940354-8913-403D-95B2-AEA3778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DE0EB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BD"/>
  </w:style>
  <w:style w:type="paragraph" w:styleId="Zpat">
    <w:name w:val="footer"/>
    <w:basedOn w:val="Normln"/>
    <w:link w:val="ZpatChar"/>
    <w:uiPriority w:val="99"/>
    <w:unhideWhenUsed/>
    <w:rsid w:val="00DE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BD"/>
  </w:style>
  <w:style w:type="paragraph" w:styleId="Odstavecseseznamem">
    <w:name w:val="List Paragraph"/>
    <w:basedOn w:val="Normln"/>
    <w:uiPriority w:val="34"/>
    <w:qFormat/>
    <w:rsid w:val="00DE0EBD"/>
    <w:pPr>
      <w:spacing w:before="60" w:after="60" w:line="360" w:lineRule="auto"/>
      <w:ind w:left="720"/>
      <w:contextualSpacing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5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4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4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C4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927BE6"/>
    <w:rPr>
      <w:color w:val="0000FF"/>
      <w:u w:val="single"/>
    </w:rPr>
  </w:style>
  <w:style w:type="paragraph" w:customStyle="1" w:styleId="Text">
    <w:name w:val="Text"/>
    <w:basedOn w:val="Normln"/>
    <w:uiPriority w:val="99"/>
    <w:rsid w:val="00327FDA"/>
    <w:pPr>
      <w:tabs>
        <w:tab w:val="left" w:pos="227"/>
      </w:tabs>
      <w:spacing w:after="0" w:line="220" w:lineRule="exact"/>
      <w:jc w:val="both"/>
    </w:pPr>
    <w:rPr>
      <w:rFonts w:ascii="Book Antiqua" w:eastAsia="SimSun" w:hAnsi="Book Antiqua" w:cs="Times New Roman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2020-04-20T14:24:00Z</cp:lastPrinted>
  <dcterms:created xsi:type="dcterms:W3CDTF">2020-10-20T15:45:00Z</dcterms:created>
  <dcterms:modified xsi:type="dcterms:W3CDTF">2020-10-20T15:50:00Z</dcterms:modified>
</cp:coreProperties>
</file>