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00905" w14:textId="77777777" w:rsidR="004714C2" w:rsidRPr="00D67C79" w:rsidRDefault="003A672B" w:rsidP="00D67C79">
      <w:pPr>
        <w:jc w:val="center"/>
        <w:rPr>
          <w:sz w:val="52"/>
          <w:szCs w:val="52"/>
        </w:rPr>
      </w:pPr>
      <w:r w:rsidRPr="00D67C79">
        <w:rPr>
          <w:b/>
          <w:sz w:val="52"/>
          <w:szCs w:val="52"/>
        </w:rPr>
        <w:t xml:space="preserve">SMLOUVA O ČINNOSTI </w:t>
      </w:r>
      <w:r w:rsidR="00FA24B4">
        <w:rPr>
          <w:b/>
          <w:sz w:val="52"/>
          <w:szCs w:val="52"/>
        </w:rPr>
        <w:t>IMPLEMENTAČNÍHO</w:t>
      </w:r>
      <w:r w:rsidR="00D03609">
        <w:rPr>
          <w:b/>
          <w:sz w:val="52"/>
          <w:szCs w:val="52"/>
        </w:rPr>
        <w:t xml:space="preserve"> </w:t>
      </w:r>
      <w:r w:rsidR="00EC6ECD">
        <w:rPr>
          <w:b/>
          <w:sz w:val="52"/>
          <w:szCs w:val="52"/>
        </w:rPr>
        <w:t>MANAŽERA PROJEKTU</w:t>
      </w:r>
    </w:p>
    <w:p w14:paraId="6066B42B" w14:textId="15E56866" w:rsidR="00D67C79" w:rsidRDefault="00D67C79" w:rsidP="00D67C79">
      <w:pPr>
        <w:jc w:val="center"/>
      </w:pPr>
      <w:r>
        <w:t xml:space="preserve">Evidovaná u objednatele pod č. </w:t>
      </w:r>
      <w:r w:rsidR="00355EB1" w:rsidRPr="00355EB1">
        <w:t>D/4125/2020/DOP</w:t>
      </w:r>
      <w:bookmarkStart w:id="0" w:name="_GoBack"/>
      <w:bookmarkEnd w:id="0"/>
    </w:p>
    <w:p w14:paraId="5F1ACE07" w14:textId="77777777" w:rsidR="00D67C79" w:rsidRDefault="00D67C79" w:rsidP="00D67C79">
      <w:pPr>
        <w:jc w:val="center"/>
      </w:pPr>
      <w:r>
        <w:t>(dále jen „smlouva“)</w:t>
      </w:r>
    </w:p>
    <w:p w14:paraId="225EDEC7" w14:textId="77777777" w:rsidR="00D67C79" w:rsidRDefault="00D67C79" w:rsidP="00D67C79">
      <w:pPr>
        <w:jc w:val="center"/>
      </w:pPr>
    </w:p>
    <w:p w14:paraId="2C9531EA" w14:textId="77777777" w:rsidR="00D67C79" w:rsidRDefault="00D67C79" w:rsidP="00D67C79">
      <w:pPr>
        <w:jc w:val="center"/>
      </w:pPr>
      <w:r>
        <w:t>Uzavřena</w:t>
      </w:r>
    </w:p>
    <w:p w14:paraId="72A8ABA1" w14:textId="77777777" w:rsidR="00D67C79" w:rsidRDefault="00D67C79" w:rsidP="00697A3B">
      <w:pPr>
        <w:spacing w:after="0" w:line="240" w:lineRule="auto"/>
        <w:jc w:val="center"/>
      </w:pPr>
      <w:r>
        <w:t>Dle § 31 zákona č. 134/2016 Sb., o zadávání veřejných zakázkách, ve znění pozdějších předpisů (dále jen „ZZVZ“)</w:t>
      </w:r>
    </w:p>
    <w:p w14:paraId="4BCD4695" w14:textId="77777777" w:rsidR="00D67C79" w:rsidRDefault="00D67C79" w:rsidP="00697A3B">
      <w:pPr>
        <w:spacing w:after="0" w:line="240" w:lineRule="auto"/>
        <w:jc w:val="center"/>
      </w:pPr>
      <w:r>
        <w:t>a</w:t>
      </w:r>
    </w:p>
    <w:p w14:paraId="1D19AF27" w14:textId="77777777" w:rsidR="00D67C79" w:rsidRDefault="00D67C79" w:rsidP="00EC6ECD">
      <w:pPr>
        <w:jc w:val="center"/>
      </w:pPr>
      <w:r>
        <w:t>dále v souladu s ustanovením § 1746 odst. 2 zákona č. 89/2012 Sb., občanský zákoník, v p</w:t>
      </w:r>
      <w:r w:rsidR="00F96852">
        <w:t>la</w:t>
      </w:r>
      <w:r>
        <w:t>tném a účinném znění (dále jen „OZ“)</w:t>
      </w:r>
    </w:p>
    <w:p w14:paraId="7D6129A8" w14:textId="77777777" w:rsidR="00D67C79" w:rsidRDefault="00D67C79" w:rsidP="00D67C79">
      <w:pPr>
        <w:jc w:val="center"/>
      </w:pPr>
      <w:r>
        <w:t>mezi:</w:t>
      </w:r>
    </w:p>
    <w:p w14:paraId="1387FE9B" w14:textId="77777777" w:rsidR="00D67C79" w:rsidRPr="003B3820" w:rsidRDefault="00FA24B4" w:rsidP="003B3820">
      <w:pPr>
        <w:pStyle w:val="Bezmezer"/>
        <w:rPr>
          <w:b/>
        </w:rPr>
      </w:pPr>
      <w:r>
        <w:rPr>
          <w:b/>
        </w:rPr>
        <w:t>Zlínský kraj</w:t>
      </w:r>
    </w:p>
    <w:p w14:paraId="633F3B6D" w14:textId="77777777" w:rsidR="003B3820" w:rsidRDefault="00104FD2" w:rsidP="003B3820">
      <w:pPr>
        <w:pStyle w:val="Bezmezer"/>
      </w:pPr>
      <w:r>
        <w:t xml:space="preserve">Sídlo: </w:t>
      </w:r>
      <w:r w:rsidR="00B035ED" w:rsidRPr="00B035ED">
        <w:t>Zlín, tř. T. Bati 21, PSČ 761 90</w:t>
      </w:r>
      <w:r w:rsidR="00B035ED">
        <w:t xml:space="preserve"> </w:t>
      </w:r>
    </w:p>
    <w:p w14:paraId="0BD7AA81" w14:textId="77777777" w:rsidR="003B3820" w:rsidRDefault="00104FD2" w:rsidP="003B3820">
      <w:pPr>
        <w:pStyle w:val="Bezmezer"/>
      </w:pPr>
      <w:r w:rsidRPr="00B541F4">
        <w:t>Zastoupená:</w:t>
      </w:r>
      <w:r w:rsidR="00CA299E" w:rsidRPr="00B541F4">
        <w:t xml:space="preserve"> </w:t>
      </w:r>
      <w:r w:rsidR="00B035ED" w:rsidRPr="00B035ED">
        <w:t>Ing. Vít Šumpela, vedoucí odboru dopravy a silničního hospodářství</w:t>
      </w:r>
    </w:p>
    <w:p w14:paraId="6BB4CB89" w14:textId="77777777" w:rsidR="003B3820" w:rsidRDefault="003B3820" w:rsidP="003B3820">
      <w:pPr>
        <w:pStyle w:val="Bezmezer"/>
      </w:pPr>
      <w:r>
        <w:t>IČO:</w:t>
      </w:r>
      <w:r w:rsidR="00104FD2">
        <w:t xml:space="preserve"> </w:t>
      </w:r>
      <w:r w:rsidR="00B035ED" w:rsidRPr="001A5AFF">
        <w:rPr>
          <w:rFonts w:cstheme="minorHAnsi"/>
          <w:sz w:val="24"/>
          <w:szCs w:val="24"/>
        </w:rPr>
        <w:t>70891320</w:t>
      </w:r>
      <w:r w:rsidR="00B035ED">
        <w:rPr>
          <w:rFonts w:cstheme="minorHAnsi"/>
          <w:sz w:val="24"/>
          <w:szCs w:val="24"/>
        </w:rPr>
        <w:t xml:space="preserve"> </w:t>
      </w:r>
    </w:p>
    <w:p w14:paraId="11F13B36" w14:textId="77777777" w:rsidR="003B3820" w:rsidRDefault="003B3820" w:rsidP="003B3820">
      <w:pPr>
        <w:pStyle w:val="Bezmezer"/>
      </w:pPr>
      <w:r>
        <w:t>DIČ:</w:t>
      </w:r>
      <w:r w:rsidR="00104FD2">
        <w:t xml:space="preserve"> </w:t>
      </w:r>
      <w:r w:rsidR="00B035ED" w:rsidRPr="001A5AFF">
        <w:rPr>
          <w:rFonts w:cstheme="minorHAnsi"/>
          <w:sz w:val="24"/>
          <w:szCs w:val="24"/>
        </w:rPr>
        <w:t>CZ70891320</w:t>
      </w:r>
      <w:r w:rsidR="00B035ED">
        <w:rPr>
          <w:rFonts w:cstheme="minorHAnsi"/>
          <w:sz w:val="24"/>
          <w:szCs w:val="24"/>
        </w:rPr>
        <w:t xml:space="preserve"> </w:t>
      </w:r>
    </w:p>
    <w:p w14:paraId="6E794495" w14:textId="48423C22" w:rsidR="00B75B20" w:rsidRPr="00C13DD4" w:rsidRDefault="003B3820" w:rsidP="003B3820">
      <w:pPr>
        <w:pStyle w:val="Bezmezer"/>
      </w:pPr>
      <w:r w:rsidRPr="00C13DD4">
        <w:t>Bankovní spojení:</w:t>
      </w:r>
      <w:r w:rsidR="00EC6ECD" w:rsidRPr="00C13DD4">
        <w:t xml:space="preserve"> </w:t>
      </w:r>
      <w:r w:rsidR="00355EB1">
        <w:t>XXXX</w:t>
      </w:r>
      <w:r w:rsidR="00B035ED">
        <w:t xml:space="preserve"> </w:t>
      </w:r>
    </w:p>
    <w:p w14:paraId="3D48EA49" w14:textId="7DE5C1CB" w:rsidR="00B75B20" w:rsidRDefault="003B3820" w:rsidP="003B3820">
      <w:pPr>
        <w:pStyle w:val="Bezmezer"/>
      </w:pPr>
      <w:r w:rsidRPr="00C13DD4">
        <w:t>Číslo účtu</w:t>
      </w:r>
      <w:r w:rsidR="00EC6ECD" w:rsidRPr="00C13DD4">
        <w:t xml:space="preserve">: </w:t>
      </w:r>
      <w:r w:rsidR="00355EB1">
        <w:t>XXXX</w:t>
      </w:r>
    </w:p>
    <w:p w14:paraId="3150CA90" w14:textId="77777777" w:rsidR="00B035ED" w:rsidRDefault="003B3820" w:rsidP="00B035ED">
      <w:pPr>
        <w:pStyle w:val="Bezmezer"/>
      </w:pPr>
      <w:r>
        <w:t>(dále jen „objednatel“ nebo „zadavatel“)</w:t>
      </w:r>
    </w:p>
    <w:p w14:paraId="0377BA34" w14:textId="77777777" w:rsidR="00B035ED" w:rsidRDefault="00B035ED" w:rsidP="00B035ED">
      <w:pPr>
        <w:pStyle w:val="Bezmezer"/>
      </w:pPr>
    </w:p>
    <w:p w14:paraId="232EFFBC" w14:textId="77777777" w:rsidR="00104FD2" w:rsidRDefault="00104FD2" w:rsidP="00D67C79">
      <w:pPr>
        <w:jc w:val="both"/>
      </w:pPr>
      <w:r>
        <w:t>a</w:t>
      </w:r>
    </w:p>
    <w:p w14:paraId="5D159487" w14:textId="77777777" w:rsidR="003B3820" w:rsidRPr="003B3820" w:rsidRDefault="003B3820" w:rsidP="003B3820">
      <w:pPr>
        <w:pStyle w:val="Bezmezer"/>
        <w:rPr>
          <w:b/>
        </w:rPr>
      </w:pPr>
      <w:r w:rsidRPr="003B3820">
        <w:rPr>
          <w:b/>
        </w:rPr>
        <w:t>CARDSolution s.r.o.</w:t>
      </w:r>
    </w:p>
    <w:p w14:paraId="1FEFF8F4" w14:textId="77777777" w:rsidR="003B3820" w:rsidRDefault="004D134F" w:rsidP="003B3820">
      <w:pPr>
        <w:pStyle w:val="Bezmezer"/>
      </w:pPr>
      <w:r>
        <w:t>Sídlo: Olomouc, Blažejské náměstí 92/13, PSČ 779</w:t>
      </w:r>
      <w:r w:rsidR="00B035ED">
        <w:t xml:space="preserve"> </w:t>
      </w:r>
      <w:r>
        <w:t>00.</w:t>
      </w:r>
    </w:p>
    <w:p w14:paraId="542E706C" w14:textId="77777777" w:rsidR="003B3820" w:rsidRDefault="004D134F" w:rsidP="003B3820">
      <w:pPr>
        <w:pStyle w:val="Bezmezer"/>
      </w:pPr>
      <w:r>
        <w:t>Spisová značka: C 45626 vedená u Krajského soudu v Ostravě.</w:t>
      </w:r>
    </w:p>
    <w:p w14:paraId="149BB987" w14:textId="77777777" w:rsidR="003B3820" w:rsidRDefault="00104FD2" w:rsidP="003B3820">
      <w:pPr>
        <w:pStyle w:val="Bezmezer"/>
      </w:pPr>
      <w:r>
        <w:t>Zastoupená</w:t>
      </w:r>
      <w:r w:rsidR="004D134F">
        <w:t>: Ing. Pavlína Velikovská, Ph.D., jednatelka společnosti</w:t>
      </w:r>
    </w:p>
    <w:p w14:paraId="35291ECD" w14:textId="77777777" w:rsidR="003B3820" w:rsidRDefault="003B3820" w:rsidP="003B3820">
      <w:pPr>
        <w:pStyle w:val="Bezmezer"/>
      </w:pPr>
      <w:r>
        <w:t>IČO:</w:t>
      </w:r>
      <w:r w:rsidR="004D134F">
        <w:t xml:space="preserve"> 293 86 349</w:t>
      </w:r>
    </w:p>
    <w:p w14:paraId="058F5F24" w14:textId="77777777" w:rsidR="003B3820" w:rsidRPr="00697A3B" w:rsidRDefault="003B3820" w:rsidP="003B3820">
      <w:pPr>
        <w:pStyle w:val="Bezmezer"/>
      </w:pPr>
      <w:r w:rsidRPr="00697A3B">
        <w:t>DIČ:</w:t>
      </w:r>
      <w:r w:rsidR="004D134F" w:rsidRPr="00697A3B">
        <w:t xml:space="preserve"> CZ 293 86 349</w:t>
      </w:r>
    </w:p>
    <w:p w14:paraId="68419230" w14:textId="27952EE0" w:rsidR="003B3820" w:rsidRPr="00697A3B" w:rsidRDefault="004D134F" w:rsidP="004D134F">
      <w:pPr>
        <w:pStyle w:val="Bezmezer"/>
      </w:pPr>
      <w:r w:rsidRPr="00697A3B">
        <w:t>Bankovní spojení:</w:t>
      </w:r>
      <w:r w:rsidR="00697A3B" w:rsidRPr="00697A3B">
        <w:t xml:space="preserve"> </w:t>
      </w:r>
      <w:r w:rsidR="00355EB1">
        <w:t>XXXX</w:t>
      </w:r>
    </w:p>
    <w:p w14:paraId="52E8882B" w14:textId="77777777" w:rsidR="00355EB1" w:rsidRDefault="004D134F" w:rsidP="00355EB1">
      <w:pPr>
        <w:pStyle w:val="Bezmezer"/>
      </w:pPr>
      <w:r w:rsidRPr="00697A3B">
        <w:t>Číslo účtu:</w:t>
      </w:r>
      <w:r w:rsidR="00697A3B" w:rsidRPr="00697A3B">
        <w:t xml:space="preserve"> </w:t>
      </w:r>
      <w:r w:rsidR="00355EB1">
        <w:t xml:space="preserve">XXXX </w:t>
      </w:r>
    </w:p>
    <w:p w14:paraId="1DBFD109" w14:textId="5A218497" w:rsidR="003B3820" w:rsidRDefault="003B3820" w:rsidP="00355EB1">
      <w:pPr>
        <w:pStyle w:val="Bezmezer"/>
      </w:pPr>
      <w:r>
        <w:t>(dále jen „</w:t>
      </w:r>
      <w:r w:rsidR="00551968">
        <w:t>implementační</w:t>
      </w:r>
      <w:r>
        <w:t xml:space="preserve"> manažer“)</w:t>
      </w:r>
    </w:p>
    <w:p w14:paraId="62C30C07" w14:textId="77777777" w:rsidR="003B3820" w:rsidRDefault="003B3820" w:rsidP="00D67C79">
      <w:pPr>
        <w:jc w:val="both"/>
      </w:pPr>
      <w:r>
        <w:t>„objednatel</w:t>
      </w:r>
      <w:r w:rsidR="0037657A">
        <w:t xml:space="preserve"> nebo zadavatel</w:t>
      </w:r>
      <w:r>
        <w:t>“ a „</w:t>
      </w:r>
      <w:r w:rsidR="00FA24B4">
        <w:t>implementační</w:t>
      </w:r>
      <w:r>
        <w:t xml:space="preserve"> manažer“ dále společně jako „smluvní strany“</w:t>
      </w:r>
    </w:p>
    <w:p w14:paraId="6FB14680" w14:textId="77777777" w:rsidR="003B3820" w:rsidRDefault="003B3820">
      <w:r>
        <w:br w:type="page"/>
      </w:r>
    </w:p>
    <w:p w14:paraId="7EEA9428" w14:textId="77777777" w:rsidR="008A1479" w:rsidRDefault="008A1479" w:rsidP="0032311B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lastRenderedPageBreak/>
        <w:t>Preambule</w:t>
      </w:r>
      <w:r w:rsidR="007F17DD">
        <w:rPr>
          <w:b/>
        </w:rPr>
        <w:t>.</w:t>
      </w:r>
    </w:p>
    <w:p w14:paraId="0842C5E2" w14:textId="77777777" w:rsidR="008A1479" w:rsidRPr="008A1479" w:rsidRDefault="008A1479" w:rsidP="008A1479">
      <w:pPr>
        <w:pStyle w:val="Odstavecseseznamem"/>
        <w:numPr>
          <w:ilvl w:val="0"/>
          <w:numId w:val="2"/>
        </w:numPr>
        <w:jc w:val="both"/>
      </w:pPr>
      <w:r w:rsidRPr="008A1479">
        <w:t xml:space="preserve">Předmětem této smlouvy je závazek </w:t>
      </w:r>
      <w:r w:rsidR="00FA24B4">
        <w:t>implementačního</w:t>
      </w:r>
      <w:r w:rsidRPr="008A1479">
        <w:t xml:space="preserve"> manažera </w:t>
      </w:r>
      <w:r w:rsidR="00FA24B4">
        <w:t>zajistit podporu a supervizi činností a aktivit projektového týmu při</w:t>
      </w:r>
      <w:r w:rsidRPr="008A1479">
        <w:t xml:space="preserve"> </w:t>
      </w:r>
      <w:r w:rsidR="00EC6ECD">
        <w:t xml:space="preserve">implementaci </w:t>
      </w:r>
      <w:r w:rsidRPr="008A1479">
        <w:t>projekt</w:t>
      </w:r>
      <w:r w:rsidR="00EC6ECD">
        <w:t>u</w:t>
      </w:r>
      <w:r w:rsidRPr="008A1479">
        <w:t xml:space="preserve"> </w:t>
      </w:r>
      <w:r w:rsidRPr="00697A3B">
        <w:t>„</w:t>
      </w:r>
      <w:r w:rsidR="00FA24B4">
        <w:rPr>
          <w:b/>
          <w:bCs/>
        </w:rPr>
        <w:t>Zavedení systému ID ZK</w:t>
      </w:r>
      <w:r w:rsidRPr="008A1479">
        <w:t>“.</w:t>
      </w:r>
    </w:p>
    <w:p w14:paraId="04AE329E" w14:textId="77777777" w:rsidR="008A1479" w:rsidRDefault="008A1479" w:rsidP="008A1479">
      <w:pPr>
        <w:pStyle w:val="Odstavecseseznamem"/>
        <w:ind w:left="1080"/>
        <w:rPr>
          <w:b/>
        </w:rPr>
      </w:pPr>
    </w:p>
    <w:p w14:paraId="29D87DC3" w14:textId="77777777" w:rsidR="004714C2" w:rsidRPr="0032311B" w:rsidRDefault="004714C2" w:rsidP="0032311B">
      <w:pPr>
        <w:pStyle w:val="Odstavecseseznamem"/>
        <w:numPr>
          <w:ilvl w:val="0"/>
          <w:numId w:val="3"/>
        </w:numPr>
        <w:rPr>
          <w:b/>
        </w:rPr>
      </w:pPr>
      <w:r w:rsidRPr="0032311B">
        <w:rPr>
          <w:b/>
        </w:rPr>
        <w:t>Předmět smlouvy.</w:t>
      </w:r>
    </w:p>
    <w:p w14:paraId="715D7BAD" w14:textId="77777777" w:rsidR="00FA24B4" w:rsidRPr="00953AFF" w:rsidRDefault="00FA24B4" w:rsidP="00FA24B4">
      <w:pPr>
        <w:pStyle w:val="Odstavecseseznamem"/>
        <w:numPr>
          <w:ilvl w:val="0"/>
          <w:numId w:val="15"/>
        </w:numPr>
        <w:jc w:val="both"/>
      </w:pPr>
      <w:r w:rsidRPr="00953AFF">
        <w:t xml:space="preserve">Předmětem smlouvy je závazek </w:t>
      </w:r>
      <w:r>
        <w:t>implementačního</w:t>
      </w:r>
      <w:r w:rsidRPr="00953AFF">
        <w:t xml:space="preserve"> manažera řídit </w:t>
      </w:r>
      <w:r>
        <w:t xml:space="preserve">implementaci </w:t>
      </w:r>
      <w:r w:rsidRPr="00953AFF">
        <w:t>projekt</w:t>
      </w:r>
      <w:r>
        <w:t>u</w:t>
      </w:r>
      <w:r w:rsidRPr="00953AFF">
        <w:t>,</w:t>
      </w:r>
      <w:r>
        <w:t xml:space="preserve"> ,</w:t>
      </w:r>
      <w:r w:rsidRPr="00953AFF">
        <w:t xml:space="preserve"> tj. odborně zajišťovat, vést a dohlížet na proces implementace projektu a dále závazek objednatele za činnost </w:t>
      </w:r>
      <w:r>
        <w:t>implementačního</w:t>
      </w:r>
      <w:r w:rsidRPr="00953AFF">
        <w:t xml:space="preserve"> manažera zaplatit sjednanou cenu dle čl. </w:t>
      </w:r>
      <w:r>
        <w:t>IV</w:t>
      </w:r>
      <w:r w:rsidRPr="00953AFF">
        <w:t>. Smlouvy.</w:t>
      </w:r>
    </w:p>
    <w:p w14:paraId="2A5E93E2" w14:textId="77777777" w:rsidR="00FA24B4" w:rsidRDefault="00FA24B4" w:rsidP="00FA24B4">
      <w:pPr>
        <w:pStyle w:val="Odstavecseseznamem"/>
        <w:numPr>
          <w:ilvl w:val="0"/>
          <w:numId w:val="15"/>
        </w:numPr>
        <w:jc w:val="both"/>
      </w:pPr>
      <w:r>
        <w:t>Součástí závazku implementačního manažera dle předchozího odstavce je také:</w:t>
      </w:r>
    </w:p>
    <w:p w14:paraId="095C1EA5" w14:textId="13852AC2" w:rsidR="00FA24B4" w:rsidRDefault="00FA24B4" w:rsidP="00FA24B4">
      <w:pPr>
        <w:pStyle w:val="Odstavecseseznamem"/>
        <w:numPr>
          <w:ilvl w:val="1"/>
          <w:numId w:val="15"/>
        </w:numPr>
        <w:jc w:val="both"/>
      </w:pPr>
      <w:r>
        <w:t>Seznámení se s projektem v prostředí objednatele</w:t>
      </w:r>
      <w:r w:rsidR="009A33A3">
        <w:t>.</w:t>
      </w:r>
    </w:p>
    <w:p w14:paraId="2E1055BE" w14:textId="77777777" w:rsidR="000B3E66" w:rsidRDefault="000B3E66" w:rsidP="00FA24B4">
      <w:pPr>
        <w:pStyle w:val="Odstavecseseznamem"/>
        <w:numPr>
          <w:ilvl w:val="1"/>
          <w:numId w:val="15"/>
        </w:numPr>
        <w:jc w:val="both"/>
      </w:pPr>
      <w:r>
        <w:t>Seznámení se s dokumenty, které popisují základní principy připravovaného systému ID ZK (např. Tarif ID ZK, Smluvní přepravní podmínky ID ZK).</w:t>
      </w:r>
    </w:p>
    <w:p w14:paraId="43B61D89" w14:textId="77777777" w:rsidR="00FA24B4" w:rsidRPr="00FA24B4" w:rsidRDefault="00FA24B4" w:rsidP="00FA24B4">
      <w:pPr>
        <w:pStyle w:val="Odstavecseseznamem"/>
        <w:numPr>
          <w:ilvl w:val="1"/>
          <w:numId w:val="15"/>
        </w:numPr>
        <w:jc w:val="both"/>
      </w:pPr>
      <w:r w:rsidRPr="00FA24B4">
        <w:t>Supervize činnosti a aktivit projektového týmu a podpora projektovému manažerovi v oblasti projektového řízení, plánování aktivit souvisejících s přípravou na spuštění ID ZK.</w:t>
      </w:r>
    </w:p>
    <w:p w14:paraId="3C97DD7F" w14:textId="4BCA5DCF" w:rsidR="00FA24B4" w:rsidRPr="00FA24B4" w:rsidRDefault="00FA24B4" w:rsidP="00FA24B4">
      <w:pPr>
        <w:pStyle w:val="Odstavecseseznamem"/>
        <w:numPr>
          <w:ilvl w:val="1"/>
          <w:numId w:val="15"/>
        </w:numPr>
        <w:jc w:val="both"/>
      </w:pPr>
      <w:r w:rsidRPr="00FA24B4">
        <w:t>Technické poradenství v oblasti zavádění systému elektronického odbavování cestujících</w:t>
      </w:r>
      <w:r>
        <w:t xml:space="preserve"> v ID ZK</w:t>
      </w:r>
      <w:r w:rsidR="009A33A3">
        <w:t>.</w:t>
      </w:r>
    </w:p>
    <w:p w14:paraId="29192AFA" w14:textId="2D7DA2DF" w:rsidR="00FA24B4" w:rsidRPr="00FA24B4" w:rsidRDefault="00FA24B4" w:rsidP="00FA24B4">
      <w:pPr>
        <w:pStyle w:val="Odstavecseseznamem"/>
        <w:numPr>
          <w:ilvl w:val="1"/>
          <w:numId w:val="15"/>
        </w:numPr>
        <w:jc w:val="both"/>
      </w:pPr>
      <w:r w:rsidRPr="00FA24B4">
        <w:t>Kontrola kvality jednotlivých výstupů (zejména úplnost technické dokumentace pro dodavatele, dokumentace pro cestující – tarif, SPP, obchodní podmínky)</w:t>
      </w:r>
      <w:r>
        <w:t xml:space="preserve"> souvisejících se zavedením systému ID ZK</w:t>
      </w:r>
      <w:r w:rsidR="009A33A3">
        <w:t>.</w:t>
      </w:r>
    </w:p>
    <w:p w14:paraId="45928A7E" w14:textId="47DE023A" w:rsidR="00FA24B4" w:rsidRPr="00FA24B4" w:rsidRDefault="00FA24B4" w:rsidP="00FA24B4">
      <w:pPr>
        <w:pStyle w:val="Odstavecseseznamem"/>
        <w:numPr>
          <w:ilvl w:val="1"/>
          <w:numId w:val="15"/>
        </w:numPr>
        <w:jc w:val="both"/>
      </w:pPr>
      <w:r w:rsidRPr="00FA24B4">
        <w:t>Podpora při nastavování procesů (žádost o výrobu karty, založení E-shopového účtu, reklamace, nákup kuponu, aj.)</w:t>
      </w:r>
      <w:r w:rsidR="009A33A3">
        <w:t>.</w:t>
      </w:r>
    </w:p>
    <w:p w14:paraId="21D7DD2A" w14:textId="2B085445" w:rsidR="00FA24B4" w:rsidRDefault="00FA24B4" w:rsidP="00FA24B4">
      <w:pPr>
        <w:pStyle w:val="Odstavecseseznamem"/>
        <w:numPr>
          <w:ilvl w:val="1"/>
          <w:numId w:val="15"/>
        </w:numPr>
        <w:jc w:val="both"/>
      </w:pPr>
      <w:r w:rsidRPr="00FA24B4">
        <w:t>Koordinace postupů prací a návazností činností v jednotlivých oblastech klíčových pro připravovaný systém elektronického odbavování cestujících</w:t>
      </w:r>
      <w:r w:rsidR="009A33A3">
        <w:t>.</w:t>
      </w:r>
    </w:p>
    <w:p w14:paraId="714C627B" w14:textId="77777777" w:rsidR="00FA24B4" w:rsidRDefault="00FA24B4" w:rsidP="00FA24B4">
      <w:pPr>
        <w:pStyle w:val="Odstavecseseznamem"/>
        <w:numPr>
          <w:ilvl w:val="0"/>
          <w:numId w:val="15"/>
        </w:numPr>
        <w:jc w:val="both"/>
      </w:pPr>
      <w:r>
        <w:t xml:space="preserve">Implementační manažer se zavazuje při činnostech dle odst. 1 a odst. 2 tohoto článku řídit volbami a rozhodnutími objednatele. Konkrétní požadavky objednatele na oblast, rozsah, termíny a podrobnosti činnosti implementačního manažera stanoví objednatel na jednáních s implementačním manažerem, z nichž bude pořizován písemný zápis. </w:t>
      </w:r>
    </w:p>
    <w:p w14:paraId="1A6AFACD" w14:textId="77777777" w:rsidR="00FA24B4" w:rsidRPr="00305AF7" w:rsidRDefault="00FA24B4" w:rsidP="00FA24B4">
      <w:pPr>
        <w:pStyle w:val="Odstavecseseznamem"/>
        <w:numPr>
          <w:ilvl w:val="0"/>
          <w:numId w:val="15"/>
        </w:numPr>
        <w:jc w:val="both"/>
      </w:pPr>
      <w:r>
        <w:rPr>
          <w:rFonts w:ascii="Calibri" w:hAnsi="Calibri"/>
          <w:lang w:bidi="en-US"/>
        </w:rPr>
        <w:t xml:space="preserve">Zadavatel požaduje zajištění plné součinnosti </w:t>
      </w:r>
      <w:r w:rsidR="00551968">
        <w:rPr>
          <w:rFonts w:ascii="Calibri" w:hAnsi="Calibri"/>
          <w:lang w:bidi="en-US"/>
        </w:rPr>
        <w:t>implementačního</w:t>
      </w:r>
      <w:r>
        <w:rPr>
          <w:rFonts w:ascii="Calibri" w:hAnsi="Calibri"/>
          <w:lang w:bidi="en-US"/>
        </w:rPr>
        <w:t xml:space="preserve"> manažera v následujícím rozsahu.</w:t>
      </w:r>
    </w:p>
    <w:p w14:paraId="15245687" w14:textId="77777777" w:rsidR="00FA24B4" w:rsidRDefault="00551968" w:rsidP="00FA24B4">
      <w:pPr>
        <w:pStyle w:val="Odstavecseseznamem"/>
        <w:numPr>
          <w:ilvl w:val="1"/>
          <w:numId w:val="15"/>
        </w:numPr>
        <w:jc w:val="both"/>
      </w:pPr>
      <w:r>
        <w:rPr>
          <w:rFonts w:ascii="Calibri" w:hAnsi="Calibri"/>
          <w:lang w:bidi="en-US"/>
        </w:rPr>
        <w:t>Implementační</w:t>
      </w:r>
      <w:r w:rsidR="00FA24B4">
        <w:rPr>
          <w:rFonts w:ascii="Calibri" w:hAnsi="Calibri"/>
          <w:lang w:bidi="en-US"/>
        </w:rPr>
        <w:t xml:space="preserve"> manažer se zavazuje pracovat na projektu </w:t>
      </w:r>
      <w:r w:rsidR="00FA24B4" w:rsidRPr="00697A3B">
        <w:t>„</w:t>
      </w:r>
      <w:r w:rsidR="00FA24B4">
        <w:rPr>
          <w:b/>
          <w:bCs/>
        </w:rPr>
        <w:t>Zavedení systému ID ZK“</w:t>
      </w:r>
      <w:r w:rsidR="00FA24B4" w:rsidRPr="00AF5574">
        <w:rPr>
          <w:rFonts w:ascii="Calibri" w:hAnsi="Calibri"/>
          <w:lang w:bidi="en-US"/>
        </w:rPr>
        <w:t>,</w:t>
      </w:r>
      <w:r w:rsidR="00FA24B4">
        <w:rPr>
          <w:rFonts w:ascii="Calibri" w:hAnsi="Calibri"/>
          <w:lang w:bidi="en-US"/>
        </w:rPr>
        <w:t xml:space="preserve"> </w:t>
      </w:r>
      <w:r w:rsidR="003576A9">
        <w:rPr>
          <w:rFonts w:ascii="Calibri" w:hAnsi="Calibri"/>
          <w:lang w:bidi="en-US"/>
        </w:rPr>
        <w:t>dle věcné potřeby</w:t>
      </w:r>
      <w:r w:rsidR="000B3E66">
        <w:rPr>
          <w:rFonts w:ascii="Calibri" w:hAnsi="Calibri"/>
          <w:lang w:bidi="en-US"/>
        </w:rPr>
        <w:t>, avšak maximálně dva pracovní dny v týdnu</w:t>
      </w:r>
      <w:r w:rsidR="003576A9">
        <w:rPr>
          <w:rFonts w:ascii="Calibri" w:hAnsi="Calibri"/>
          <w:lang w:bidi="en-US"/>
        </w:rPr>
        <w:t>, z</w:t>
      </w:r>
      <w:r w:rsidR="00FA24B4">
        <w:rPr>
          <w:rFonts w:ascii="Calibri" w:hAnsi="Calibri"/>
          <w:lang w:bidi="en-US"/>
        </w:rPr>
        <w:t> toho jeden den jednou za 2 týdny v provozovně objednatele.</w:t>
      </w:r>
    </w:p>
    <w:p w14:paraId="2E183A88" w14:textId="77777777" w:rsidR="003B3820" w:rsidRDefault="003B3820" w:rsidP="008403E8">
      <w:pPr>
        <w:spacing w:after="0"/>
      </w:pPr>
    </w:p>
    <w:p w14:paraId="728A43CD" w14:textId="77777777" w:rsidR="0032311B" w:rsidRPr="003D1170" w:rsidRDefault="00BA3BC0" w:rsidP="008A1479">
      <w:pPr>
        <w:pStyle w:val="Odstavecseseznamem"/>
        <w:numPr>
          <w:ilvl w:val="0"/>
          <w:numId w:val="3"/>
        </w:numPr>
        <w:rPr>
          <w:b/>
        </w:rPr>
      </w:pPr>
      <w:r w:rsidRPr="003D1170">
        <w:rPr>
          <w:b/>
        </w:rPr>
        <w:t>M</w:t>
      </w:r>
      <w:r w:rsidR="0032311B" w:rsidRPr="003D1170">
        <w:rPr>
          <w:b/>
        </w:rPr>
        <w:t>ísto plnění</w:t>
      </w:r>
      <w:r w:rsidRPr="003D1170">
        <w:rPr>
          <w:b/>
        </w:rPr>
        <w:t>.</w:t>
      </w:r>
    </w:p>
    <w:p w14:paraId="3D580BDB" w14:textId="77777777" w:rsidR="00CC52EA" w:rsidRPr="003D1170" w:rsidRDefault="00CC52EA" w:rsidP="009A33A3">
      <w:pPr>
        <w:pStyle w:val="Odstavecseseznamem"/>
        <w:numPr>
          <w:ilvl w:val="0"/>
          <w:numId w:val="4"/>
        </w:numPr>
        <w:jc w:val="both"/>
      </w:pPr>
      <w:r w:rsidRPr="003D1170">
        <w:t xml:space="preserve">Místem plnění je sídlo </w:t>
      </w:r>
      <w:r w:rsidR="003D1170" w:rsidRPr="003D1170">
        <w:t>objednatele nebo</w:t>
      </w:r>
      <w:r w:rsidR="00C13D35" w:rsidRPr="003D1170">
        <w:t xml:space="preserve"> jeho společnosti </w:t>
      </w:r>
      <w:r w:rsidR="00C13D35" w:rsidRPr="003D1170">
        <w:rPr>
          <w:rFonts w:ascii="Verdana" w:hAnsi="Verdana"/>
          <w:color w:val="333333"/>
          <w:sz w:val="18"/>
          <w:szCs w:val="18"/>
          <w:shd w:val="clear" w:color="auto" w:fill="FFFFFF"/>
        </w:rPr>
        <w:t>Koordinátor veřejné dopravy Zlínského kraje, s.r.o</w:t>
      </w:r>
      <w:r w:rsidR="005818F1" w:rsidRPr="003D1170">
        <w:t>.</w:t>
      </w:r>
    </w:p>
    <w:p w14:paraId="75CB981D" w14:textId="77777777" w:rsidR="00C96A14" w:rsidRPr="00953AFF" w:rsidRDefault="00C96A14" w:rsidP="008403E8">
      <w:pPr>
        <w:spacing w:after="0"/>
        <w:ind w:left="360"/>
      </w:pPr>
    </w:p>
    <w:p w14:paraId="1E977C49" w14:textId="77777777" w:rsidR="00953AFF" w:rsidRDefault="00BA3BC0" w:rsidP="00953AFF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Cena za </w:t>
      </w:r>
      <w:r w:rsidR="000164F5">
        <w:rPr>
          <w:b/>
        </w:rPr>
        <w:t>plnění</w:t>
      </w:r>
    </w:p>
    <w:p w14:paraId="3487B7CA" w14:textId="77777777" w:rsidR="00953AFF" w:rsidRPr="009E6F41" w:rsidRDefault="00F31404" w:rsidP="00953AFF">
      <w:pPr>
        <w:pStyle w:val="Odstavecseseznamem"/>
        <w:numPr>
          <w:ilvl w:val="0"/>
          <w:numId w:val="5"/>
        </w:numPr>
      </w:pPr>
      <w:r w:rsidRPr="009E6F41">
        <w:t xml:space="preserve">Smluvní </w:t>
      </w:r>
      <w:r w:rsidR="00BA3BC0" w:rsidRPr="009E6F41">
        <w:t xml:space="preserve">strany se dohodli na následující ceně za </w:t>
      </w:r>
      <w:r w:rsidR="000164F5">
        <w:t>plnění implementačního manažera:</w:t>
      </w:r>
    </w:p>
    <w:p w14:paraId="55A28DDC" w14:textId="77777777" w:rsidR="003D1170" w:rsidRDefault="003D1170" w:rsidP="00F31404">
      <w:pPr>
        <w:pStyle w:val="Odstavecseseznamem"/>
      </w:pPr>
      <w:r>
        <w:t>Za měsíc září 2020</w:t>
      </w:r>
    </w:p>
    <w:p w14:paraId="582903B7" w14:textId="77777777" w:rsidR="003D1170" w:rsidRPr="005818F1" w:rsidRDefault="003D1170" w:rsidP="003D1170">
      <w:pPr>
        <w:pStyle w:val="Odstavecseseznamem"/>
      </w:pPr>
      <w:r w:rsidRPr="005818F1">
        <w:t>Cena bez DPH:</w:t>
      </w:r>
      <w:r w:rsidRPr="005818F1">
        <w:tab/>
      </w:r>
      <w:r w:rsidRPr="005818F1">
        <w:tab/>
      </w:r>
      <w:r w:rsidRPr="005818F1">
        <w:tab/>
      </w:r>
      <w:r w:rsidR="008547FD">
        <w:t>19.000</w:t>
      </w:r>
      <w:r w:rsidRPr="005818F1">
        <w:t>,- Kč / měsíc</w:t>
      </w:r>
    </w:p>
    <w:p w14:paraId="388078AB" w14:textId="1E8A0A40" w:rsidR="003D1170" w:rsidRPr="005818F1" w:rsidRDefault="003D1170" w:rsidP="003D1170">
      <w:pPr>
        <w:pStyle w:val="Odstavecseseznamem"/>
      </w:pPr>
      <w:r w:rsidRPr="005818F1">
        <w:t>DPH (21 %):</w:t>
      </w:r>
      <w:r w:rsidRPr="005818F1">
        <w:tab/>
      </w:r>
      <w:r w:rsidRPr="005818F1">
        <w:tab/>
      </w:r>
      <w:r w:rsidR="009A33A3" w:rsidRPr="005818F1">
        <w:tab/>
      </w:r>
      <w:r w:rsidR="009A33A3">
        <w:t xml:space="preserve"> 3.990</w:t>
      </w:r>
      <w:r w:rsidR="009A33A3" w:rsidRPr="005818F1">
        <w:t>,- Kč</w:t>
      </w:r>
      <w:r w:rsidRPr="005818F1">
        <w:t>/ měsíc</w:t>
      </w:r>
    </w:p>
    <w:p w14:paraId="33A21542" w14:textId="77777777" w:rsidR="003D1170" w:rsidRDefault="003D1170" w:rsidP="003D1170">
      <w:pPr>
        <w:pStyle w:val="Odstavecseseznamem"/>
      </w:pPr>
      <w:r w:rsidRPr="005818F1">
        <w:t>Cena včetně DPH:</w:t>
      </w:r>
      <w:r w:rsidRPr="005818F1">
        <w:tab/>
      </w:r>
      <w:r w:rsidRPr="005818F1">
        <w:tab/>
      </w:r>
      <w:r w:rsidR="008547FD">
        <w:t>22.990</w:t>
      </w:r>
      <w:r w:rsidRPr="005818F1">
        <w:t>,- Kč / měsíc</w:t>
      </w:r>
    </w:p>
    <w:p w14:paraId="20A51ACA" w14:textId="77777777" w:rsidR="009A33A3" w:rsidRDefault="009A33A3" w:rsidP="00F31404">
      <w:pPr>
        <w:pStyle w:val="Odstavecseseznamem"/>
      </w:pPr>
    </w:p>
    <w:p w14:paraId="6C165659" w14:textId="20B02ED5" w:rsidR="003D1170" w:rsidRDefault="003D1170" w:rsidP="00F31404">
      <w:pPr>
        <w:pStyle w:val="Odstavecseseznamem"/>
      </w:pPr>
      <w:r>
        <w:t>Za měsíce říjen, listopad, prosinec 2020</w:t>
      </w:r>
    </w:p>
    <w:p w14:paraId="2FFB7836" w14:textId="27512020" w:rsidR="00F31404" w:rsidRPr="005818F1" w:rsidRDefault="00F31404" w:rsidP="00F31404">
      <w:pPr>
        <w:pStyle w:val="Odstavecseseznamem"/>
      </w:pPr>
      <w:r w:rsidRPr="005818F1">
        <w:t>Cena bez DPH:</w:t>
      </w:r>
      <w:r w:rsidR="00140D9E" w:rsidRPr="005818F1">
        <w:tab/>
      </w:r>
      <w:r w:rsidR="00140D9E" w:rsidRPr="005818F1">
        <w:tab/>
      </w:r>
      <w:r w:rsidR="00140D9E" w:rsidRPr="005818F1">
        <w:tab/>
      </w:r>
      <w:r w:rsidR="008547FD">
        <w:t>5</w:t>
      </w:r>
      <w:r w:rsidR="008547FD" w:rsidRPr="005818F1">
        <w:t>9</w:t>
      </w:r>
      <w:r w:rsidR="002E673F" w:rsidRPr="005818F1">
        <w:t>.000</w:t>
      </w:r>
      <w:r w:rsidR="00BA3BC0" w:rsidRPr="005818F1">
        <w:t xml:space="preserve">,- </w:t>
      </w:r>
      <w:r w:rsidR="007F17DD" w:rsidRPr="005818F1">
        <w:t>Kč</w:t>
      </w:r>
      <w:r w:rsidR="002E673F" w:rsidRPr="005818F1">
        <w:t xml:space="preserve"> / měsí</w:t>
      </w:r>
      <w:r w:rsidR="003D1170">
        <w:t>čně</w:t>
      </w:r>
    </w:p>
    <w:p w14:paraId="5D3F8E66" w14:textId="41C9C8B0" w:rsidR="00F31404" w:rsidRPr="005818F1" w:rsidRDefault="00F31404" w:rsidP="00F31404">
      <w:pPr>
        <w:pStyle w:val="Odstavecseseznamem"/>
      </w:pPr>
      <w:r w:rsidRPr="005818F1">
        <w:lastRenderedPageBreak/>
        <w:t>DPH (21 %):</w:t>
      </w:r>
      <w:r w:rsidR="00140D9E" w:rsidRPr="005818F1">
        <w:tab/>
      </w:r>
      <w:r w:rsidR="00140D9E" w:rsidRPr="005818F1">
        <w:tab/>
      </w:r>
      <w:r w:rsidR="00140D9E" w:rsidRPr="005818F1">
        <w:tab/>
      </w:r>
      <w:r w:rsidR="008547FD" w:rsidRPr="005818F1">
        <w:t>1</w:t>
      </w:r>
      <w:r w:rsidR="008547FD">
        <w:t>2</w:t>
      </w:r>
      <w:r w:rsidR="002E673F" w:rsidRPr="005818F1">
        <w:t>.</w:t>
      </w:r>
      <w:r w:rsidR="008547FD">
        <w:t>3</w:t>
      </w:r>
      <w:r w:rsidR="008547FD" w:rsidRPr="005818F1">
        <w:t>90</w:t>
      </w:r>
      <w:r w:rsidR="00BA3BC0" w:rsidRPr="005818F1">
        <w:t xml:space="preserve">,- </w:t>
      </w:r>
      <w:r w:rsidR="00140D9E" w:rsidRPr="005818F1">
        <w:t>Kč</w:t>
      </w:r>
      <w:r w:rsidR="002E673F" w:rsidRPr="005818F1">
        <w:t xml:space="preserve"> / měsí</w:t>
      </w:r>
      <w:r w:rsidR="003D1170">
        <w:t>čně</w:t>
      </w:r>
    </w:p>
    <w:p w14:paraId="6CEA0044" w14:textId="7798339A" w:rsidR="000164F5" w:rsidRDefault="00F31404" w:rsidP="009A33A3">
      <w:pPr>
        <w:pStyle w:val="Odstavecseseznamem"/>
      </w:pPr>
      <w:r w:rsidRPr="005818F1">
        <w:t>Cena včetně DPH:</w:t>
      </w:r>
      <w:r w:rsidR="00140D9E" w:rsidRPr="005818F1">
        <w:tab/>
      </w:r>
      <w:r w:rsidR="00140D9E" w:rsidRPr="005818F1">
        <w:tab/>
      </w:r>
      <w:r w:rsidR="008547FD">
        <w:t>71</w:t>
      </w:r>
      <w:r w:rsidR="002E673F" w:rsidRPr="005818F1">
        <w:t>.</w:t>
      </w:r>
      <w:r w:rsidR="008547FD">
        <w:t>3</w:t>
      </w:r>
      <w:r w:rsidR="008547FD" w:rsidRPr="005818F1">
        <w:t>90</w:t>
      </w:r>
      <w:r w:rsidR="00BA3BC0" w:rsidRPr="005818F1">
        <w:t>,-</w:t>
      </w:r>
      <w:r w:rsidR="00140D9E" w:rsidRPr="005818F1">
        <w:t xml:space="preserve"> Kč</w:t>
      </w:r>
      <w:r w:rsidR="002E673F" w:rsidRPr="005818F1">
        <w:t xml:space="preserve"> / měsí</w:t>
      </w:r>
      <w:r w:rsidR="003D1170">
        <w:t>čně</w:t>
      </w:r>
    </w:p>
    <w:p w14:paraId="25008306" w14:textId="77777777" w:rsidR="009A33A3" w:rsidRDefault="009A33A3" w:rsidP="009A33A3">
      <w:pPr>
        <w:pStyle w:val="Odstavecseseznamem"/>
      </w:pPr>
    </w:p>
    <w:p w14:paraId="68192092" w14:textId="77777777" w:rsidR="00140D9E" w:rsidRPr="001315BD" w:rsidRDefault="007F17DD" w:rsidP="00140D9E">
      <w:pPr>
        <w:pStyle w:val="Odstavecseseznamem"/>
        <w:numPr>
          <w:ilvl w:val="0"/>
          <w:numId w:val="5"/>
        </w:numPr>
        <w:jc w:val="both"/>
      </w:pPr>
      <w:r>
        <w:t>Překročení ceny v průběhu realizace předmětu plnění je možné pouze v souvislosti s legislativními změnami sazeb DPH a to pouze o výši odpovídající této legislativní změně nebo na základě dodatku uzavřeného mezi smluvními stranami.</w:t>
      </w:r>
    </w:p>
    <w:p w14:paraId="27036239" w14:textId="77777777" w:rsidR="002D33A2" w:rsidRDefault="008547FD" w:rsidP="0032311B">
      <w:pPr>
        <w:pStyle w:val="Odstavecseseznamem"/>
        <w:numPr>
          <w:ilvl w:val="0"/>
          <w:numId w:val="5"/>
        </w:numPr>
        <w:jc w:val="both"/>
      </w:pPr>
      <w:r>
        <w:t>Implementační</w:t>
      </w:r>
      <w:r w:rsidRPr="005818F1">
        <w:t xml:space="preserve"> manaže</w:t>
      </w:r>
      <w:r>
        <w:t xml:space="preserve">r vystaví </w:t>
      </w:r>
      <w:r w:rsidRPr="005818F1">
        <w:t>daňový doklad (fakturu)</w:t>
      </w:r>
      <w:r>
        <w:t xml:space="preserve"> po uplynutí každého jednotlivého kalendářního měsíce plnění této smlouvy. </w:t>
      </w:r>
      <w:r w:rsidR="004F7CCE" w:rsidRPr="005818F1">
        <w:t xml:space="preserve">Splatnost daňového dokladu (faktury) je </w:t>
      </w:r>
      <w:r w:rsidR="003576A9">
        <w:t>21</w:t>
      </w:r>
      <w:r w:rsidR="003576A9" w:rsidRPr="005818F1">
        <w:t xml:space="preserve"> </w:t>
      </w:r>
      <w:r w:rsidR="004F7CCE" w:rsidRPr="005818F1">
        <w:t xml:space="preserve">(slovy: </w:t>
      </w:r>
      <w:r w:rsidR="000164F5">
        <w:t>dvacet-jedna</w:t>
      </w:r>
      <w:r w:rsidR="004F7CCE" w:rsidRPr="005818F1">
        <w:t xml:space="preserve">) kalendářních dnů ode dne jeho doručení objednateli spolu se všemi požadovanými dokumenty. </w:t>
      </w:r>
      <w:r w:rsidR="00551968">
        <w:t>Implementační</w:t>
      </w:r>
      <w:r w:rsidR="004F7CCE" w:rsidRPr="005818F1">
        <w:t xml:space="preserve"> manažer daňový doklad (fakturu) doručí elektronicky </w:t>
      </w:r>
      <w:r w:rsidR="006F7C43">
        <w:t>do datové schránky objednatele</w:t>
      </w:r>
      <w:r w:rsidR="0071578F" w:rsidRPr="005818F1">
        <w:t xml:space="preserve">. </w:t>
      </w:r>
      <w:r w:rsidR="002E673F" w:rsidRPr="005818F1">
        <w:t xml:space="preserve"> </w:t>
      </w:r>
      <w:r w:rsidR="004F7CCE" w:rsidRPr="005818F1">
        <w:t>Zaplacením se pro účely této smlouvy rozumí den odepsání příslušné částky z účtu objednatele.</w:t>
      </w:r>
    </w:p>
    <w:p w14:paraId="47DBEEBC" w14:textId="77777777" w:rsidR="002D33A2" w:rsidRDefault="002D33A2" w:rsidP="002D33A2">
      <w:pPr>
        <w:pStyle w:val="Odstavecseseznamem"/>
        <w:numPr>
          <w:ilvl w:val="0"/>
          <w:numId w:val="5"/>
        </w:numPr>
        <w:jc w:val="both"/>
      </w:pPr>
      <w:r>
        <w:t>Implementační manager prohlašuje, že:</w:t>
      </w:r>
    </w:p>
    <w:p w14:paraId="5B628DD1" w14:textId="77777777" w:rsidR="002D33A2" w:rsidRDefault="002D33A2" w:rsidP="00384D07">
      <w:pPr>
        <w:pStyle w:val="Odstavecseseznamem"/>
        <w:numPr>
          <w:ilvl w:val="3"/>
          <w:numId w:val="19"/>
        </w:numPr>
        <w:ind w:left="1276"/>
        <w:jc w:val="both"/>
      </w:pPr>
      <w:r>
        <w:t>nemá v úmyslu nezaplatit daň z přidané hodnoty u zdanitelného plnění podle této smlouvy,</w:t>
      </w:r>
    </w:p>
    <w:p w14:paraId="6EE77DDD" w14:textId="77777777" w:rsidR="002D33A2" w:rsidRDefault="002D33A2" w:rsidP="00384D07">
      <w:pPr>
        <w:pStyle w:val="Odstavecseseznamem"/>
        <w:numPr>
          <w:ilvl w:val="3"/>
          <w:numId w:val="19"/>
        </w:numPr>
        <w:ind w:left="1276"/>
        <w:jc w:val="both"/>
      </w:pPr>
      <w:r>
        <w:t>mu nejsou známy skutečnosti, nasvědčující tomu, že se dostane do postavení, kdy nemůže daň zaplatit a ani se ke dni podpisu této smlouvy v takovém postavení nenachází,</w:t>
      </w:r>
    </w:p>
    <w:p w14:paraId="41D4798D" w14:textId="77777777" w:rsidR="002D33A2" w:rsidRDefault="002D33A2" w:rsidP="00384D07">
      <w:pPr>
        <w:pStyle w:val="Odstavecseseznamem"/>
        <w:numPr>
          <w:ilvl w:val="3"/>
          <w:numId w:val="19"/>
        </w:numPr>
        <w:ind w:left="1276"/>
        <w:jc w:val="both"/>
      </w:pPr>
      <w:r>
        <w:t>nezkrátí daň nebo nevyláká daňovou výhodu,</w:t>
      </w:r>
    </w:p>
    <w:p w14:paraId="0F47F037" w14:textId="77777777" w:rsidR="002D33A2" w:rsidRDefault="002D33A2" w:rsidP="00384D07">
      <w:pPr>
        <w:pStyle w:val="Odstavecseseznamem"/>
        <w:numPr>
          <w:ilvl w:val="3"/>
          <w:numId w:val="19"/>
        </w:numPr>
        <w:ind w:left="1276"/>
        <w:jc w:val="both"/>
      </w:pPr>
      <w:r>
        <w:t>úplata za plnění dle smlouvy není odchylná od obvyklé ceny,</w:t>
      </w:r>
    </w:p>
    <w:p w14:paraId="55D7273A" w14:textId="77777777" w:rsidR="002D33A2" w:rsidRDefault="002D33A2" w:rsidP="00384D07">
      <w:pPr>
        <w:pStyle w:val="Odstavecseseznamem"/>
        <w:numPr>
          <w:ilvl w:val="3"/>
          <w:numId w:val="19"/>
        </w:numPr>
        <w:ind w:left="1276"/>
        <w:jc w:val="both"/>
      </w:pPr>
      <w:r>
        <w:t>úplata za plnění dle smlouvy nebude poskytnuta zcela nebo zčásti bezhotovostním převodem na účet vedený poskytovatelem platebních služeb mimo tuzemsko,</w:t>
      </w:r>
    </w:p>
    <w:p w14:paraId="3A08AD38" w14:textId="77777777" w:rsidR="002D33A2" w:rsidRDefault="002D33A2" w:rsidP="00384D07">
      <w:pPr>
        <w:pStyle w:val="Odstavecseseznamem"/>
        <w:numPr>
          <w:ilvl w:val="3"/>
          <w:numId w:val="19"/>
        </w:numPr>
        <w:ind w:left="1276"/>
        <w:jc w:val="both"/>
      </w:pPr>
      <w:r>
        <w:t>nebude nespolehlivým plátcem,</w:t>
      </w:r>
    </w:p>
    <w:p w14:paraId="79EA0C51" w14:textId="77777777" w:rsidR="002D33A2" w:rsidRDefault="002D33A2" w:rsidP="00384D07">
      <w:pPr>
        <w:pStyle w:val="Odstavecseseznamem"/>
        <w:numPr>
          <w:ilvl w:val="3"/>
          <w:numId w:val="19"/>
        </w:numPr>
        <w:ind w:left="1276"/>
        <w:jc w:val="both"/>
      </w:pPr>
      <w:r>
        <w:t>bude mít u správce daně registrován bankovní účet používaný pro ekonomickou činnost,</w:t>
      </w:r>
    </w:p>
    <w:p w14:paraId="22E76A80" w14:textId="77777777" w:rsidR="002D33A2" w:rsidRDefault="002D33A2" w:rsidP="00384D07">
      <w:pPr>
        <w:pStyle w:val="Odstavecseseznamem"/>
        <w:numPr>
          <w:ilvl w:val="3"/>
          <w:numId w:val="19"/>
        </w:numPr>
        <w:ind w:left="1276"/>
        <w:jc w:val="both"/>
      </w:pPr>
      <w:r>
        <w:t>souhlasí s tím, že pokud ke dni uskutečnění zdanitelného plnění nebo k okamžiku poskytnutí úplaty na plnění, bude o něm zveřejněna správcem daně skutečnost, že je nespolehlivým plátcem, uhradí objednatel daň z přidané hodnoty z přijatého zdanitelného plnění příslušnému správci daně,</w:t>
      </w:r>
    </w:p>
    <w:p w14:paraId="22ED79B5" w14:textId="77777777" w:rsidR="003B3820" w:rsidRPr="005818F1" w:rsidRDefault="002D33A2" w:rsidP="00384D07">
      <w:pPr>
        <w:pStyle w:val="Odstavecseseznamem"/>
        <w:numPr>
          <w:ilvl w:val="3"/>
          <w:numId w:val="19"/>
        </w:numPr>
        <w:ind w:left="1276"/>
        <w:jc w:val="both"/>
      </w:pPr>
      <w:r>
        <w:t>souhlasí s tím, že pokud ke dni uskutečnění zdanitelného plnění nebo k okamžiku poskytnutí úplaty na plnění, bude zjištěna nesrovnalost v registraci jeho bankovního účtu určeného pro ekonomickou činnost správcem daně, uhradí objednatel daň z přidané hodnoty z přijatého zdanitelného plnění příslušnému správci daně.</w:t>
      </w:r>
    </w:p>
    <w:p w14:paraId="0B62D9FE" w14:textId="77777777" w:rsidR="00C96A14" w:rsidRDefault="00C96A14" w:rsidP="008403E8">
      <w:pPr>
        <w:spacing w:after="0"/>
        <w:ind w:left="360"/>
        <w:jc w:val="both"/>
      </w:pPr>
    </w:p>
    <w:p w14:paraId="6A519274" w14:textId="77777777" w:rsidR="003B3820" w:rsidRPr="00B43D6A" w:rsidRDefault="00B43D6A" w:rsidP="00B43D6A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Ujednání o závazcích smluvních stran</w:t>
      </w:r>
    </w:p>
    <w:p w14:paraId="566C5A49" w14:textId="77777777" w:rsidR="00B43D6A" w:rsidRDefault="00551968" w:rsidP="00B43D6A">
      <w:pPr>
        <w:pStyle w:val="Odstavecseseznamem"/>
        <w:numPr>
          <w:ilvl w:val="0"/>
          <w:numId w:val="8"/>
        </w:numPr>
        <w:jc w:val="both"/>
      </w:pPr>
      <w:r>
        <w:t xml:space="preserve">Implementační </w:t>
      </w:r>
      <w:r w:rsidR="00B43D6A">
        <w:t xml:space="preserve">manažer je povinen postupovat s náležitou odbornou péčí v souladu s platnými právními předpisy, chránit práva a oprávněné zájmy objednatele. K plnění předmětu smlouvy je </w:t>
      </w:r>
      <w:r>
        <w:t>implementační</w:t>
      </w:r>
      <w:r w:rsidR="00B43D6A">
        <w:t xml:space="preserve"> manažer povinen důsledně využívat všechny zákonné prostředky a uplatňovat vše, co podle svého odborného přesvědčení a příkazů objednatele pokládá za prospěšné a předávat objednavateli veškeré, úplné a pravdivé informace vztahující se k plnění předmětu smlouvy. </w:t>
      </w:r>
    </w:p>
    <w:p w14:paraId="15D07CD0" w14:textId="77777777" w:rsidR="00B43D6A" w:rsidRDefault="00551968" w:rsidP="00B43D6A">
      <w:pPr>
        <w:pStyle w:val="Odstavecseseznamem"/>
        <w:numPr>
          <w:ilvl w:val="0"/>
          <w:numId w:val="8"/>
        </w:numPr>
        <w:jc w:val="both"/>
      </w:pPr>
      <w:r>
        <w:t>Implementační</w:t>
      </w:r>
      <w:r w:rsidR="00D03609">
        <w:t xml:space="preserve"> manažer </w:t>
      </w:r>
      <w:r w:rsidR="00B43D6A">
        <w:t xml:space="preserve">je povinen oznámit objednateli všechny okolnosti, které zjistil při plnění předmětu smlouvy, které mohou mít vliv na změnu pokynů objednatele. Zjistí-li </w:t>
      </w:r>
      <w:r>
        <w:t>implementační</w:t>
      </w:r>
      <w:r w:rsidR="00D03609">
        <w:t xml:space="preserve"> manažer</w:t>
      </w:r>
      <w:r w:rsidR="00B43D6A">
        <w:t xml:space="preserve">, že příkazy objednatele či postup objednatele je nevhodný či neúčelný pro plnění předmětu smlouvy, je povinen na to objednatele neprodleně písemně upozornit. </w:t>
      </w:r>
    </w:p>
    <w:p w14:paraId="7A50E651" w14:textId="77777777" w:rsidR="00B43D6A" w:rsidRPr="00697A3B" w:rsidRDefault="00B43D6A" w:rsidP="00B43D6A">
      <w:pPr>
        <w:pStyle w:val="Odstavecseseznamem"/>
        <w:numPr>
          <w:ilvl w:val="0"/>
          <w:numId w:val="8"/>
        </w:numPr>
        <w:jc w:val="both"/>
      </w:pPr>
      <w:r>
        <w:t xml:space="preserve">Předání a převzetí originálních podkladů objednatele musí být potvrzeno předávacím protokolem podepsaným </w:t>
      </w:r>
      <w:r w:rsidR="00551968">
        <w:t>implementačním</w:t>
      </w:r>
      <w:r>
        <w:t xml:space="preserve"> manažerem a zástupcem objednatele. Před ukončení smluvního úkonu je </w:t>
      </w:r>
      <w:r w:rsidR="00551968">
        <w:t>implementační</w:t>
      </w:r>
      <w:r>
        <w:t xml:space="preserve"> manažer povinen bez zbytečného odkladu vrátit </w:t>
      </w:r>
      <w:r>
        <w:lastRenderedPageBreak/>
        <w:t xml:space="preserve">objednateli veškeré vypůjčené podklady, které mu objednatel předal v rámci plnění této smlouvy. </w:t>
      </w:r>
      <w:r w:rsidR="00551968">
        <w:t>Implementační</w:t>
      </w:r>
      <w:r>
        <w:t xml:space="preserve"> manažer je oprávněn pořizovat si z podkladů předaných mu objednatelem kopie pro dokumentaci své činnosti pouze s předchozím souhlasem </w:t>
      </w:r>
      <w:r w:rsidRPr="00697A3B">
        <w:t xml:space="preserve">objednatele. </w:t>
      </w:r>
    </w:p>
    <w:p w14:paraId="08056AB1" w14:textId="4EC39D96" w:rsidR="00C96A14" w:rsidRDefault="00B43D6A" w:rsidP="009A33A3">
      <w:pPr>
        <w:pStyle w:val="Odstavecseseznamem"/>
        <w:numPr>
          <w:ilvl w:val="0"/>
          <w:numId w:val="8"/>
        </w:numPr>
        <w:jc w:val="both"/>
      </w:pPr>
      <w:r w:rsidRPr="00697A3B">
        <w:t>Objednatel se</w:t>
      </w:r>
      <w:r>
        <w:t xml:space="preserve"> zavazuje poskytnout </w:t>
      </w:r>
      <w:r w:rsidR="00551968">
        <w:t>implementačnímu</w:t>
      </w:r>
      <w:r>
        <w:t xml:space="preserve"> manažerovi součinnost, která se v průběhu plnění závazků dle této smlouvy projeví jako potřebná pro plnění předmětu této smlouvy. </w:t>
      </w:r>
    </w:p>
    <w:p w14:paraId="418164E6" w14:textId="77777777" w:rsidR="009A33A3" w:rsidRDefault="009A33A3" w:rsidP="009A33A3">
      <w:pPr>
        <w:pStyle w:val="Odstavecseseznamem"/>
        <w:jc w:val="both"/>
      </w:pPr>
    </w:p>
    <w:p w14:paraId="52DAC5E4" w14:textId="77777777" w:rsidR="00B43D6A" w:rsidRPr="00E77E3D" w:rsidRDefault="00E77E3D" w:rsidP="00E77E3D">
      <w:pPr>
        <w:pStyle w:val="Odstavecseseznamem"/>
        <w:numPr>
          <w:ilvl w:val="0"/>
          <w:numId w:val="3"/>
        </w:numPr>
        <w:rPr>
          <w:b/>
        </w:rPr>
      </w:pPr>
      <w:r w:rsidRPr="00E77E3D">
        <w:rPr>
          <w:b/>
        </w:rPr>
        <w:t>Ochrana a bezpečnost informací</w:t>
      </w:r>
    </w:p>
    <w:p w14:paraId="2DE6A182" w14:textId="77777777" w:rsidR="00E77E3D" w:rsidRDefault="00E77E3D" w:rsidP="00E77E3D">
      <w:pPr>
        <w:pStyle w:val="Odstavecseseznamem"/>
        <w:numPr>
          <w:ilvl w:val="0"/>
          <w:numId w:val="10"/>
        </w:numPr>
        <w:jc w:val="both"/>
      </w:pPr>
      <w:r>
        <w:t xml:space="preserve">Právní vztahy vznikající mezi smluvními stranami v oblasti obchodního tajemství se řídí příslušnými ustanoveními občanského zákoníku. </w:t>
      </w:r>
    </w:p>
    <w:p w14:paraId="03CEBE5D" w14:textId="77777777" w:rsidR="00E77E3D" w:rsidRDefault="00E77E3D" w:rsidP="00CF7DFB">
      <w:pPr>
        <w:pStyle w:val="Odstavecseseznamem"/>
        <w:numPr>
          <w:ilvl w:val="0"/>
          <w:numId w:val="10"/>
        </w:numPr>
        <w:jc w:val="both"/>
      </w:pPr>
      <w:r>
        <w:t>Obě smluvní strany se zavazují, že zachovají jako neveřejné informace a zprávy týkající se vlastní spolupráce a vnitřních záležitostí smluvních stran, pokud by jejich zveřejnění mohlo poškodit druhou stranu. Tím není dotčena povinnost poskytovat informace podle zákona č. 106/1999 Sb., o svobodném přístupu k</w:t>
      </w:r>
      <w:r w:rsidR="000164F5">
        <w:t> </w:t>
      </w:r>
      <w:r>
        <w:t>informacím</w:t>
      </w:r>
      <w:r w:rsidR="000164F5">
        <w:t xml:space="preserve"> a uveřejnit celý obsah této smlouvy v Registru smluv</w:t>
      </w:r>
      <w:r>
        <w:t xml:space="preserve">. </w:t>
      </w:r>
    </w:p>
    <w:p w14:paraId="2D69A9DD" w14:textId="77777777" w:rsidR="009E6F41" w:rsidRPr="00CF7DFB" w:rsidRDefault="00551968" w:rsidP="00CF7DFB">
      <w:pPr>
        <w:pStyle w:val="Odstavecseseznamem"/>
        <w:numPr>
          <w:ilvl w:val="0"/>
          <w:numId w:val="10"/>
        </w:numPr>
        <w:spacing w:after="0" w:line="264" w:lineRule="atLeast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Implementační</w:t>
      </w:r>
      <w:r w:rsidR="00CF7DFB">
        <w:rPr>
          <w:rFonts w:ascii="Calibri" w:eastAsia="Times New Roman" w:hAnsi="Calibri" w:cs="Calibri"/>
          <w:color w:val="000000"/>
          <w:lang w:eastAsia="cs-CZ"/>
        </w:rPr>
        <w:t xml:space="preserve"> manažer</w:t>
      </w:r>
      <w:r w:rsidR="00CF7DFB" w:rsidRPr="00CF7DFB">
        <w:rPr>
          <w:rFonts w:ascii="Calibri" w:eastAsia="Times New Roman" w:hAnsi="Calibri" w:cs="Calibri"/>
          <w:color w:val="000000"/>
          <w:lang w:eastAsia="cs-CZ"/>
        </w:rPr>
        <w:t xml:space="preserve"> se zavazuje zachovávat mlčenlivost a přijmout vhodná technická a organizační opatření k ochraně osobních údajů podle článku 32 Nařízení Evropského parlamentu a Rady (EU) 2016/679 (dále nařízení GDPR) a podle Zákona č. 110/2019 Sb. o zpracování osobních údajů. Pokud dojde k porušení zabezpečení osobních údajů je </w:t>
      </w:r>
      <w:r>
        <w:rPr>
          <w:rFonts w:ascii="Calibri" w:eastAsia="Times New Roman" w:hAnsi="Calibri" w:cs="Calibri"/>
          <w:color w:val="000000"/>
          <w:lang w:eastAsia="cs-CZ"/>
        </w:rPr>
        <w:t>Implementační</w:t>
      </w:r>
      <w:r w:rsidR="00CF7DFB">
        <w:rPr>
          <w:rFonts w:ascii="Calibri" w:eastAsia="Times New Roman" w:hAnsi="Calibri" w:cs="Calibri"/>
          <w:color w:val="000000"/>
          <w:lang w:eastAsia="cs-CZ"/>
        </w:rPr>
        <w:t xml:space="preserve"> manažer</w:t>
      </w:r>
      <w:r w:rsidR="00CF7DFB" w:rsidRPr="00CF7DFB">
        <w:rPr>
          <w:rFonts w:ascii="Calibri" w:eastAsia="Times New Roman" w:hAnsi="Calibri" w:cs="Calibri"/>
          <w:color w:val="000000"/>
          <w:lang w:eastAsia="cs-CZ"/>
        </w:rPr>
        <w:t xml:space="preserve"> povinen neprodleně informovat odpovědnou osobu Objednatele.</w:t>
      </w:r>
    </w:p>
    <w:p w14:paraId="49A63FFA" w14:textId="77777777" w:rsidR="008403E8" w:rsidRDefault="008403E8" w:rsidP="008403E8">
      <w:pPr>
        <w:pStyle w:val="Odstavecseseznamem"/>
        <w:ind w:left="1080"/>
        <w:rPr>
          <w:b/>
        </w:rPr>
      </w:pPr>
    </w:p>
    <w:p w14:paraId="09F1389C" w14:textId="77777777" w:rsidR="00024C62" w:rsidRPr="009E6F41" w:rsidRDefault="009C1DE0" w:rsidP="00024C62">
      <w:pPr>
        <w:pStyle w:val="Odstavecseseznamem"/>
        <w:numPr>
          <w:ilvl w:val="0"/>
          <w:numId w:val="3"/>
        </w:numPr>
        <w:rPr>
          <w:b/>
        </w:rPr>
      </w:pPr>
      <w:r w:rsidRPr="009E6F41">
        <w:rPr>
          <w:b/>
        </w:rPr>
        <w:t>Trvání smlouvy</w:t>
      </w:r>
    </w:p>
    <w:p w14:paraId="06156389" w14:textId="77777777" w:rsidR="00E83D12" w:rsidRPr="009E6F41" w:rsidRDefault="009C1DE0" w:rsidP="00E83D12">
      <w:pPr>
        <w:pStyle w:val="Odstavecseseznamem"/>
        <w:numPr>
          <w:ilvl w:val="0"/>
          <w:numId w:val="12"/>
        </w:numPr>
        <w:jc w:val="both"/>
      </w:pPr>
      <w:r w:rsidRPr="009E6F41">
        <w:t xml:space="preserve">Tato smlouva se uzavírá na dobu určitou, a to </w:t>
      </w:r>
      <w:r w:rsidR="005818F1">
        <w:t>do 3</w:t>
      </w:r>
      <w:r w:rsidR="00551968">
        <w:t>1</w:t>
      </w:r>
      <w:r w:rsidR="005818F1">
        <w:t>.</w:t>
      </w:r>
      <w:r w:rsidR="00551968">
        <w:t>12</w:t>
      </w:r>
      <w:r w:rsidR="005818F1">
        <w:t>.202</w:t>
      </w:r>
      <w:r w:rsidR="00551968">
        <w:t>0</w:t>
      </w:r>
      <w:r w:rsidR="005818F1">
        <w:t>.</w:t>
      </w:r>
    </w:p>
    <w:p w14:paraId="7D982E58" w14:textId="77777777" w:rsidR="00667D48" w:rsidRDefault="00667D48" w:rsidP="00667D48">
      <w:pPr>
        <w:pStyle w:val="Odstavecseseznamem"/>
        <w:jc w:val="both"/>
      </w:pPr>
    </w:p>
    <w:p w14:paraId="5236F348" w14:textId="77777777" w:rsidR="009C1DE0" w:rsidRDefault="009C1DE0" w:rsidP="009C1DE0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>Společná a závěrečná ustanovení</w:t>
      </w:r>
    </w:p>
    <w:p w14:paraId="2120012D" w14:textId="77777777" w:rsidR="009C1DE0" w:rsidRDefault="009C1DE0" w:rsidP="009C1DE0">
      <w:pPr>
        <w:pStyle w:val="Odstavecseseznamem"/>
        <w:numPr>
          <w:ilvl w:val="0"/>
          <w:numId w:val="13"/>
        </w:numPr>
        <w:jc w:val="both"/>
      </w:pPr>
      <w:r w:rsidRPr="009C1DE0">
        <w:t>Tato smlouva nabývá platnosti</w:t>
      </w:r>
      <w:r w:rsidR="002E673F">
        <w:t xml:space="preserve"> </w:t>
      </w:r>
      <w:r w:rsidRPr="009C1DE0">
        <w:t>dnem jejího podpisu oběma smluvními stranami</w:t>
      </w:r>
      <w:r w:rsidR="002E673F">
        <w:t>.</w:t>
      </w:r>
    </w:p>
    <w:p w14:paraId="63D9E407" w14:textId="77777777" w:rsidR="009C1DE0" w:rsidRPr="009C1DE0" w:rsidRDefault="009C1DE0" w:rsidP="009C1DE0">
      <w:pPr>
        <w:pStyle w:val="Odstavecseseznamem"/>
        <w:numPr>
          <w:ilvl w:val="0"/>
          <w:numId w:val="13"/>
        </w:numPr>
        <w:jc w:val="both"/>
      </w:pPr>
      <w:r w:rsidRPr="009C1DE0">
        <w:t xml:space="preserve">Tuto smlouvu lze měnit nebo doplňovat pouze písemnými dodatky takto označovanými, číslovanými vzestupnou řadou a po dohodě obou smluvních stran. </w:t>
      </w:r>
    </w:p>
    <w:p w14:paraId="390DC1BA" w14:textId="77777777" w:rsidR="009C1DE0" w:rsidRPr="009C1DE0" w:rsidRDefault="009C1DE0" w:rsidP="00F906D0">
      <w:pPr>
        <w:pStyle w:val="Odstavecseseznamem"/>
        <w:numPr>
          <w:ilvl w:val="0"/>
          <w:numId w:val="13"/>
        </w:numPr>
        <w:jc w:val="both"/>
      </w:pPr>
      <w:r w:rsidRPr="009C1DE0">
        <w:t xml:space="preserve">Tato smlouva se vyhotovuje ve </w:t>
      </w:r>
      <w:r w:rsidR="002D33A2">
        <w:t>3</w:t>
      </w:r>
      <w:r w:rsidR="002D33A2" w:rsidRPr="009C1DE0">
        <w:t xml:space="preserve"> </w:t>
      </w:r>
      <w:r w:rsidRPr="009C1DE0">
        <w:t xml:space="preserve">(slovy: </w:t>
      </w:r>
      <w:r w:rsidR="002D33A2">
        <w:t>třech</w:t>
      </w:r>
      <w:r w:rsidRPr="009C1DE0">
        <w:t xml:space="preserve">) stejnopisech s platností originálu, a to v českém jazyce. </w:t>
      </w:r>
      <w:r w:rsidR="002D33A2">
        <w:t>Dvě</w:t>
      </w:r>
      <w:r w:rsidR="002D33A2" w:rsidRPr="009C1DE0">
        <w:t xml:space="preserve"> </w:t>
      </w:r>
      <w:r w:rsidRPr="009C1DE0">
        <w:t xml:space="preserve">vyhotovení obdrží objednatel a jedno </w:t>
      </w:r>
      <w:r w:rsidR="00551968">
        <w:t>implementační</w:t>
      </w:r>
      <w:r w:rsidRPr="009C1DE0">
        <w:t xml:space="preserve"> manažer. </w:t>
      </w:r>
    </w:p>
    <w:p w14:paraId="5FCDC699" w14:textId="77777777" w:rsidR="005818F1" w:rsidRDefault="00F906D0" w:rsidP="00384D07">
      <w:pPr>
        <w:pStyle w:val="Odstavecseseznamem"/>
        <w:numPr>
          <w:ilvl w:val="0"/>
          <w:numId w:val="13"/>
        </w:numPr>
        <w:jc w:val="both"/>
      </w:pPr>
      <w:r w:rsidRPr="00F906D0">
        <w:t xml:space="preserve">Smluvní strany prohlašují, že si tuto smlouvu přečetly, souhlasí s jejím obsahem, že tato smlouva byla sepsána určitě, srozumitelně, na základě jejich pravé, svobodné a vážné vůle, bez nátlaku na některou ze stran. Na důkaz toho připojují své podpisy. </w:t>
      </w:r>
    </w:p>
    <w:p w14:paraId="7448C71A" w14:textId="77777777" w:rsidR="005818F1" w:rsidRDefault="005818F1"/>
    <w:p w14:paraId="4D023EE2" w14:textId="6CCD259A" w:rsidR="00667D48" w:rsidRPr="009A33A3" w:rsidRDefault="00667D48" w:rsidP="009A33A3">
      <w:pPr>
        <w:tabs>
          <w:tab w:val="left" w:pos="5387"/>
        </w:tabs>
        <w:rPr>
          <w:rFonts w:cstheme="minorHAnsi"/>
        </w:rPr>
      </w:pPr>
      <w:r w:rsidRPr="00667D48">
        <w:rPr>
          <w:rFonts w:cstheme="minorHAnsi"/>
        </w:rPr>
        <w:t>V</w:t>
      </w:r>
      <w:r w:rsidR="00057737">
        <w:rPr>
          <w:rFonts w:cstheme="minorHAnsi"/>
        </w:rPr>
        <w:t>e Zlíně</w:t>
      </w:r>
      <w:r w:rsidR="007F17DD">
        <w:rPr>
          <w:rFonts w:cstheme="minorHAnsi"/>
        </w:rPr>
        <w:t xml:space="preserve"> dne</w:t>
      </w:r>
      <w:r w:rsidRPr="00667D48">
        <w:rPr>
          <w:rFonts w:cstheme="minorHAnsi"/>
        </w:rPr>
        <w:t>, dne</w:t>
      </w:r>
      <w:r w:rsidR="004863B1">
        <w:rPr>
          <w:rFonts w:cstheme="minorHAnsi"/>
        </w:rPr>
        <w:t>:</w:t>
      </w:r>
      <w:r w:rsidR="00355EB1">
        <w:rPr>
          <w:rFonts w:cstheme="minorHAnsi"/>
        </w:rPr>
        <w:t xml:space="preserve"> 25. 9. 2020</w:t>
      </w:r>
      <w:r w:rsidR="00ED5F1A">
        <w:rPr>
          <w:rFonts w:cstheme="minorHAnsi"/>
        </w:rPr>
        <w:tab/>
        <w:t xml:space="preserve">V Olomouci, dne </w:t>
      </w:r>
      <w:r w:rsidR="009A33A3">
        <w:rPr>
          <w:rFonts w:cstheme="minorHAnsi"/>
        </w:rPr>
        <w:t>17.9.2020</w:t>
      </w:r>
    </w:p>
    <w:p w14:paraId="6A33480E" w14:textId="1C08AA7E" w:rsidR="00667D48" w:rsidRDefault="00667D48" w:rsidP="00667D48">
      <w:pPr>
        <w:rPr>
          <w:rFonts w:cstheme="minorHAnsi"/>
          <w:b/>
          <w:bCs/>
        </w:rPr>
      </w:pPr>
    </w:p>
    <w:p w14:paraId="13815C92" w14:textId="64C91ABD" w:rsidR="009A33A3" w:rsidRDefault="009A33A3" w:rsidP="00667D48">
      <w:pPr>
        <w:rPr>
          <w:rFonts w:cstheme="minorHAnsi"/>
          <w:b/>
          <w:bCs/>
        </w:rPr>
      </w:pPr>
    </w:p>
    <w:p w14:paraId="1213AC5D" w14:textId="77777777" w:rsidR="009A33A3" w:rsidRPr="00667D48" w:rsidRDefault="009A33A3" w:rsidP="00667D48">
      <w:pPr>
        <w:rPr>
          <w:rFonts w:cstheme="minorHAnsi"/>
          <w:b/>
          <w:bCs/>
        </w:rPr>
      </w:pPr>
    </w:p>
    <w:p w14:paraId="4C6026C3" w14:textId="77777777" w:rsidR="00667D48" w:rsidRPr="00667D48" w:rsidRDefault="00667D48" w:rsidP="00667D48">
      <w:pPr>
        <w:tabs>
          <w:tab w:val="center" w:pos="1985"/>
          <w:tab w:val="center" w:pos="7088"/>
        </w:tabs>
        <w:rPr>
          <w:rFonts w:cstheme="minorHAnsi"/>
        </w:rPr>
      </w:pPr>
      <w:r w:rsidRPr="00667D48">
        <w:rPr>
          <w:rFonts w:cstheme="minorHAnsi"/>
        </w:rPr>
        <w:tab/>
        <w:t>.....................................................</w:t>
      </w:r>
      <w:r w:rsidRPr="00667D48">
        <w:rPr>
          <w:rFonts w:cstheme="minorHAnsi"/>
        </w:rPr>
        <w:tab/>
        <w:t>.....................................................</w:t>
      </w:r>
    </w:p>
    <w:p w14:paraId="1FBBF357" w14:textId="77777777" w:rsidR="002D33A2" w:rsidRDefault="00EC7C04" w:rsidP="00667D48">
      <w:pPr>
        <w:tabs>
          <w:tab w:val="center" w:pos="1985"/>
          <w:tab w:val="center" w:pos="7088"/>
        </w:tabs>
        <w:spacing w:after="0"/>
        <w:rPr>
          <w:rFonts w:cstheme="minorHAnsi"/>
        </w:rPr>
      </w:pPr>
      <w:r>
        <w:rPr>
          <w:rFonts w:cstheme="minorHAnsi"/>
        </w:rPr>
        <w:tab/>
      </w:r>
      <w:r w:rsidR="002D33A2">
        <w:rPr>
          <w:rFonts w:cstheme="minorHAnsi"/>
        </w:rPr>
        <w:t>Ing. Vít Šumpela</w:t>
      </w:r>
      <w:r w:rsidR="00384D07">
        <w:rPr>
          <w:rFonts w:cstheme="minorHAnsi"/>
        </w:rPr>
        <w:tab/>
      </w:r>
      <w:r w:rsidR="00384D07" w:rsidRPr="00667D48">
        <w:rPr>
          <w:rFonts w:cstheme="minorHAnsi"/>
        </w:rPr>
        <w:t>Ing. Pavlína Velikovská, Ph.D.</w:t>
      </w:r>
    </w:p>
    <w:p w14:paraId="087304AF" w14:textId="77777777" w:rsidR="00667D48" w:rsidRPr="00667D48" w:rsidRDefault="002D33A2" w:rsidP="00667D48">
      <w:pPr>
        <w:tabs>
          <w:tab w:val="center" w:pos="1985"/>
          <w:tab w:val="center" w:pos="7088"/>
        </w:tabs>
        <w:spacing w:after="0"/>
        <w:rPr>
          <w:rFonts w:cstheme="minorHAnsi"/>
        </w:rPr>
      </w:pPr>
      <w:r w:rsidRPr="002D33A2">
        <w:rPr>
          <w:rFonts w:cstheme="minorHAnsi"/>
        </w:rPr>
        <w:t>vedoucí odboru dopravy a silničního hospodářství</w:t>
      </w:r>
      <w:r w:rsidR="00EC7C04">
        <w:rPr>
          <w:rFonts w:cstheme="minorHAnsi"/>
        </w:rPr>
        <w:tab/>
      </w:r>
      <w:r w:rsidR="00EC7C04" w:rsidRPr="005818F1">
        <w:rPr>
          <w:rFonts w:cstheme="minorHAnsi"/>
        </w:rPr>
        <w:t>jednatelka společnosti</w:t>
      </w:r>
      <w:r w:rsidR="00384D07">
        <w:rPr>
          <w:rFonts w:cstheme="minorHAnsi"/>
        </w:rPr>
        <w:tab/>
      </w:r>
    </w:p>
    <w:p w14:paraId="3F876A44" w14:textId="77777777" w:rsidR="00EF6717" w:rsidRPr="00384D07" w:rsidRDefault="00EC7C04" w:rsidP="00EC7C04">
      <w:pPr>
        <w:tabs>
          <w:tab w:val="center" w:pos="1985"/>
          <w:tab w:val="center" w:pos="7088"/>
        </w:tabs>
        <w:spacing w:after="0"/>
        <w:rPr>
          <w:b/>
        </w:rPr>
      </w:pPr>
      <w:r>
        <w:rPr>
          <w:rFonts w:cstheme="minorHAnsi"/>
        </w:rPr>
        <w:tab/>
      </w:r>
      <w:r w:rsidR="00057737">
        <w:rPr>
          <w:rFonts w:cstheme="minorHAnsi"/>
        </w:rPr>
        <w:t>Zlínský kraj</w:t>
      </w:r>
      <w:r w:rsidR="00057737">
        <w:rPr>
          <w:rFonts w:cstheme="minorHAnsi"/>
        </w:rPr>
        <w:tab/>
      </w:r>
      <w:r w:rsidR="00667D48" w:rsidRPr="00667D48">
        <w:rPr>
          <w:rFonts w:cstheme="minorHAnsi"/>
        </w:rPr>
        <w:t>CARDSolution s.r.o.</w:t>
      </w:r>
    </w:p>
    <w:sectPr w:rsidR="00EF6717" w:rsidRPr="00384D07" w:rsidSect="00B100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54E75" w14:textId="77777777" w:rsidR="004D7A49" w:rsidRDefault="004D7A49" w:rsidP="003B3820">
      <w:pPr>
        <w:spacing w:after="0" w:line="240" w:lineRule="auto"/>
      </w:pPr>
      <w:r>
        <w:separator/>
      </w:r>
    </w:p>
  </w:endnote>
  <w:endnote w:type="continuationSeparator" w:id="0">
    <w:p w14:paraId="1BB0D267" w14:textId="77777777" w:rsidR="004D7A49" w:rsidRDefault="004D7A49" w:rsidP="003B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3709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204B8E" w14:textId="4A01E331" w:rsidR="00CF7DFB" w:rsidRDefault="00CF7DF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5E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5EB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FF37D0" w14:textId="77777777" w:rsidR="00CF7DFB" w:rsidRDefault="00CF7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D65DA" w14:textId="77777777" w:rsidR="004D7A49" w:rsidRDefault="004D7A49" w:rsidP="003B3820">
      <w:pPr>
        <w:spacing w:after="0" w:line="240" w:lineRule="auto"/>
      </w:pPr>
      <w:r>
        <w:separator/>
      </w:r>
    </w:p>
  </w:footnote>
  <w:footnote w:type="continuationSeparator" w:id="0">
    <w:p w14:paraId="1A5073E1" w14:textId="77777777" w:rsidR="004D7A49" w:rsidRDefault="004D7A49" w:rsidP="003B3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398"/>
    <w:multiLevelType w:val="multilevel"/>
    <w:tmpl w:val="D7D6A4F4"/>
    <w:lvl w:ilvl="0">
      <w:start w:val="1"/>
      <w:numFmt w:val="decimal"/>
      <w:pStyle w:val="MujNad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C473696"/>
    <w:multiLevelType w:val="hybridMultilevel"/>
    <w:tmpl w:val="0E20381E"/>
    <w:lvl w:ilvl="0" w:tplc="F05A5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021F"/>
    <w:multiLevelType w:val="hybridMultilevel"/>
    <w:tmpl w:val="B198A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EEE"/>
    <w:multiLevelType w:val="hybridMultilevel"/>
    <w:tmpl w:val="9C307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777FA"/>
    <w:multiLevelType w:val="hybridMultilevel"/>
    <w:tmpl w:val="CBD08E3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3C7D"/>
    <w:multiLevelType w:val="hybridMultilevel"/>
    <w:tmpl w:val="CBD08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44A6"/>
    <w:multiLevelType w:val="hybridMultilevel"/>
    <w:tmpl w:val="99B40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57772"/>
    <w:multiLevelType w:val="hybridMultilevel"/>
    <w:tmpl w:val="CBD08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54E0E"/>
    <w:multiLevelType w:val="hybridMultilevel"/>
    <w:tmpl w:val="722EB5D4"/>
    <w:lvl w:ilvl="0" w:tplc="EE420594">
      <w:start w:val="1"/>
      <w:numFmt w:val="decimal"/>
      <w:pStyle w:val="Styl3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701D4F"/>
    <w:multiLevelType w:val="hybridMultilevel"/>
    <w:tmpl w:val="CBD08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228BB"/>
    <w:multiLevelType w:val="hybridMultilevel"/>
    <w:tmpl w:val="E70EA186"/>
    <w:lvl w:ilvl="0" w:tplc="F05A5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709FB"/>
    <w:multiLevelType w:val="hybridMultilevel"/>
    <w:tmpl w:val="B198A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B142D"/>
    <w:multiLevelType w:val="hybridMultilevel"/>
    <w:tmpl w:val="3CDC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68A0B7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77F7D"/>
    <w:multiLevelType w:val="multilevel"/>
    <w:tmpl w:val="70C0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37717"/>
    <w:multiLevelType w:val="hybridMultilevel"/>
    <w:tmpl w:val="FD6EF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A5E48"/>
    <w:multiLevelType w:val="hybridMultilevel"/>
    <w:tmpl w:val="CBD08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75C6D"/>
    <w:multiLevelType w:val="hybridMultilevel"/>
    <w:tmpl w:val="E70EA186"/>
    <w:lvl w:ilvl="0" w:tplc="F05A5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F523A"/>
    <w:multiLevelType w:val="hybridMultilevel"/>
    <w:tmpl w:val="CBD08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A2800"/>
    <w:multiLevelType w:val="hybridMultilevel"/>
    <w:tmpl w:val="4C5E0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16"/>
  </w:num>
  <w:num w:numId="8">
    <w:abstractNumId w:val="5"/>
  </w:num>
  <w:num w:numId="9">
    <w:abstractNumId w:val="10"/>
  </w:num>
  <w:num w:numId="10">
    <w:abstractNumId w:val="9"/>
  </w:num>
  <w:num w:numId="11">
    <w:abstractNumId w:val="15"/>
  </w:num>
  <w:num w:numId="12">
    <w:abstractNumId w:val="17"/>
  </w:num>
  <w:num w:numId="13">
    <w:abstractNumId w:val="7"/>
  </w:num>
  <w:num w:numId="14">
    <w:abstractNumId w:val="0"/>
  </w:num>
  <w:num w:numId="15">
    <w:abstractNumId w:val="12"/>
  </w:num>
  <w:num w:numId="16">
    <w:abstractNumId w:val="6"/>
  </w:num>
  <w:num w:numId="17">
    <w:abstractNumId w:val="13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2B"/>
    <w:rsid w:val="00015AB9"/>
    <w:rsid w:val="000164F5"/>
    <w:rsid w:val="00024C62"/>
    <w:rsid w:val="00044BF5"/>
    <w:rsid w:val="00057737"/>
    <w:rsid w:val="0006344E"/>
    <w:rsid w:val="000B3E66"/>
    <w:rsid w:val="000C55A0"/>
    <w:rsid w:val="000D5B19"/>
    <w:rsid w:val="00104FD2"/>
    <w:rsid w:val="001315BD"/>
    <w:rsid w:val="00140D9E"/>
    <w:rsid w:val="00147EB2"/>
    <w:rsid w:val="001C2792"/>
    <w:rsid w:val="002650A3"/>
    <w:rsid w:val="00277541"/>
    <w:rsid w:val="002D33A2"/>
    <w:rsid w:val="002E673F"/>
    <w:rsid w:val="00305AF7"/>
    <w:rsid w:val="0032311B"/>
    <w:rsid w:val="00330D09"/>
    <w:rsid w:val="00332950"/>
    <w:rsid w:val="00355EB1"/>
    <w:rsid w:val="003576A9"/>
    <w:rsid w:val="0037657A"/>
    <w:rsid w:val="00384D07"/>
    <w:rsid w:val="003A672B"/>
    <w:rsid w:val="003B3820"/>
    <w:rsid w:val="003D1170"/>
    <w:rsid w:val="00413F85"/>
    <w:rsid w:val="00461E23"/>
    <w:rsid w:val="004714C2"/>
    <w:rsid w:val="004863B1"/>
    <w:rsid w:val="004905C8"/>
    <w:rsid w:val="004C3EF5"/>
    <w:rsid w:val="004D134F"/>
    <w:rsid w:val="004D7A49"/>
    <w:rsid w:val="004E11E9"/>
    <w:rsid w:val="004E73D2"/>
    <w:rsid w:val="004F7CCE"/>
    <w:rsid w:val="00520070"/>
    <w:rsid w:val="00551968"/>
    <w:rsid w:val="005701D5"/>
    <w:rsid w:val="00570D35"/>
    <w:rsid w:val="005818F1"/>
    <w:rsid w:val="00596238"/>
    <w:rsid w:val="005C1B0F"/>
    <w:rsid w:val="0062667F"/>
    <w:rsid w:val="00667D48"/>
    <w:rsid w:val="0068718D"/>
    <w:rsid w:val="00697A3B"/>
    <w:rsid w:val="006E383D"/>
    <w:rsid w:val="006F7C43"/>
    <w:rsid w:val="0071578F"/>
    <w:rsid w:val="0073534B"/>
    <w:rsid w:val="007552AA"/>
    <w:rsid w:val="0077053C"/>
    <w:rsid w:val="00773D97"/>
    <w:rsid w:val="007D790D"/>
    <w:rsid w:val="007F17DD"/>
    <w:rsid w:val="007F4745"/>
    <w:rsid w:val="008111F8"/>
    <w:rsid w:val="008403E8"/>
    <w:rsid w:val="00853095"/>
    <w:rsid w:val="008547FD"/>
    <w:rsid w:val="008A1479"/>
    <w:rsid w:val="008C1A71"/>
    <w:rsid w:val="008F0147"/>
    <w:rsid w:val="00953AFF"/>
    <w:rsid w:val="0097222A"/>
    <w:rsid w:val="009A33A3"/>
    <w:rsid w:val="009C1DE0"/>
    <w:rsid w:val="009C4E86"/>
    <w:rsid w:val="009D14FF"/>
    <w:rsid w:val="009E6F41"/>
    <w:rsid w:val="00A70549"/>
    <w:rsid w:val="00AF27F1"/>
    <w:rsid w:val="00B035ED"/>
    <w:rsid w:val="00B05AF1"/>
    <w:rsid w:val="00B10059"/>
    <w:rsid w:val="00B43821"/>
    <w:rsid w:val="00B43D6A"/>
    <w:rsid w:val="00B541F4"/>
    <w:rsid w:val="00B56C4B"/>
    <w:rsid w:val="00B75B20"/>
    <w:rsid w:val="00BA3BC0"/>
    <w:rsid w:val="00BA4B14"/>
    <w:rsid w:val="00BD6149"/>
    <w:rsid w:val="00C05055"/>
    <w:rsid w:val="00C05DF3"/>
    <w:rsid w:val="00C13D35"/>
    <w:rsid w:val="00C13DD4"/>
    <w:rsid w:val="00C70FA2"/>
    <w:rsid w:val="00C77ECE"/>
    <w:rsid w:val="00C96A14"/>
    <w:rsid w:val="00C96EA1"/>
    <w:rsid w:val="00CA299E"/>
    <w:rsid w:val="00CA29B9"/>
    <w:rsid w:val="00CB18B8"/>
    <w:rsid w:val="00CB2CE7"/>
    <w:rsid w:val="00CC52EA"/>
    <w:rsid w:val="00CF7DFB"/>
    <w:rsid w:val="00D03609"/>
    <w:rsid w:val="00D1539A"/>
    <w:rsid w:val="00D62906"/>
    <w:rsid w:val="00D67C79"/>
    <w:rsid w:val="00D8726A"/>
    <w:rsid w:val="00DA356F"/>
    <w:rsid w:val="00DA7DE5"/>
    <w:rsid w:val="00E10338"/>
    <w:rsid w:val="00E32AF2"/>
    <w:rsid w:val="00E45C01"/>
    <w:rsid w:val="00E46D93"/>
    <w:rsid w:val="00E77E3D"/>
    <w:rsid w:val="00E83D12"/>
    <w:rsid w:val="00E87FE3"/>
    <w:rsid w:val="00E91A71"/>
    <w:rsid w:val="00E97208"/>
    <w:rsid w:val="00EA038E"/>
    <w:rsid w:val="00EC2A54"/>
    <w:rsid w:val="00EC6ECD"/>
    <w:rsid w:val="00EC7C04"/>
    <w:rsid w:val="00ED5F1A"/>
    <w:rsid w:val="00EF6717"/>
    <w:rsid w:val="00F31404"/>
    <w:rsid w:val="00F906D0"/>
    <w:rsid w:val="00F96852"/>
    <w:rsid w:val="00FA24B4"/>
    <w:rsid w:val="00FD75EC"/>
    <w:rsid w:val="00FE018B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5E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0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714C2"/>
    <w:pPr>
      <w:ind w:left="720"/>
      <w:contextualSpacing/>
    </w:pPr>
  </w:style>
  <w:style w:type="paragraph" w:customStyle="1" w:styleId="Default">
    <w:name w:val="Default"/>
    <w:rsid w:val="00140D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3B382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B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820"/>
  </w:style>
  <w:style w:type="paragraph" w:styleId="Zpat">
    <w:name w:val="footer"/>
    <w:basedOn w:val="Normln"/>
    <w:link w:val="ZpatChar"/>
    <w:uiPriority w:val="99"/>
    <w:unhideWhenUsed/>
    <w:rsid w:val="003B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820"/>
  </w:style>
  <w:style w:type="paragraph" w:customStyle="1" w:styleId="MujNad">
    <w:name w:val="MujNad"/>
    <w:next w:val="Normln"/>
    <w:uiPriority w:val="99"/>
    <w:rsid w:val="00E83D12"/>
    <w:pPr>
      <w:numPr>
        <w:numId w:val="14"/>
      </w:numPr>
      <w:spacing w:before="24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EC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C1B0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1B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1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1B0F"/>
    <w:rPr>
      <w:b/>
      <w:bCs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A3BC0"/>
  </w:style>
  <w:style w:type="paragraph" w:customStyle="1" w:styleId="Styl3">
    <w:name w:val="Styl3"/>
    <w:basedOn w:val="Normln"/>
    <w:qFormat/>
    <w:rsid w:val="00FA24B4"/>
    <w:pPr>
      <w:keepNext/>
      <w:numPr>
        <w:numId w:val="18"/>
      </w:numPr>
      <w:spacing w:before="100" w:beforeAutospacing="1" w:after="0" w:line="240" w:lineRule="auto"/>
      <w:jc w:val="both"/>
    </w:pPr>
    <w:rPr>
      <w:rFonts w:eastAsia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3E97-0004-4369-8222-5BC57495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1331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2020-10-20T10:53:00Z</dcterms:created>
  <dcterms:modified xsi:type="dcterms:W3CDTF">2020-10-20T10:53:00Z</dcterms:modified>
</cp:coreProperties>
</file>