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E2059" w14:textId="77777777" w:rsidR="00F12E27" w:rsidRDefault="00F12E27" w:rsidP="00963F68">
      <w:pPr>
        <w:suppressAutoHyphens w:val="0"/>
        <w:jc w:val="center"/>
        <w:rPr>
          <w:b/>
          <w:bCs/>
          <w:snapToGrid w:val="0"/>
          <w:kern w:val="0"/>
          <w:sz w:val="32"/>
          <w:szCs w:val="32"/>
          <w:lang w:eastAsia="cs-CZ"/>
        </w:rPr>
      </w:pPr>
    </w:p>
    <w:p w14:paraId="5F7BEA2B" w14:textId="77777777" w:rsidR="00E37E32" w:rsidRPr="00E07EBB" w:rsidRDefault="007D3090" w:rsidP="00963F68">
      <w:pPr>
        <w:pStyle w:val="Zkladntextodsazen"/>
        <w:numPr>
          <w:ilvl w:val="1"/>
          <w:numId w:val="1"/>
        </w:numPr>
        <w:tabs>
          <w:tab w:val="clear" w:pos="576"/>
        </w:tabs>
        <w:suppressAutoHyphens w:val="0"/>
        <w:ind w:left="0" w:hanging="284"/>
        <w:jc w:val="center"/>
        <w:rPr>
          <w:rFonts w:ascii="Times New Roman" w:hAnsi="Times New Roman"/>
          <w:b/>
          <w:bCs/>
          <w:snapToGrid w:val="0"/>
          <w:kern w:val="0"/>
          <w:sz w:val="32"/>
          <w:szCs w:val="32"/>
          <w:lang w:eastAsia="cs-CZ"/>
        </w:rPr>
      </w:pPr>
      <w:r w:rsidRPr="007D3090">
        <w:rPr>
          <w:rFonts w:ascii="Times New Roman" w:hAnsi="Times New Roman"/>
          <w:b/>
          <w:bCs/>
          <w:snapToGrid w:val="0"/>
          <w:kern w:val="0"/>
          <w:sz w:val="32"/>
          <w:szCs w:val="32"/>
          <w:lang w:eastAsia="cs-CZ"/>
        </w:rPr>
        <w:t xml:space="preserve">SMLOUVA O DÍLO </w:t>
      </w:r>
    </w:p>
    <w:p w14:paraId="2FD36CC8" w14:textId="77777777" w:rsidR="00E37E32" w:rsidRPr="00E07EBB" w:rsidRDefault="007D3090">
      <w:pPr>
        <w:pStyle w:val="Zkladntextodsazen"/>
        <w:ind w:left="0"/>
        <w:jc w:val="center"/>
        <w:rPr>
          <w:rFonts w:ascii="Times New Roman" w:hAnsi="Times New Roman"/>
          <w:b/>
          <w:szCs w:val="24"/>
        </w:rPr>
      </w:pPr>
      <w:proofErr w:type="spellStart"/>
      <w:r w:rsidRPr="007D3090">
        <w:rPr>
          <w:rFonts w:ascii="Times New Roman" w:hAnsi="Times New Roman"/>
          <w:b/>
          <w:szCs w:val="24"/>
        </w:rPr>
        <w:t>Evid</w:t>
      </w:r>
      <w:proofErr w:type="spellEnd"/>
      <w:r w:rsidRPr="007D3090">
        <w:rPr>
          <w:rFonts w:ascii="Times New Roman" w:hAnsi="Times New Roman"/>
          <w:b/>
          <w:szCs w:val="24"/>
        </w:rPr>
        <w:t>. č. MMJN:</w:t>
      </w:r>
      <w:r w:rsidR="0021793C" w:rsidRPr="0021793C">
        <w:rPr>
          <w:rFonts w:ascii="Times New Roman" w:hAnsi="Times New Roman"/>
          <w:b/>
          <w:szCs w:val="24"/>
        </w:rPr>
        <w:t xml:space="preserve"> SD/2020/0606</w:t>
      </w:r>
    </w:p>
    <w:p w14:paraId="5D01037B" w14:textId="77777777" w:rsidR="00E37E32" w:rsidRPr="00E07EBB" w:rsidRDefault="007D3090">
      <w:pPr>
        <w:jc w:val="center"/>
        <w:rPr>
          <w:sz w:val="24"/>
          <w:szCs w:val="24"/>
        </w:rPr>
      </w:pPr>
      <w:r w:rsidRPr="007D3090">
        <w:rPr>
          <w:sz w:val="24"/>
          <w:szCs w:val="24"/>
        </w:rPr>
        <w:t xml:space="preserve">uzavřená v souladu s § 2586 a násl. zákona č. 89/2012 Sb., občanský zákoník, ve znění pozdějších právních předpisů  </w:t>
      </w:r>
    </w:p>
    <w:p w14:paraId="0AEF62D3" w14:textId="77777777" w:rsidR="00E37E32" w:rsidRPr="00E07EBB" w:rsidRDefault="00E37E32">
      <w:pPr>
        <w:rPr>
          <w:sz w:val="24"/>
          <w:szCs w:val="24"/>
        </w:rPr>
      </w:pPr>
    </w:p>
    <w:p w14:paraId="1CAEE3AA" w14:textId="77777777" w:rsidR="00E37E32" w:rsidRPr="00E07EBB" w:rsidRDefault="007D3090">
      <w:pPr>
        <w:rPr>
          <w:b/>
          <w:bCs/>
          <w:caps/>
          <w:sz w:val="24"/>
          <w:szCs w:val="24"/>
        </w:rPr>
      </w:pPr>
      <w:r w:rsidRPr="007D3090">
        <w:rPr>
          <w:b/>
          <w:bCs/>
          <w:caps/>
          <w:sz w:val="24"/>
          <w:szCs w:val="24"/>
        </w:rPr>
        <w:t>1. smluvní strany</w:t>
      </w:r>
    </w:p>
    <w:p w14:paraId="7C60AE45" w14:textId="77777777" w:rsidR="00B33F8A" w:rsidRPr="00E07EBB" w:rsidRDefault="00B33F8A">
      <w:pPr>
        <w:rPr>
          <w:b/>
          <w:bCs/>
          <w:caps/>
          <w:sz w:val="24"/>
          <w:szCs w:val="24"/>
        </w:rPr>
      </w:pPr>
    </w:p>
    <w:p w14:paraId="240A9224" w14:textId="77777777" w:rsidR="00E37E32" w:rsidRPr="00E07EBB" w:rsidRDefault="007D3090" w:rsidP="003F0E4A">
      <w:pPr>
        <w:pStyle w:val="Zkladntextodsazen"/>
        <w:tabs>
          <w:tab w:val="left" w:pos="720"/>
          <w:tab w:val="left" w:pos="2127"/>
        </w:tabs>
        <w:ind w:left="0"/>
        <w:rPr>
          <w:rFonts w:ascii="Times New Roman" w:hAnsi="Times New Roman"/>
          <w:b/>
          <w:szCs w:val="24"/>
        </w:rPr>
      </w:pPr>
      <w:r w:rsidRPr="007D3090">
        <w:rPr>
          <w:rFonts w:ascii="Times New Roman" w:hAnsi="Times New Roman"/>
          <w:b/>
          <w:szCs w:val="24"/>
        </w:rPr>
        <w:t>Statutární město Jablonec nad Nisou</w:t>
      </w:r>
    </w:p>
    <w:p w14:paraId="44953955" w14:textId="77777777" w:rsidR="00E37E32" w:rsidRPr="00E07EBB" w:rsidRDefault="007D3090" w:rsidP="00CA3398">
      <w:pPr>
        <w:tabs>
          <w:tab w:val="left" w:pos="2127"/>
          <w:tab w:val="left" w:pos="5817"/>
        </w:tabs>
        <w:rPr>
          <w:sz w:val="24"/>
          <w:szCs w:val="24"/>
        </w:rPr>
      </w:pPr>
      <w:r w:rsidRPr="007D3090">
        <w:rPr>
          <w:sz w:val="24"/>
          <w:szCs w:val="24"/>
        </w:rPr>
        <w:t xml:space="preserve">se </w:t>
      </w:r>
      <w:proofErr w:type="gramStart"/>
      <w:r w:rsidRPr="007D3090">
        <w:rPr>
          <w:sz w:val="24"/>
          <w:szCs w:val="24"/>
        </w:rPr>
        <w:t xml:space="preserve">sídlem:   </w:t>
      </w:r>
      <w:proofErr w:type="gramEnd"/>
      <w:r w:rsidR="004B5EC9">
        <w:rPr>
          <w:sz w:val="24"/>
          <w:szCs w:val="24"/>
        </w:rPr>
        <w:tab/>
      </w:r>
      <w:r w:rsidRPr="007D3090">
        <w:rPr>
          <w:sz w:val="24"/>
          <w:szCs w:val="24"/>
        </w:rPr>
        <w:t xml:space="preserve">Mírové náměstí 3100/19, 46601 Jablonec nad Nisou </w:t>
      </w:r>
    </w:p>
    <w:p w14:paraId="2BC54BF2" w14:textId="77777777" w:rsidR="00E07EBB" w:rsidRPr="00E07EBB" w:rsidRDefault="007D3090" w:rsidP="00E07EBB">
      <w:pPr>
        <w:tabs>
          <w:tab w:val="left" w:pos="-27199"/>
        </w:tabs>
        <w:rPr>
          <w:bCs/>
          <w:sz w:val="24"/>
          <w:szCs w:val="24"/>
        </w:rPr>
      </w:pPr>
      <w:r w:rsidRPr="007D3090">
        <w:rPr>
          <w:sz w:val="24"/>
          <w:szCs w:val="24"/>
        </w:rPr>
        <w:t>zastoupené:</w:t>
      </w:r>
      <w:r w:rsidRPr="007D3090">
        <w:rPr>
          <w:sz w:val="24"/>
          <w:szCs w:val="24"/>
        </w:rPr>
        <w:tab/>
      </w:r>
      <w:r w:rsidRPr="007D3090">
        <w:rPr>
          <w:sz w:val="24"/>
          <w:szCs w:val="24"/>
        </w:rPr>
        <w:tab/>
        <w:t>Ing. Petrem Roubíčkem, náměstkem primátora pro rozvoj města</w:t>
      </w:r>
    </w:p>
    <w:p w14:paraId="4AFF4321" w14:textId="77777777" w:rsidR="00E37E32" w:rsidRPr="00E07EBB" w:rsidRDefault="007D3090" w:rsidP="00CA3398">
      <w:pPr>
        <w:rPr>
          <w:sz w:val="24"/>
          <w:szCs w:val="24"/>
        </w:rPr>
      </w:pPr>
      <w:r w:rsidRPr="007D3090">
        <w:rPr>
          <w:sz w:val="24"/>
          <w:szCs w:val="24"/>
        </w:rPr>
        <w:t xml:space="preserve">IČ: </w:t>
      </w:r>
      <w:r w:rsidRPr="007D3090">
        <w:rPr>
          <w:sz w:val="24"/>
          <w:szCs w:val="24"/>
        </w:rPr>
        <w:tab/>
      </w:r>
      <w:r w:rsidRPr="007D3090">
        <w:rPr>
          <w:sz w:val="24"/>
          <w:szCs w:val="24"/>
        </w:rPr>
        <w:tab/>
      </w:r>
      <w:r w:rsidRPr="007D3090">
        <w:rPr>
          <w:sz w:val="24"/>
          <w:szCs w:val="24"/>
        </w:rPr>
        <w:tab/>
        <w:t>00262340</w:t>
      </w:r>
    </w:p>
    <w:p w14:paraId="3DBF1604" w14:textId="77777777" w:rsidR="00E37E32" w:rsidRPr="00E07EBB" w:rsidRDefault="007D3090" w:rsidP="00CA3398">
      <w:pPr>
        <w:rPr>
          <w:sz w:val="24"/>
          <w:szCs w:val="24"/>
        </w:rPr>
      </w:pPr>
      <w:r w:rsidRPr="007D3090">
        <w:rPr>
          <w:sz w:val="24"/>
          <w:szCs w:val="24"/>
        </w:rPr>
        <w:t>DIČ:</w:t>
      </w:r>
      <w:r w:rsidRPr="007D3090">
        <w:rPr>
          <w:sz w:val="24"/>
          <w:szCs w:val="24"/>
        </w:rPr>
        <w:tab/>
      </w:r>
      <w:r w:rsidRPr="007D3090">
        <w:rPr>
          <w:sz w:val="24"/>
          <w:szCs w:val="24"/>
        </w:rPr>
        <w:tab/>
      </w:r>
      <w:r w:rsidRPr="007D3090">
        <w:rPr>
          <w:sz w:val="24"/>
          <w:szCs w:val="24"/>
        </w:rPr>
        <w:tab/>
        <w:t>CZ 00262340</w:t>
      </w:r>
      <w:r w:rsidRPr="007D3090">
        <w:rPr>
          <w:sz w:val="24"/>
          <w:szCs w:val="24"/>
        </w:rPr>
        <w:tab/>
      </w:r>
    </w:p>
    <w:p w14:paraId="66BC66CD" w14:textId="77777777" w:rsidR="00E37E32" w:rsidRPr="00E07EBB" w:rsidRDefault="00AB3D82" w:rsidP="00CA3398">
      <w:pPr>
        <w:rPr>
          <w:sz w:val="24"/>
          <w:szCs w:val="24"/>
        </w:rPr>
      </w:pPr>
      <w:r>
        <w:rPr>
          <w:sz w:val="24"/>
          <w:szCs w:val="24"/>
        </w:rPr>
        <w:t>B</w:t>
      </w:r>
      <w:r w:rsidR="007D3090" w:rsidRPr="007D3090">
        <w:rPr>
          <w:sz w:val="24"/>
          <w:szCs w:val="24"/>
        </w:rPr>
        <w:t xml:space="preserve">ankovní spojení: </w:t>
      </w:r>
      <w:r w:rsidR="007D3090" w:rsidRPr="007D3090">
        <w:rPr>
          <w:sz w:val="24"/>
          <w:szCs w:val="24"/>
        </w:rPr>
        <w:tab/>
        <w:t xml:space="preserve">Komerční banka, a.s., Jablonec nad Nisou  </w:t>
      </w:r>
    </w:p>
    <w:p w14:paraId="64C0AE06" w14:textId="77777777" w:rsidR="00E37E32" w:rsidRPr="00E07EBB" w:rsidRDefault="00AB3D82" w:rsidP="00CA3398">
      <w:pPr>
        <w:rPr>
          <w:sz w:val="24"/>
          <w:szCs w:val="24"/>
        </w:rPr>
      </w:pPr>
      <w:r>
        <w:rPr>
          <w:sz w:val="24"/>
          <w:szCs w:val="24"/>
        </w:rPr>
        <w:t>Č</w:t>
      </w:r>
      <w:r w:rsidR="007D3090" w:rsidRPr="007D3090">
        <w:rPr>
          <w:sz w:val="24"/>
          <w:szCs w:val="24"/>
        </w:rPr>
        <w:t xml:space="preserve">íslo účtu: </w:t>
      </w:r>
      <w:r w:rsidR="007D3090" w:rsidRPr="007D3090">
        <w:rPr>
          <w:sz w:val="24"/>
          <w:szCs w:val="24"/>
        </w:rPr>
        <w:tab/>
      </w:r>
      <w:r w:rsidR="007D3090" w:rsidRPr="007D3090">
        <w:rPr>
          <w:sz w:val="24"/>
          <w:szCs w:val="24"/>
        </w:rPr>
        <w:tab/>
        <w:t>123</w:t>
      </w:r>
      <w:r w:rsidR="007D3090" w:rsidRPr="007D3090">
        <w:rPr>
          <w:b/>
          <w:bCs/>
          <w:sz w:val="24"/>
          <w:szCs w:val="24"/>
        </w:rPr>
        <w:t>-</w:t>
      </w:r>
      <w:r w:rsidR="007D3090" w:rsidRPr="007D3090">
        <w:rPr>
          <w:sz w:val="24"/>
          <w:szCs w:val="24"/>
        </w:rPr>
        <w:t>1606960297/0100</w:t>
      </w:r>
    </w:p>
    <w:p w14:paraId="4EE0F711" w14:textId="77777777" w:rsidR="00E37E32" w:rsidRPr="00E07EBB" w:rsidRDefault="0076777B" w:rsidP="003F0E4A">
      <w:pPr>
        <w:rPr>
          <w:b/>
          <w:sz w:val="24"/>
          <w:szCs w:val="24"/>
        </w:rPr>
      </w:pPr>
      <w:r>
        <w:rPr>
          <w:sz w:val="24"/>
          <w:szCs w:val="24"/>
        </w:rPr>
        <w:t>(</w:t>
      </w:r>
      <w:r w:rsidR="007D3090" w:rsidRPr="007D3090">
        <w:rPr>
          <w:sz w:val="24"/>
          <w:szCs w:val="24"/>
        </w:rPr>
        <w:t xml:space="preserve">dále jen </w:t>
      </w:r>
      <w:r w:rsidR="007D3090" w:rsidRPr="007D3090">
        <w:rPr>
          <w:bCs/>
          <w:sz w:val="24"/>
          <w:szCs w:val="24"/>
        </w:rPr>
        <w:t>„</w:t>
      </w:r>
      <w:r w:rsidR="007D3090" w:rsidRPr="007D3090">
        <w:rPr>
          <w:b/>
          <w:sz w:val="24"/>
          <w:szCs w:val="24"/>
        </w:rPr>
        <w:t>Objednatel</w:t>
      </w:r>
      <w:r w:rsidR="007D3090" w:rsidRPr="007D3090">
        <w:rPr>
          <w:bCs/>
          <w:sz w:val="24"/>
          <w:szCs w:val="24"/>
        </w:rPr>
        <w:t>“)</w:t>
      </w:r>
    </w:p>
    <w:p w14:paraId="27732DAE" w14:textId="77777777" w:rsidR="00E07EBB" w:rsidRPr="00E07EBB" w:rsidRDefault="00E07EBB" w:rsidP="003F0E4A">
      <w:pPr>
        <w:rPr>
          <w:b/>
          <w:sz w:val="24"/>
          <w:szCs w:val="24"/>
        </w:rPr>
      </w:pPr>
    </w:p>
    <w:p w14:paraId="08AC3246" w14:textId="77777777" w:rsidR="00E07EBB" w:rsidRPr="00E07EBB" w:rsidRDefault="00E07EBB" w:rsidP="00E07EBB">
      <w:pPr>
        <w:suppressAutoHyphens w:val="0"/>
        <w:jc w:val="both"/>
        <w:rPr>
          <w:kern w:val="0"/>
          <w:sz w:val="24"/>
          <w:szCs w:val="24"/>
          <w:lang w:eastAsia="cs-CZ"/>
        </w:rPr>
      </w:pPr>
      <w:r w:rsidRPr="00E07EBB">
        <w:rPr>
          <w:kern w:val="0"/>
          <w:sz w:val="24"/>
          <w:szCs w:val="24"/>
          <w:lang w:eastAsia="cs-CZ"/>
        </w:rPr>
        <w:t>na straně jedné</w:t>
      </w:r>
    </w:p>
    <w:p w14:paraId="51115489" w14:textId="77777777" w:rsidR="00E07EBB" w:rsidRPr="001F20E5" w:rsidRDefault="00E07EBB" w:rsidP="00E07EBB">
      <w:pPr>
        <w:suppressAutoHyphens w:val="0"/>
        <w:jc w:val="both"/>
        <w:rPr>
          <w:color w:val="808080"/>
          <w:kern w:val="0"/>
          <w:sz w:val="24"/>
          <w:szCs w:val="24"/>
          <w:lang w:eastAsia="cs-CZ"/>
        </w:rPr>
      </w:pPr>
    </w:p>
    <w:p w14:paraId="20E4F2F3" w14:textId="77777777" w:rsidR="00E07EBB" w:rsidRPr="00AB3D82" w:rsidRDefault="00E07EBB" w:rsidP="00E07EBB">
      <w:pPr>
        <w:suppressAutoHyphens w:val="0"/>
        <w:jc w:val="both"/>
        <w:rPr>
          <w:kern w:val="0"/>
          <w:sz w:val="24"/>
          <w:szCs w:val="24"/>
          <w:lang w:eastAsia="cs-CZ"/>
        </w:rPr>
      </w:pPr>
      <w:r w:rsidRPr="003F3A36">
        <w:rPr>
          <w:kern w:val="0"/>
          <w:sz w:val="24"/>
          <w:szCs w:val="24"/>
          <w:lang w:eastAsia="cs-CZ"/>
        </w:rPr>
        <w:t>a</w:t>
      </w:r>
    </w:p>
    <w:p w14:paraId="0A490C54" w14:textId="77777777" w:rsidR="00E07EBB" w:rsidRPr="00E07EBB" w:rsidRDefault="00E07EBB" w:rsidP="003F0E4A">
      <w:pPr>
        <w:rPr>
          <w:b/>
          <w:sz w:val="24"/>
          <w:szCs w:val="24"/>
        </w:rPr>
      </w:pPr>
    </w:p>
    <w:p w14:paraId="2F6AA0E6" w14:textId="77777777" w:rsidR="004E229F" w:rsidRPr="004E229F" w:rsidRDefault="004E229F" w:rsidP="004E229F">
      <w:pPr>
        <w:pStyle w:val="Zkladntextodsazen"/>
        <w:tabs>
          <w:tab w:val="left" w:pos="0"/>
          <w:tab w:val="left" w:pos="2127"/>
        </w:tabs>
        <w:ind w:left="0"/>
        <w:rPr>
          <w:rFonts w:ascii="Times New Roman" w:hAnsi="Times New Roman"/>
          <w:b/>
          <w:szCs w:val="24"/>
        </w:rPr>
      </w:pPr>
      <w:r w:rsidRPr="004E229F">
        <w:rPr>
          <w:rFonts w:ascii="Times New Roman" w:hAnsi="Times New Roman"/>
          <w:b/>
          <w:szCs w:val="24"/>
        </w:rPr>
        <w:t>konsorcium Gatum Advisory s. r. o. + Opus consulting s.r.o.</w:t>
      </w:r>
    </w:p>
    <w:p w14:paraId="28AB5BBE" w14:textId="77777777" w:rsidR="0021793C" w:rsidRDefault="0021793C" w:rsidP="004E229F">
      <w:pPr>
        <w:pStyle w:val="Zkladntextodsazen"/>
        <w:tabs>
          <w:tab w:val="left" w:pos="0"/>
          <w:tab w:val="left" w:pos="2127"/>
        </w:tabs>
        <w:ind w:left="0"/>
        <w:rPr>
          <w:rFonts w:ascii="Times New Roman" w:hAnsi="Times New Roman"/>
          <w:szCs w:val="24"/>
        </w:rPr>
      </w:pPr>
    </w:p>
    <w:p w14:paraId="50EB46BD"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Gatum Advisory s. r. o.</w:t>
      </w:r>
    </w:p>
    <w:p w14:paraId="6D059BC5"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se sídlem: Klimentská 1216/46, 110 00, Praha 1</w:t>
      </w:r>
    </w:p>
    <w:p w14:paraId="0B35CFFA"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zastoupená: Ing. Danielem Vlčkem, jednatelem</w:t>
      </w:r>
    </w:p>
    <w:p w14:paraId="2A786397"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IČO: 04153499</w:t>
      </w:r>
    </w:p>
    <w:p w14:paraId="6791736A"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DIČ: CZ 04153499</w:t>
      </w:r>
    </w:p>
    <w:p w14:paraId="5205A85C" w14:textId="77777777" w:rsidR="0021793C" w:rsidRDefault="0021793C" w:rsidP="004E229F">
      <w:pPr>
        <w:pStyle w:val="Zkladntextodsazen"/>
        <w:tabs>
          <w:tab w:val="left" w:pos="0"/>
          <w:tab w:val="left" w:pos="2127"/>
        </w:tabs>
        <w:ind w:left="0"/>
        <w:rPr>
          <w:rFonts w:ascii="Times New Roman" w:hAnsi="Times New Roman"/>
          <w:szCs w:val="24"/>
        </w:rPr>
      </w:pPr>
    </w:p>
    <w:p w14:paraId="3E18BF1E"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Opus consulting s.r.o.</w:t>
      </w:r>
    </w:p>
    <w:p w14:paraId="5668B8BD"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se sídlem: Lidická 700/19, 602 00, Brno</w:t>
      </w:r>
    </w:p>
    <w:p w14:paraId="0A841882"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zastoupená: Bc. Martinem Havlíkem, jednatelem</w:t>
      </w:r>
    </w:p>
    <w:p w14:paraId="08ACF1A5"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IČO: 04647084</w:t>
      </w:r>
    </w:p>
    <w:p w14:paraId="6DBF062E"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DIČ: CZ 04647084</w:t>
      </w:r>
    </w:p>
    <w:p w14:paraId="545CF83D" w14:textId="77777777" w:rsidR="004E229F" w:rsidRPr="004E229F" w:rsidRDefault="004E229F" w:rsidP="004E229F">
      <w:pPr>
        <w:pStyle w:val="Zkladntextodsazen"/>
        <w:tabs>
          <w:tab w:val="left" w:pos="0"/>
          <w:tab w:val="left" w:pos="2127"/>
        </w:tabs>
        <w:ind w:left="0"/>
        <w:rPr>
          <w:rFonts w:ascii="Times New Roman" w:hAnsi="Times New Roman"/>
          <w:szCs w:val="24"/>
        </w:rPr>
      </w:pPr>
      <w:r w:rsidRPr="004E229F">
        <w:rPr>
          <w:rFonts w:ascii="Times New Roman" w:hAnsi="Times New Roman"/>
          <w:szCs w:val="24"/>
        </w:rPr>
        <w:t>Bankovní spojení: Komerční banka, a.s.</w:t>
      </w:r>
    </w:p>
    <w:p w14:paraId="0DAC1ACC" w14:textId="77777777" w:rsidR="004E229F" w:rsidRDefault="004E229F" w:rsidP="004E229F">
      <w:pPr>
        <w:pStyle w:val="Zkladntextodsazen"/>
        <w:tabs>
          <w:tab w:val="left" w:pos="720"/>
          <w:tab w:val="left" w:pos="2127"/>
        </w:tabs>
        <w:ind w:left="0"/>
        <w:rPr>
          <w:rFonts w:ascii="Times New Roman" w:hAnsi="Times New Roman"/>
          <w:szCs w:val="24"/>
        </w:rPr>
      </w:pPr>
      <w:r w:rsidRPr="004E229F">
        <w:rPr>
          <w:rFonts w:ascii="Times New Roman" w:hAnsi="Times New Roman"/>
          <w:szCs w:val="24"/>
        </w:rPr>
        <w:t>Číslo účtu: 115-859910277/0100</w:t>
      </w:r>
    </w:p>
    <w:p w14:paraId="1E8CC766" w14:textId="77777777" w:rsidR="00E37E32" w:rsidRPr="00E07EBB" w:rsidRDefault="0076777B" w:rsidP="000844C3">
      <w:pPr>
        <w:pStyle w:val="Zkladntextodsazen"/>
        <w:tabs>
          <w:tab w:val="left" w:pos="720"/>
          <w:tab w:val="left" w:pos="2977"/>
        </w:tabs>
        <w:ind w:left="0"/>
        <w:rPr>
          <w:rFonts w:ascii="Times New Roman" w:hAnsi="Times New Roman"/>
          <w:b/>
          <w:szCs w:val="24"/>
        </w:rPr>
      </w:pPr>
      <w:r>
        <w:rPr>
          <w:rFonts w:ascii="Times New Roman" w:hAnsi="Times New Roman"/>
          <w:szCs w:val="24"/>
        </w:rPr>
        <w:t>(</w:t>
      </w:r>
      <w:r w:rsidR="007D3090" w:rsidRPr="007D3090">
        <w:rPr>
          <w:rFonts w:ascii="Times New Roman" w:hAnsi="Times New Roman"/>
          <w:szCs w:val="24"/>
        </w:rPr>
        <w:t xml:space="preserve">dále jen </w:t>
      </w:r>
      <w:r w:rsidR="007D3090" w:rsidRPr="007D3090">
        <w:rPr>
          <w:rFonts w:ascii="Times New Roman" w:hAnsi="Times New Roman"/>
          <w:bCs/>
          <w:szCs w:val="24"/>
        </w:rPr>
        <w:t>„</w:t>
      </w:r>
      <w:r w:rsidR="007D3090" w:rsidRPr="007D3090">
        <w:rPr>
          <w:rFonts w:ascii="Times New Roman" w:hAnsi="Times New Roman"/>
          <w:b/>
          <w:szCs w:val="24"/>
        </w:rPr>
        <w:t>Zhotovitel</w:t>
      </w:r>
      <w:r w:rsidR="007D3090" w:rsidRPr="007D3090">
        <w:rPr>
          <w:rFonts w:ascii="Times New Roman" w:hAnsi="Times New Roman"/>
          <w:bCs/>
          <w:szCs w:val="24"/>
        </w:rPr>
        <w:t>“)</w:t>
      </w:r>
    </w:p>
    <w:p w14:paraId="19CA4BE1" w14:textId="77777777" w:rsidR="00E07EBB" w:rsidRPr="00E07EBB" w:rsidRDefault="00E07EBB" w:rsidP="000844C3">
      <w:pPr>
        <w:pStyle w:val="Zkladntextodsazen"/>
        <w:tabs>
          <w:tab w:val="left" w:pos="720"/>
          <w:tab w:val="left" w:pos="2977"/>
        </w:tabs>
        <w:ind w:left="0"/>
        <w:rPr>
          <w:rFonts w:ascii="Times New Roman" w:hAnsi="Times New Roman"/>
          <w:b/>
          <w:szCs w:val="24"/>
        </w:rPr>
      </w:pPr>
    </w:p>
    <w:p w14:paraId="00CDB695" w14:textId="77777777" w:rsidR="00E07EBB" w:rsidRPr="00E07EBB" w:rsidRDefault="00E07EBB" w:rsidP="00E07EBB">
      <w:pPr>
        <w:suppressAutoHyphens w:val="0"/>
        <w:jc w:val="both"/>
        <w:rPr>
          <w:kern w:val="0"/>
          <w:sz w:val="24"/>
          <w:szCs w:val="24"/>
          <w:lang w:eastAsia="cs-CZ"/>
        </w:rPr>
      </w:pPr>
      <w:r w:rsidRPr="00E07EBB">
        <w:rPr>
          <w:kern w:val="0"/>
          <w:sz w:val="24"/>
          <w:szCs w:val="24"/>
          <w:lang w:eastAsia="cs-CZ"/>
        </w:rPr>
        <w:t>na straně druhé.</w:t>
      </w:r>
    </w:p>
    <w:p w14:paraId="6EE21C50" w14:textId="77777777" w:rsidR="00E07EBB" w:rsidRPr="00E07EBB" w:rsidRDefault="00E07EBB" w:rsidP="000844C3">
      <w:pPr>
        <w:pStyle w:val="Zkladntextodsazen"/>
        <w:tabs>
          <w:tab w:val="left" w:pos="720"/>
          <w:tab w:val="left" w:pos="2977"/>
        </w:tabs>
        <w:ind w:left="0"/>
        <w:rPr>
          <w:rFonts w:ascii="Times New Roman" w:hAnsi="Times New Roman"/>
          <w:color w:val="000000"/>
          <w:szCs w:val="24"/>
        </w:rPr>
      </w:pPr>
    </w:p>
    <w:p w14:paraId="73650D04" w14:textId="77777777" w:rsidR="00A17D70" w:rsidRPr="00E07EBB" w:rsidRDefault="007D3090" w:rsidP="00700F67">
      <w:pPr>
        <w:spacing w:after="120"/>
        <w:jc w:val="both"/>
        <w:rPr>
          <w:sz w:val="24"/>
          <w:szCs w:val="24"/>
        </w:rPr>
      </w:pPr>
      <w:r w:rsidRPr="007D3090">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 změny účtu není nutné uzavírat ke Smlouvě dodatek, jedině, že o to požádá jedna ze smluvních stran. </w:t>
      </w:r>
    </w:p>
    <w:p w14:paraId="06B143AC" w14:textId="77777777" w:rsidR="00DC6D66" w:rsidRDefault="00DC6D66" w:rsidP="00DC6D66">
      <w:pPr>
        <w:pStyle w:val="Zkladntext"/>
        <w:rPr>
          <w:rFonts w:ascii="Times New Roman" w:hAnsi="Times New Roman"/>
          <w:szCs w:val="24"/>
        </w:rPr>
      </w:pPr>
    </w:p>
    <w:p w14:paraId="597DE2A4" w14:textId="77777777" w:rsidR="0021793C" w:rsidRPr="00E07EBB" w:rsidRDefault="0021793C" w:rsidP="00DC6D66">
      <w:pPr>
        <w:pStyle w:val="Zkladntext"/>
        <w:rPr>
          <w:rFonts w:ascii="Times New Roman" w:hAnsi="Times New Roman"/>
          <w:szCs w:val="24"/>
        </w:rPr>
      </w:pPr>
    </w:p>
    <w:p w14:paraId="4D6CA085" w14:textId="77777777" w:rsidR="00E37E32" w:rsidRPr="00E07EBB" w:rsidRDefault="007D3090" w:rsidP="003F0E4A">
      <w:pPr>
        <w:pStyle w:val="Nadpis1"/>
        <w:numPr>
          <w:ilvl w:val="0"/>
          <w:numId w:val="0"/>
        </w:numPr>
        <w:jc w:val="left"/>
        <w:rPr>
          <w:caps/>
          <w:szCs w:val="24"/>
        </w:rPr>
      </w:pPr>
      <w:r w:rsidRPr="007D3090">
        <w:rPr>
          <w:caps/>
          <w:szCs w:val="24"/>
        </w:rPr>
        <w:lastRenderedPageBreak/>
        <w:t>2. Předmět smlouvy, ROZSAH, PODKLADY</w:t>
      </w:r>
    </w:p>
    <w:p w14:paraId="5B56DA38" w14:textId="77777777" w:rsidR="00B33F8A" w:rsidRPr="00E07EBB" w:rsidRDefault="00B33F8A" w:rsidP="00B33F8A">
      <w:pPr>
        <w:pStyle w:val="Zkladntext"/>
        <w:rPr>
          <w:rFonts w:ascii="Times New Roman" w:hAnsi="Times New Roman"/>
          <w:szCs w:val="24"/>
        </w:rPr>
      </w:pPr>
    </w:p>
    <w:p w14:paraId="2DFE7042" w14:textId="77777777" w:rsidR="00C241E6" w:rsidRPr="00E07EBB" w:rsidRDefault="007D3090">
      <w:pPr>
        <w:spacing w:after="120"/>
        <w:jc w:val="both"/>
        <w:rPr>
          <w:sz w:val="24"/>
          <w:szCs w:val="24"/>
        </w:rPr>
      </w:pPr>
      <w:r w:rsidRPr="007D3090">
        <w:rPr>
          <w:sz w:val="24"/>
          <w:szCs w:val="24"/>
        </w:rPr>
        <w:t xml:space="preserve">Tato </w:t>
      </w:r>
      <w:r w:rsidR="0092382F">
        <w:rPr>
          <w:sz w:val="24"/>
          <w:szCs w:val="24"/>
        </w:rPr>
        <w:t>S</w:t>
      </w:r>
      <w:r w:rsidRPr="007D3090">
        <w:rPr>
          <w:sz w:val="24"/>
          <w:szCs w:val="24"/>
        </w:rPr>
        <w:t>mlouva upravuje vzájemné právní vztahy mezi Objednatelem a Zhotovitelem, a to zejména jejich práva a povinnosti při zhotovení dále specifikovaného díla.</w:t>
      </w:r>
    </w:p>
    <w:p w14:paraId="15256C9F" w14:textId="77777777" w:rsidR="00E37E32" w:rsidRPr="00E07EBB" w:rsidRDefault="007D3090">
      <w:pPr>
        <w:spacing w:after="120"/>
        <w:jc w:val="both"/>
        <w:rPr>
          <w:sz w:val="24"/>
          <w:szCs w:val="24"/>
        </w:rPr>
      </w:pPr>
      <w:r w:rsidRPr="007D3090">
        <w:rPr>
          <w:sz w:val="24"/>
          <w:szCs w:val="24"/>
        </w:rPr>
        <w:t xml:space="preserve">Tato </w:t>
      </w:r>
      <w:r w:rsidR="0092382F">
        <w:rPr>
          <w:sz w:val="24"/>
          <w:szCs w:val="24"/>
        </w:rPr>
        <w:t>S</w:t>
      </w:r>
      <w:r w:rsidRPr="007D3090">
        <w:rPr>
          <w:sz w:val="24"/>
          <w:szCs w:val="24"/>
        </w:rPr>
        <w:t>mlouva je uzavírána na základě výsledku zadávacího řízení k veřejné zakázce s názvem:</w:t>
      </w:r>
    </w:p>
    <w:p w14:paraId="57C4BEAA" w14:textId="77777777" w:rsidR="000844C3" w:rsidRPr="00E07EBB" w:rsidRDefault="007D3090" w:rsidP="00C24CC5">
      <w:pPr>
        <w:spacing w:after="120"/>
        <w:jc w:val="center"/>
        <w:rPr>
          <w:bCs/>
          <w:sz w:val="24"/>
          <w:szCs w:val="24"/>
        </w:rPr>
      </w:pPr>
      <w:r w:rsidRPr="007D3090">
        <w:rPr>
          <w:b/>
          <w:sz w:val="24"/>
          <w:szCs w:val="24"/>
        </w:rPr>
        <w:t xml:space="preserve">„Zpracování </w:t>
      </w:r>
      <w:r w:rsidR="00B6368D">
        <w:rPr>
          <w:b/>
          <w:sz w:val="24"/>
          <w:szCs w:val="24"/>
        </w:rPr>
        <w:t>S</w:t>
      </w:r>
      <w:r w:rsidRPr="007D3090">
        <w:rPr>
          <w:b/>
          <w:sz w:val="24"/>
          <w:szCs w:val="24"/>
        </w:rPr>
        <w:t xml:space="preserve">trategického plánu města Jablonec nad Nisou </w:t>
      </w:r>
      <w:proofErr w:type="gramStart"/>
      <w:r w:rsidRPr="007D3090">
        <w:rPr>
          <w:b/>
          <w:sz w:val="24"/>
          <w:szCs w:val="24"/>
        </w:rPr>
        <w:t>2021 – 2030</w:t>
      </w:r>
      <w:proofErr w:type="gramEnd"/>
      <w:r w:rsidRPr="007D3090">
        <w:rPr>
          <w:b/>
          <w:sz w:val="24"/>
          <w:szCs w:val="24"/>
        </w:rPr>
        <w:t xml:space="preserve"> a </w:t>
      </w:r>
      <w:r w:rsidR="00B6368D">
        <w:rPr>
          <w:b/>
          <w:sz w:val="24"/>
          <w:szCs w:val="24"/>
        </w:rPr>
        <w:t>A</w:t>
      </w:r>
      <w:r w:rsidRPr="007D3090">
        <w:rPr>
          <w:b/>
          <w:sz w:val="24"/>
          <w:szCs w:val="24"/>
        </w:rPr>
        <w:t>kčního plánu města Jablonec nad Nisou 2022 - 2024“</w:t>
      </w:r>
      <w:r w:rsidR="00E07EBB">
        <w:rPr>
          <w:bCs/>
          <w:sz w:val="24"/>
          <w:szCs w:val="24"/>
        </w:rPr>
        <w:t>.</w:t>
      </w:r>
    </w:p>
    <w:p w14:paraId="31D374B9" w14:textId="77777777" w:rsidR="005D5FF7" w:rsidRPr="00E07EBB" w:rsidRDefault="005D5FF7" w:rsidP="000844C3">
      <w:pPr>
        <w:jc w:val="both"/>
        <w:rPr>
          <w:b/>
          <w:color w:val="000000"/>
          <w:sz w:val="24"/>
          <w:szCs w:val="24"/>
        </w:rPr>
      </w:pPr>
    </w:p>
    <w:p w14:paraId="1831A571" w14:textId="77777777" w:rsidR="00926634" w:rsidRPr="00E07EBB" w:rsidRDefault="007D3090" w:rsidP="000844C3">
      <w:pPr>
        <w:jc w:val="both"/>
        <w:rPr>
          <w:color w:val="000000"/>
          <w:sz w:val="24"/>
          <w:szCs w:val="24"/>
        </w:rPr>
      </w:pPr>
      <w:r w:rsidRPr="007D3090">
        <w:rPr>
          <w:color w:val="000000"/>
          <w:sz w:val="24"/>
          <w:szCs w:val="24"/>
        </w:rPr>
        <w:t>2.1</w:t>
      </w:r>
      <w:r w:rsidR="004C5210">
        <w:rPr>
          <w:color w:val="000000"/>
          <w:sz w:val="24"/>
          <w:szCs w:val="24"/>
        </w:rPr>
        <w:t xml:space="preserve"> </w:t>
      </w:r>
      <w:r w:rsidRPr="007D3090">
        <w:rPr>
          <w:color w:val="000000"/>
          <w:sz w:val="24"/>
          <w:szCs w:val="24"/>
        </w:rPr>
        <w:t xml:space="preserve">Zhotovitel se touto </w:t>
      </w:r>
      <w:r w:rsidR="0092382F">
        <w:rPr>
          <w:color w:val="000000"/>
          <w:sz w:val="24"/>
          <w:szCs w:val="24"/>
        </w:rPr>
        <w:t>S</w:t>
      </w:r>
      <w:r w:rsidRPr="007D3090">
        <w:rPr>
          <w:color w:val="000000"/>
          <w:sz w:val="24"/>
          <w:szCs w:val="24"/>
        </w:rPr>
        <w:t>mlouvou zavazuje pro objednatele zhotovit řádně, včas a v plném rozsahu</w:t>
      </w:r>
      <w:r w:rsidR="00D11291">
        <w:rPr>
          <w:color w:val="000000"/>
          <w:sz w:val="24"/>
          <w:szCs w:val="24"/>
        </w:rPr>
        <w:t xml:space="preserve"> </w:t>
      </w:r>
      <w:r w:rsidRPr="007D3090">
        <w:rPr>
          <w:color w:val="000000"/>
          <w:sz w:val="24"/>
          <w:szCs w:val="24"/>
        </w:rPr>
        <w:t xml:space="preserve">Strategický plán města Jablonec nad Nisou pro období </w:t>
      </w:r>
      <w:proofErr w:type="gramStart"/>
      <w:r w:rsidRPr="007D3090">
        <w:rPr>
          <w:color w:val="000000"/>
          <w:sz w:val="24"/>
          <w:szCs w:val="24"/>
        </w:rPr>
        <w:t>2021 – 2030</w:t>
      </w:r>
      <w:proofErr w:type="gramEnd"/>
      <w:r w:rsidRPr="007D3090">
        <w:rPr>
          <w:color w:val="000000"/>
          <w:sz w:val="24"/>
          <w:szCs w:val="24"/>
        </w:rPr>
        <w:t xml:space="preserve"> (strategický dokument) a Akční plán města Jablonec nad Nisou pro období 2022 – 2024 (prováděcí dokument), dále jen strategický a akční plán. Objednatel se zavazuje řádně provedené dílo převzít </w:t>
      </w:r>
      <w:r w:rsidR="001F20E5">
        <w:rPr>
          <w:color w:val="000000"/>
          <w:sz w:val="24"/>
          <w:szCs w:val="24"/>
        </w:rPr>
        <w:br/>
      </w:r>
      <w:r w:rsidRPr="007D3090">
        <w:rPr>
          <w:color w:val="000000"/>
          <w:sz w:val="24"/>
          <w:szCs w:val="24"/>
        </w:rPr>
        <w:t xml:space="preserve">a </w:t>
      </w:r>
      <w:r w:rsidR="001F20E5">
        <w:rPr>
          <w:color w:val="000000"/>
          <w:sz w:val="24"/>
          <w:szCs w:val="24"/>
        </w:rPr>
        <w:t>uhradit</w:t>
      </w:r>
      <w:r w:rsidR="00D11291">
        <w:rPr>
          <w:color w:val="000000"/>
          <w:sz w:val="24"/>
          <w:szCs w:val="24"/>
        </w:rPr>
        <w:t xml:space="preserve"> </w:t>
      </w:r>
      <w:r w:rsidR="00074316">
        <w:rPr>
          <w:color w:val="000000"/>
          <w:sz w:val="24"/>
          <w:szCs w:val="24"/>
        </w:rPr>
        <w:t>Zhotovite</w:t>
      </w:r>
      <w:r w:rsidRPr="007D3090">
        <w:rPr>
          <w:color w:val="000000"/>
          <w:sz w:val="24"/>
          <w:szCs w:val="24"/>
        </w:rPr>
        <w:t xml:space="preserve">li cenu ve výši a za podmínek sjednaných v této </w:t>
      </w:r>
      <w:r w:rsidR="001F20E5">
        <w:rPr>
          <w:color w:val="000000"/>
          <w:sz w:val="24"/>
          <w:szCs w:val="24"/>
        </w:rPr>
        <w:t>S</w:t>
      </w:r>
      <w:r w:rsidRPr="007D3090">
        <w:rPr>
          <w:color w:val="000000"/>
          <w:sz w:val="24"/>
          <w:szCs w:val="24"/>
        </w:rPr>
        <w:t xml:space="preserve">mlouvě. </w:t>
      </w:r>
    </w:p>
    <w:p w14:paraId="43A4976C" w14:textId="77777777" w:rsidR="000F77C2" w:rsidRPr="00E07EBB" w:rsidRDefault="000F77C2" w:rsidP="000844C3">
      <w:pPr>
        <w:jc w:val="both"/>
        <w:rPr>
          <w:color w:val="000000"/>
          <w:sz w:val="24"/>
          <w:szCs w:val="24"/>
        </w:rPr>
      </w:pPr>
    </w:p>
    <w:p w14:paraId="1C51ECFE" w14:textId="77777777" w:rsidR="000F77C2" w:rsidRPr="00E07EBB" w:rsidRDefault="007D3090" w:rsidP="005448D9">
      <w:pPr>
        <w:jc w:val="both"/>
        <w:rPr>
          <w:color w:val="000000"/>
          <w:sz w:val="24"/>
          <w:szCs w:val="24"/>
        </w:rPr>
      </w:pPr>
      <w:r w:rsidRPr="007D3090">
        <w:rPr>
          <w:color w:val="000000"/>
          <w:sz w:val="24"/>
          <w:szCs w:val="24"/>
        </w:rPr>
        <w:t xml:space="preserve">2.2 Jedná se o zakázku, která je součástí projektu </w:t>
      </w:r>
      <w:r w:rsidRPr="007D3090">
        <w:rPr>
          <w:b/>
          <w:color w:val="000000"/>
          <w:sz w:val="24"/>
          <w:szCs w:val="24"/>
        </w:rPr>
        <w:t xml:space="preserve">„Zlepšení strategického řízení a plánování udržitelného rozvoje v Jablonci nad Nisou“, registrační číslo projektu: </w:t>
      </w:r>
      <w:r w:rsidRPr="007D3090">
        <w:rPr>
          <w:b/>
          <w:bCs/>
          <w:color w:val="000000"/>
          <w:sz w:val="24"/>
          <w:szCs w:val="24"/>
        </w:rPr>
        <w:t>CZ.03.4.74/0.0/0.0/18_092/0014677</w:t>
      </w:r>
      <w:r w:rsidRPr="007D3090">
        <w:rPr>
          <w:b/>
          <w:color w:val="000000"/>
          <w:sz w:val="24"/>
          <w:szCs w:val="24"/>
        </w:rPr>
        <w:t>.</w:t>
      </w:r>
      <w:r w:rsidRPr="007D3090">
        <w:rPr>
          <w:color w:val="000000"/>
          <w:sz w:val="24"/>
          <w:szCs w:val="24"/>
        </w:rPr>
        <w:t xml:space="preserve"> Na tento projekt byla </w:t>
      </w:r>
      <w:r w:rsidR="003F3A36">
        <w:rPr>
          <w:color w:val="000000"/>
          <w:sz w:val="24"/>
          <w:szCs w:val="24"/>
        </w:rPr>
        <w:t>přidělena</w:t>
      </w:r>
      <w:r w:rsidR="00D11291">
        <w:rPr>
          <w:color w:val="000000"/>
          <w:sz w:val="24"/>
          <w:szCs w:val="24"/>
        </w:rPr>
        <w:t xml:space="preserve"> </w:t>
      </w:r>
      <w:r w:rsidRPr="007D3090">
        <w:rPr>
          <w:color w:val="000000"/>
          <w:sz w:val="24"/>
          <w:szCs w:val="24"/>
        </w:rPr>
        <w:t>dotace z Operačního programu Zaměstnanost.</w:t>
      </w:r>
    </w:p>
    <w:p w14:paraId="0DFD8F30" w14:textId="77777777" w:rsidR="005448D9" w:rsidRPr="00E07EBB" w:rsidRDefault="005448D9" w:rsidP="005448D9">
      <w:pPr>
        <w:jc w:val="both"/>
        <w:rPr>
          <w:color w:val="000000"/>
          <w:sz w:val="24"/>
          <w:szCs w:val="24"/>
        </w:rPr>
      </w:pPr>
    </w:p>
    <w:p w14:paraId="536ADFC8" w14:textId="77777777" w:rsidR="00E37E32" w:rsidRPr="00E07EBB" w:rsidRDefault="007D3090">
      <w:pPr>
        <w:jc w:val="both"/>
        <w:rPr>
          <w:color w:val="000000"/>
          <w:sz w:val="24"/>
          <w:szCs w:val="24"/>
        </w:rPr>
      </w:pPr>
      <w:r w:rsidRPr="007D3090">
        <w:rPr>
          <w:color w:val="000000"/>
          <w:sz w:val="24"/>
          <w:szCs w:val="24"/>
        </w:rPr>
        <w:t>2.3</w:t>
      </w:r>
      <w:r w:rsidR="003636D1">
        <w:rPr>
          <w:color w:val="000000"/>
          <w:sz w:val="24"/>
          <w:szCs w:val="24"/>
        </w:rPr>
        <w:t xml:space="preserve"> </w:t>
      </w:r>
      <w:r w:rsidRPr="007D3090">
        <w:rPr>
          <w:color w:val="000000"/>
          <w:sz w:val="24"/>
          <w:szCs w:val="24"/>
        </w:rPr>
        <w:t xml:space="preserve">Předmětem zakázky je zpracování nového strategického a nového akčního plánu. Objednatel poskytne pro potřeby vyhodnocení stávajícího strategického dokumentu „Aktualizace strategického plánu města Jablonec nad Nisou“, a to pro období </w:t>
      </w:r>
      <w:proofErr w:type="gramStart"/>
      <w:r w:rsidRPr="007D3090">
        <w:rPr>
          <w:color w:val="000000"/>
          <w:sz w:val="24"/>
          <w:szCs w:val="24"/>
        </w:rPr>
        <w:t>2014 – 2020</w:t>
      </w:r>
      <w:proofErr w:type="gramEnd"/>
      <w:r w:rsidRPr="007D3090">
        <w:rPr>
          <w:color w:val="000000"/>
          <w:sz w:val="24"/>
          <w:szCs w:val="24"/>
        </w:rPr>
        <w:t xml:space="preserve"> elektronickou verzi tohoto dokumentu na webových stránkách města na adrese: </w:t>
      </w:r>
      <w:r w:rsidRPr="007D3090">
        <w:rPr>
          <w:sz w:val="24"/>
          <w:szCs w:val="24"/>
        </w:rPr>
        <w:t>&lt;</w:t>
      </w:r>
      <w:hyperlink r:id="rId11" w:history="1">
        <w:r w:rsidRPr="007D3090">
          <w:rPr>
            <w:rStyle w:val="Hypertextovodkaz"/>
            <w:color w:val="auto"/>
            <w:sz w:val="24"/>
            <w:szCs w:val="24"/>
          </w:rPr>
          <w:t>https://www.mestojablonec.cz/filemanager/files/13162.pdf</w:t>
        </w:r>
      </w:hyperlink>
      <w:r w:rsidRPr="007D3090">
        <w:rPr>
          <w:rStyle w:val="Hypertextovodkaz"/>
          <w:color w:val="auto"/>
          <w:sz w:val="24"/>
          <w:szCs w:val="24"/>
        </w:rPr>
        <w:t>&gt;</w:t>
      </w:r>
      <w:r w:rsidRPr="007D3090">
        <w:rPr>
          <w:sz w:val="24"/>
          <w:szCs w:val="24"/>
        </w:rPr>
        <w:t>.</w:t>
      </w:r>
    </w:p>
    <w:p w14:paraId="4617D01A" w14:textId="77777777" w:rsidR="00103A39" w:rsidRPr="00E07EBB" w:rsidRDefault="00103A39">
      <w:pPr>
        <w:jc w:val="both"/>
        <w:rPr>
          <w:color w:val="000000"/>
          <w:sz w:val="24"/>
          <w:szCs w:val="24"/>
        </w:rPr>
      </w:pPr>
    </w:p>
    <w:p w14:paraId="1A97441F" w14:textId="77777777" w:rsidR="00BB4079" w:rsidRPr="00E07EBB" w:rsidRDefault="00BB4079" w:rsidP="00BB4079">
      <w:pPr>
        <w:jc w:val="both"/>
        <w:rPr>
          <w:sz w:val="24"/>
          <w:szCs w:val="24"/>
        </w:rPr>
      </w:pPr>
    </w:p>
    <w:p w14:paraId="381D2876" w14:textId="77777777" w:rsidR="00E37E32" w:rsidRPr="00E07EBB" w:rsidRDefault="007D3090" w:rsidP="003609F8">
      <w:pPr>
        <w:pStyle w:val="Nadpis1"/>
        <w:numPr>
          <w:ilvl w:val="0"/>
          <w:numId w:val="0"/>
        </w:numPr>
        <w:jc w:val="left"/>
        <w:rPr>
          <w:caps/>
          <w:szCs w:val="24"/>
        </w:rPr>
      </w:pPr>
      <w:r w:rsidRPr="007D3090">
        <w:rPr>
          <w:caps/>
          <w:szCs w:val="24"/>
        </w:rPr>
        <w:t>3. požadavky na zpracování předmětu díla</w:t>
      </w:r>
    </w:p>
    <w:p w14:paraId="51A6107B" w14:textId="77777777" w:rsidR="00BB4079" w:rsidRPr="00E07EBB" w:rsidRDefault="00BB4079" w:rsidP="00BB4079">
      <w:pPr>
        <w:pStyle w:val="Zkladntext"/>
        <w:rPr>
          <w:rFonts w:ascii="Times New Roman" w:hAnsi="Times New Roman"/>
          <w:szCs w:val="24"/>
        </w:rPr>
      </w:pPr>
    </w:p>
    <w:p w14:paraId="6AD321D0" w14:textId="77777777" w:rsidR="00952629" w:rsidRDefault="007D3090" w:rsidP="00943BE8">
      <w:pPr>
        <w:jc w:val="both"/>
        <w:rPr>
          <w:color w:val="000000"/>
          <w:sz w:val="24"/>
          <w:szCs w:val="24"/>
        </w:rPr>
      </w:pPr>
      <w:r w:rsidRPr="007D3090">
        <w:rPr>
          <w:color w:val="000000"/>
          <w:sz w:val="24"/>
          <w:szCs w:val="24"/>
        </w:rPr>
        <w:t xml:space="preserve">3.1. </w:t>
      </w:r>
      <w:r w:rsidRPr="007D3090">
        <w:rPr>
          <w:b/>
          <w:color w:val="000000"/>
          <w:sz w:val="24"/>
          <w:szCs w:val="24"/>
        </w:rPr>
        <w:t>Strategický i akční plán bud</w:t>
      </w:r>
      <w:r w:rsidR="00782236">
        <w:rPr>
          <w:b/>
          <w:color w:val="000000"/>
          <w:sz w:val="24"/>
          <w:szCs w:val="24"/>
        </w:rPr>
        <w:t>ou</w:t>
      </w:r>
      <w:r w:rsidRPr="007D3090">
        <w:rPr>
          <w:b/>
          <w:color w:val="000000"/>
          <w:sz w:val="24"/>
          <w:szCs w:val="24"/>
        </w:rPr>
        <w:t xml:space="preserve"> dle podmínek Operačního programu Zaměstnanost</w:t>
      </w:r>
      <w:r w:rsidR="004C5210">
        <w:rPr>
          <w:b/>
          <w:color w:val="000000"/>
          <w:sz w:val="24"/>
          <w:szCs w:val="24"/>
        </w:rPr>
        <w:t xml:space="preserve"> </w:t>
      </w:r>
      <w:r w:rsidRPr="007D3090">
        <w:rPr>
          <w:b/>
          <w:color w:val="000000"/>
          <w:sz w:val="24"/>
          <w:szCs w:val="24"/>
        </w:rPr>
        <w:t>zpracován</w:t>
      </w:r>
      <w:r w:rsidR="00782236">
        <w:rPr>
          <w:b/>
          <w:color w:val="000000"/>
          <w:sz w:val="24"/>
          <w:szCs w:val="24"/>
        </w:rPr>
        <w:t>y</w:t>
      </w:r>
      <w:r w:rsidRPr="007D3090">
        <w:rPr>
          <w:b/>
          <w:color w:val="000000"/>
          <w:sz w:val="24"/>
          <w:szCs w:val="24"/>
        </w:rPr>
        <w:t xml:space="preserve"> s využitím existujících metodik přípravy strategických dokumentů</w:t>
      </w:r>
      <w:r w:rsidRPr="007D3090">
        <w:rPr>
          <w:color w:val="000000"/>
          <w:sz w:val="24"/>
          <w:szCs w:val="24"/>
        </w:rPr>
        <w:t>. Tyto metodiky jsou dostupné na Portálu strategické práce ČR</w:t>
      </w:r>
      <w:r w:rsidR="00782236">
        <w:rPr>
          <w:color w:val="000000"/>
          <w:sz w:val="24"/>
          <w:szCs w:val="24"/>
        </w:rPr>
        <w:t>:</w:t>
      </w:r>
      <w:r w:rsidR="00952629">
        <w:rPr>
          <w:color w:val="000000"/>
          <w:sz w:val="24"/>
          <w:szCs w:val="24"/>
        </w:rPr>
        <w:t xml:space="preserve"> </w:t>
      </w:r>
    </w:p>
    <w:p w14:paraId="40C50E51" w14:textId="77777777" w:rsidR="00952629" w:rsidRDefault="00ED5A13" w:rsidP="00943BE8">
      <w:pPr>
        <w:jc w:val="both"/>
        <w:rPr>
          <w:color w:val="000000"/>
          <w:sz w:val="24"/>
          <w:szCs w:val="24"/>
        </w:rPr>
      </w:pPr>
      <w:hyperlink r:id="rId12" w:history="1">
        <w:r w:rsidR="00952629" w:rsidRPr="001750B0">
          <w:rPr>
            <w:rStyle w:val="Hypertextovodkaz"/>
            <w:sz w:val="24"/>
            <w:szCs w:val="24"/>
          </w:rPr>
          <w:t>http://www.mmr.cz/cs/Microsites/PORTAL-STRATEGICKE-PRACE-V-CESKE-REPUBLICE/Uvodni-strana</w:t>
        </w:r>
      </w:hyperlink>
      <w:r w:rsidR="007D3090" w:rsidRPr="007D3090">
        <w:rPr>
          <w:color w:val="000000"/>
          <w:sz w:val="24"/>
          <w:szCs w:val="24"/>
        </w:rPr>
        <w:t>)</w:t>
      </w:r>
      <w:r w:rsidR="00952629">
        <w:rPr>
          <w:color w:val="000000"/>
          <w:sz w:val="24"/>
          <w:szCs w:val="24"/>
        </w:rPr>
        <w:t>.</w:t>
      </w:r>
    </w:p>
    <w:p w14:paraId="62C306AD" w14:textId="77777777" w:rsidR="00AC1E6B" w:rsidRPr="00E07EBB" w:rsidRDefault="00AC1E6B" w:rsidP="00943BE8">
      <w:pPr>
        <w:jc w:val="both"/>
        <w:rPr>
          <w:color w:val="000000"/>
          <w:sz w:val="24"/>
          <w:szCs w:val="24"/>
        </w:rPr>
      </w:pPr>
    </w:p>
    <w:p w14:paraId="6EE3FF19" w14:textId="77777777" w:rsidR="00AC1E6B" w:rsidRDefault="007D3090" w:rsidP="00943BE8">
      <w:pPr>
        <w:jc w:val="both"/>
        <w:rPr>
          <w:color w:val="000000"/>
          <w:sz w:val="24"/>
          <w:szCs w:val="24"/>
        </w:rPr>
      </w:pPr>
      <w:r w:rsidRPr="007D3090">
        <w:rPr>
          <w:color w:val="000000"/>
          <w:sz w:val="24"/>
          <w:szCs w:val="24"/>
        </w:rPr>
        <w:t xml:space="preserve">Jedná </w:t>
      </w:r>
      <w:r w:rsidR="0044079D">
        <w:rPr>
          <w:color w:val="000000"/>
          <w:sz w:val="24"/>
          <w:szCs w:val="24"/>
        </w:rPr>
        <w:t xml:space="preserve">se </w:t>
      </w:r>
      <w:r w:rsidRPr="007D3090">
        <w:rPr>
          <w:color w:val="000000"/>
          <w:sz w:val="24"/>
          <w:szCs w:val="24"/>
        </w:rPr>
        <w:t xml:space="preserve">zejména o </w:t>
      </w:r>
      <w:r w:rsidR="004850ED">
        <w:rPr>
          <w:color w:val="000000"/>
          <w:sz w:val="24"/>
          <w:szCs w:val="24"/>
        </w:rPr>
        <w:t>následující</w:t>
      </w:r>
      <w:r w:rsidRPr="007D3090">
        <w:rPr>
          <w:color w:val="000000"/>
          <w:sz w:val="24"/>
          <w:szCs w:val="24"/>
        </w:rPr>
        <w:t xml:space="preserve"> metodiky: </w:t>
      </w:r>
    </w:p>
    <w:p w14:paraId="3BBE63A2" w14:textId="77777777" w:rsidR="003636D1" w:rsidRPr="0041695A" w:rsidRDefault="003636D1" w:rsidP="003636D1">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přípravy veřejných strategií (aktualizovaná verze 2018, MMR)</w:t>
      </w:r>
    </w:p>
    <w:p w14:paraId="120119F1" w14:textId="77777777" w:rsidR="003636D1" w:rsidRDefault="00ED5A13" w:rsidP="003636D1">
      <w:pPr>
        <w:pStyle w:val="Tabulkatext"/>
        <w:ind w:left="777"/>
        <w:jc w:val="both"/>
        <w:rPr>
          <w:rFonts w:ascii="Times New Roman" w:hAnsi="Times New Roman" w:cs="Times New Roman"/>
          <w:iCs/>
          <w:color w:val="002060"/>
          <w:sz w:val="24"/>
          <w:szCs w:val="24"/>
        </w:rPr>
      </w:pPr>
      <w:hyperlink r:id="rId13" w:history="1">
        <w:r w:rsidR="003636D1" w:rsidRPr="00443E8B">
          <w:rPr>
            <w:rStyle w:val="Hypertextovodkaz"/>
            <w:rFonts w:ascii="Times New Roman" w:hAnsi="Times New Roman"/>
            <w:iCs/>
            <w:sz w:val="24"/>
            <w:szCs w:val="24"/>
          </w:rPr>
          <w:t>https://mmr.cz/cs/microsites/portal-strategicke-prace-v-ceske-republice/nastroje-a-metodicka-podpora/vystupy-projektu</w:t>
        </w:r>
      </w:hyperlink>
    </w:p>
    <w:p w14:paraId="4F4CEF18" w14:textId="77777777" w:rsidR="003636D1" w:rsidRPr="0041695A" w:rsidRDefault="003636D1" w:rsidP="003636D1">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tvorby programu rozvoje obce (2014, MMR)</w:t>
      </w:r>
    </w:p>
    <w:p w14:paraId="557D3C91" w14:textId="77777777" w:rsidR="003636D1" w:rsidRDefault="00ED5A13" w:rsidP="003636D1">
      <w:pPr>
        <w:pStyle w:val="Tabulkatext"/>
        <w:ind w:left="777"/>
        <w:jc w:val="both"/>
        <w:rPr>
          <w:rFonts w:ascii="Times New Roman" w:hAnsi="Times New Roman" w:cs="Times New Roman"/>
          <w:iCs/>
          <w:color w:val="002060"/>
          <w:sz w:val="24"/>
          <w:szCs w:val="24"/>
        </w:rPr>
      </w:pPr>
      <w:hyperlink r:id="rId14" w:history="1">
        <w:r w:rsidR="003636D1" w:rsidRPr="00443E8B">
          <w:rPr>
            <w:rStyle w:val="Hypertextovodkaz"/>
            <w:rFonts w:ascii="Times New Roman" w:hAnsi="Times New Roman"/>
            <w:iCs/>
            <w:sz w:val="24"/>
            <w:szCs w:val="24"/>
          </w:rPr>
          <w:t>https://www.mmr.cz/getmedia/45c58e5b-da4c-4210-a8da-6b29cb749989/Metodika_tvorby_PRO.pdf</w:t>
        </w:r>
      </w:hyperlink>
    </w:p>
    <w:p w14:paraId="40896024" w14:textId="77777777" w:rsidR="003636D1" w:rsidRPr="0041695A" w:rsidRDefault="003636D1" w:rsidP="003636D1">
      <w:pPr>
        <w:pStyle w:val="Tabulkatext"/>
        <w:numPr>
          <w:ilvl w:val="0"/>
          <w:numId w:val="35"/>
        </w:numPr>
        <w:jc w:val="both"/>
        <w:rPr>
          <w:rFonts w:ascii="Times New Roman" w:hAnsi="Times New Roman" w:cs="Times New Roman"/>
          <w:iCs/>
          <w:color w:val="auto"/>
          <w:sz w:val="24"/>
          <w:szCs w:val="24"/>
        </w:rPr>
      </w:pPr>
      <w:r w:rsidRPr="0041695A">
        <w:rPr>
          <w:rFonts w:ascii="Times New Roman" w:hAnsi="Times New Roman" w:cs="Times New Roman"/>
          <w:iCs/>
          <w:color w:val="auto"/>
          <w:sz w:val="24"/>
          <w:szCs w:val="24"/>
        </w:rPr>
        <w:t>Metodika strategického řízení rozvoje obce (2015, MMR) a Metodika kontroly a hodnocení realizace programu rozvoje obce (2015, MMR);</w:t>
      </w:r>
    </w:p>
    <w:p w14:paraId="713A1A45" w14:textId="77777777" w:rsidR="003636D1" w:rsidRDefault="00ED5A13" w:rsidP="003636D1">
      <w:pPr>
        <w:pStyle w:val="Tabulkatext"/>
        <w:ind w:left="777"/>
        <w:jc w:val="both"/>
        <w:rPr>
          <w:rFonts w:ascii="Times New Roman" w:hAnsi="Times New Roman" w:cs="Times New Roman"/>
          <w:iCs/>
          <w:color w:val="002060"/>
          <w:sz w:val="24"/>
          <w:szCs w:val="24"/>
        </w:rPr>
      </w:pPr>
      <w:hyperlink r:id="rId15" w:history="1">
        <w:r w:rsidR="003636D1" w:rsidRPr="00443E8B">
          <w:rPr>
            <w:rStyle w:val="Hypertextovodkaz"/>
            <w:rFonts w:ascii="Times New Roman" w:hAnsi="Times New Roman"/>
            <w:iCs/>
            <w:sz w:val="24"/>
            <w:szCs w:val="24"/>
          </w:rPr>
          <w:t>http://www.obcepro.cz/data/metodika_rizeni_obce_a_hodnoceni_pro.pdf</w:t>
        </w:r>
      </w:hyperlink>
    </w:p>
    <w:p w14:paraId="5D0EB70F" w14:textId="77777777" w:rsidR="003636D1" w:rsidRPr="00E07EBB" w:rsidRDefault="003636D1" w:rsidP="00943BE8">
      <w:pPr>
        <w:jc w:val="both"/>
        <w:rPr>
          <w:color w:val="000000"/>
          <w:sz w:val="24"/>
          <w:szCs w:val="24"/>
        </w:rPr>
      </w:pPr>
    </w:p>
    <w:p w14:paraId="1891AD2B" w14:textId="77777777" w:rsidR="000B74B1" w:rsidRPr="00E07EBB" w:rsidRDefault="000B74B1" w:rsidP="00943BE8">
      <w:pPr>
        <w:jc w:val="both"/>
        <w:rPr>
          <w:b/>
          <w:color w:val="000000"/>
          <w:sz w:val="24"/>
          <w:szCs w:val="24"/>
        </w:rPr>
      </w:pPr>
    </w:p>
    <w:p w14:paraId="27AD019F" w14:textId="77777777" w:rsidR="00AC1E6B" w:rsidRPr="00E07EBB" w:rsidRDefault="007D3090" w:rsidP="00943BE8">
      <w:pPr>
        <w:jc w:val="both"/>
        <w:rPr>
          <w:color w:val="000000"/>
          <w:sz w:val="24"/>
          <w:szCs w:val="24"/>
        </w:rPr>
      </w:pPr>
      <w:r w:rsidRPr="007D3090">
        <w:rPr>
          <w:b/>
          <w:color w:val="000000"/>
          <w:sz w:val="24"/>
          <w:szCs w:val="24"/>
        </w:rPr>
        <w:lastRenderedPageBreak/>
        <w:t xml:space="preserve">Strategický plán města Jablonec nad Nisou 2021 - 2030 i </w:t>
      </w:r>
      <w:r w:rsidR="00431122">
        <w:rPr>
          <w:b/>
          <w:color w:val="000000"/>
          <w:sz w:val="24"/>
          <w:szCs w:val="24"/>
        </w:rPr>
        <w:t>a</w:t>
      </w:r>
      <w:r w:rsidRPr="007D3090">
        <w:rPr>
          <w:b/>
          <w:color w:val="000000"/>
          <w:sz w:val="24"/>
          <w:szCs w:val="24"/>
        </w:rPr>
        <w:t>kční plán města Jablonec nad Nisou 2022 – 2024 budou zpracovány ve struktuře dle Typologie strategických a prováděcích dokumentů</w:t>
      </w:r>
      <w:r w:rsidRPr="007D3090">
        <w:rPr>
          <w:color w:val="000000"/>
          <w:sz w:val="24"/>
          <w:szCs w:val="24"/>
        </w:rPr>
        <w:t xml:space="preserve"> (výstup musí obsahovat části dle dokumentu Typologie strategických a prováděcích dokumentů - </w:t>
      </w:r>
      <w:hyperlink r:id="rId16" w:history="1">
        <w:r w:rsidRPr="007D3090">
          <w:rPr>
            <w:color w:val="000000"/>
            <w:sz w:val="24"/>
            <w:szCs w:val="24"/>
          </w:rPr>
          <w:t>http://www.mmr.cz/getmedia/a8e367ae-8c84-48f2-9ce4-5484e4d5de52/Typologie-strategickych-a-provadecich-dokumentu_final.pdf</w:t>
        </w:r>
      </w:hyperlink>
      <w:r w:rsidRPr="007D3090">
        <w:rPr>
          <w:color w:val="000000"/>
          <w:sz w:val="24"/>
          <w:szCs w:val="24"/>
        </w:rPr>
        <w:t>).</w:t>
      </w:r>
    </w:p>
    <w:p w14:paraId="3323F0AD" w14:textId="77777777" w:rsidR="001353D2" w:rsidRPr="00E07EBB" w:rsidRDefault="001353D2" w:rsidP="00943BE8">
      <w:pPr>
        <w:jc w:val="both"/>
        <w:rPr>
          <w:color w:val="000000"/>
          <w:sz w:val="24"/>
          <w:szCs w:val="24"/>
        </w:rPr>
      </w:pPr>
    </w:p>
    <w:p w14:paraId="04D4F45E" w14:textId="77777777" w:rsidR="0043527A" w:rsidRPr="00E07EBB" w:rsidRDefault="007D3090" w:rsidP="00943BE8">
      <w:pPr>
        <w:jc w:val="both"/>
        <w:rPr>
          <w:color w:val="000000"/>
          <w:sz w:val="24"/>
          <w:szCs w:val="24"/>
        </w:rPr>
      </w:pPr>
      <w:r w:rsidRPr="007D3090">
        <w:rPr>
          <w:color w:val="000000"/>
          <w:sz w:val="24"/>
          <w:szCs w:val="24"/>
        </w:rPr>
        <w:t xml:space="preserve">3.2 </w:t>
      </w:r>
      <w:r w:rsidR="0018301D">
        <w:rPr>
          <w:color w:val="000000"/>
          <w:sz w:val="24"/>
          <w:szCs w:val="24"/>
        </w:rPr>
        <w:t xml:space="preserve">Nedílnou součástí této smlouvy je </w:t>
      </w:r>
      <w:r w:rsidR="00074316">
        <w:rPr>
          <w:color w:val="000000"/>
          <w:sz w:val="24"/>
          <w:szCs w:val="24"/>
        </w:rPr>
        <w:t>Zhotovite</w:t>
      </w:r>
      <w:r w:rsidR="0018301D">
        <w:rPr>
          <w:color w:val="000000"/>
          <w:sz w:val="24"/>
          <w:szCs w:val="24"/>
        </w:rPr>
        <w:t>lem</w:t>
      </w:r>
      <w:r w:rsidRPr="007D3090">
        <w:rPr>
          <w:color w:val="000000"/>
          <w:sz w:val="24"/>
          <w:szCs w:val="24"/>
        </w:rPr>
        <w:t xml:space="preserve"> </w:t>
      </w:r>
      <w:r w:rsidR="0018301D">
        <w:rPr>
          <w:color w:val="000000"/>
          <w:sz w:val="24"/>
          <w:szCs w:val="24"/>
        </w:rPr>
        <w:t>zpracovaný orientační harmonogram p</w:t>
      </w:r>
      <w:r w:rsidRPr="007D3090">
        <w:rPr>
          <w:color w:val="000000"/>
          <w:sz w:val="24"/>
          <w:szCs w:val="24"/>
        </w:rPr>
        <w:t xml:space="preserve">růběhu přípravy a vypracování strategického a prováděcího dokumentu.  </w:t>
      </w:r>
    </w:p>
    <w:p w14:paraId="78AF739E" w14:textId="77777777" w:rsidR="0043527A" w:rsidRPr="00E07EBB" w:rsidRDefault="0043527A" w:rsidP="00943BE8">
      <w:pPr>
        <w:jc w:val="both"/>
        <w:rPr>
          <w:color w:val="000000"/>
          <w:sz w:val="24"/>
          <w:szCs w:val="24"/>
        </w:rPr>
      </w:pPr>
    </w:p>
    <w:p w14:paraId="7DF35A73" w14:textId="77777777" w:rsidR="001353D2" w:rsidRPr="00E07EBB" w:rsidRDefault="007D3090" w:rsidP="00943BE8">
      <w:pPr>
        <w:jc w:val="both"/>
        <w:rPr>
          <w:color w:val="000000"/>
          <w:sz w:val="24"/>
          <w:szCs w:val="24"/>
        </w:rPr>
      </w:pPr>
      <w:r w:rsidRPr="007D3090">
        <w:rPr>
          <w:color w:val="000000"/>
          <w:sz w:val="24"/>
          <w:szCs w:val="24"/>
        </w:rPr>
        <w:t>3.3</w:t>
      </w:r>
      <w:r w:rsidR="006A70DD">
        <w:rPr>
          <w:color w:val="000000"/>
          <w:sz w:val="24"/>
          <w:szCs w:val="24"/>
        </w:rPr>
        <w:t xml:space="preserve"> </w:t>
      </w:r>
      <w:r w:rsidRPr="007D3090">
        <w:rPr>
          <w:color w:val="000000"/>
          <w:sz w:val="24"/>
          <w:szCs w:val="24"/>
        </w:rPr>
        <w:t>Zpracovatel se zavazuje při zpracování strategického a akčního plánu reflektovat územní plán statutárního města Jablonec nad Nisou</w:t>
      </w:r>
      <w:r w:rsidR="002A0050">
        <w:rPr>
          <w:color w:val="000000"/>
          <w:sz w:val="24"/>
          <w:szCs w:val="24"/>
        </w:rPr>
        <w:t xml:space="preserve"> a respektovat nadřazené strategické dokumenty. </w:t>
      </w:r>
    </w:p>
    <w:p w14:paraId="7BE1D6E6" w14:textId="77777777" w:rsidR="001353D2" w:rsidRPr="00E07EBB" w:rsidRDefault="001353D2" w:rsidP="00943BE8">
      <w:pPr>
        <w:jc w:val="both"/>
        <w:rPr>
          <w:color w:val="000000"/>
          <w:sz w:val="24"/>
          <w:szCs w:val="24"/>
        </w:rPr>
      </w:pPr>
    </w:p>
    <w:p w14:paraId="21FE2FC4" w14:textId="77777777" w:rsidR="00537867" w:rsidRDefault="007D3090" w:rsidP="00282BDA">
      <w:pPr>
        <w:jc w:val="both"/>
        <w:rPr>
          <w:color w:val="000000"/>
          <w:sz w:val="24"/>
          <w:szCs w:val="24"/>
        </w:rPr>
      </w:pPr>
      <w:r w:rsidRPr="007D3090">
        <w:rPr>
          <w:color w:val="000000"/>
          <w:sz w:val="24"/>
          <w:szCs w:val="24"/>
        </w:rPr>
        <w:t>3.4 Zpracovatel se zavazuje v rámci procesu zpracování strategického a prováděcího dokumentu využít participativní přístup a zapojit do přípravy a zpracování strategického a prováděcího dokumentu zástupce veřejného,</w:t>
      </w:r>
      <w:r w:rsidR="0044079D">
        <w:rPr>
          <w:color w:val="000000"/>
          <w:sz w:val="24"/>
          <w:szCs w:val="24"/>
        </w:rPr>
        <w:t xml:space="preserve"> </w:t>
      </w:r>
      <w:r w:rsidRPr="007D3090">
        <w:rPr>
          <w:color w:val="000000"/>
          <w:sz w:val="24"/>
          <w:szCs w:val="24"/>
        </w:rPr>
        <w:t>podnikatelského a neziskového sektoru a politické reprezentace</w:t>
      </w:r>
      <w:r w:rsidR="0041695A">
        <w:rPr>
          <w:color w:val="000000"/>
          <w:sz w:val="24"/>
          <w:szCs w:val="24"/>
        </w:rPr>
        <w:t xml:space="preserve"> např. prostřednictvím workshopů</w:t>
      </w:r>
      <w:r w:rsidR="00951820">
        <w:rPr>
          <w:color w:val="000000"/>
          <w:sz w:val="24"/>
          <w:szCs w:val="24"/>
        </w:rPr>
        <w:t xml:space="preserve">, </w:t>
      </w:r>
      <w:r w:rsidR="0041695A">
        <w:rPr>
          <w:color w:val="000000"/>
          <w:sz w:val="24"/>
          <w:szCs w:val="24"/>
        </w:rPr>
        <w:t>dotazníkových šetření</w:t>
      </w:r>
      <w:r w:rsidR="00951820">
        <w:rPr>
          <w:color w:val="000000"/>
          <w:sz w:val="24"/>
          <w:szCs w:val="24"/>
        </w:rPr>
        <w:t>, formou strukturovaných rozhovorů apod</w:t>
      </w:r>
      <w:r w:rsidR="0041695A">
        <w:rPr>
          <w:color w:val="000000"/>
          <w:sz w:val="24"/>
          <w:szCs w:val="24"/>
        </w:rPr>
        <w:t xml:space="preserve">. </w:t>
      </w:r>
      <w:r w:rsidRPr="007D3090">
        <w:rPr>
          <w:color w:val="000000"/>
          <w:sz w:val="24"/>
          <w:szCs w:val="24"/>
        </w:rPr>
        <w:t xml:space="preserve">Zhotovitel ustanoví pro účely zpracování strategického a akčního plánu Řídicí výbor a 3 - 4 pracovní skupiny a předloží </w:t>
      </w:r>
      <w:r w:rsidR="00254AAD">
        <w:rPr>
          <w:color w:val="000000"/>
          <w:sz w:val="24"/>
          <w:szCs w:val="24"/>
        </w:rPr>
        <w:t>O</w:t>
      </w:r>
      <w:r w:rsidRPr="007D3090">
        <w:rPr>
          <w:color w:val="000000"/>
          <w:sz w:val="24"/>
          <w:szCs w:val="24"/>
        </w:rPr>
        <w:t xml:space="preserve">bjednateli ke schválení nominované členy do těchto pracovních skupin. </w:t>
      </w:r>
    </w:p>
    <w:p w14:paraId="2F7B2F92" w14:textId="77777777" w:rsidR="00537867" w:rsidRDefault="00537867" w:rsidP="00282BDA">
      <w:pPr>
        <w:jc w:val="both"/>
        <w:rPr>
          <w:color w:val="000000"/>
          <w:sz w:val="24"/>
          <w:szCs w:val="24"/>
        </w:rPr>
      </w:pPr>
      <w:r>
        <w:rPr>
          <w:color w:val="000000"/>
          <w:sz w:val="24"/>
          <w:szCs w:val="24"/>
        </w:rPr>
        <w:t xml:space="preserve">Členy Řídicího výboru budou </w:t>
      </w:r>
      <w:r w:rsidR="0052698B">
        <w:rPr>
          <w:color w:val="000000"/>
          <w:sz w:val="24"/>
          <w:szCs w:val="24"/>
        </w:rPr>
        <w:t>mimo jiné</w:t>
      </w:r>
      <w:r>
        <w:rPr>
          <w:color w:val="000000"/>
          <w:sz w:val="24"/>
          <w:szCs w:val="24"/>
        </w:rPr>
        <w:t xml:space="preserve"> </w:t>
      </w:r>
      <w:r w:rsidR="00792DAF">
        <w:rPr>
          <w:color w:val="000000"/>
          <w:sz w:val="24"/>
          <w:szCs w:val="24"/>
        </w:rPr>
        <w:t>zastupitelé</w:t>
      </w:r>
      <w:r>
        <w:rPr>
          <w:color w:val="000000"/>
          <w:sz w:val="24"/>
          <w:szCs w:val="24"/>
        </w:rPr>
        <w:t xml:space="preserve"> města Jablonec nad Nisou a vedoucí pracovníci Magistrátu města Jablonec nad Nisou. </w:t>
      </w:r>
    </w:p>
    <w:p w14:paraId="23DCC4D0" w14:textId="77777777" w:rsidR="00282BDA" w:rsidRPr="00E07EBB" w:rsidRDefault="007D3090" w:rsidP="00282BDA">
      <w:pPr>
        <w:jc w:val="both"/>
        <w:rPr>
          <w:color w:val="000000"/>
          <w:sz w:val="24"/>
          <w:szCs w:val="24"/>
        </w:rPr>
      </w:pPr>
      <w:r w:rsidRPr="007D3090">
        <w:rPr>
          <w:color w:val="000000"/>
          <w:sz w:val="24"/>
          <w:szCs w:val="24"/>
        </w:rPr>
        <w:t xml:space="preserve">Konkrétní termíny jednání Řídicího výboru a pracovních skupin budou stanoveny dohodou obou smluvních stran s ohledem na předložený harmonogram prací. </w:t>
      </w:r>
    </w:p>
    <w:p w14:paraId="6777320E" w14:textId="77777777" w:rsidR="00D26F43" w:rsidRPr="00E07EBB" w:rsidRDefault="00D26F43" w:rsidP="00282BDA">
      <w:pPr>
        <w:jc w:val="both"/>
        <w:rPr>
          <w:color w:val="000000"/>
          <w:sz w:val="24"/>
          <w:szCs w:val="24"/>
        </w:rPr>
      </w:pPr>
    </w:p>
    <w:p w14:paraId="62C842C3" w14:textId="77777777" w:rsidR="00D26F43" w:rsidRPr="00E07EBB" w:rsidRDefault="007D3090" w:rsidP="00282BDA">
      <w:pPr>
        <w:jc w:val="both"/>
        <w:rPr>
          <w:color w:val="000000"/>
          <w:sz w:val="24"/>
          <w:szCs w:val="24"/>
        </w:rPr>
      </w:pPr>
      <w:r w:rsidRPr="007D3090">
        <w:rPr>
          <w:color w:val="000000"/>
          <w:sz w:val="24"/>
          <w:szCs w:val="24"/>
        </w:rPr>
        <w:t>3.5</w:t>
      </w:r>
      <w:r w:rsidR="006A70DD">
        <w:rPr>
          <w:color w:val="000000"/>
          <w:sz w:val="24"/>
          <w:szCs w:val="24"/>
        </w:rPr>
        <w:t xml:space="preserve"> </w:t>
      </w:r>
      <w:r w:rsidRPr="007D3090">
        <w:rPr>
          <w:color w:val="000000"/>
          <w:sz w:val="24"/>
          <w:szCs w:val="24"/>
        </w:rPr>
        <w:t xml:space="preserve">Zhotovitel je oprávněn přizvat na jednání pracovních skupin i třetí osoby, se kterými bude spolupracovat na zpracování dokumentů. </w:t>
      </w:r>
    </w:p>
    <w:p w14:paraId="37B62076" w14:textId="77777777" w:rsidR="00D26F43" w:rsidRPr="00E07EBB" w:rsidRDefault="00D26F43" w:rsidP="00282BDA">
      <w:pPr>
        <w:jc w:val="both"/>
        <w:rPr>
          <w:color w:val="000000"/>
          <w:sz w:val="24"/>
          <w:szCs w:val="24"/>
        </w:rPr>
      </w:pPr>
    </w:p>
    <w:p w14:paraId="61081EBD" w14:textId="77777777" w:rsidR="003A6DFE" w:rsidRPr="00E07EBB" w:rsidRDefault="007D3090" w:rsidP="003A6DFE">
      <w:pPr>
        <w:jc w:val="both"/>
        <w:rPr>
          <w:color w:val="000000"/>
          <w:sz w:val="24"/>
          <w:szCs w:val="24"/>
        </w:rPr>
      </w:pPr>
      <w:r w:rsidRPr="007D3090">
        <w:rPr>
          <w:color w:val="000000"/>
          <w:sz w:val="24"/>
          <w:szCs w:val="24"/>
        </w:rPr>
        <w:t xml:space="preserve">3.6 Objednatel poskytne bezplatně k jednání Řídicího výboru a pracovních skupin prostory v budově Magistrátu Jablonec nad Nisou, popř. jiné odpovídající prostory vč. nezbytného technického zabezpečení. </w:t>
      </w:r>
    </w:p>
    <w:p w14:paraId="0F902AA1" w14:textId="77777777" w:rsidR="0042218F" w:rsidRPr="00E07EBB" w:rsidRDefault="0042218F" w:rsidP="00AC1E6B">
      <w:pPr>
        <w:jc w:val="both"/>
        <w:rPr>
          <w:color w:val="000000"/>
          <w:sz w:val="24"/>
          <w:szCs w:val="24"/>
        </w:rPr>
      </w:pPr>
    </w:p>
    <w:p w14:paraId="28C02088" w14:textId="77777777" w:rsidR="00AC1E6B" w:rsidRPr="00E07EBB" w:rsidRDefault="007D3090" w:rsidP="00AC1E6B">
      <w:pPr>
        <w:jc w:val="both"/>
        <w:rPr>
          <w:color w:val="000000"/>
          <w:sz w:val="24"/>
          <w:szCs w:val="24"/>
        </w:rPr>
      </w:pPr>
      <w:r w:rsidRPr="007D3090">
        <w:rPr>
          <w:color w:val="000000"/>
          <w:sz w:val="24"/>
          <w:szCs w:val="24"/>
        </w:rPr>
        <w:t>3.7</w:t>
      </w:r>
      <w:r w:rsidR="006A70DD">
        <w:rPr>
          <w:color w:val="000000"/>
          <w:sz w:val="24"/>
          <w:szCs w:val="24"/>
        </w:rPr>
        <w:t xml:space="preserve"> </w:t>
      </w:r>
      <w:r w:rsidRPr="007D3090">
        <w:rPr>
          <w:color w:val="000000"/>
          <w:sz w:val="24"/>
          <w:szCs w:val="24"/>
        </w:rPr>
        <w:t>Požadavky na dokumenty</w:t>
      </w:r>
    </w:p>
    <w:p w14:paraId="6DACC42A" w14:textId="77777777" w:rsidR="00CF74DB" w:rsidRPr="00E07EBB" w:rsidRDefault="00CF74DB" w:rsidP="00CF74DB">
      <w:pPr>
        <w:jc w:val="both"/>
        <w:rPr>
          <w:sz w:val="24"/>
          <w:szCs w:val="24"/>
        </w:rPr>
      </w:pPr>
    </w:p>
    <w:p w14:paraId="17EE7965" w14:textId="77777777" w:rsidR="00D3174A" w:rsidRPr="00E07EBB" w:rsidRDefault="007D3090" w:rsidP="000C7CEA">
      <w:pPr>
        <w:jc w:val="both"/>
        <w:rPr>
          <w:color w:val="000000"/>
          <w:sz w:val="24"/>
          <w:szCs w:val="24"/>
          <w:u w:val="single"/>
        </w:rPr>
      </w:pPr>
      <w:r w:rsidRPr="007D3090">
        <w:rPr>
          <w:color w:val="000000"/>
          <w:sz w:val="24"/>
          <w:szCs w:val="24"/>
          <w:u w:val="single"/>
        </w:rPr>
        <w:t>3.7.1 Strategický plán</w:t>
      </w:r>
    </w:p>
    <w:p w14:paraId="32B3CE2A" w14:textId="77777777" w:rsidR="00D3174A" w:rsidRPr="00E07EBB" w:rsidRDefault="00D3174A" w:rsidP="000C7CEA">
      <w:pPr>
        <w:jc w:val="both"/>
        <w:rPr>
          <w:sz w:val="24"/>
          <w:szCs w:val="24"/>
        </w:rPr>
      </w:pPr>
    </w:p>
    <w:p w14:paraId="36F8FD1F" w14:textId="77777777" w:rsidR="00055DC2" w:rsidRPr="00E07EBB" w:rsidRDefault="007D3090" w:rsidP="000C7CEA">
      <w:pPr>
        <w:jc w:val="both"/>
        <w:rPr>
          <w:color w:val="000000"/>
          <w:sz w:val="24"/>
          <w:szCs w:val="24"/>
        </w:rPr>
      </w:pPr>
      <w:r w:rsidRPr="007D3090">
        <w:rPr>
          <w:color w:val="000000"/>
          <w:sz w:val="24"/>
          <w:szCs w:val="24"/>
        </w:rPr>
        <w:t xml:space="preserve">Proces tvorby strategie je stanoven ve výše uvedených metodikách (v bodě 3.1), zejména v Metodice přípravy veřejných strategií (aktualizovaná verze 2018, MMR), kde je uvedena </w:t>
      </w:r>
      <w:r w:rsidR="00894AA2">
        <w:rPr>
          <w:color w:val="000000"/>
          <w:sz w:val="24"/>
          <w:szCs w:val="24"/>
        </w:rPr>
        <w:br/>
      </w:r>
      <w:r w:rsidRPr="007D3090">
        <w:rPr>
          <w:color w:val="000000"/>
          <w:sz w:val="24"/>
          <w:szCs w:val="24"/>
        </w:rPr>
        <w:t>i vzorová struktura strategického plánu. Strategický plán bude zpracován dle této či dle struktury obdobného rozsahu a</w:t>
      </w:r>
      <w:r w:rsidR="0044079D">
        <w:rPr>
          <w:color w:val="000000"/>
          <w:sz w:val="24"/>
          <w:szCs w:val="24"/>
        </w:rPr>
        <w:t xml:space="preserve"> </w:t>
      </w:r>
      <w:r w:rsidRPr="007D3090">
        <w:rPr>
          <w:color w:val="000000"/>
          <w:sz w:val="24"/>
          <w:szCs w:val="24"/>
        </w:rPr>
        <w:t xml:space="preserve">charakteru a výstupy budou obsahovat části dle Typologie strategických </w:t>
      </w:r>
      <w:r w:rsidR="00894AA2">
        <w:rPr>
          <w:color w:val="000000"/>
          <w:sz w:val="24"/>
          <w:szCs w:val="24"/>
        </w:rPr>
        <w:br/>
      </w:r>
      <w:r w:rsidRPr="007D3090">
        <w:rPr>
          <w:color w:val="000000"/>
          <w:sz w:val="24"/>
          <w:szCs w:val="24"/>
        </w:rPr>
        <w:t>a prováděcích dokumentů, jak je uvedeno taktéž v bodě 3.1.</w:t>
      </w:r>
    </w:p>
    <w:p w14:paraId="09135C44" w14:textId="77777777" w:rsidR="00C12580" w:rsidRPr="00E07EBB" w:rsidRDefault="00C12580" w:rsidP="000C7CEA">
      <w:pPr>
        <w:jc w:val="both"/>
        <w:rPr>
          <w:color w:val="000000"/>
          <w:sz w:val="24"/>
          <w:szCs w:val="24"/>
        </w:rPr>
      </w:pPr>
    </w:p>
    <w:p w14:paraId="46C7538D" w14:textId="77777777" w:rsidR="00EE71BC" w:rsidRPr="00E07EBB" w:rsidRDefault="007D3090" w:rsidP="000C7CEA">
      <w:pPr>
        <w:jc w:val="both"/>
        <w:rPr>
          <w:color w:val="000000"/>
          <w:sz w:val="24"/>
          <w:szCs w:val="24"/>
        </w:rPr>
      </w:pPr>
      <w:r w:rsidRPr="007D3090">
        <w:rPr>
          <w:color w:val="000000"/>
          <w:sz w:val="24"/>
          <w:szCs w:val="24"/>
        </w:rPr>
        <w:t>Zejména budou rozpracovány následující části strategie:</w:t>
      </w:r>
    </w:p>
    <w:p w14:paraId="67DD2090" w14:textId="77777777" w:rsidR="00C53443" w:rsidRPr="00E07EBB" w:rsidRDefault="00C53443" w:rsidP="000C7CEA">
      <w:pPr>
        <w:jc w:val="both"/>
        <w:rPr>
          <w:sz w:val="24"/>
          <w:szCs w:val="24"/>
        </w:rPr>
      </w:pPr>
    </w:p>
    <w:p w14:paraId="29371413" w14:textId="77777777" w:rsidR="00EE71BC" w:rsidRPr="00E07EBB" w:rsidRDefault="007D3090" w:rsidP="00224621">
      <w:pPr>
        <w:pStyle w:val="Odstavecseseznamem"/>
        <w:numPr>
          <w:ilvl w:val="0"/>
          <w:numId w:val="30"/>
        </w:numPr>
        <w:jc w:val="both"/>
        <w:rPr>
          <w:color w:val="000000"/>
          <w:sz w:val="24"/>
          <w:szCs w:val="24"/>
        </w:rPr>
      </w:pPr>
      <w:r w:rsidRPr="007D3090">
        <w:rPr>
          <w:b/>
          <w:i/>
          <w:color w:val="000000"/>
          <w:sz w:val="24"/>
          <w:szCs w:val="24"/>
        </w:rPr>
        <w:t xml:space="preserve">Analytická a prognostická </w:t>
      </w:r>
      <w:proofErr w:type="gramStart"/>
      <w:r w:rsidRPr="007D3090">
        <w:rPr>
          <w:b/>
          <w:i/>
          <w:color w:val="000000"/>
          <w:sz w:val="24"/>
          <w:szCs w:val="24"/>
        </w:rPr>
        <w:t>část</w:t>
      </w:r>
      <w:r w:rsidR="0044079D">
        <w:rPr>
          <w:b/>
          <w:i/>
          <w:color w:val="000000"/>
          <w:sz w:val="24"/>
          <w:szCs w:val="24"/>
        </w:rPr>
        <w:t xml:space="preserve"> </w:t>
      </w:r>
      <w:r w:rsidRPr="007D3090">
        <w:rPr>
          <w:color w:val="000000"/>
          <w:sz w:val="24"/>
          <w:szCs w:val="24"/>
        </w:rPr>
        <w:t>- vypracování</w:t>
      </w:r>
      <w:proofErr w:type="gramEnd"/>
      <w:r w:rsidRPr="007D3090">
        <w:rPr>
          <w:color w:val="000000"/>
          <w:sz w:val="24"/>
          <w:szCs w:val="24"/>
        </w:rPr>
        <w:t xml:space="preserve"> analytické části strategického plánu v plném rozsahu:</w:t>
      </w:r>
    </w:p>
    <w:p w14:paraId="4109D5A0" w14:textId="77777777" w:rsidR="0047174C" w:rsidRDefault="007D3090">
      <w:pPr>
        <w:ind w:left="709"/>
        <w:jc w:val="both"/>
        <w:rPr>
          <w:color w:val="000000"/>
          <w:sz w:val="24"/>
          <w:szCs w:val="24"/>
        </w:rPr>
      </w:pPr>
      <w:r w:rsidRPr="007D3090">
        <w:rPr>
          <w:color w:val="000000"/>
          <w:sz w:val="24"/>
          <w:szCs w:val="24"/>
        </w:rPr>
        <w:t xml:space="preserve">socioekonomická analýza – </w:t>
      </w:r>
      <w:r w:rsidR="006B267B">
        <w:rPr>
          <w:color w:val="000000"/>
          <w:sz w:val="24"/>
          <w:szCs w:val="24"/>
        </w:rPr>
        <w:t>analýzy budou zpracovány s pomocí participativního způsobu.</w:t>
      </w:r>
      <w:r w:rsidR="0047174C">
        <w:rPr>
          <w:color w:val="000000"/>
          <w:sz w:val="24"/>
          <w:szCs w:val="24"/>
        </w:rPr>
        <w:t xml:space="preserve">   </w:t>
      </w:r>
    </w:p>
    <w:p w14:paraId="315521DC" w14:textId="77777777" w:rsidR="00F43785" w:rsidRPr="00074316" w:rsidRDefault="007D3090" w:rsidP="00074316">
      <w:pPr>
        <w:pStyle w:val="Odstavecseseznamem"/>
        <w:numPr>
          <w:ilvl w:val="0"/>
          <w:numId w:val="36"/>
        </w:numPr>
        <w:jc w:val="both"/>
        <w:rPr>
          <w:color w:val="000000"/>
          <w:sz w:val="24"/>
          <w:szCs w:val="24"/>
        </w:rPr>
      </w:pPr>
      <w:r w:rsidRPr="00074316">
        <w:rPr>
          <w:color w:val="000000"/>
          <w:sz w:val="24"/>
          <w:szCs w:val="24"/>
        </w:rPr>
        <w:t>profil města a vnímání podmínek ve městě širokou veřejností </w:t>
      </w:r>
      <w:r w:rsidR="006B267B" w:rsidRPr="00074316">
        <w:rPr>
          <w:color w:val="000000"/>
          <w:sz w:val="24"/>
          <w:szCs w:val="24"/>
        </w:rPr>
        <w:t xml:space="preserve">(data – tj. zejména problémy, priority či naopak pozitiva v daném místě budou získána např. průzkumem v terénu nebo prostřednictvím participativních setkání s obyvateli) </w:t>
      </w:r>
      <w:r w:rsidR="0047174C">
        <w:rPr>
          <w:color w:val="000000"/>
          <w:sz w:val="24"/>
          <w:szCs w:val="24"/>
        </w:rPr>
        <w:t>a</w:t>
      </w:r>
      <w:r w:rsidRPr="00074316">
        <w:rPr>
          <w:color w:val="000000"/>
          <w:sz w:val="24"/>
          <w:szCs w:val="24"/>
        </w:rPr>
        <w:t> ekonomickými subjekty</w:t>
      </w:r>
      <w:r w:rsidR="006B267B" w:rsidRPr="00074316">
        <w:rPr>
          <w:color w:val="000000"/>
          <w:sz w:val="24"/>
          <w:szCs w:val="24"/>
        </w:rPr>
        <w:t xml:space="preserve"> (tj. zejména vyhodnocení podmínek pro podnikání, potřeby ekonomických </w:t>
      </w:r>
      <w:r w:rsidR="006B267B" w:rsidRPr="00074316">
        <w:rPr>
          <w:color w:val="000000"/>
          <w:sz w:val="24"/>
          <w:szCs w:val="24"/>
        </w:rPr>
        <w:lastRenderedPageBreak/>
        <w:t>subjektů v místě; data budou získána např. formou strukturovaných rozhovorů s představiteli ekonomických subjektů či prostřednictvím dotazníkového šetření).</w:t>
      </w:r>
      <w:r w:rsidRPr="00074316">
        <w:rPr>
          <w:color w:val="000000"/>
          <w:sz w:val="24"/>
          <w:szCs w:val="24"/>
        </w:rPr>
        <w:t xml:space="preserve"> </w:t>
      </w:r>
    </w:p>
    <w:p w14:paraId="2A00BA62" w14:textId="77777777" w:rsidR="00F43785" w:rsidRDefault="00891E0D">
      <w:pPr>
        <w:ind w:left="709"/>
        <w:jc w:val="both"/>
        <w:rPr>
          <w:color w:val="000000"/>
          <w:sz w:val="24"/>
          <w:szCs w:val="24"/>
        </w:rPr>
      </w:pPr>
      <w:r>
        <w:rPr>
          <w:color w:val="000000"/>
          <w:sz w:val="24"/>
          <w:szCs w:val="24"/>
        </w:rPr>
        <w:t>Z</w:t>
      </w:r>
      <w:r w:rsidR="007D3090" w:rsidRPr="007D3090">
        <w:rPr>
          <w:color w:val="000000"/>
          <w:sz w:val="24"/>
          <w:szCs w:val="24"/>
        </w:rPr>
        <w:t xml:space="preserve">pracování SWOT analýzy a specifikace klíčových problémů vč. analýzy příčin problémů </w:t>
      </w:r>
      <w:r>
        <w:rPr>
          <w:color w:val="000000"/>
          <w:sz w:val="24"/>
          <w:szCs w:val="24"/>
        </w:rPr>
        <w:br/>
      </w:r>
      <w:r w:rsidR="007D3090" w:rsidRPr="007D3090">
        <w:rPr>
          <w:color w:val="000000"/>
          <w:sz w:val="24"/>
          <w:szCs w:val="24"/>
        </w:rPr>
        <w:t>a lokalizací problémů v území (např. prostřednictvím problémové mapy) a prognóza budoucího vývoje (stanovení příležitostí</w:t>
      </w:r>
      <w:r w:rsidR="0044079D">
        <w:rPr>
          <w:color w:val="000000"/>
          <w:sz w:val="24"/>
          <w:szCs w:val="24"/>
        </w:rPr>
        <w:t xml:space="preserve"> </w:t>
      </w:r>
      <w:r w:rsidR="007D3090" w:rsidRPr="007D3090">
        <w:rPr>
          <w:color w:val="000000"/>
          <w:sz w:val="24"/>
          <w:szCs w:val="24"/>
        </w:rPr>
        <w:t xml:space="preserve">a hrozeb). V rámci analýzy příčin problémů </w:t>
      </w:r>
      <w:r>
        <w:rPr>
          <w:color w:val="000000"/>
          <w:sz w:val="24"/>
          <w:szCs w:val="24"/>
        </w:rPr>
        <w:br/>
      </w:r>
      <w:r w:rsidR="007D3090" w:rsidRPr="007D3090">
        <w:rPr>
          <w:color w:val="000000"/>
          <w:sz w:val="24"/>
          <w:szCs w:val="24"/>
        </w:rPr>
        <w:t xml:space="preserve">a stanovení příležitostí a hrozeb analýzy SWOT bude využit participativní </w:t>
      </w:r>
      <w:r>
        <w:rPr>
          <w:color w:val="000000"/>
          <w:sz w:val="24"/>
          <w:szCs w:val="24"/>
        </w:rPr>
        <w:t>přístup</w:t>
      </w:r>
      <w:r w:rsidR="007D3090" w:rsidRPr="007D3090">
        <w:rPr>
          <w:color w:val="000000"/>
          <w:sz w:val="24"/>
          <w:szCs w:val="24"/>
        </w:rPr>
        <w:t>.</w:t>
      </w:r>
    </w:p>
    <w:p w14:paraId="78FB03AF" w14:textId="77777777" w:rsidR="00F43785" w:rsidRDefault="00F43785">
      <w:pPr>
        <w:ind w:left="360" w:firstLine="349"/>
        <w:jc w:val="both"/>
        <w:rPr>
          <w:color w:val="000000"/>
          <w:sz w:val="24"/>
          <w:szCs w:val="24"/>
        </w:rPr>
      </w:pPr>
    </w:p>
    <w:p w14:paraId="50C958B8" w14:textId="77777777" w:rsidR="00EE71BC" w:rsidRPr="00E07EBB" w:rsidRDefault="007D3090" w:rsidP="00224621">
      <w:pPr>
        <w:pStyle w:val="Odstavecseseznamem"/>
        <w:numPr>
          <w:ilvl w:val="0"/>
          <w:numId w:val="30"/>
        </w:numPr>
        <w:jc w:val="both"/>
        <w:rPr>
          <w:color w:val="000000"/>
          <w:sz w:val="24"/>
          <w:szCs w:val="24"/>
        </w:rPr>
      </w:pPr>
      <w:r w:rsidRPr="007D3090">
        <w:rPr>
          <w:b/>
          <w:i/>
          <w:color w:val="000000"/>
          <w:sz w:val="24"/>
          <w:szCs w:val="24"/>
        </w:rPr>
        <w:t>Návrhová</w:t>
      </w:r>
      <w:r w:rsidR="00A84FD8">
        <w:rPr>
          <w:b/>
          <w:i/>
          <w:color w:val="000000"/>
          <w:sz w:val="24"/>
          <w:szCs w:val="24"/>
        </w:rPr>
        <w:t xml:space="preserve"> </w:t>
      </w:r>
      <w:proofErr w:type="gramStart"/>
      <w:r w:rsidRPr="007D3090">
        <w:rPr>
          <w:b/>
          <w:i/>
          <w:color w:val="000000"/>
          <w:sz w:val="24"/>
          <w:szCs w:val="24"/>
        </w:rPr>
        <w:t>část</w:t>
      </w:r>
      <w:r w:rsidRPr="007D3090">
        <w:rPr>
          <w:color w:val="000000"/>
          <w:sz w:val="24"/>
          <w:szCs w:val="24"/>
        </w:rPr>
        <w:t xml:space="preserve"> - stanovení</w:t>
      </w:r>
      <w:proofErr w:type="gramEnd"/>
      <w:r w:rsidRPr="007D3090">
        <w:rPr>
          <w:color w:val="000000"/>
          <w:sz w:val="24"/>
          <w:szCs w:val="24"/>
        </w:rPr>
        <w:t xml:space="preserve"> základního strategického směřování – vize a klíčové oblasti v návaznosti na analytickou část, kdy bude zpracovatel vycházet ze získaných poznatků </w:t>
      </w:r>
      <w:r w:rsidR="00891E0D">
        <w:rPr>
          <w:color w:val="000000"/>
          <w:sz w:val="24"/>
          <w:szCs w:val="24"/>
        </w:rPr>
        <w:br/>
      </w:r>
      <w:r w:rsidRPr="007D3090">
        <w:rPr>
          <w:color w:val="000000"/>
          <w:sz w:val="24"/>
          <w:szCs w:val="24"/>
        </w:rPr>
        <w:t>a potřeb daného území</w:t>
      </w:r>
      <w:r w:rsidR="0022292D">
        <w:rPr>
          <w:color w:val="000000"/>
          <w:sz w:val="24"/>
          <w:szCs w:val="24"/>
        </w:rPr>
        <w:t xml:space="preserve"> </w:t>
      </w:r>
      <w:r w:rsidRPr="007D3090">
        <w:rPr>
          <w:color w:val="000000"/>
          <w:sz w:val="24"/>
          <w:szCs w:val="24"/>
        </w:rPr>
        <w:t>a bude vznikat v rámci 3 – 4 pracovních skupin.</w:t>
      </w:r>
      <w:r w:rsidR="006C183B">
        <w:rPr>
          <w:color w:val="000000"/>
          <w:sz w:val="24"/>
          <w:szCs w:val="24"/>
        </w:rPr>
        <w:t xml:space="preserve"> </w:t>
      </w:r>
      <w:r w:rsidRPr="007D3090">
        <w:rPr>
          <w:color w:val="000000"/>
          <w:sz w:val="24"/>
          <w:szCs w:val="24"/>
        </w:rPr>
        <w:t>V hierarchickém členění bude stanovena:</w:t>
      </w:r>
    </w:p>
    <w:p w14:paraId="575D6655" w14:textId="77777777" w:rsidR="00EE71BC" w:rsidRPr="00E07EBB" w:rsidRDefault="007D3090" w:rsidP="00224621">
      <w:pPr>
        <w:pStyle w:val="Odstavecseseznamem"/>
        <w:numPr>
          <w:ilvl w:val="0"/>
          <w:numId w:val="31"/>
        </w:numPr>
        <w:tabs>
          <w:tab w:val="left" w:pos="993"/>
        </w:tabs>
        <w:ind w:hanging="11"/>
        <w:jc w:val="both"/>
        <w:rPr>
          <w:color w:val="000000"/>
          <w:sz w:val="24"/>
          <w:szCs w:val="24"/>
        </w:rPr>
      </w:pPr>
      <w:r w:rsidRPr="007D3090">
        <w:rPr>
          <w:color w:val="000000"/>
          <w:sz w:val="24"/>
          <w:szCs w:val="24"/>
        </w:rPr>
        <w:t>vize města – stanovení jasné a jednoznačné vize města na období 10 let</w:t>
      </w:r>
      <w:r w:rsidR="009316A8">
        <w:rPr>
          <w:color w:val="000000"/>
          <w:sz w:val="24"/>
          <w:szCs w:val="24"/>
        </w:rPr>
        <w:t>,</w:t>
      </w:r>
      <w:r w:rsidR="006C183B">
        <w:rPr>
          <w:color w:val="000000"/>
          <w:sz w:val="24"/>
          <w:szCs w:val="24"/>
        </w:rPr>
        <w:t xml:space="preserve"> </w:t>
      </w:r>
      <w:r w:rsidRPr="007D3090">
        <w:rPr>
          <w:color w:val="000000"/>
          <w:sz w:val="24"/>
          <w:szCs w:val="24"/>
        </w:rPr>
        <w:t xml:space="preserve">do roku 2030 </w:t>
      </w:r>
    </w:p>
    <w:p w14:paraId="352B9C67" w14:textId="77777777" w:rsidR="00EE71BC" w:rsidRPr="00B013B7" w:rsidRDefault="007D3090" w:rsidP="00DE65E3">
      <w:pPr>
        <w:pStyle w:val="Odstavecseseznamem"/>
        <w:numPr>
          <w:ilvl w:val="0"/>
          <w:numId w:val="31"/>
        </w:numPr>
        <w:tabs>
          <w:tab w:val="left" w:pos="993"/>
        </w:tabs>
        <w:ind w:hanging="11"/>
        <w:jc w:val="both"/>
        <w:rPr>
          <w:color w:val="000000"/>
          <w:sz w:val="24"/>
          <w:szCs w:val="24"/>
        </w:rPr>
      </w:pPr>
      <w:r w:rsidRPr="00B013B7">
        <w:rPr>
          <w:color w:val="000000"/>
          <w:sz w:val="24"/>
          <w:szCs w:val="24"/>
        </w:rPr>
        <w:t xml:space="preserve">stanovení prioritních oblastí a strategických cílů – stanovení cílů pro horizont </w:t>
      </w:r>
      <w:proofErr w:type="gramStart"/>
      <w:r w:rsidRPr="00B013B7">
        <w:rPr>
          <w:color w:val="000000"/>
          <w:sz w:val="24"/>
          <w:szCs w:val="24"/>
        </w:rPr>
        <w:t>10ti</w:t>
      </w:r>
      <w:proofErr w:type="gramEnd"/>
      <w:r w:rsidRPr="00B013B7">
        <w:rPr>
          <w:color w:val="000000"/>
          <w:sz w:val="24"/>
          <w:szCs w:val="24"/>
        </w:rPr>
        <w:t xml:space="preserve"> let. </w:t>
      </w:r>
    </w:p>
    <w:p w14:paraId="651BE6DE" w14:textId="77777777" w:rsidR="00187694" w:rsidRPr="00187694" w:rsidRDefault="007D3090" w:rsidP="0022292D">
      <w:pPr>
        <w:pStyle w:val="Odstavecseseznamem"/>
        <w:numPr>
          <w:ilvl w:val="0"/>
          <w:numId w:val="31"/>
        </w:numPr>
        <w:tabs>
          <w:tab w:val="left" w:pos="993"/>
        </w:tabs>
        <w:ind w:left="709" w:firstLine="0"/>
        <w:jc w:val="both"/>
        <w:rPr>
          <w:color w:val="000000"/>
          <w:kern w:val="1"/>
          <w:sz w:val="24"/>
          <w:szCs w:val="24"/>
        </w:rPr>
      </w:pPr>
      <w:r w:rsidRPr="0022292D">
        <w:rPr>
          <w:color w:val="000000"/>
          <w:sz w:val="24"/>
          <w:szCs w:val="24"/>
        </w:rPr>
        <w:t xml:space="preserve">rozpracování strategie – návrh jednotlivých cílů a opatření ve stromové struktuře, cíle </w:t>
      </w:r>
    </w:p>
    <w:p w14:paraId="7A74CF7A" w14:textId="77777777" w:rsidR="00F43785" w:rsidRPr="00187694" w:rsidRDefault="00187694" w:rsidP="00187694">
      <w:pPr>
        <w:tabs>
          <w:tab w:val="left" w:pos="993"/>
        </w:tabs>
        <w:ind w:left="709"/>
        <w:jc w:val="both"/>
        <w:rPr>
          <w:color w:val="000000"/>
          <w:sz w:val="24"/>
          <w:szCs w:val="24"/>
        </w:rPr>
      </w:pPr>
      <w:r>
        <w:rPr>
          <w:color w:val="000000"/>
          <w:kern w:val="0"/>
          <w:sz w:val="24"/>
          <w:szCs w:val="24"/>
        </w:rPr>
        <w:t xml:space="preserve">    </w:t>
      </w:r>
      <w:r w:rsidR="007D3090" w:rsidRPr="00187694">
        <w:rPr>
          <w:color w:val="000000"/>
          <w:kern w:val="0"/>
          <w:sz w:val="24"/>
          <w:szCs w:val="24"/>
        </w:rPr>
        <w:t xml:space="preserve">a opatření </w:t>
      </w:r>
      <w:r w:rsidR="007D3090" w:rsidRPr="00187694">
        <w:rPr>
          <w:color w:val="000000"/>
          <w:sz w:val="24"/>
          <w:szCs w:val="24"/>
        </w:rPr>
        <w:t xml:space="preserve">budou stanoveny v návrhovém horizontu 5 let. </w:t>
      </w:r>
    </w:p>
    <w:p w14:paraId="6E486CAF" w14:textId="77777777" w:rsidR="00EE71BC" w:rsidRPr="00E07EBB" w:rsidRDefault="00EE71BC" w:rsidP="00C53443">
      <w:pPr>
        <w:jc w:val="both"/>
        <w:rPr>
          <w:sz w:val="24"/>
          <w:szCs w:val="24"/>
        </w:rPr>
      </w:pPr>
    </w:p>
    <w:p w14:paraId="6B7E6F08" w14:textId="77777777" w:rsidR="00EE71BC" w:rsidRDefault="007D3090" w:rsidP="00224621">
      <w:pPr>
        <w:pStyle w:val="Odstavecseseznamem"/>
        <w:numPr>
          <w:ilvl w:val="0"/>
          <w:numId w:val="30"/>
        </w:numPr>
        <w:jc w:val="both"/>
        <w:rPr>
          <w:color w:val="000000"/>
          <w:sz w:val="24"/>
          <w:szCs w:val="24"/>
        </w:rPr>
      </w:pPr>
      <w:r w:rsidRPr="007D3090">
        <w:rPr>
          <w:b/>
          <w:i/>
          <w:color w:val="000000"/>
          <w:sz w:val="24"/>
          <w:szCs w:val="24"/>
        </w:rPr>
        <w:t>Implementační část</w:t>
      </w:r>
      <w:r w:rsidRPr="007D3090">
        <w:rPr>
          <w:color w:val="000000"/>
          <w:sz w:val="24"/>
          <w:szCs w:val="24"/>
        </w:rPr>
        <w:t xml:space="preserve"> – vypracování podrobného plánu implementace, nastavení řídicí struktury implementace,</w:t>
      </w:r>
      <w:r w:rsidR="0044079D">
        <w:rPr>
          <w:color w:val="000000"/>
          <w:sz w:val="24"/>
          <w:szCs w:val="24"/>
        </w:rPr>
        <w:t xml:space="preserve"> </w:t>
      </w:r>
      <w:r w:rsidRPr="007D3090">
        <w:rPr>
          <w:color w:val="000000"/>
          <w:sz w:val="24"/>
          <w:szCs w:val="24"/>
        </w:rPr>
        <w:t>vyhodnocení a financování strategie</w:t>
      </w:r>
      <w:r w:rsidR="00A66564">
        <w:rPr>
          <w:color w:val="000000"/>
          <w:sz w:val="24"/>
          <w:szCs w:val="24"/>
        </w:rPr>
        <w:t xml:space="preserve"> atd.</w:t>
      </w:r>
    </w:p>
    <w:p w14:paraId="6C7670AD" w14:textId="77777777" w:rsidR="00EA44B8" w:rsidRPr="00E07EBB" w:rsidRDefault="00EA44B8" w:rsidP="00DE65E3">
      <w:pPr>
        <w:pStyle w:val="Odstavecseseznamem"/>
        <w:jc w:val="both"/>
        <w:rPr>
          <w:color w:val="000000"/>
          <w:sz w:val="24"/>
          <w:szCs w:val="24"/>
        </w:rPr>
      </w:pPr>
    </w:p>
    <w:p w14:paraId="16CD96E9" w14:textId="77777777" w:rsidR="00EA44B8" w:rsidRPr="00E07EBB" w:rsidRDefault="00EA44B8" w:rsidP="00EA44B8">
      <w:pPr>
        <w:pStyle w:val="Odstavecseseznamem"/>
        <w:numPr>
          <w:ilvl w:val="0"/>
          <w:numId w:val="30"/>
        </w:numPr>
        <w:jc w:val="both"/>
        <w:rPr>
          <w:b/>
          <w:i/>
          <w:color w:val="000000"/>
          <w:sz w:val="24"/>
          <w:szCs w:val="24"/>
        </w:rPr>
      </w:pPr>
      <w:r w:rsidRPr="007D3090">
        <w:rPr>
          <w:b/>
          <w:i/>
          <w:color w:val="000000"/>
          <w:sz w:val="24"/>
          <w:szCs w:val="24"/>
        </w:rPr>
        <w:t>Postup schvalování strategie</w:t>
      </w:r>
    </w:p>
    <w:p w14:paraId="68231812" w14:textId="77777777" w:rsidR="00EE71BC" w:rsidRPr="00E07EBB" w:rsidRDefault="00EE71BC" w:rsidP="00C53443">
      <w:pPr>
        <w:jc w:val="both"/>
        <w:rPr>
          <w:sz w:val="24"/>
          <w:szCs w:val="24"/>
        </w:rPr>
      </w:pPr>
    </w:p>
    <w:p w14:paraId="255F69EB" w14:textId="77777777" w:rsidR="00BA74A9" w:rsidRDefault="007D3090" w:rsidP="00224621">
      <w:pPr>
        <w:jc w:val="both"/>
        <w:rPr>
          <w:color w:val="000000"/>
          <w:sz w:val="24"/>
          <w:szCs w:val="24"/>
        </w:rPr>
      </w:pPr>
      <w:r w:rsidRPr="007D3090">
        <w:rPr>
          <w:color w:val="000000"/>
          <w:sz w:val="24"/>
          <w:szCs w:val="24"/>
        </w:rPr>
        <w:t>Zhotovitel bude předkládat návrh strategického dokumentu k připomínkování členům pracovních skupin a Řídicímu výboru. Případné připomínky zapracuje do návrhu strategického plánu.</w:t>
      </w:r>
    </w:p>
    <w:p w14:paraId="586F2E1E" w14:textId="77777777" w:rsidR="00EE6CA2" w:rsidRDefault="00EE6CA2" w:rsidP="00224621">
      <w:pPr>
        <w:jc w:val="both"/>
        <w:rPr>
          <w:color w:val="000000"/>
          <w:sz w:val="24"/>
          <w:szCs w:val="24"/>
        </w:rPr>
      </w:pPr>
      <w:r>
        <w:rPr>
          <w:color w:val="000000"/>
          <w:sz w:val="24"/>
          <w:szCs w:val="24"/>
        </w:rPr>
        <w:t xml:space="preserve">Následně Zhotovitel zajistí veřejné projednání návrhu strategického plánu. </w:t>
      </w:r>
    </w:p>
    <w:p w14:paraId="3C491542" w14:textId="77777777" w:rsidR="0049151D" w:rsidRDefault="0049151D" w:rsidP="0049151D">
      <w:pPr>
        <w:pStyle w:val="Tabulkatext"/>
        <w:ind w:left="0"/>
        <w:jc w:val="both"/>
        <w:rPr>
          <w:rFonts w:ascii="Times New Roman" w:hAnsi="Times New Roman" w:cs="Times New Roman"/>
          <w:iCs/>
          <w:sz w:val="24"/>
          <w:szCs w:val="24"/>
        </w:rPr>
      </w:pPr>
      <w:r>
        <w:rPr>
          <w:rFonts w:ascii="Times New Roman" w:hAnsi="Times New Roman" w:cs="Times New Roman"/>
          <w:iCs/>
          <w:sz w:val="24"/>
          <w:szCs w:val="24"/>
        </w:rPr>
        <w:t>Čistopis strategického plánu, který bude</w:t>
      </w:r>
      <w:r w:rsidR="000A046C">
        <w:rPr>
          <w:rFonts w:ascii="Times New Roman" w:hAnsi="Times New Roman" w:cs="Times New Roman"/>
          <w:iCs/>
          <w:sz w:val="24"/>
          <w:szCs w:val="24"/>
        </w:rPr>
        <w:t xml:space="preserve"> také</w:t>
      </w:r>
      <w:r>
        <w:rPr>
          <w:rFonts w:ascii="Times New Roman" w:hAnsi="Times New Roman" w:cs="Times New Roman"/>
          <w:iCs/>
          <w:sz w:val="24"/>
          <w:szCs w:val="24"/>
        </w:rPr>
        <w:t xml:space="preserve"> zveřejněn na úřední desce, předá </w:t>
      </w:r>
      <w:r w:rsidR="008B1FFF">
        <w:rPr>
          <w:rFonts w:ascii="Times New Roman" w:hAnsi="Times New Roman" w:cs="Times New Roman"/>
          <w:iCs/>
          <w:sz w:val="24"/>
          <w:szCs w:val="24"/>
        </w:rPr>
        <w:t>Z</w:t>
      </w:r>
      <w:r>
        <w:rPr>
          <w:rFonts w:ascii="Times New Roman" w:hAnsi="Times New Roman" w:cs="Times New Roman"/>
          <w:iCs/>
          <w:sz w:val="24"/>
          <w:szCs w:val="24"/>
        </w:rPr>
        <w:t xml:space="preserve">hotovitel </w:t>
      </w:r>
      <w:r w:rsidR="00E86E78">
        <w:rPr>
          <w:rFonts w:ascii="Times New Roman" w:hAnsi="Times New Roman" w:cs="Times New Roman"/>
          <w:iCs/>
          <w:sz w:val="24"/>
          <w:szCs w:val="24"/>
        </w:rPr>
        <w:t>Objednatel</w:t>
      </w:r>
      <w:r>
        <w:rPr>
          <w:rFonts w:ascii="Times New Roman" w:hAnsi="Times New Roman" w:cs="Times New Roman"/>
          <w:iCs/>
          <w:sz w:val="24"/>
          <w:szCs w:val="24"/>
        </w:rPr>
        <w:t xml:space="preserve">i ke schválení v Zastupitelstvu města do konce října 2021 v případě, že strategický plán bude schvalovat zastupitelstvo v listopadu 2021 (předpokládaný termín). Pokud bude strategický plán schvalovat Zastupitelstvo města v jiném termínu, je nutné čistopis strategického plánu předat </w:t>
      </w:r>
      <w:r w:rsidR="00E86E78">
        <w:rPr>
          <w:rFonts w:ascii="Times New Roman" w:hAnsi="Times New Roman" w:cs="Times New Roman"/>
          <w:iCs/>
          <w:sz w:val="24"/>
          <w:szCs w:val="24"/>
        </w:rPr>
        <w:t>Objednatel</w:t>
      </w:r>
      <w:r>
        <w:rPr>
          <w:rFonts w:ascii="Times New Roman" w:hAnsi="Times New Roman" w:cs="Times New Roman"/>
          <w:iCs/>
          <w:sz w:val="24"/>
          <w:szCs w:val="24"/>
        </w:rPr>
        <w:t>i nejpozději do konce měsíce předcházejícího měsíci, ve kterém bude Zastupitelstvo města strategický plán schvalovat.</w:t>
      </w:r>
    </w:p>
    <w:p w14:paraId="5AC14F14" w14:textId="77777777" w:rsidR="00EE71BC" w:rsidRDefault="007D3090" w:rsidP="00224621">
      <w:pPr>
        <w:jc w:val="both"/>
        <w:rPr>
          <w:color w:val="000000"/>
          <w:sz w:val="24"/>
          <w:szCs w:val="24"/>
        </w:rPr>
      </w:pPr>
      <w:r w:rsidRPr="007D3090">
        <w:rPr>
          <w:color w:val="000000"/>
          <w:sz w:val="24"/>
          <w:szCs w:val="24"/>
        </w:rPr>
        <w:t>Ve strategickém dokumentu</w:t>
      </w:r>
      <w:r w:rsidR="006A70DD">
        <w:rPr>
          <w:color w:val="000000"/>
          <w:sz w:val="24"/>
          <w:szCs w:val="24"/>
        </w:rPr>
        <w:t xml:space="preserve"> </w:t>
      </w:r>
      <w:r w:rsidR="00260821">
        <w:rPr>
          <w:color w:val="000000"/>
          <w:sz w:val="24"/>
          <w:szCs w:val="24"/>
        </w:rPr>
        <w:t>Z</w:t>
      </w:r>
      <w:r w:rsidRPr="007D3090">
        <w:rPr>
          <w:color w:val="000000"/>
          <w:sz w:val="24"/>
          <w:szCs w:val="24"/>
        </w:rPr>
        <w:t>hotovitel taktéž uvede nezbytné vazby na nadřazené strategické dokumenty</w:t>
      </w:r>
      <w:r w:rsidR="006A70DD">
        <w:rPr>
          <w:color w:val="000000"/>
          <w:sz w:val="24"/>
          <w:szCs w:val="24"/>
        </w:rPr>
        <w:t xml:space="preserve"> </w:t>
      </w:r>
      <w:r w:rsidRPr="007D3090">
        <w:rPr>
          <w:color w:val="000000"/>
          <w:sz w:val="24"/>
          <w:szCs w:val="24"/>
        </w:rPr>
        <w:t>a provázanost s</w:t>
      </w:r>
      <w:r w:rsidR="00237ABB">
        <w:rPr>
          <w:color w:val="000000"/>
          <w:sz w:val="24"/>
          <w:szCs w:val="24"/>
        </w:rPr>
        <w:t> </w:t>
      </w:r>
      <w:r w:rsidRPr="007D3090">
        <w:rPr>
          <w:color w:val="000000"/>
          <w:sz w:val="24"/>
          <w:szCs w:val="24"/>
        </w:rPr>
        <w:t>nimi</w:t>
      </w:r>
      <w:r w:rsidR="00237ABB">
        <w:rPr>
          <w:color w:val="000000"/>
          <w:sz w:val="24"/>
          <w:szCs w:val="24"/>
        </w:rPr>
        <w:t xml:space="preserve"> a postup tvorby strategického plánu.</w:t>
      </w:r>
    </w:p>
    <w:p w14:paraId="4503A4C2" w14:textId="77777777" w:rsidR="00581B70" w:rsidRPr="00E07EBB" w:rsidRDefault="00581B70" w:rsidP="00224621">
      <w:pPr>
        <w:jc w:val="both"/>
        <w:rPr>
          <w:color w:val="000000"/>
          <w:sz w:val="24"/>
          <w:szCs w:val="24"/>
        </w:rPr>
      </w:pPr>
    </w:p>
    <w:p w14:paraId="37D46EEF" w14:textId="77777777" w:rsidR="00917997" w:rsidRPr="00E07EBB" w:rsidRDefault="00917997" w:rsidP="00224621">
      <w:pPr>
        <w:jc w:val="both"/>
        <w:rPr>
          <w:color w:val="000000"/>
          <w:sz w:val="24"/>
          <w:szCs w:val="24"/>
        </w:rPr>
      </w:pPr>
    </w:p>
    <w:p w14:paraId="6BB09319" w14:textId="77777777" w:rsidR="00EE71BC" w:rsidRPr="00E07EBB" w:rsidRDefault="007D3090" w:rsidP="00224621">
      <w:pPr>
        <w:jc w:val="both"/>
        <w:rPr>
          <w:color w:val="000000"/>
          <w:sz w:val="24"/>
          <w:szCs w:val="24"/>
          <w:u w:val="single"/>
        </w:rPr>
      </w:pPr>
      <w:r w:rsidRPr="007D3090">
        <w:rPr>
          <w:color w:val="000000"/>
          <w:sz w:val="24"/>
          <w:szCs w:val="24"/>
          <w:u w:val="single"/>
        </w:rPr>
        <w:t xml:space="preserve">3.7.2 Akční plán města Jablonec nad Nisou </w:t>
      </w:r>
      <w:proofErr w:type="gramStart"/>
      <w:r w:rsidRPr="007D3090">
        <w:rPr>
          <w:color w:val="000000"/>
          <w:sz w:val="24"/>
          <w:szCs w:val="24"/>
          <w:u w:val="single"/>
        </w:rPr>
        <w:t>2022 – 2024</w:t>
      </w:r>
      <w:proofErr w:type="gramEnd"/>
    </w:p>
    <w:p w14:paraId="700822D6" w14:textId="77777777" w:rsidR="00917997" w:rsidRPr="00E07EBB" w:rsidRDefault="00917997" w:rsidP="00224621">
      <w:pPr>
        <w:jc w:val="both"/>
        <w:rPr>
          <w:color w:val="000000"/>
          <w:sz w:val="24"/>
          <w:szCs w:val="24"/>
          <w:u w:val="single"/>
        </w:rPr>
      </w:pPr>
    </w:p>
    <w:p w14:paraId="032D5638" w14:textId="77777777" w:rsidR="00EE71BC" w:rsidRPr="00E07EBB" w:rsidRDefault="007D3090" w:rsidP="00DF2C19">
      <w:pPr>
        <w:jc w:val="both"/>
        <w:rPr>
          <w:color w:val="000000"/>
          <w:sz w:val="24"/>
          <w:szCs w:val="24"/>
        </w:rPr>
      </w:pPr>
      <w:r w:rsidRPr="007D3090">
        <w:rPr>
          <w:color w:val="000000"/>
          <w:sz w:val="24"/>
          <w:szCs w:val="24"/>
        </w:rPr>
        <w:t xml:space="preserve">Akční plán bude konkretizovat jednotlivá opatření v rámci stanoveného období. </w:t>
      </w:r>
    </w:p>
    <w:p w14:paraId="7D515A29" w14:textId="77777777" w:rsidR="00EE71BC" w:rsidRPr="00E07EBB" w:rsidRDefault="007D3090" w:rsidP="00DF2C19">
      <w:pPr>
        <w:jc w:val="both"/>
        <w:rPr>
          <w:color w:val="000000"/>
          <w:sz w:val="24"/>
          <w:szCs w:val="24"/>
        </w:rPr>
      </w:pPr>
      <w:r w:rsidRPr="007D3090">
        <w:rPr>
          <w:color w:val="000000"/>
          <w:sz w:val="24"/>
          <w:szCs w:val="24"/>
        </w:rPr>
        <w:t xml:space="preserve">Jednotlivé záměry (projekty) budou mít určenu prioritu, bude uveden způsob jejich realizace vč. harmonogramu akce, předpokládané finanční náročnosti apod. za účelem naplnění jednotlivých opatření Strategického plánu města Jablonec nad Nisou </w:t>
      </w:r>
      <w:proofErr w:type="gramStart"/>
      <w:r w:rsidRPr="007D3090">
        <w:rPr>
          <w:color w:val="000000"/>
          <w:sz w:val="24"/>
          <w:szCs w:val="24"/>
        </w:rPr>
        <w:t>2021 – 2030</w:t>
      </w:r>
      <w:proofErr w:type="gramEnd"/>
      <w:r w:rsidRPr="007D3090">
        <w:rPr>
          <w:color w:val="000000"/>
          <w:sz w:val="24"/>
          <w:szCs w:val="24"/>
        </w:rPr>
        <w:t xml:space="preserve">. </w:t>
      </w:r>
    </w:p>
    <w:p w14:paraId="34FCE377" w14:textId="77777777" w:rsidR="00EE71BC" w:rsidRPr="00E07EBB" w:rsidRDefault="00CB166B" w:rsidP="00DF2C19">
      <w:pPr>
        <w:jc w:val="both"/>
        <w:rPr>
          <w:color w:val="000000"/>
          <w:sz w:val="24"/>
          <w:szCs w:val="24"/>
        </w:rPr>
      </w:pPr>
      <w:r>
        <w:rPr>
          <w:color w:val="000000"/>
          <w:sz w:val="24"/>
          <w:szCs w:val="24"/>
        </w:rPr>
        <w:t>V</w:t>
      </w:r>
      <w:r w:rsidR="003F6A27">
        <w:rPr>
          <w:color w:val="000000"/>
          <w:sz w:val="24"/>
          <w:szCs w:val="24"/>
        </w:rPr>
        <w:t>y</w:t>
      </w:r>
      <w:r w:rsidR="007D3090" w:rsidRPr="007D3090">
        <w:rPr>
          <w:color w:val="000000"/>
          <w:sz w:val="24"/>
          <w:szCs w:val="24"/>
        </w:rPr>
        <w:t xml:space="preserve">pracování seznamu projektů akčního plánu </w:t>
      </w:r>
      <w:r>
        <w:rPr>
          <w:color w:val="000000"/>
          <w:sz w:val="24"/>
          <w:szCs w:val="24"/>
        </w:rPr>
        <w:t xml:space="preserve">proběhne na schůzkách Řídicího výboru a </w:t>
      </w:r>
      <w:r w:rsidR="007D3090" w:rsidRPr="007D3090">
        <w:rPr>
          <w:color w:val="000000"/>
          <w:sz w:val="24"/>
          <w:szCs w:val="24"/>
        </w:rPr>
        <w:t>pracovní</w:t>
      </w:r>
      <w:r>
        <w:rPr>
          <w:color w:val="000000"/>
          <w:sz w:val="24"/>
          <w:szCs w:val="24"/>
        </w:rPr>
        <w:t>ch</w:t>
      </w:r>
      <w:r w:rsidR="007D3090" w:rsidRPr="007D3090">
        <w:rPr>
          <w:color w:val="000000"/>
          <w:sz w:val="24"/>
          <w:szCs w:val="24"/>
        </w:rPr>
        <w:t xml:space="preserve"> skupin, které sestaví </w:t>
      </w:r>
      <w:r w:rsidR="00074316">
        <w:rPr>
          <w:color w:val="000000"/>
          <w:sz w:val="24"/>
          <w:szCs w:val="24"/>
        </w:rPr>
        <w:t>Zhotovite</w:t>
      </w:r>
      <w:r w:rsidR="007D3090" w:rsidRPr="007D3090">
        <w:rPr>
          <w:color w:val="000000"/>
          <w:sz w:val="24"/>
          <w:szCs w:val="24"/>
        </w:rPr>
        <w:t xml:space="preserve">l. </w:t>
      </w:r>
    </w:p>
    <w:p w14:paraId="64AF0D7E" w14:textId="77777777" w:rsidR="00A72379" w:rsidRDefault="007D3090" w:rsidP="00DF2C19">
      <w:pPr>
        <w:jc w:val="both"/>
        <w:rPr>
          <w:color w:val="000000"/>
          <w:sz w:val="24"/>
          <w:szCs w:val="24"/>
        </w:rPr>
      </w:pPr>
      <w:r w:rsidRPr="007D3090">
        <w:rPr>
          <w:color w:val="000000"/>
          <w:sz w:val="24"/>
          <w:szCs w:val="24"/>
        </w:rPr>
        <w:t xml:space="preserve">Akční plán bude </w:t>
      </w:r>
      <w:r w:rsidR="00074316">
        <w:rPr>
          <w:color w:val="000000"/>
          <w:sz w:val="24"/>
          <w:szCs w:val="24"/>
        </w:rPr>
        <w:t>Zhotovite</w:t>
      </w:r>
      <w:r w:rsidRPr="007D3090">
        <w:rPr>
          <w:color w:val="000000"/>
          <w:sz w:val="24"/>
          <w:szCs w:val="24"/>
        </w:rPr>
        <w:t xml:space="preserve">lem předložen k připomínkování členům pracovních skupin, následně </w:t>
      </w:r>
      <w:r w:rsidR="005E1D5F">
        <w:rPr>
          <w:color w:val="000000"/>
          <w:sz w:val="24"/>
          <w:szCs w:val="24"/>
        </w:rPr>
        <w:t>Ř</w:t>
      </w:r>
      <w:r w:rsidRPr="007D3090">
        <w:rPr>
          <w:color w:val="000000"/>
          <w:sz w:val="24"/>
          <w:szCs w:val="24"/>
        </w:rPr>
        <w:t>íd</w:t>
      </w:r>
      <w:r w:rsidR="005E1D5F">
        <w:rPr>
          <w:color w:val="000000"/>
          <w:sz w:val="24"/>
          <w:szCs w:val="24"/>
        </w:rPr>
        <w:t>i</w:t>
      </w:r>
      <w:r w:rsidRPr="007D3090">
        <w:rPr>
          <w:color w:val="000000"/>
          <w:sz w:val="24"/>
          <w:szCs w:val="24"/>
        </w:rPr>
        <w:t xml:space="preserve">címu výboru.  </w:t>
      </w:r>
    </w:p>
    <w:p w14:paraId="2AA57CA2" w14:textId="77777777" w:rsidR="00A72379" w:rsidRDefault="00A72379" w:rsidP="00A72379">
      <w:pPr>
        <w:pStyle w:val="Tabulkatext"/>
        <w:ind w:left="0"/>
        <w:jc w:val="both"/>
        <w:rPr>
          <w:rFonts w:ascii="Times New Roman" w:hAnsi="Times New Roman" w:cs="Times New Roman"/>
          <w:iCs/>
          <w:sz w:val="24"/>
          <w:szCs w:val="24"/>
        </w:rPr>
      </w:pPr>
      <w:r>
        <w:rPr>
          <w:rFonts w:ascii="Times New Roman" w:hAnsi="Times New Roman" w:cs="Times New Roman"/>
          <w:iCs/>
          <w:sz w:val="24"/>
          <w:szCs w:val="24"/>
        </w:rPr>
        <w:t xml:space="preserve">Čistopis akčního plánu je </w:t>
      </w:r>
      <w:r w:rsidR="00074316">
        <w:rPr>
          <w:rFonts w:ascii="Times New Roman" w:hAnsi="Times New Roman" w:cs="Times New Roman"/>
          <w:iCs/>
          <w:sz w:val="24"/>
          <w:szCs w:val="24"/>
        </w:rPr>
        <w:t>Zhotovite</w:t>
      </w:r>
      <w:r>
        <w:rPr>
          <w:rFonts w:ascii="Times New Roman" w:hAnsi="Times New Roman" w:cs="Times New Roman"/>
          <w:iCs/>
          <w:sz w:val="24"/>
          <w:szCs w:val="24"/>
        </w:rPr>
        <w:t xml:space="preserve">l povinen předat </w:t>
      </w:r>
      <w:r w:rsidR="00E86E78">
        <w:rPr>
          <w:rFonts w:ascii="Times New Roman" w:hAnsi="Times New Roman" w:cs="Times New Roman"/>
          <w:iCs/>
          <w:sz w:val="24"/>
          <w:szCs w:val="24"/>
        </w:rPr>
        <w:t>Objednatel</w:t>
      </w:r>
      <w:r>
        <w:rPr>
          <w:rFonts w:ascii="Times New Roman" w:hAnsi="Times New Roman" w:cs="Times New Roman"/>
          <w:iCs/>
          <w:sz w:val="24"/>
          <w:szCs w:val="24"/>
        </w:rPr>
        <w:t>i nejpozději do konce měsíce předcházejícího měsíci, ve kterém bude Zastupitelstvo města akční plán schvalovat.</w:t>
      </w:r>
      <w:r w:rsidR="00D67B37">
        <w:rPr>
          <w:rFonts w:ascii="Times New Roman" w:hAnsi="Times New Roman" w:cs="Times New Roman"/>
          <w:iCs/>
          <w:sz w:val="24"/>
          <w:szCs w:val="24"/>
        </w:rPr>
        <w:t xml:space="preserve"> Předpokládaný termín pro schvalování akčního plánu v Zastupitelstvu města Jablonec nad Nisou je listopad 2021.</w:t>
      </w:r>
    </w:p>
    <w:p w14:paraId="29AB0EDF" w14:textId="77777777" w:rsidR="00D65A0C" w:rsidRPr="00E07EBB" w:rsidRDefault="00D65A0C">
      <w:pPr>
        <w:ind w:left="682"/>
        <w:jc w:val="both"/>
        <w:rPr>
          <w:sz w:val="24"/>
          <w:szCs w:val="24"/>
        </w:rPr>
      </w:pPr>
    </w:p>
    <w:p w14:paraId="22664772" w14:textId="77777777" w:rsidR="00186C29" w:rsidRPr="00E07EBB" w:rsidRDefault="007D3090" w:rsidP="00E7669B">
      <w:pPr>
        <w:jc w:val="both"/>
        <w:rPr>
          <w:color w:val="000000"/>
          <w:sz w:val="24"/>
          <w:szCs w:val="24"/>
        </w:rPr>
      </w:pPr>
      <w:r w:rsidRPr="007D3090">
        <w:rPr>
          <w:color w:val="000000"/>
          <w:sz w:val="24"/>
          <w:szCs w:val="24"/>
        </w:rPr>
        <w:lastRenderedPageBreak/>
        <w:t xml:space="preserve">3.8 Zhotovitel i </w:t>
      </w:r>
      <w:r w:rsidR="00260821">
        <w:rPr>
          <w:color w:val="000000"/>
          <w:sz w:val="24"/>
          <w:szCs w:val="24"/>
        </w:rPr>
        <w:t>O</w:t>
      </w:r>
      <w:r w:rsidRPr="007D3090">
        <w:rPr>
          <w:color w:val="000000"/>
          <w:sz w:val="24"/>
          <w:szCs w:val="24"/>
        </w:rPr>
        <w:t>bjednatel se zavazují vzájemně</w:t>
      </w:r>
      <w:r w:rsidR="00581B70">
        <w:rPr>
          <w:color w:val="000000"/>
          <w:sz w:val="24"/>
          <w:szCs w:val="24"/>
        </w:rPr>
        <w:t xml:space="preserve"> </w:t>
      </w:r>
      <w:r w:rsidRPr="007D3090">
        <w:rPr>
          <w:color w:val="000000"/>
          <w:sz w:val="24"/>
          <w:szCs w:val="24"/>
        </w:rPr>
        <w:t>aktivně komunikovat v průběhu celého zpracování dokumentů.</w:t>
      </w:r>
    </w:p>
    <w:p w14:paraId="48CFB05D" w14:textId="77777777" w:rsidR="006809EB" w:rsidRPr="00E07EBB" w:rsidRDefault="006809EB" w:rsidP="00E7669B">
      <w:pPr>
        <w:jc w:val="both"/>
        <w:rPr>
          <w:color w:val="000000"/>
          <w:sz w:val="24"/>
          <w:szCs w:val="24"/>
        </w:rPr>
      </w:pPr>
    </w:p>
    <w:p w14:paraId="62ADB25B" w14:textId="77777777" w:rsidR="00E7669B" w:rsidRPr="00E07EBB" w:rsidRDefault="007D3090" w:rsidP="00E7669B">
      <w:pPr>
        <w:jc w:val="both"/>
        <w:rPr>
          <w:color w:val="000000"/>
          <w:sz w:val="24"/>
          <w:szCs w:val="24"/>
        </w:rPr>
      </w:pPr>
      <w:r w:rsidRPr="007D3090">
        <w:rPr>
          <w:color w:val="000000"/>
          <w:sz w:val="24"/>
          <w:szCs w:val="24"/>
        </w:rPr>
        <w:t>3.9 Zhotovitel se zavazuje</w:t>
      </w:r>
      <w:r w:rsidR="00B076D5">
        <w:rPr>
          <w:color w:val="000000"/>
          <w:sz w:val="24"/>
          <w:szCs w:val="24"/>
        </w:rPr>
        <w:t xml:space="preserve"> </w:t>
      </w:r>
      <w:r w:rsidRPr="007D3090">
        <w:rPr>
          <w:color w:val="000000"/>
          <w:sz w:val="24"/>
          <w:szCs w:val="24"/>
        </w:rPr>
        <w:t xml:space="preserve">účastnit se osobně všech jednání pracovních skupin, </w:t>
      </w:r>
      <w:r w:rsidR="000A7ACE">
        <w:rPr>
          <w:color w:val="000000"/>
          <w:sz w:val="24"/>
          <w:szCs w:val="24"/>
        </w:rPr>
        <w:t>Ř</w:t>
      </w:r>
      <w:r w:rsidRPr="007D3090">
        <w:rPr>
          <w:color w:val="000000"/>
          <w:sz w:val="24"/>
          <w:szCs w:val="24"/>
        </w:rPr>
        <w:t xml:space="preserve">ídicího výboru </w:t>
      </w:r>
      <w:r w:rsidR="000A7ACE">
        <w:rPr>
          <w:color w:val="000000"/>
          <w:sz w:val="24"/>
          <w:szCs w:val="24"/>
        </w:rPr>
        <w:br/>
      </w:r>
      <w:r w:rsidRPr="007D3090">
        <w:rPr>
          <w:color w:val="000000"/>
          <w:sz w:val="24"/>
          <w:szCs w:val="24"/>
        </w:rPr>
        <w:t xml:space="preserve">a veřejných projednávání a všech dalších relevantních jednání a dále vypořádat připomínky </w:t>
      </w:r>
      <w:r w:rsidR="00A67D0A">
        <w:rPr>
          <w:color w:val="000000"/>
          <w:sz w:val="24"/>
          <w:szCs w:val="24"/>
        </w:rPr>
        <w:t>O</w:t>
      </w:r>
      <w:r w:rsidRPr="007D3090">
        <w:rPr>
          <w:color w:val="000000"/>
          <w:sz w:val="24"/>
          <w:szCs w:val="24"/>
        </w:rPr>
        <w:t xml:space="preserve">bjednatele k dílčím výstupům i konečným návrhům dokumentů. </w:t>
      </w:r>
    </w:p>
    <w:p w14:paraId="3CA02D58" w14:textId="77777777" w:rsidR="00B721C0" w:rsidRPr="00074316" w:rsidRDefault="00B721C0" w:rsidP="00E7669B">
      <w:pPr>
        <w:jc w:val="both"/>
        <w:rPr>
          <w:color w:val="000000"/>
          <w:sz w:val="24"/>
          <w:szCs w:val="24"/>
        </w:rPr>
      </w:pPr>
    </w:p>
    <w:p w14:paraId="67F84C1A" w14:textId="77777777" w:rsidR="00CA7D0A" w:rsidRPr="00074316" w:rsidRDefault="007D3090" w:rsidP="00CA7D0A">
      <w:pPr>
        <w:pStyle w:val="Tabulkatext"/>
        <w:ind w:left="0"/>
        <w:jc w:val="both"/>
        <w:rPr>
          <w:rFonts w:ascii="Times New Roman" w:hAnsi="Times New Roman" w:cs="Times New Roman"/>
          <w:iCs/>
          <w:sz w:val="24"/>
          <w:szCs w:val="24"/>
        </w:rPr>
      </w:pPr>
      <w:r w:rsidRPr="00074316">
        <w:rPr>
          <w:rFonts w:ascii="Times New Roman" w:hAnsi="Times New Roman" w:cs="Times New Roman"/>
          <w:color w:val="000000"/>
          <w:sz w:val="24"/>
          <w:szCs w:val="24"/>
        </w:rPr>
        <w:t xml:space="preserve">3.10 Zhotovitel se zavazuje předat </w:t>
      </w:r>
      <w:r w:rsidR="000D7E0F" w:rsidRPr="00074316">
        <w:rPr>
          <w:rFonts w:ascii="Times New Roman" w:hAnsi="Times New Roman" w:cs="Times New Roman"/>
          <w:color w:val="000000"/>
          <w:sz w:val="24"/>
          <w:szCs w:val="24"/>
        </w:rPr>
        <w:t>O</w:t>
      </w:r>
      <w:r w:rsidRPr="00074316">
        <w:rPr>
          <w:rFonts w:ascii="Times New Roman" w:hAnsi="Times New Roman" w:cs="Times New Roman"/>
          <w:color w:val="000000"/>
          <w:sz w:val="24"/>
          <w:szCs w:val="24"/>
        </w:rPr>
        <w:t xml:space="preserve">bjednateli finální verzi Strategického plánu města Jablonec nad Nisou </w:t>
      </w:r>
      <w:proofErr w:type="gramStart"/>
      <w:r w:rsidRPr="00074316">
        <w:rPr>
          <w:rFonts w:ascii="Times New Roman" w:hAnsi="Times New Roman" w:cs="Times New Roman"/>
          <w:color w:val="000000"/>
          <w:sz w:val="24"/>
          <w:szCs w:val="24"/>
        </w:rPr>
        <w:t>2021 – 2030</w:t>
      </w:r>
      <w:proofErr w:type="gramEnd"/>
      <w:r w:rsidRPr="00074316">
        <w:rPr>
          <w:rFonts w:ascii="Times New Roman" w:hAnsi="Times New Roman" w:cs="Times New Roman"/>
          <w:color w:val="000000"/>
          <w:sz w:val="24"/>
          <w:szCs w:val="24"/>
        </w:rPr>
        <w:t xml:space="preserve"> v</w:t>
      </w:r>
      <w:r w:rsidR="00581B70" w:rsidRPr="00074316">
        <w:rPr>
          <w:rFonts w:ascii="Times New Roman" w:hAnsi="Times New Roman" w:cs="Times New Roman"/>
          <w:color w:val="000000"/>
          <w:sz w:val="24"/>
          <w:szCs w:val="24"/>
        </w:rPr>
        <w:t> </w:t>
      </w:r>
      <w:r w:rsidR="00336D4B" w:rsidRPr="00074316">
        <w:rPr>
          <w:rFonts w:ascii="Times New Roman" w:hAnsi="Times New Roman" w:cs="Times New Roman"/>
          <w:color w:val="000000"/>
          <w:sz w:val="24"/>
          <w:szCs w:val="24"/>
        </w:rPr>
        <w:t>tištěné</w:t>
      </w:r>
      <w:r w:rsidR="00581B70" w:rsidRPr="00074316">
        <w:rPr>
          <w:rFonts w:ascii="Times New Roman" w:hAnsi="Times New Roman" w:cs="Times New Roman"/>
          <w:color w:val="000000"/>
          <w:sz w:val="24"/>
          <w:szCs w:val="24"/>
        </w:rPr>
        <w:t xml:space="preserve"> </w:t>
      </w:r>
      <w:r w:rsidRPr="00074316">
        <w:rPr>
          <w:rFonts w:ascii="Times New Roman" w:hAnsi="Times New Roman" w:cs="Times New Roman"/>
          <w:color w:val="000000"/>
          <w:sz w:val="24"/>
          <w:szCs w:val="24"/>
        </w:rPr>
        <w:t xml:space="preserve">podobě </w:t>
      </w:r>
      <w:r w:rsidR="00336D4B" w:rsidRPr="00074316">
        <w:rPr>
          <w:rFonts w:ascii="Times New Roman" w:hAnsi="Times New Roman" w:cs="Times New Roman"/>
          <w:color w:val="000000"/>
          <w:sz w:val="24"/>
          <w:szCs w:val="24"/>
        </w:rPr>
        <w:t>opatřené kroužkovou vazbou</w:t>
      </w:r>
      <w:r w:rsidR="007E5A13" w:rsidRPr="00074316">
        <w:rPr>
          <w:rFonts w:ascii="Times New Roman" w:hAnsi="Times New Roman" w:cs="Times New Roman"/>
          <w:color w:val="000000"/>
          <w:sz w:val="24"/>
          <w:szCs w:val="24"/>
        </w:rPr>
        <w:t xml:space="preserve"> </w:t>
      </w:r>
      <w:r w:rsidR="00482FB1" w:rsidRPr="00074316">
        <w:rPr>
          <w:rFonts w:ascii="Times New Roman" w:hAnsi="Times New Roman" w:cs="Times New Roman"/>
          <w:color w:val="000000"/>
          <w:sz w:val="24"/>
          <w:szCs w:val="24"/>
        </w:rPr>
        <w:t>v</w:t>
      </w:r>
      <w:r w:rsidR="008A5D68" w:rsidRPr="00074316">
        <w:rPr>
          <w:rFonts w:ascii="Times New Roman" w:hAnsi="Times New Roman" w:cs="Times New Roman"/>
          <w:color w:val="000000"/>
          <w:sz w:val="24"/>
          <w:szCs w:val="24"/>
        </w:rPr>
        <w:t> </w:t>
      </w:r>
      <w:r w:rsidRPr="00074316">
        <w:rPr>
          <w:rFonts w:ascii="Times New Roman" w:hAnsi="Times New Roman" w:cs="Times New Roman"/>
          <w:color w:val="000000"/>
          <w:sz w:val="24"/>
          <w:szCs w:val="24"/>
        </w:rPr>
        <w:t>1</w:t>
      </w:r>
      <w:r w:rsidR="00336D4B" w:rsidRPr="00074316">
        <w:rPr>
          <w:rFonts w:ascii="Times New Roman" w:hAnsi="Times New Roman" w:cs="Times New Roman"/>
          <w:color w:val="000000"/>
          <w:sz w:val="24"/>
          <w:szCs w:val="24"/>
        </w:rPr>
        <w:t>5</w:t>
      </w:r>
      <w:r w:rsidR="00581B70" w:rsidRPr="00074316">
        <w:rPr>
          <w:rFonts w:ascii="Times New Roman" w:hAnsi="Times New Roman" w:cs="Times New Roman"/>
          <w:color w:val="000000"/>
          <w:sz w:val="24"/>
          <w:szCs w:val="24"/>
        </w:rPr>
        <w:t xml:space="preserve"> </w:t>
      </w:r>
      <w:proofErr w:type="spellStart"/>
      <w:r w:rsidRPr="00074316">
        <w:rPr>
          <w:rFonts w:ascii="Times New Roman" w:hAnsi="Times New Roman" w:cs="Times New Roman"/>
          <w:color w:val="000000"/>
          <w:sz w:val="24"/>
          <w:szCs w:val="24"/>
        </w:rPr>
        <w:t>paré</w:t>
      </w:r>
      <w:proofErr w:type="spellEnd"/>
      <w:r w:rsidR="00581B70" w:rsidRPr="00074316">
        <w:rPr>
          <w:rFonts w:ascii="Times New Roman" w:hAnsi="Times New Roman" w:cs="Times New Roman"/>
          <w:color w:val="000000"/>
          <w:sz w:val="24"/>
          <w:szCs w:val="24"/>
        </w:rPr>
        <w:t xml:space="preserve"> </w:t>
      </w:r>
      <w:r w:rsidRPr="00074316">
        <w:rPr>
          <w:rFonts w:ascii="Times New Roman" w:hAnsi="Times New Roman" w:cs="Times New Roman"/>
          <w:color w:val="000000"/>
          <w:sz w:val="24"/>
          <w:szCs w:val="24"/>
        </w:rPr>
        <w:t xml:space="preserve">a v digitální podobě na </w:t>
      </w:r>
      <w:r w:rsidR="005723BF" w:rsidRPr="00074316">
        <w:rPr>
          <w:rFonts w:ascii="Times New Roman" w:hAnsi="Times New Roman" w:cs="Times New Roman"/>
          <w:color w:val="000000"/>
          <w:sz w:val="24"/>
          <w:szCs w:val="24"/>
        </w:rPr>
        <w:t>20</w:t>
      </w:r>
      <w:r w:rsidRPr="00074316">
        <w:rPr>
          <w:rFonts w:ascii="Times New Roman" w:hAnsi="Times New Roman" w:cs="Times New Roman"/>
          <w:color w:val="000000"/>
          <w:sz w:val="24"/>
          <w:szCs w:val="24"/>
        </w:rPr>
        <w:t xml:space="preserve"> CD</w:t>
      </w:r>
      <w:r w:rsidR="00CA7D0A" w:rsidRPr="00074316">
        <w:rPr>
          <w:rFonts w:ascii="Times New Roman" w:hAnsi="Times New Roman" w:cs="Times New Roman"/>
          <w:color w:val="000000"/>
          <w:sz w:val="24"/>
          <w:szCs w:val="24"/>
        </w:rPr>
        <w:t xml:space="preserve"> </w:t>
      </w:r>
      <w:r w:rsidR="00CA7D0A" w:rsidRPr="00074316">
        <w:rPr>
          <w:rFonts w:ascii="Times New Roman" w:hAnsi="Times New Roman" w:cs="Times New Roman"/>
          <w:iCs/>
          <w:sz w:val="24"/>
          <w:szCs w:val="24"/>
        </w:rPr>
        <w:t>a zkrácenou popularizační verzi Strategického plánu města Jablonec nad Nisou 2021 – 2030 např. v podobě atraktivního grafického schématu v digitální podobě na 20 CD.</w:t>
      </w:r>
    </w:p>
    <w:p w14:paraId="3B8C780F" w14:textId="77777777" w:rsidR="00B721C0" w:rsidRPr="00E07EBB" w:rsidRDefault="00B721C0" w:rsidP="00E7669B">
      <w:pPr>
        <w:jc w:val="both"/>
        <w:rPr>
          <w:color w:val="000000"/>
          <w:sz w:val="24"/>
          <w:szCs w:val="24"/>
        </w:rPr>
      </w:pPr>
    </w:p>
    <w:p w14:paraId="16E69F88" w14:textId="77777777" w:rsidR="00B721C0" w:rsidRDefault="007D3090" w:rsidP="00E7669B">
      <w:pPr>
        <w:jc w:val="both"/>
        <w:rPr>
          <w:color w:val="000000"/>
          <w:sz w:val="24"/>
          <w:szCs w:val="24"/>
        </w:rPr>
      </w:pPr>
      <w:r w:rsidRPr="007D3090">
        <w:rPr>
          <w:color w:val="000000"/>
          <w:sz w:val="24"/>
          <w:szCs w:val="24"/>
        </w:rPr>
        <w:t xml:space="preserve">3.11 Zhotovitel se zavazuje předat </w:t>
      </w:r>
      <w:r w:rsidR="000D7E0F">
        <w:rPr>
          <w:color w:val="000000"/>
          <w:sz w:val="24"/>
          <w:szCs w:val="24"/>
        </w:rPr>
        <w:t>O</w:t>
      </w:r>
      <w:r w:rsidRPr="007D3090">
        <w:rPr>
          <w:color w:val="000000"/>
          <w:sz w:val="24"/>
          <w:szCs w:val="24"/>
        </w:rPr>
        <w:t xml:space="preserve">bjednateli finální verzi Akčního plánu města Jablonec nad Nisou </w:t>
      </w:r>
      <w:proofErr w:type="gramStart"/>
      <w:r w:rsidRPr="007D3090">
        <w:rPr>
          <w:color w:val="000000"/>
          <w:sz w:val="24"/>
          <w:szCs w:val="24"/>
        </w:rPr>
        <w:t>2022 – 2024</w:t>
      </w:r>
      <w:proofErr w:type="gramEnd"/>
      <w:r w:rsidRPr="007D3090">
        <w:rPr>
          <w:color w:val="000000"/>
          <w:sz w:val="24"/>
          <w:szCs w:val="24"/>
        </w:rPr>
        <w:t xml:space="preserve"> v</w:t>
      </w:r>
      <w:r w:rsidR="00581B70">
        <w:rPr>
          <w:color w:val="000000"/>
          <w:sz w:val="24"/>
          <w:szCs w:val="24"/>
        </w:rPr>
        <w:t> </w:t>
      </w:r>
      <w:r w:rsidR="00336D4B">
        <w:rPr>
          <w:color w:val="000000"/>
          <w:sz w:val="24"/>
          <w:szCs w:val="24"/>
        </w:rPr>
        <w:t>tištěné</w:t>
      </w:r>
      <w:r w:rsidR="00581B70">
        <w:rPr>
          <w:color w:val="000000"/>
          <w:sz w:val="24"/>
          <w:szCs w:val="24"/>
        </w:rPr>
        <w:t xml:space="preserve"> </w:t>
      </w:r>
      <w:r w:rsidRPr="007D3090">
        <w:rPr>
          <w:color w:val="000000"/>
          <w:sz w:val="24"/>
          <w:szCs w:val="24"/>
        </w:rPr>
        <w:t xml:space="preserve">podobě </w:t>
      </w:r>
      <w:r w:rsidR="00336D4B">
        <w:rPr>
          <w:color w:val="000000"/>
          <w:sz w:val="24"/>
          <w:szCs w:val="24"/>
        </w:rPr>
        <w:t xml:space="preserve">opatřené kroužkovou vazbou </w:t>
      </w:r>
      <w:r w:rsidR="00482FB1">
        <w:rPr>
          <w:color w:val="000000"/>
          <w:sz w:val="24"/>
          <w:szCs w:val="24"/>
        </w:rPr>
        <w:t>v</w:t>
      </w:r>
      <w:r w:rsidR="00581B70">
        <w:rPr>
          <w:color w:val="000000"/>
          <w:sz w:val="24"/>
          <w:szCs w:val="24"/>
        </w:rPr>
        <w:t> </w:t>
      </w:r>
      <w:r w:rsidRPr="007D3090">
        <w:rPr>
          <w:color w:val="000000"/>
          <w:sz w:val="24"/>
          <w:szCs w:val="24"/>
        </w:rPr>
        <w:t>1</w:t>
      </w:r>
      <w:r w:rsidR="00336D4B">
        <w:rPr>
          <w:color w:val="000000"/>
          <w:sz w:val="24"/>
          <w:szCs w:val="24"/>
        </w:rPr>
        <w:t>5</w:t>
      </w:r>
      <w:r w:rsidR="008A5D68">
        <w:rPr>
          <w:color w:val="000000"/>
          <w:sz w:val="24"/>
          <w:szCs w:val="24"/>
        </w:rPr>
        <w:t xml:space="preserve"> </w:t>
      </w:r>
      <w:proofErr w:type="spellStart"/>
      <w:r w:rsidRPr="007D3090">
        <w:rPr>
          <w:color w:val="000000"/>
          <w:sz w:val="24"/>
          <w:szCs w:val="24"/>
        </w:rPr>
        <w:t>paré</w:t>
      </w:r>
      <w:proofErr w:type="spellEnd"/>
      <w:r w:rsidR="00336D4B">
        <w:rPr>
          <w:color w:val="000000"/>
          <w:sz w:val="24"/>
          <w:szCs w:val="24"/>
        </w:rPr>
        <w:br/>
      </w:r>
      <w:r w:rsidRPr="007D3090">
        <w:rPr>
          <w:color w:val="000000"/>
          <w:sz w:val="24"/>
          <w:szCs w:val="24"/>
        </w:rPr>
        <w:t xml:space="preserve">a v digitální podobě na </w:t>
      </w:r>
      <w:r w:rsidR="0036577F">
        <w:rPr>
          <w:color w:val="000000"/>
          <w:sz w:val="24"/>
          <w:szCs w:val="24"/>
        </w:rPr>
        <w:t>20</w:t>
      </w:r>
      <w:r w:rsidRPr="007D3090">
        <w:rPr>
          <w:color w:val="000000"/>
          <w:sz w:val="24"/>
          <w:szCs w:val="24"/>
        </w:rPr>
        <w:t xml:space="preserve"> CD.</w:t>
      </w:r>
    </w:p>
    <w:p w14:paraId="2882F435" w14:textId="77777777" w:rsidR="00C16E46" w:rsidRPr="00074316" w:rsidRDefault="00BC31FA" w:rsidP="00BC31FA">
      <w:pPr>
        <w:spacing w:before="100" w:beforeAutospacing="1" w:after="100" w:afterAutospacing="1"/>
        <w:jc w:val="both"/>
        <w:rPr>
          <w:sz w:val="24"/>
          <w:szCs w:val="24"/>
          <w:lang w:eastAsia="cs-CZ"/>
        </w:rPr>
      </w:pPr>
      <w:r w:rsidRPr="00074316">
        <w:rPr>
          <w:sz w:val="24"/>
          <w:szCs w:val="24"/>
        </w:rPr>
        <w:t xml:space="preserve">3.12 </w:t>
      </w:r>
      <w:r w:rsidR="001D0AAC" w:rsidRPr="00074316">
        <w:rPr>
          <w:sz w:val="24"/>
          <w:szCs w:val="24"/>
          <w:lang w:eastAsia="cs-CZ"/>
        </w:rPr>
        <w:t>R</w:t>
      </w:r>
      <w:r w:rsidRPr="00074316">
        <w:rPr>
          <w:sz w:val="24"/>
          <w:szCs w:val="24"/>
          <w:lang w:eastAsia="cs-CZ"/>
        </w:rPr>
        <w:t>ealizační tým</w:t>
      </w:r>
      <w:r w:rsidR="001D0AAC" w:rsidRPr="00074316">
        <w:rPr>
          <w:sz w:val="24"/>
          <w:szCs w:val="24"/>
          <w:lang w:eastAsia="cs-CZ"/>
        </w:rPr>
        <w:t xml:space="preserve"> </w:t>
      </w:r>
      <w:r w:rsidR="009C5B1E" w:rsidRPr="00074316">
        <w:rPr>
          <w:sz w:val="24"/>
          <w:szCs w:val="24"/>
          <w:lang w:eastAsia="cs-CZ"/>
        </w:rPr>
        <w:t xml:space="preserve">má tři členy a </w:t>
      </w:r>
      <w:r w:rsidR="001D0AAC" w:rsidRPr="00074316">
        <w:rPr>
          <w:sz w:val="24"/>
          <w:szCs w:val="24"/>
          <w:lang w:eastAsia="cs-CZ"/>
        </w:rPr>
        <w:t xml:space="preserve">je tvořen </w:t>
      </w:r>
      <w:r w:rsidR="009C5B1E" w:rsidRPr="00074316">
        <w:rPr>
          <w:sz w:val="24"/>
          <w:szCs w:val="24"/>
          <w:lang w:eastAsia="cs-CZ"/>
        </w:rPr>
        <w:t>osobami</w:t>
      </w:r>
      <w:r w:rsidR="001D0AAC" w:rsidRPr="00074316">
        <w:rPr>
          <w:sz w:val="24"/>
          <w:szCs w:val="24"/>
          <w:lang w:eastAsia="cs-CZ"/>
        </w:rPr>
        <w:t xml:space="preserve"> </w:t>
      </w:r>
      <w:r w:rsidR="009C5B1E" w:rsidRPr="00074316">
        <w:rPr>
          <w:sz w:val="24"/>
          <w:szCs w:val="24"/>
          <w:lang w:eastAsia="cs-CZ"/>
        </w:rPr>
        <w:t xml:space="preserve">s odbornou kvalifikací </w:t>
      </w:r>
      <w:r w:rsidR="001D0AAC" w:rsidRPr="00074316">
        <w:rPr>
          <w:sz w:val="24"/>
          <w:szCs w:val="24"/>
          <w:lang w:eastAsia="cs-CZ"/>
        </w:rPr>
        <w:t xml:space="preserve">uvedenými v příloze č. 2 Smlouvy. </w:t>
      </w:r>
      <w:r w:rsidR="009C5B1E" w:rsidRPr="00074316">
        <w:rPr>
          <w:sz w:val="24"/>
          <w:szCs w:val="24"/>
          <w:lang w:eastAsia="cs-CZ"/>
        </w:rPr>
        <w:t xml:space="preserve">V případě zániku členství jakékoliv osobě ze seznamu realizačního týmu v příloze č.2, je Zhotovitel povinen realizační tým nejpozději do 30 dnů </w:t>
      </w:r>
      <w:r w:rsidR="00B959AB" w:rsidRPr="00074316">
        <w:rPr>
          <w:sz w:val="24"/>
          <w:szCs w:val="24"/>
          <w:lang w:eastAsia="cs-CZ"/>
        </w:rPr>
        <w:t xml:space="preserve">od rozhodného dne </w:t>
      </w:r>
      <w:r w:rsidR="009C5B1E" w:rsidRPr="00074316">
        <w:rPr>
          <w:sz w:val="24"/>
          <w:szCs w:val="24"/>
          <w:lang w:eastAsia="cs-CZ"/>
        </w:rPr>
        <w:t>doplnit</w:t>
      </w:r>
      <w:r w:rsidR="00B959AB" w:rsidRPr="00074316">
        <w:rPr>
          <w:sz w:val="24"/>
          <w:szCs w:val="24"/>
          <w:lang w:eastAsia="cs-CZ"/>
        </w:rPr>
        <w:t xml:space="preserve"> o nového člena realizačního týmu s plnou odbornou kvalifikací </w:t>
      </w:r>
      <w:r w:rsidR="003A0FCE" w:rsidRPr="00074316">
        <w:rPr>
          <w:sz w:val="24"/>
          <w:szCs w:val="24"/>
          <w:lang w:eastAsia="cs-CZ"/>
        </w:rPr>
        <w:t xml:space="preserve">dle podmínek </w:t>
      </w:r>
      <w:r w:rsidR="00B959AB" w:rsidRPr="00074316">
        <w:rPr>
          <w:sz w:val="24"/>
          <w:szCs w:val="24"/>
          <w:lang w:eastAsia="cs-CZ"/>
        </w:rPr>
        <w:t>zadávacího řízení</w:t>
      </w:r>
      <w:r w:rsidR="003A0FCE" w:rsidRPr="00074316">
        <w:rPr>
          <w:sz w:val="24"/>
          <w:szCs w:val="24"/>
          <w:lang w:eastAsia="cs-CZ"/>
        </w:rPr>
        <w:t xml:space="preserve">, </w:t>
      </w:r>
      <w:r w:rsidR="00B959AB" w:rsidRPr="00074316">
        <w:rPr>
          <w:sz w:val="24"/>
          <w:szCs w:val="24"/>
          <w:lang w:eastAsia="cs-CZ"/>
        </w:rPr>
        <w:t xml:space="preserve">na </w:t>
      </w:r>
      <w:r w:rsidR="003A0FCE" w:rsidRPr="00074316">
        <w:rPr>
          <w:sz w:val="24"/>
          <w:szCs w:val="24"/>
          <w:lang w:eastAsia="cs-CZ"/>
        </w:rPr>
        <w:t xml:space="preserve">základě, </w:t>
      </w:r>
      <w:r w:rsidR="00B959AB" w:rsidRPr="00074316">
        <w:rPr>
          <w:sz w:val="24"/>
          <w:szCs w:val="24"/>
          <w:lang w:eastAsia="cs-CZ"/>
        </w:rPr>
        <w:t>něhož byl Zhotovitel vybrán</w:t>
      </w:r>
      <w:r w:rsidR="003A0FCE" w:rsidRPr="00074316">
        <w:rPr>
          <w:sz w:val="24"/>
          <w:szCs w:val="24"/>
          <w:lang w:eastAsia="cs-CZ"/>
        </w:rPr>
        <w:t>.</w:t>
      </w:r>
      <w:r w:rsidR="009C5B1E" w:rsidRPr="00074316">
        <w:rPr>
          <w:sz w:val="24"/>
          <w:szCs w:val="24"/>
          <w:lang w:eastAsia="cs-CZ"/>
        </w:rPr>
        <w:t xml:space="preserve"> </w:t>
      </w:r>
      <w:r w:rsidR="00B959AB" w:rsidRPr="00074316">
        <w:rPr>
          <w:sz w:val="24"/>
          <w:szCs w:val="24"/>
          <w:lang w:eastAsia="cs-CZ"/>
        </w:rPr>
        <w:t xml:space="preserve">O personálních změnách </w:t>
      </w:r>
      <w:r w:rsidRPr="00074316">
        <w:rPr>
          <w:sz w:val="24"/>
          <w:szCs w:val="24"/>
          <w:lang w:eastAsia="cs-CZ"/>
        </w:rPr>
        <w:t>na pozici člena realizačního týmu j</w:t>
      </w:r>
      <w:r w:rsidR="00B959AB" w:rsidRPr="00074316">
        <w:rPr>
          <w:sz w:val="24"/>
          <w:szCs w:val="24"/>
          <w:lang w:eastAsia="cs-CZ"/>
        </w:rPr>
        <w:t>e povinen Zhotovitel písemně informovat Objednatele, spolu s doložením splnění odborné kvalifikace</w:t>
      </w:r>
      <w:r w:rsidR="003A0FCE" w:rsidRPr="00074316">
        <w:rPr>
          <w:sz w:val="24"/>
          <w:szCs w:val="24"/>
          <w:lang w:eastAsia="cs-CZ"/>
        </w:rPr>
        <w:t xml:space="preserve"> nového člena</w:t>
      </w:r>
      <w:r w:rsidR="00A12648" w:rsidRPr="00074316">
        <w:rPr>
          <w:sz w:val="24"/>
          <w:szCs w:val="24"/>
          <w:lang w:eastAsia="cs-CZ"/>
        </w:rPr>
        <w:t>, a to nejpozději do 5 dnů ode dne, kdy nastala rozhodná skutečnost.</w:t>
      </w:r>
    </w:p>
    <w:p w14:paraId="42DF59E3" w14:textId="77777777" w:rsidR="00CA45E3" w:rsidRDefault="00CA45E3" w:rsidP="00E7669B">
      <w:pPr>
        <w:jc w:val="both"/>
        <w:rPr>
          <w:color w:val="000000"/>
          <w:sz w:val="24"/>
          <w:szCs w:val="24"/>
        </w:rPr>
      </w:pPr>
    </w:p>
    <w:p w14:paraId="0D8841FE" w14:textId="77777777" w:rsidR="00E37E32" w:rsidRPr="00E07EBB" w:rsidRDefault="007D3090" w:rsidP="00E64ED5">
      <w:pPr>
        <w:pStyle w:val="Nadpis1"/>
        <w:numPr>
          <w:ilvl w:val="0"/>
          <w:numId w:val="0"/>
        </w:numPr>
        <w:ind w:left="-15" w:hanging="15"/>
        <w:rPr>
          <w:caps/>
          <w:szCs w:val="24"/>
        </w:rPr>
      </w:pPr>
      <w:r w:rsidRPr="007D3090">
        <w:rPr>
          <w:caps/>
          <w:szCs w:val="24"/>
        </w:rPr>
        <w:t>4. PODMÍNKY pro PŘEVZETÍ PŘEDMĚTU SMLOUVY</w:t>
      </w:r>
    </w:p>
    <w:p w14:paraId="3F586FA9" w14:textId="77777777" w:rsidR="00BB4079" w:rsidRPr="00E07EBB" w:rsidRDefault="00BB4079" w:rsidP="00BB4079">
      <w:pPr>
        <w:pStyle w:val="Zkladntext"/>
        <w:rPr>
          <w:rFonts w:ascii="Times New Roman" w:hAnsi="Times New Roman"/>
          <w:szCs w:val="24"/>
        </w:rPr>
      </w:pPr>
    </w:p>
    <w:p w14:paraId="3EC07DB0" w14:textId="77777777" w:rsidR="00E37E32" w:rsidRPr="00E07EBB" w:rsidRDefault="007D3090">
      <w:pPr>
        <w:jc w:val="both"/>
        <w:rPr>
          <w:sz w:val="24"/>
          <w:szCs w:val="24"/>
        </w:rPr>
      </w:pPr>
      <w:r w:rsidRPr="007D3090">
        <w:rPr>
          <w:sz w:val="24"/>
          <w:szCs w:val="24"/>
        </w:rPr>
        <w:t xml:space="preserve">4.1 Pro předání díla (i jeho částí) bude vyhotoven a podepsán </w:t>
      </w:r>
      <w:r w:rsidR="00482FB1">
        <w:rPr>
          <w:sz w:val="24"/>
          <w:szCs w:val="24"/>
        </w:rPr>
        <w:t>P</w:t>
      </w:r>
      <w:r w:rsidRPr="007D3090">
        <w:rPr>
          <w:sz w:val="24"/>
          <w:szCs w:val="24"/>
        </w:rPr>
        <w:t>rotokol o předání a převzetí díla. Protokol o předání a převzetí díla musí být podepsán následujícími osobami:</w:t>
      </w:r>
    </w:p>
    <w:p w14:paraId="79A293DD" w14:textId="77777777" w:rsidR="00E37E32" w:rsidRPr="00E07EBB" w:rsidRDefault="007D3090">
      <w:pPr>
        <w:ind w:left="737"/>
        <w:jc w:val="both"/>
        <w:rPr>
          <w:sz w:val="24"/>
          <w:szCs w:val="24"/>
        </w:rPr>
      </w:pPr>
      <w:r w:rsidRPr="007D3090">
        <w:rPr>
          <w:sz w:val="24"/>
          <w:szCs w:val="24"/>
        </w:rPr>
        <w:t xml:space="preserve">- za </w:t>
      </w:r>
      <w:r w:rsidR="008948B7">
        <w:rPr>
          <w:sz w:val="24"/>
          <w:szCs w:val="24"/>
        </w:rPr>
        <w:t>O</w:t>
      </w:r>
      <w:r w:rsidRPr="007D3090">
        <w:rPr>
          <w:sz w:val="24"/>
          <w:szCs w:val="24"/>
        </w:rPr>
        <w:t>bjednatele:</w:t>
      </w:r>
      <w:r w:rsidR="0044079D">
        <w:rPr>
          <w:sz w:val="24"/>
          <w:szCs w:val="24"/>
        </w:rPr>
        <w:t xml:space="preserve"> </w:t>
      </w:r>
      <w:r w:rsidRPr="007D3090">
        <w:rPr>
          <w:sz w:val="24"/>
          <w:szCs w:val="24"/>
        </w:rPr>
        <w:t>Mgr. Habadová, vedoucí oddělení dotací</w:t>
      </w:r>
    </w:p>
    <w:p w14:paraId="6D0F77B3" w14:textId="77777777" w:rsidR="00E37E32" w:rsidRPr="004E229F" w:rsidRDefault="007D3090">
      <w:pPr>
        <w:ind w:left="737"/>
        <w:jc w:val="both"/>
        <w:rPr>
          <w:sz w:val="24"/>
          <w:szCs w:val="24"/>
        </w:rPr>
      </w:pPr>
      <w:r w:rsidRPr="007D3090">
        <w:rPr>
          <w:color w:val="000000"/>
          <w:sz w:val="24"/>
          <w:szCs w:val="24"/>
        </w:rPr>
        <w:t xml:space="preserve">- za </w:t>
      </w:r>
      <w:r w:rsidR="008948B7" w:rsidRPr="004E229F">
        <w:rPr>
          <w:sz w:val="24"/>
          <w:szCs w:val="24"/>
        </w:rPr>
        <w:t>Z</w:t>
      </w:r>
      <w:r w:rsidRPr="004E229F">
        <w:rPr>
          <w:sz w:val="24"/>
          <w:szCs w:val="24"/>
        </w:rPr>
        <w:t>hotovitele:</w:t>
      </w:r>
      <w:r w:rsidR="004E229F" w:rsidRPr="004E229F">
        <w:rPr>
          <w:sz w:val="24"/>
          <w:szCs w:val="24"/>
        </w:rPr>
        <w:t xml:space="preserve"> Ing. Daniel Vlček, zástupce konsorcia</w:t>
      </w:r>
    </w:p>
    <w:p w14:paraId="056FF5F5" w14:textId="77777777" w:rsidR="00696791" w:rsidRPr="004E229F" w:rsidRDefault="00696791" w:rsidP="00966235">
      <w:pPr>
        <w:ind w:left="737"/>
        <w:jc w:val="both"/>
        <w:rPr>
          <w:sz w:val="24"/>
          <w:szCs w:val="24"/>
        </w:rPr>
      </w:pPr>
    </w:p>
    <w:p w14:paraId="333B6915" w14:textId="77777777" w:rsidR="00E37E32" w:rsidRPr="00E07EBB" w:rsidRDefault="007D3090" w:rsidP="00696791">
      <w:pPr>
        <w:jc w:val="both"/>
        <w:rPr>
          <w:sz w:val="24"/>
          <w:szCs w:val="24"/>
        </w:rPr>
      </w:pPr>
      <w:r w:rsidRPr="007D3090">
        <w:rPr>
          <w:sz w:val="24"/>
          <w:szCs w:val="24"/>
        </w:rPr>
        <w:t xml:space="preserve">Podpisy uvedených osob jsou nezbytné pro platnost </w:t>
      </w:r>
      <w:r w:rsidR="00BB2C22">
        <w:rPr>
          <w:sz w:val="24"/>
          <w:szCs w:val="24"/>
        </w:rPr>
        <w:t>P</w:t>
      </w:r>
      <w:r w:rsidRPr="007D3090">
        <w:rPr>
          <w:sz w:val="24"/>
          <w:szCs w:val="24"/>
        </w:rPr>
        <w:t>rotokolu.</w:t>
      </w:r>
    </w:p>
    <w:p w14:paraId="093B237F" w14:textId="77777777" w:rsidR="00E37E32" w:rsidRPr="00E07EBB" w:rsidRDefault="007D3090" w:rsidP="00696791">
      <w:pPr>
        <w:jc w:val="both"/>
        <w:rPr>
          <w:sz w:val="24"/>
          <w:szCs w:val="24"/>
        </w:rPr>
      </w:pPr>
      <w:r w:rsidRPr="007D3090">
        <w:rPr>
          <w:sz w:val="24"/>
          <w:szCs w:val="24"/>
        </w:rPr>
        <w:t xml:space="preserve">Předávací protokol může být zároveň podepsán i dalšími osobami. </w:t>
      </w:r>
    </w:p>
    <w:p w14:paraId="3CCD82F3" w14:textId="77777777" w:rsidR="007C5099" w:rsidRPr="00E07EBB" w:rsidRDefault="007C5099">
      <w:pPr>
        <w:ind w:left="737"/>
        <w:jc w:val="both"/>
        <w:rPr>
          <w:sz w:val="24"/>
          <w:szCs w:val="24"/>
        </w:rPr>
      </w:pPr>
    </w:p>
    <w:p w14:paraId="33256684" w14:textId="77777777" w:rsidR="00E37E32" w:rsidRPr="00E07EBB" w:rsidRDefault="00E37E32" w:rsidP="004B2EA4">
      <w:pPr>
        <w:jc w:val="both"/>
        <w:rPr>
          <w:color w:val="000000"/>
          <w:sz w:val="24"/>
          <w:szCs w:val="24"/>
        </w:rPr>
      </w:pPr>
    </w:p>
    <w:p w14:paraId="3CDA9F4F" w14:textId="77777777" w:rsidR="00E37E32" w:rsidRPr="00E07EBB" w:rsidRDefault="007D3090" w:rsidP="00E64ED5">
      <w:pPr>
        <w:pStyle w:val="Nadpis1"/>
        <w:numPr>
          <w:ilvl w:val="0"/>
          <w:numId w:val="0"/>
        </w:numPr>
        <w:rPr>
          <w:caps/>
          <w:szCs w:val="24"/>
        </w:rPr>
      </w:pPr>
      <w:r w:rsidRPr="007D3090">
        <w:rPr>
          <w:caps/>
          <w:szCs w:val="24"/>
        </w:rPr>
        <w:t>5. Termín plnění zakázky</w:t>
      </w:r>
    </w:p>
    <w:p w14:paraId="2A1E6CDF" w14:textId="77777777" w:rsidR="00CD11F7" w:rsidRPr="00E07EBB" w:rsidRDefault="00CD11F7" w:rsidP="00601509">
      <w:pPr>
        <w:jc w:val="both"/>
        <w:rPr>
          <w:sz w:val="24"/>
          <w:szCs w:val="24"/>
        </w:rPr>
      </w:pPr>
    </w:p>
    <w:p w14:paraId="6C437250" w14:textId="77777777" w:rsidR="00B03DB7" w:rsidRPr="00C3505D" w:rsidRDefault="007D3090" w:rsidP="00B03DB7">
      <w:pPr>
        <w:jc w:val="both"/>
        <w:rPr>
          <w:sz w:val="24"/>
          <w:szCs w:val="24"/>
        </w:rPr>
      </w:pPr>
      <w:r w:rsidRPr="00C3505D">
        <w:rPr>
          <w:sz w:val="24"/>
          <w:szCs w:val="24"/>
        </w:rPr>
        <w:t>5.1. Zhotovitel dokončí a předá dílo</w:t>
      </w:r>
      <w:r w:rsidR="0053410F" w:rsidRPr="00C3505D">
        <w:rPr>
          <w:sz w:val="24"/>
          <w:szCs w:val="24"/>
        </w:rPr>
        <w:t xml:space="preserve"> </w:t>
      </w:r>
      <w:r w:rsidR="000F4FE6" w:rsidRPr="00C3505D">
        <w:rPr>
          <w:sz w:val="24"/>
          <w:szCs w:val="24"/>
        </w:rPr>
        <w:t>O</w:t>
      </w:r>
      <w:r w:rsidRPr="00C3505D">
        <w:rPr>
          <w:sz w:val="24"/>
          <w:szCs w:val="24"/>
        </w:rPr>
        <w:t>bjednateli nejpozději do 1</w:t>
      </w:r>
      <w:r w:rsidR="008B1FFF">
        <w:rPr>
          <w:sz w:val="24"/>
          <w:szCs w:val="24"/>
        </w:rPr>
        <w:t>6</w:t>
      </w:r>
      <w:r w:rsidRPr="00C3505D">
        <w:rPr>
          <w:sz w:val="24"/>
          <w:szCs w:val="24"/>
        </w:rPr>
        <w:t xml:space="preserve"> měsíců od podpisu </w:t>
      </w:r>
      <w:r w:rsidR="00BB2C22" w:rsidRPr="00C3505D">
        <w:rPr>
          <w:sz w:val="24"/>
          <w:szCs w:val="24"/>
        </w:rPr>
        <w:t>S</w:t>
      </w:r>
      <w:r w:rsidRPr="00C3505D">
        <w:rPr>
          <w:sz w:val="24"/>
          <w:szCs w:val="24"/>
        </w:rPr>
        <w:t>mlouvy (předpoklad do 31. 12. 2021).</w:t>
      </w:r>
      <w:r w:rsidR="0053410F" w:rsidRPr="00C3505D">
        <w:rPr>
          <w:sz w:val="24"/>
          <w:szCs w:val="24"/>
        </w:rPr>
        <w:t xml:space="preserve"> </w:t>
      </w:r>
      <w:r w:rsidRPr="00C3505D">
        <w:rPr>
          <w:sz w:val="24"/>
          <w:szCs w:val="24"/>
        </w:rPr>
        <w:t xml:space="preserve">Pro účely průběžné kontroly a možnosti průběžné fakturace zpracuje </w:t>
      </w:r>
      <w:r w:rsidR="00F21170" w:rsidRPr="00C3505D">
        <w:rPr>
          <w:sz w:val="24"/>
          <w:szCs w:val="24"/>
        </w:rPr>
        <w:t>Z</w:t>
      </w:r>
      <w:r w:rsidRPr="00C3505D">
        <w:rPr>
          <w:sz w:val="24"/>
          <w:szCs w:val="24"/>
        </w:rPr>
        <w:t xml:space="preserve">hotovitel předmět díla a předá ho </w:t>
      </w:r>
      <w:r w:rsidR="00F21170" w:rsidRPr="00C3505D">
        <w:rPr>
          <w:sz w:val="24"/>
          <w:szCs w:val="24"/>
        </w:rPr>
        <w:t>O</w:t>
      </w:r>
      <w:r w:rsidRPr="00C3505D">
        <w:rPr>
          <w:sz w:val="24"/>
          <w:szCs w:val="24"/>
        </w:rPr>
        <w:t>bjednateli v následujícím plnění:</w:t>
      </w:r>
    </w:p>
    <w:p w14:paraId="728555F4" w14:textId="77777777" w:rsidR="006C50AC" w:rsidRPr="00C3505D" w:rsidRDefault="006C50AC" w:rsidP="00B03DB7">
      <w:pPr>
        <w:jc w:val="both"/>
        <w:rPr>
          <w:sz w:val="24"/>
          <w:szCs w:val="24"/>
        </w:rPr>
      </w:pPr>
    </w:p>
    <w:p w14:paraId="003F6B41" w14:textId="77777777" w:rsidR="00B03DB7" w:rsidRDefault="007D3090" w:rsidP="00B03DB7">
      <w:pPr>
        <w:jc w:val="both"/>
        <w:rPr>
          <w:sz w:val="24"/>
          <w:szCs w:val="24"/>
        </w:rPr>
      </w:pPr>
      <w:r w:rsidRPr="00C3505D">
        <w:rPr>
          <w:sz w:val="24"/>
          <w:szCs w:val="24"/>
        </w:rPr>
        <w:t xml:space="preserve">5.1.1 Část A </w:t>
      </w:r>
      <w:proofErr w:type="spellStart"/>
      <w:r w:rsidRPr="00C3505D">
        <w:rPr>
          <w:sz w:val="24"/>
          <w:szCs w:val="24"/>
        </w:rPr>
        <w:t>a</w:t>
      </w:r>
      <w:proofErr w:type="spellEnd"/>
      <w:r w:rsidRPr="00C3505D">
        <w:rPr>
          <w:sz w:val="24"/>
          <w:szCs w:val="24"/>
        </w:rPr>
        <w:t xml:space="preserve"> B strategického plánu </w:t>
      </w:r>
      <w:r w:rsidR="00F21170" w:rsidRPr="00C3505D">
        <w:rPr>
          <w:sz w:val="24"/>
          <w:szCs w:val="24"/>
        </w:rPr>
        <w:t>Z</w:t>
      </w:r>
      <w:r w:rsidRPr="00C3505D">
        <w:rPr>
          <w:sz w:val="24"/>
          <w:szCs w:val="24"/>
        </w:rPr>
        <w:t xml:space="preserve">hotovitel zpracuje a předá </w:t>
      </w:r>
      <w:r w:rsidR="00F21170" w:rsidRPr="00C3505D">
        <w:rPr>
          <w:sz w:val="24"/>
          <w:szCs w:val="24"/>
        </w:rPr>
        <w:t>O</w:t>
      </w:r>
      <w:r w:rsidRPr="00C3505D">
        <w:rPr>
          <w:sz w:val="24"/>
          <w:szCs w:val="24"/>
        </w:rPr>
        <w:t>bjednateli do</w:t>
      </w:r>
      <w:r w:rsidR="0053410F" w:rsidRPr="00C3505D">
        <w:rPr>
          <w:sz w:val="24"/>
          <w:szCs w:val="24"/>
        </w:rPr>
        <w:t xml:space="preserve"> </w:t>
      </w:r>
      <w:r w:rsidRPr="00C3505D">
        <w:rPr>
          <w:sz w:val="24"/>
          <w:szCs w:val="24"/>
        </w:rPr>
        <w:t xml:space="preserve">10 měsíců od data podpisu </w:t>
      </w:r>
      <w:r w:rsidR="00BB2C22" w:rsidRPr="00C3505D">
        <w:rPr>
          <w:sz w:val="24"/>
          <w:szCs w:val="24"/>
        </w:rPr>
        <w:t>S</w:t>
      </w:r>
      <w:r w:rsidRPr="00C3505D">
        <w:rPr>
          <w:sz w:val="24"/>
          <w:szCs w:val="24"/>
        </w:rPr>
        <w:t>mlouvy (předpokládaný termín plnění).</w:t>
      </w:r>
    </w:p>
    <w:p w14:paraId="1C024899" w14:textId="77777777" w:rsidR="00CD0038" w:rsidRPr="00C3505D" w:rsidRDefault="00CD0038" w:rsidP="00B03DB7">
      <w:pPr>
        <w:jc w:val="both"/>
        <w:rPr>
          <w:sz w:val="24"/>
          <w:szCs w:val="24"/>
        </w:rPr>
      </w:pPr>
    </w:p>
    <w:p w14:paraId="1EA7E0F7" w14:textId="77777777" w:rsidR="00B03DB7" w:rsidRPr="00C3505D" w:rsidRDefault="007D3090" w:rsidP="00B03DB7">
      <w:pPr>
        <w:jc w:val="both"/>
        <w:rPr>
          <w:sz w:val="24"/>
          <w:szCs w:val="24"/>
        </w:rPr>
      </w:pPr>
      <w:r w:rsidRPr="00C3505D">
        <w:rPr>
          <w:sz w:val="24"/>
          <w:szCs w:val="24"/>
        </w:rPr>
        <w:t xml:space="preserve">5.1.2 Část C a D strategického plánu a akční plán </w:t>
      </w:r>
      <w:r w:rsidR="00F21170" w:rsidRPr="00C3505D">
        <w:rPr>
          <w:sz w:val="24"/>
          <w:szCs w:val="24"/>
        </w:rPr>
        <w:t>Z</w:t>
      </w:r>
      <w:r w:rsidRPr="00C3505D">
        <w:rPr>
          <w:sz w:val="24"/>
          <w:szCs w:val="24"/>
        </w:rPr>
        <w:t xml:space="preserve">hotovitel zpracuje a předá </w:t>
      </w:r>
      <w:r w:rsidR="00F21170" w:rsidRPr="00C3505D">
        <w:rPr>
          <w:sz w:val="24"/>
          <w:szCs w:val="24"/>
        </w:rPr>
        <w:t>O</w:t>
      </w:r>
      <w:r w:rsidRPr="00C3505D">
        <w:rPr>
          <w:sz w:val="24"/>
          <w:szCs w:val="24"/>
        </w:rPr>
        <w:t xml:space="preserve">bjednateli do 14 měsíců od podpisu </w:t>
      </w:r>
      <w:r w:rsidR="00F21170" w:rsidRPr="00C3505D">
        <w:rPr>
          <w:sz w:val="24"/>
          <w:szCs w:val="24"/>
        </w:rPr>
        <w:t>S</w:t>
      </w:r>
      <w:r w:rsidRPr="00C3505D">
        <w:rPr>
          <w:sz w:val="24"/>
          <w:szCs w:val="24"/>
        </w:rPr>
        <w:t>mlouvy (předpokládaný termín plnění).</w:t>
      </w:r>
    </w:p>
    <w:p w14:paraId="296E1B41" w14:textId="77777777" w:rsidR="00B076D5" w:rsidRDefault="00B076D5" w:rsidP="00601509">
      <w:pPr>
        <w:jc w:val="both"/>
        <w:rPr>
          <w:sz w:val="24"/>
          <w:szCs w:val="24"/>
        </w:rPr>
      </w:pPr>
    </w:p>
    <w:p w14:paraId="001856F2" w14:textId="77777777" w:rsidR="00CD71D0" w:rsidRPr="00C3505D" w:rsidRDefault="007D3090" w:rsidP="00A40EDB">
      <w:pPr>
        <w:jc w:val="both"/>
        <w:rPr>
          <w:sz w:val="24"/>
          <w:szCs w:val="24"/>
        </w:rPr>
      </w:pPr>
      <w:r w:rsidRPr="00C3505D">
        <w:rPr>
          <w:sz w:val="24"/>
          <w:szCs w:val="24"/>
        </w:rPr>
        <w:lastRenderedPageBreak/>
        <w:t>5.1.3 Čistopis předmětu díla schválený zastupitelstvem města (předpokládaný termín pro schválení strategického a akčního plánu v Zastupitelstvu města Jablonec nad Nisou je listopad 2021)</w:t>
      </w:r>
      <w:r w:rsidR="000D34B4" w:rsidRPr="00C3505D">
        <w:rPr>
          <w:sz w:val="24"/>
          <w:szCs w:val="24"/>
        </w:rPr>
        <w:br/>
      </w:r>
      <w:r w:rsidRPr="00C3505D">
        <w:rPr>
          <w:sz w:val="24"/>
          <w:szCs w:val="24"/>
        </w:rPr>
        <w:t xml:space="preserve">vč. zapracovaných připomínek předá </w:t>
      </w:r>
      <w:r w:rsidR="00F21170" w:rsidRPr="00C3505D">
        <w:rPr>
          <w:sz w:val="24"/>
          <w:szCs w:val="24"/>
        </w:rPr>
        <w:t>Z</w:t>
      </w:r>
      <w:r w:rsidRPr="00C3505D">
        <w:rPr>
          <w:sz w:val="24"/>
          <w:szCs w:val="24"/>
        </w:rPr>
        <w:t xml:space="preserve">hotovitel v požadovaném množství </w:t>
      </w:r>
      <w:r w:rsidR="00F21170" w:rsidRPr="00C3505D">
        <w:rPr>
          <w:sz w:val="24"/>
          <w:szCs w:val="24"/>
        </w:rPr>
        <w:t>O</w:t>
      </w:r>
      <w:r w:rsidRPr="00C3505D">
        <w:rPr>
          <w:sz w:val="24"/>
          <w:szCs w:val="24"/>
        </w:rPr>
        <w:t>bjednateli do 1</w:t>
      </w:r>
      <w:r w:rsidR="008B1FFF">
        <w:rPr>
          <w:sz w:val="24"/>
          <w:szCs w:val="24"/>
        </w:rPr>
        <w:t>6</w:t>
      </w:r>
      <w:r w:rsidRPr="00C3505D">
        <w:rPr>
          <w:sz w:val="24"/>
          <w:szCs w:val="24"/>
        </w:rPr>
        <w:t xml:space="preserve"> měsíců od podpisu </w:t>
      </w:r>
      <w:r w:rsidR="009469CC" w:rsidRPr="00C3505D">
        <w:rPr>
          <w:sz w:val="24"/>
          <w:szCs w:val="24"/>
        </w:rPr>
        <w:t>S</w:t>
      </w:r>
      <w:r w:rsidRPr="00C3505D">
        <w:rPr>
          <w:sz w:val="24"/>
          <w:szCs w:val="24"/>
        </w:rPr>
        <w:t xml:space="preserve">mlouvy. </w:t>
      </w:r>
    </w:p>
    <w:p w14:paraId="40CC3C95" w14:textId="77777777" w:rsidR="001F19E6" w:rsidRPr="00C3505D" w:rsidRDefault="001F19E6" w:rsidP="00601509">
      <w:pPr>
        <w:jc w:val="both"/>
        <w:rPr>
          <w:sz w:val="24"/>
          <w:szCs w:val="24"/>
        </w:rPr>
      </w:pPr>
    </w:p>
    <w:p w14:paraId="763D0295" w14:textId="77777777" w:rsidR="00CD71D0" w:rsidRPr="00C3505D" w:rsidRDefault="007D3090" w:rsidP="00601509">
      <w:pPr>
        <w:jc w:val="both"/>
        <w:rPr>
          <w:sz w:val="24"/>
          <w:szCs w:val="24"/>
        </w:rPr>
      </w:pPr>
      <w:r w:rsidRPr="00C3505D">
        <w:rPr>
          <w:sz w:val="24"/>
          <w:szCs w:val="24"/>
        </w:rPr>
        <w:t xml:space="preserve">5.2 Prodloužení termínu vyhotovení předmětu díla je možný pouze z nepředvídatelných </w:t>
      </w:r>
      <w:r w:rsidR="000D34B4" w:rsidRPr="00C3505D">
        <w:rPr>
          <w:sz w:val="24"/>
          <w:szCs w:val="24"/>
        </w:rPr>
        <w:br/>
      </w:r>
      <w:r w:rsidR="006E0181">
        <w:rPr>
          <w:sz w:val="24"/>
          <w:szCs w:val="24"/>
        </w:rPr>
        <w:t>či</w:t>
      </w:r>
      <w:r w:rsidRPr="00C3505D">
        <w:rPr>
          <w:sz w:val="24"/>
          <w:szCs w:val="24"/>
        </w:rPr>
        <w:t xml:space="preserve"> závažných důvodů a za podmínky, že </w:t>
      </w:r>
      <w:r w:rsidR="00E97D3D" w:rsidRPr="00C3505D">
        <w:rPr>
          <w:sz w:val="24"/>
          <w:szCs w:val="24"/>
        </w:rPr>
        <w:t>O</w:t>
      </w:r>
      <w:r w:rsidRPr="00C3505D">
        <w:rPr>
          <w:sz w:val="24"/>
          <w:szCs w:val="24"/>
        </w:rPr>
        <w:t>bjednatel bude s novým termínem souhlasit.</w:t>
      </w:r>
    </w:p>
    <w:p w14:paraId="1D990F88" w14:textId="77777777" w:rsidR="00E37E32" w:rsidRPr="00E07EBB" w:rsidRDefault="007D3090">
      <w:pPr>
        <w:tabs>
          <w:tab w:val="right" w:pos="27642"/>
        </w:tabs>
        <w:ind w:left="2268" w:hanging="1701"/>
        <w:jc w:val="both"/>
        <w:rPr>
          <w:color w:val="1F497D" w:themeColor="text2"/>
          <w:sz w:val="24"/>
          <w:szCs w:val="24"/>
        </w:rPr>
      </w:pPr>
      <w:r w:rsidRPr="007D3090">
        <w:rPr>
          <w:color w:val="1F497D" w:themeColor="text2"/>
          <w:sz w:val="24"/>
          <w:szCs w:val="24"/>
        </w:rPr>
        <w:tab/>
      </w:r>
    </w:p>
    <w:p w14:paraId="13F5A28F" w14:textId="77777777" w:rsidR="00EC14B9" w:rsidRDefault="00EC14B9" w:rsidP="0014207E">
      <w:pPr>
        <w:pStyle w:val="Nadpis1"/>
        <w:numPr>
          <w:ilvl w:val="0"/>
          <w:numId w:val="0"/>
        </w:numPr>
        <w:rPr>
          <w:caps/>
          <w:szCs w:val="24"/>
        </w:rPr>
      </w:pPr>
    </w:p>
    <w:p w14:paraId="516A0CBC" w14:textId="77777777" w:rsidR="00E37E32" w:rsidRPr="00E07EBB" w:rsidRDefault="007D3090" w:rsidP="0014207E">
      <w:pPr>
        <w:pStyle w:val="Nadpis1"/>
        <w:numPr>
          <w:ilvl w:val="0"/>
          <w:numId w:val="0"/>
        </w:numPr>
        <w:rPr>
          <w:caps/>
          <w:szCs w:val="24"/>
        </w:rPr>
      </w:pPr>
      <w:r w:rsidRPr="007D3090">
        <w:rPr>
          <w:caps/>
          <w:szCs w:val="24"/>
        </w:rPr>
        <w:t>6. Cena za dílo</w:t>
      </w:r>
    </w:p>
    <w:p w14:paraId="6C775865" w14:textId="77777777" w:rsidR="0014207E" w:rsidRPr="00E07EBB" w:rsidRDefault="0014207E" w:rsidP="0014207E">
      <w:pPr>
        <w:pStyle w:val="Zkladntext"/>
        <w:rPr>
          <w:rFonts w:ascii="Times New Roman" w:hAnsi="Times New Roman"/>
          <w:szCs w:val="24"/>
        </w:rPr>
      </w:pPr>
    </w:p>
    <w:p w14:paraId="3986FB33" w14:textId="77777777" w:rsidR="004E229F" w:rsidRPr="004E229F" w:rsidRDefault="007D3090" w:rsidP="004E229F">
      <w:pPr>
        <w:tabs>
          <w:tab w:val="right" w:pos="5529"/>
        </w:tabs>
        <w:jc w:val="both"/>
        <w:rPr>
          <w:sz w:val="24"/>
          <w:szCs w:val="24"/>
        </w:rPr>
      </w:pPr>
      <w:r w:rsidRPr="00EA0F38">
        <w:rPr>
          <w:sz w:val="24"/>
          <w:szCs w:val="24"/>
        </w:rPr>
        <w:t>6</w:t>
      </w:r>
      <w:r w:rsidR="004E229F">
        <w:rPr>
          <w:sz w:val="24"/>
          <w:szCs w:val="24"/>
        </w:rPr>
        <w:t xml:space="preserve">.1. </w:t>
      </w:r>
      <w:r w:rsidR="004E229F" w:rsidRPr="004E229F">
        <w:rPr>
          <w:sz w:val="24"/>
          <w:szCs w:val="24"/>
        </w:rPr>
        <w:t xml:space="preserve">Cena za dílo celkem bez DPH </w:t>
      </w:r>
      <w:r w:rsidR="004E229F">
        <w:rPr>
          <w:sz w:val="24"/>
          <w:szCs w:val="24"/>
        </w:rPr>
        <w:tab/>
      </w:r>
      <w:r w:rsidR="004E229F" w:rsidRPr="004E229F">
        <w:rPr>
          <w:sz w:val="24"/>
          <w:szCs w:val="24"/>
        </w:rPr>
        <w:t>343.000,- Kč</w:t>
      </w:r>
    </w:p>
    <w:p w14:paraId="0A5FAB92" w14:textId="77777777" w:rsidR="004E229F" w:rsidRPr="004E229F" w:rsidRDefault="004E229F" w:rsidP="004E229F">
      <w:pPr>
        <w:tabs>
          <w:tab w:val="left" w:pos="709"/>
          <w:tab w:val="right" w:pos="5529"/>
        </w:tabs>
        <w:jc w:val="both"/>
        <w:rPr>
          <w:sz w:val="24"/>
          <w:szCs w:val="24"/>
        </w:rPr>
      </w:pPr>
      <w:r w:rsidRPr="004E229F">
        <w:rPr>
          <w:sz w:val="24"/>
          <w:szCs w:val="24"/>
        </w:rPr>
        <w:t xml:space="preserve">Z toho Strategický plán – část A </w:t>
      </w:r>
      <w:r>
        <w:rPr>
          <w:sz w:val="24"/>
          <w:szCs w:val="24"/>
        </w:rPr>
        <w:tab/>
      </w:r>
      <w:r w:rsidRPr="004E229F">
        <w:rPr>
          <w:sz w:val="24"/>
          <w:szCs w:val="24"/>
        </w:rPr>
        <w:t>111.000,- Kč</w:t>
      </w:r>
    </w:p>
    <w:p w14:paraId="1345C3ED" w14:textId="77777777" w:rsidR="004E229F" w:rsidRPr="004E229F" w:rsidRDefault="004E229F" w:rsidP="004E229F">
      <w:pPr>
        <w:tabs>
          <w:tab w:val="left" w:pos="709"/>
          <w:tab w:val="right" w:pos="5529"/>
        </w:tabs>
        <w:jc w:val="both"/>
        <w:rPr>
          <w:sz w:val="24"/>
          <w:szCs w:val="24"/>
        </w:rPr>
      </w:pPr>
      <w:r>
        <w:rPr>
          <w:sz w:val="24"/>
          <w:szCs w:val="24"/>
        </w:rPr>
        <w:tab/>
      </w:r>
      <w:r w:rsidRPr="004E229F">
        <w:rPr>
          <w:sz w:val="24"/>
          <w:szCs w:val="24"/>
        </w:rPr>
        <w:t xml:space="preserve">Strategický plán – část B </w:t>
      </w:r>
      <w:r>
        <w:rPr>
          <w:sz w:val="24"/>
          <w:szCs w:val="24"/>
        </w:rPr>
        <w:tab/>
      </w:r>
      <w:r w:rsidRPr="004E229F">
        <w:rPr>
          <w:sz w:val="24"/>
          <w:szCs w:val="24"/>
        </w:rPr>
        <w:t>74.000,- Kč</w:t>
      </w:r>
    </w:p>
    <w:p w14:paraId="767A244D" w14:textId="77777777" w:rsidR="004E229F" w:rsidRPr="004E229F" w:rsidRDefault="004E229F" w:rsidP="004E229F">
      <w:pPr>
        <w:tabs>
          <w:tab w:val="left" w:pos="709"/>
          <w:tab w:val="right" w:pos="5529"/>
        </w:tabs>
        <w:jc w:val="both"/>
        <w:rPr>
          <w:sz w:val="24"/>
          <w:szCs w:val="24"/>
        </w:rPr>
      </w:pPr>
      <w:r>
        <w:rPr>
          <w:sz w:val="24"/>
          <w:szCs w:val="24"/>
        </w:rPr>
        <w:tab/>
      </w:r>
      <w:r w:rsidRPr="004E229F">
        <w:rPr>
          <w:sz w:val="24"/>
          <w:szCs w:val="24"/>
        </w:rPr>
        <w:t xml:space="preserve">Strategický plán – část C </w:t>
      </w:r>
      <w:r>
        <w:rPr>
          <w:sz w:val="24"/>
          <w:szCs w:val="24"/>
        </w:rPr>
        <w:tab/>
      </w:r>
      <w:r w:rsidRPr="004E229F">
        <w:rPr>
          <w:sz w:val="24"/>
          <w:szCs w:val="24"/>
        </w:rPr>
        <w:t>73.000,- Kč</w:t>
      </w:r>
    </w:p>
    <w:p w14:paraId="46CF8992" w14:textId="77777777" w:rsidR="004E229F" w:rsidRPr="004E229F" w:rsidRDefault="004E229F" w:rsidP="004E229F">
      <w:pPr>
        <w:tabs>
          <w:tab w:val="left" w:pos="709"/>
          <w:tab w:val="right" w:pos="5529"/>
        </w:tabs>
        <w:jc w:val="both"/>
        <w:rPr>
          <w:sz w:val="24"/>
          <w:szCs w:val="24"/>
        </w:rPr>
      </w:pPr>
      <w:r>
        <w:rPr>
          <w:sz w:val="24"/>
          <w:szCs w:val="24"/>
        </w:rPr>
        <w:tab/>
      </w:r>
      <w:r w:rsidRPr="004E229F">
        <w:rPr>
          <w:sz w:val="24"/>
          <w:szCs w:val="24"/>
        </w:rPr>
        <w:t xml:space="preserve">Strategický plán – část D </w:t>
      </w:r>
      <w:r>
        <w:rPr>
          <w:sz w:val="24"/>
          <w:szCs w:val="24"/>
        </w:rPr>
        <w:tab/>
      </w:r>
      <w:r w:rsidRPr="004E229F">
        <w:rPr>
          <w:sz w:val="24"/>
          <w:szCs w:val="24"/>
        </w:rPr>
        <w:t>52.000,- Kč</w:t>
      </w:r>
    </w:p>
    <w:p w14:paraId="22DD7996" w14:textId="77777777" w:rsidR="004E229F" w:rsidRPr="004E229F" w:rsidRDefault="004E229F" w:rsidP="004E229F">
      <w:pPr>
        <w:tabs>
          <w:tab w:val="left" w:pos="709"/>
          <w:tab w:val="right" w:pos="5529"/>
        </w:tabs>
        <w:jc w:val="both"/>
        <w:rPr>
          <w:sz w:val="24"/>
          <w:szCs w:val="24"/>
        </w:rPr>
      </w:pPr>
      <w:r>
        <w:rPr>
          <w:sz w:val="24"/>
          <w:szCs w:val="24"/>
        </w:rPr>
        <w:tab/>
      </w:r>
      <w:r w:rsidRPr="004E229F">
        <w:rPr>
          <w:sz w:val="24"/>
          <w:szCs w:val="24"/>
        </w:rPr>
        <w:t xml:space="preserve">Akční plán </w:t>
      </w:r>
      <w:r>
        <w:rPr>
          <w:sz w:val="24"/>
          <w:szCs w:val="24"/>
        </w:rPr>
        <w:tab/>
      </w:r>
      <w:r w:rsidRPr="004E229F">
        <w:rPr>
          <w:sz w:val="24"/>
          <w:szCs w:val="24"/>
        </w:rPr>
        <w:t>33.000,- Kč</w:t>
      </w:r>
    </w:p>
    <w:p w14:paraId="258E3747" w14:textId="77777777" w:rsidR="004E229F" w:rsidRDefault="004E229F" w:rsidP="004E229F">
      <w:pPr>
        <w:tabs>
          <w:tab w:val="left" w:pos="709"/>
          <w:tab w:val="right" w:pos="5529"/>
        </w:tabs>
        <w:jc w:val="both"/>
        <w:rPr>
          <w:sz w:val="24"/>
          <w:szCs w:val="24"/>
        </w:rPr>
      </w:pPr>
    </w:p>
    <w:p w14:paraId="5BEB52B8" w14:textId="77777777" w:rsidR="004E229F" w:rsidRPr="004E229F" w:rsidRDefault="004E229F" w:rsidP="004E229F">
      <w:pPr>
        <w:tabs>
          <w:tab w:val="left" w:pos="709"/>
          <w:tab w:val="right" w:pos="5529"/>
        </w:tabs>
        <w:jc w:val="both"/>
        <w:rPr>
          <w:sz w:val="24"/>
          <w:szCs w:val="24"/>
        </w:rPr>
      </w:pPr>
      <w:r w:rsidRPr="004E229F">
        <w:rPr>
          <w:sz w:val="24"/>
          <w:szCs w:val="24"/>
        </w:rPr>
        <w:t xml:space="preserve">6.2. DPH </w:t>
      </w:r>
      <w:proofErr w:type="gramStart"/>
      <w:r w:rsidRPr="004E229F">
        <w:rPr>
          <w:sz w:val="24"/>
          <w:szCs w:val="24"/>
        </w:rPr>
        <w:t>21%</w:t>
      </w:r>
      <w:proofErr w:type="gramEnd"/>
      <w:r w:rsidRPr="004E229F">
        <w:rPr>
          <w:sz w:val="24"/>
          <w:szCs w:val="24"/>
        </w:rPr>
        <w:t xml:space="preserve"> </w:t>
      </w:r>
      <w:r>
        <w:rPr>
          <w:sz w:val="24"/>
          <w:szCs w:val="24"/>
        </w:rPr>
        <w:tab/>
      </w:r>
      <w:r w:rsidRPr="004E229F">
        <w:rPr>
          <w:sz w:val="24"/>
          <w:szCs w:val="24"/>
        </w:rPr>
        <w:t>72.030,- Kč</w:t>
      </w:r>
    </w:p>
    <w:p w14:paraId="6DD131F6" w14:textId="77777777" w:rsidR="004E229F" w:rsidRPr="004E229F" w:rsidRDefault="004E229F" w:rsidP="004E229F">
      <w:pPr>
        <w:tabs>
          <w:tab w:val="left" w:pos="709"/>
          <w:tab w:val="right" w:pos="5529"/>
        </w:tabs>
        <w:jc w:val="both"/>
        <w:rPr>
          <w:b/>
          <w:sz w:val="24"/>
          <w:szCs w:val="24"/>
        </w:rPr>
      </w:pPr>
      <w:r w:rsidRPr="004E229F">
        <w:rPr>
          <w:b/>
          <w:sz w:val="24"/>
          <w:szCs w:val="24"/>
        </w:rPr>
        <w:t xml:space="preserve">6.3. Cena celkem vč. DPH </w:t>
      </w:r>
      <w:r w:rsidRPr="004E229F">
        <w:rPr>
          <w:b/>
          <w:sz w:val="24"/>
          <w:szCs w:val="24"/>
        </w:rPr>
        <w:tab/>
        <w:t>415.030,- Kč</w:t>
      </w:r>
    </w:p>
    <w:p w14:paraId="0D769166" w14:textId="77777777" w:rsidR="004E229F" w:rsidRDefault="004E229F" w:rsidP="00A40EDB">
      <w:pPr>
        <w:tabs>
          <w:tab w:val="left" w:pos="709"/>
          <w:tab w:val="right" w:pos="5529"/>
        </w:tabs>
        <w:jc w:val="both"/>
        <w:rPr>
          <w:sz w:val="24"/>
          <w:szCs w:val="24"/>
        </w:rPr>
      </w:pPr>
    </w:p>
    <w:p w14:paraId="18B4A03E" w14:textId="77777777" w:rsidR="00FC5828" w:rsidRPr="00C3505D" w:rsidRDefault="00A40EDB" w:rsidP="00FC5828">
      <w:pPr>
        <w:jc w:val="both"/>
        <w:rPr>
          <w:sz w:val="24"/>
          <w:szCs w:val="24"/>
        </w:rPr>
      </w:pPr>
      <w:r>
        <w:rPr>
          <w:sz w:val="24"/>
          <w:szCs w:val="24"/>
        </w:rPr>
        <w:t xml:space="preserve">6.4 </w:t>
      </w:r>
      <w:r w:rsidR="007D3090" w:rsidRPr="00C3505D">
        <w:rPr>
          <w:sz w:val="24"/>
          <w:szCs w:val="24"/>
        </w:rPr>
        <w:t xml:space="preserve">Cena za řádné provedení předmětu díla bude </w:t>
      </w:r>
      <w:r w:rsidR="00E97D3D" w:rsidRPr="00C3505D">
        <w:rPr>
          <w:sz w:val="24"/>
          <w:szCs w:val="24"/>
        </w:rPr>
        <w:t>Z</w:t>
      </w:r>
      <w:r w:rsidR="007D3090" w:rsidRPr="00C3505D">
        <w:rPr>
          <w:sz w:val="24"/>
          <w:szCs w:val="24"/>
        </w:rPr>
        <w:t>hotoviteli uhrazena ve 3 dílčích fakturách následovně:</w:t>
      </w:r>
    </w:p>
    <w:p w14:paraId="6474281D" w14:textId="77777777" w:rsidR="00BE163D" w:rsidRPr="00C3505D" w:rsidRDefault="00EB7F1A" w:rsidP="00FC5828">
      <w:pPr>
        <w:pStyle w:val="Odstavecseseznamem"/>
        <w:numPr>
          <w:ilvl w:val="0"/>
          <w:numId w:val="33"/>
        </w:numPr>
        <w:jc w:val="both"/>
        <w:rPr>
          <w:sz w:val="24"/>
          <w:szCs w:val="24"/>
        </w:rPr>
      </w:pPr>
      <w:r>
        <w:rPr>
          <w:sz w:val="24"/>
          <w:szCs w:val="24"/>
        </w:rPr>
        <w:t>První dílčí faktura bude vystavena p</w:t>
      </w:r>
      <w:r w:rsidR="007D3090" w:rsidRPr="00C3505D">
        <w:rPr>
          <w:sz w:val="24"/>
          <w:szCs w:val="24"/>
        </w:rPr>
        <w:t>o vypracování a předání</w:t>
      </w:r>
      <w:r w:rsidR="007D5075">
        <w:rPr>
          <w:sz w:val="24"/>
          <w:szCs w:val="24"/>
        </w:rPr>
        <w:t xml:space="preserve"> </w:t>
      </w:r>
      <w:r w:rsidR="004615EF" w:rsidRPr="00C3505D">
        <w:rPr>
          <w:sz w:val="24"/>
          <w:szCs w:val="24"/>
        </w:rPr>
        <w:t>O</w:t>
      </w:r>
      <w:r w:rsidR="007D3090" w:rsidRPr="00C3505D">
        <w:rPr>
          <w:sz w:val="24"/>
          <w:szCs w:val="24"/>
        </w:rPr>
        <w:t>bjednateli</w:t>
      </w:r>
      <w:r w:rsidR="007D5075">
        <w:rPr>
          <w:sz w:val="24"/>
          <w:szCs w:val="24"/>
        </w:rPr>
        <w:t xml:space="preserve"> </w:t>
      </w:r>
      <w:r w:rsidR="007D3090" w:rsidRPr="00C3505D">
        <w:rPr>
          <w:sz w:val="24"/>
          <w:szCs w:val="24"/>
        </w:rPr>
        <w:t xml:space="preserve">části A </w:t>
      </w:r>
      <w:proofErr w:type="spellStart"/>
      <w:r w:rsidR="007D3090" w:rsidRPr="00C3505D">
        <w:rPr>
          <w:sz w:val="24"/>
          <w:szCs w:val="24"/>
        </w:rPr>
        <w:t>a</w:t>
      </w:r>
      <w:proofErr w:type="spellEnd"/>
      <w:r w:rsidR="007D3090" w:rsidRPr="00C3505D">
        <w:rPr>
          <w:sz w:val="24"/>
          <w:szCs w:val="24"/>
        </w:rPr>
        <w:t xml:space="preserve"> B strategického plánu</w:t>
      </w:r>
      <w:r w:rsidR="00470CF1" w:rsidRPr="00EB4253">
        <w:rPr>
          <w:sz w:val="24"/>
          <w:szCs w:val="24"/>
        </w:rPr>
        <w:t>.</w:t>
      </w:r>
      <w:r w:rsidR="00470CF1" w:rsidRPr="00D514B9">
        <w:rPr>
          <w:color w:val="FF0000"/>
          <w:sz w:val="24"/>
          <w:szCs w:val="24"/>
        </w:rPr>
        <w:t xml:space="preserve"> </w:t>
      </w:r>
    </w:p>
    <w:p w14:paraId="5733C636" w14:textId="77777777" w:rsidR="006E0181" w:rsidRDefault="006E0181" w:rsidP="00FC5828">
      <w:pPr>
        <w:pStyle w:val="Odstavecseseznamem"/>
        <w:numPr>
          <w:ilvl w:val="0"/>
          <w:numId w:val="33"/>
        </w:numPr>
        <w:jc w:val="both"/>
        <w:rPr>
          <w:sz w:val="24"/>
          <w:szCs w:val="24"/>
        </w:rPr>
      </w:pPr>
      <w:r>
        <w:rPr>
          <w:sz w:val="24"/>
          <w:szCs w:val="24"/>
        </w:rPr>
        <w:t>Druhá dílčí faktura bude vystavena</w:t>
      </w:r>
      <w:r w:rsidRPr="006E0181">
        <w:rPr>
          <w:sz w:val="24"/>
          <w:szCs w:val="24"/>
        </w:rPr>
        <w:t xml:space="preserve"> </w:t>
      </w:r>
      <w:r w:rsidRPr="00C3505D">
        <w:rPr>
          <w:sz w:val="24"/>
          <w:szCs w:val="24"/>
        </w:rPr>
        <w:t>po dopracování a předání</w:t>
      </w:r>
      <w:r>
        <w:rPr>
          <w:sz w:val="24"/>
          <w:szCs w:val="24"/>
        </w:rPr>
        <w:t xml:space="preserve"> </w:t>
      </w:r>
      <w:r w:rsidRPr="00C3505D">
        <w:rPr>
          <w:sz w:val="24"/>
          <w:szCs w:val="24"/>
        </w:rPr>
        <w:t>Objednateli části C a D strategického plánu a akčního plánu ve finální verzi pro předložení ke schválení zastupitelstvu města</w:t>
      </w:r>
      <w:r>
        <w:rPr>
          <w:sz w:val="24"/>
          <w:szCs w:val="24"/>
        </w:rPr>
        <w:t xml:space="preserve"> ve výši </w:t>
      </w:r>
      <w:r w:rsidR="00C7693F" w:rsidRPr="00D514B9">
        <w:rPr>
          <w:sz w:val="24"/>
          <w:szCs w:val="24"/>
        </w:rPr>
        <w:t>6</w:t>
      </w:r>
      <w:r w:rsidR="00323D3A" w:rsidRPr="00D514B9">
        <w:rPr>
          <w:sz w:val="24"/>
          <w:szCs w:val="24"/>
        </w:rPr>
        <w:t>0</w:t>
      </w:r>
      <w:r w:rsidR="007D3090" w:rsidRPr="00D514B9">
        <w:rPr>
          <w:sz w:val="24"/>
          <w:szCs w:val="24"/>
        </w:rPr>
        <w:t xml:space="preserve"> % </w:t>
      </w:r>
      <w:r w:rsidR="007D3090" w:rsidRPr="00C3505D">
        <w:rPr>
          <w:sz w:val="24"/>
          <w:szCs w:val="24"/>
        </w:rPr>
        <w:t>z</w:t>
      </w:r>
      <w:r>
        <w:rPr>
          <w:sz w:val="24"/>
          <w:szCs w:val="24"/>
        </w:rPr>
        <w:t> ceny díla za část</w:t>
      </w:r>
      <w:r w:rsidRPr="00C3505D">
        <w:rPr>
          <w:sz w:val="24"/>
          <w:szCs w:val="24"/>
        </w:rPr>
        <w:t xml:space="preserve"> C a D strategického plánu a akčního plánu</w:t>
      </w:r>
      <w:r>
        <w:rPr>
          <w:sz w:val="24"/>
          <w:szCs w:val="24"/>
        </w:rPr>
        <w:t>.</w:t>
      </w:r>
    </w:p>
    <w:p w14:paraId="7847F21C" w14:textId="77777777" w:rsidR="00975290" w:rsidRPr="00C3505D" w:rsidRDefault="006E0181" w:rsidP="00FC5828">
      <w:pPr>
        <w:pStyle w:val="Odstavecseseznamem"/>
        <w:numPr>
          <w:ilvl w:val="0"/>
          <w:numId w:val="33"/>
        </w:numPr>
        <w:jc w:val="both"/>
        <w:rPr>
          <w:sz w:val="24"/>
          <w:szCs w:val="24"/>
        </w:rPr>
      </w:pPr>
      <w:r>
        <w:rPr>
          <w:sz w:val="24"/>
          <w:szCs w:val="24"/>
        </w:rPr>
        <w:t>Závěrečná faktura bude vystavena</w:t>
      </w:r>
      <w:r w:rsidRPr="006E0181">
        <w:rPr>
          <w:sz w:val="24"/>
          <w:szCs w:val="24"/>
        </w:rPr>
        <w:t xml:space="preserve"> </w:t>
      </w:r>
      <w:r w:rsidR="007D3090" w:rsidRPr="00C3505D">
        <w:rPr>
          <w:sz w:val="24"/>
          <w:szCs w:val="24"/>
        </w:rPr>
        <w:t>po předání předmětu díla</w:t>
      </w:r>
      <w:r w:rsidR="007D5075">
        <w:rPr>
          <w:sz w:val="24"/>
          <w:szCs w:val="24"/>
        </w:rPr>
        <w:t xml:space="preserve"> </w:t>
      </w:r>
      <w:r w:rsidR="004615EF" w:rsidRPr="00C3505D">
        <w:rPr>
          <w:sz w:val="24"/>
          <w:szCs w:val="24"/>
        </w:rPr>
        <w:t>O</w:t>
      </w:r>
      <w:r w:rsidR="007D3090" w:rsidRPr="00C3505D">
        <w:rPr>
          <w:sz w:val="24"/>
          <w:szCs w:val="24"/>
        </w:rPr>
        <w:t xml:space="preserve">bjednateli, tedy schváleného strategického a akčního plánu </w:t>
      </w:r>
      <w:r w:rsidR="004615EF" w:rsidRPr="00C3505D">
        <w:rPr>
          <w:sz w:val="24"/>
          <w:szCs w:val="24"/>
        </w:rPr>
        <w:t>Z</w:t>
      </w:r>
      <w:r w:rsidR="007D3090" w:rsidRPr="00C3505D">
        <w:rPr>
          <w:sz w:val="24"/>
          <w:szCs w:val="24"/>
        </w:rPr>
        <w:t>astupitelstvem statutárního města Jablonec nad Nisou v požadovaném počtu.</w:t>
      </w:r>
    </w:p>
    <w:p w14:paraId="7B201CF8" w14:textId="77777777" w:rsidR="0014207E" w:rsidRDefault="0014207E" w:rsidP="009F6942">
      <w:pPr>
        <w:jc w:val="both"/>
        <w:rPr>
          <w:color w:val="000000"/>
          <w:sz w:val="24"/>
          <w:szCs w:val="24"/>
        </w:rPr>
      </w:pPr>
    </w:p>
    <w:p w14:paraId="1A045F97" w14:textId="77777777" w:rsidR="00400C5F" w:rsidRPr="00E07EBB" w:rsidRDefault="00400C5F" w:rsidP="00966235">
      <w:pPr>
        <w:pStyle w:val="Nadpis1"/>
        <w:numPr>
          <w:ilvl w:val="0"/>
          <w:numId w:val="0"/>
        </w:numPr>
        <w:rPr>
          <w:caps/>
          <w:szCs w:val="24"/>
        </w:rPr>
      </w:pPr>
    </w:p>
    <w:p w14:paraId="34D3E352" w14:textId="77777777" w:rsidR="00E37E32" w:rsidRPr="00E07EBB" w:rsidRDefault="007D3090" w:rsidP="00966235">
      <w:pPr>
        <w:pStyle w:val="Nadpis1"/>
        <w:numPr>
          <w:ilvl w:val="0"/>
          <w:numId w:val="0"/>
        </w:numPr>
        <w:rPr>
          <w:caps/>
          <w:szCs w:val="24"/>
        </w:rPr>
      </w:pPr>
      <w:r w:rsidRPr="007D3090">
        <w:rPr>
          <w:caps/>
          <w:szCs w:val="24"/>
        </w:rPr>
        <w:t>7. Platební podmínky, MÍSTO PLNĚNÍ</w:t>
      </w:r>
    </w:p>
    <w:p w14:paraId="3FC494DC" w14:textId="77777777" w:rsidR="00BB4079" w:rsidRPr="00E07EBB" w:rsidRDefault="00BB4079" w:rsidP="00BB4079">
      <w:pPr>
        <w:pStyle w:val="Zkladntext"/>
        <w:rPr>
          <w:rFonts w:ascii="Times New Roman" w:hAnsi="Times New Roman"/>
          <w:szCs w:val="24"/>
        </w:rPr>
      </w:pPr>
    </w:p>
    <w:p w14:paraId="738F8E1E" w14:textId="77777777" w:rsidR="00E37E32" w:rsidRPr="00E07EBB" w:rsidRDefault="007D3090">
      <w:pPr>
        <w:jc w:val="both"/>
        <w:rPr>
          <w:sz w:val="24"/>
          <w:szCs w:val="24"/>
        </w:rPr>
      </w:pPr>
      <w:r w:rsidRPr="007D3090">
        <w:rPr>
          <w:sz w:val="24"/>
          <w:szCs w:val="24"/>
        </w:rPr>
        <w:t>7.1. Objednatel se zavazuje převzít dokončený předmět smlouvy uvedený v čl. 2 této smlouvy, který bude bez jakýchkoliv vad a nedodělků.</w:t>
      </w:r>
    </w:p>
    <w:p w14:paraId="654BF8B3" w14:textId="77777777" w:rsidR="00455EA4" w:rsidRPr="00E07EBB" w:rsidRDefault="00455EA4">
      <w:pPr>
        <w:jc w:val="both"/>
        <w:rPr>
          <w:color w:val="000000"/>
          <w:sz w:val="24"/>
          <w:szCs w:val="24"/>
        </w:rPr>
      </w:pPr>
    </w:p>
    <w:p w14:paraId="2E90E922" w14:textId="77777777" w:rsidR="00E37E32" w:rsidRPr="00E07EBB" w:rsidRDefault="007D3090">
      <w:pPr>
        <w:jc w:val="both"/>
        <w:rPr>
          <w:color w:val="000000"/>
          <w:sz w:val="24"/>
          <w:szCs w:val="24"/>
        </w:rPr>
      </w:pPr>
      <w:r w:rsidRPr="007D3090">
        <w:rPr>
          <w:color w:val="000000"/>
          <w:sz w:val="24"/>
          <w:szCs w:val="24"/>
        </w:rPr>
        <w:t>7.2. Objednatel se zavazuje zaplatit za dokončený předmět smlouvy, který převezme, sjednanou cenu ve výši a za podmínek ve smlouvě stanovených.</w:t>
      </w:r>
    </w:p>
    <w:p w14:paraId="084C8BBB" w14:textId="77777777" w:rsidR="00455EA4" w:rsidRPr="00E07EBB" w:rsidRDefault="00455EA4">
      <w:pPr>
        <w:jc w:val="both"/>
        <w:rPr>
          <w:color w:val="000000"/>
          <w:sz w:val="24"/>
          <w:szCs w:val="24"/>
        </w:rPr>
      </w:pPr>
    </w:p>
    <w:p w14:paraId="7B993842" w14:textId="77777777" w:rsidR="00E37E32" w:rsidRPr="00E07EBB" w:rsidRDefault="007D3090">
      <w:pPr>
        <w:jc w:val="both"/>
        <w:rPr>
          <w:color w:val="000000"/>
          <w:sz w:val="24"/>
          <w:szCs w:val="24"/>
        </w:rPr>
      </w:pPr>
      <w:r w:rsidRPr="007D3090">
        <w:rPr>
          <w:color w:val="000000"/>
          <w:sz w:val="24"/>
          <w:szCs w:val="24"/>
        </w:rPr>
        <w:t xml:space="preserve">7.3. Místem plnění </w:t>
      </w:r>
      <w:r w:rsidRPr="007D3090">
        <w:rPr>
          <w:sz w:val="24"/>
          <w:szCs w:val="24"/>
        </w:rPr>
        <w:t>předmětu smlouvy</w:t>
      </w:r>
      <w:r w:rsidRPr="007D3090">
        <w:rPr>
          <w:color w:val="000000"/>
          <w:sz w:val="24"/>
          <w:szCs w:val="24"/>
        </w:rPr>
        <w:t xml:space="preserve"> (místo předání díla) je </w:t>
      </w:r>
      <w:r w:rsidRPr="007D3090">
        <w:rPr>
          <w:sz w:val="24"/>
          <w:szCs w:val="24"/>
        </w:rPr>
        <w:t>Magistrát města</w:t>
      </w:r>
      <w:r w:rsidRPr="007D3090">
        <w:rPr>
          <w:color w:val="000000"/>
          <w:sz w:val="24"/>
          <w:szCs w:val="24"/>
        </w:rPr>
        <w:t xml:space="preserve"> Jablonec nad Nisou, v případě, že se obě smluvní strany nedohodnou jinak.</w:t>
      </w:r>
    </w:p>
    <w:p w14:paraId="40102613" w14:textId="77777777" w:rsidR="00455EA4" w:rsidRPr="00E07EBB" w:rsidRDefault="00455EA4">
      <w:pPr>
        <w:jc w:val="both"/>
        <w:rPr>
          <w:color w:val="000000"/>
          <w:sz w:val="24"/>
          <w:szCs w:val="24"/>
        </w:rPr>
      </w:pPr>
    </w:p>
    <w:p w14:paraId="46918889" w14:textId="77777777" w:rsidR="009E08D6" w:rsidRPr="00EC14B9" w:rsidRDefault="007D3090">
      <w:pPr>
        <w:jc w:val="both"/>
        <w:rPr>
          <w:sz w:val="24"/>
          <w:szCs w:val="24"/>
        </w:rPr>
      </w:pPr>
      <w:r w:rsidRPr="007D3090">
        <w:rPr>
          <w:color w:val="000000"/>
          <w:sz w:val="24"/>
          <w:szCs w:val="24"/>
        </w:rPr>
        <w:t xml:space="preserve">7.4. Zhotovitel předá v místě plnění kompletně dokončené dílo (všechna požadovaná </w:t>
      </w:r>
      <w:proofErr w:type="spellStart"/>
      <w:r w:rsidRPr="007D3090">
        <w:rPr>
          <w:color w:val="000000"/>
          <w:sz w:val="24"/>
          <w:szCs w:val="24"/>
        </w:rPr>
        <w:t>paré</w:t>
      </w:r>
      <w:proofErr w:type="spellEnd"/>
      <w:r w:rsidRPr="007D3090">
        <w:rPr>
          <w:color w:val="000000"/>
          <w:sz w:val="24"/>
          <w:szCs w:val="24"/>
        </w:rPr>
        <w:t xml:space="preserve">) uvedené v čl. 2 této smlouvy do </w:t>
      </w:r>
      <w:r w:rsidRPr="00EC14B9">
        <w:rPr>
          <w:sz w:val="24"/>
          <w:szCs w:val="24"/>
        </w:rPr>
        <w:t>1</w:t>
      </w:r>
      <w:r w:rsidR="009469CC" w:rsidRPr="00EC14B9">
        <w:rPr>
          <w:sz w:val="24"/>
          <w:szCs w:val="24"/>
        </w:rPr>
        <w:t>0</w:t>
      </w:r>
      <w:r w:rsidRPr="00EC14B9">
        <w:rPr>
          <w:sz w:val="24"/>
          <w:szCs w:val="24"/>
        </w:rPr>
        <w:t xml:space="preserve"> pracovních dn</w:t>
      </w:r>
      <w:r w:rsidR="00962BD6" w:rsidRPr="00EC14B9">
        <w:rPr>
          <w:sz w:val="24"/>
          <w:szCs w:val="24"/>
        </w:rPr>
        <w:t>ů</w:t>
      </w:r>
      <w:r w:rsidRPr="00EC14B9">
        <w:rPr>
          <w:sz w:val="24"/>
          <w:szCs w:val="24"/>
        </w:rPr>
        <w:t xml:space="preserve"> od schválení </w:t>
      </w:r>
      <w:r w:rsidR="00962BD6" w:rsidRPr="00EC14B9">
        <w:rPr>
          <w:sz w:val="24"/>
          <w:szCs w:val="24"/>
        </w:rPr>
        <w:t>obou dokumentů</w:t>
      </w:r>
      <w:r w:rsidRPr="00EC14B9">
        <w:rPr>
          <w:sz w:val="24"/>
          <w:szCs w:val="24"/>
        </w:rPr>
        <w:t xml:space="preserve"> Zastupitelstvem města Jablonec nad Nisou.</w:t>
      </w:r>
    </w:p>
    <w:p w14:paraId="582FBD3F" w14:textId="77777777" w:rsidR="00455EA4" w:rsidRPr="00E07EBB" w:rsidRDefault="00455EA4">
      <w:pPr>
        <w:jc w:val="both"/>
        <w:rPr>
          <w:color w:val="000000"/>
          <w:sz w:val="24"/>
          <w:szCs w:val="24"/>
        </w:rPr>
      </w:pPr>
    </w:p>
    <w:p w14:paraId="3A7BECAF" w14:textId="77777777" w:rsidR="001B4947" w:rsidRPr="006E0181" w:rsidRDefault="007D3090">
      <w:pPr>
        <w:jc w:val="both"/>
        <w:rPr>
          <w:sz w:val="24"/>
          <w:szCs w:val="24"/>
        </w:rPr>
      </w:pPr>
      <w:r w:rsidRPr="00CA45E3">
        <w:rPr>
          <w:color w:val="000000"/>
          <w:sz w:val="24"/>
          <w:szCs w:val="24"/>
        </w:rPr>
        <w:lastRenderedPageBreak/>
        <w:t>7.5</w:t>
      </w:r>
      <w:r w:rsidRPr="00E62A93">
        <w:rPr>
          <w:color w:val="000000"/>
          <w:sz w:val="24"/>
          <w:szCs w:val="24"/>
        </w:rPr>
        <w:t xml:space="preserve">. </w:t>
      </w:r>
      <w:r w:rsidRPr="004E7451">
        <w:rPr>
          <w:sz w:val="24"/>
          <w:szCs w:val="24"/>
        </w:rPr>
        <w:t xml:space="preserve">Účetní doklad (fakturu) je </w:t>
      </w:r>
      <w:r w:rsidR="00962BD6" w:rsidRPr="00CA45E3">
        <w:rPr>
          <w:sz w:val="24"/>
          <w:szCs w:val="24"/>
        </w:rPr>
        <w:t>Z</w:t>
      </w:r>
      <w:r w:rsidRPr="00CA45E3">
        <w:rPr>
          <w:sz w:val="24"/>
          <w:szCs w:val="24"/>
        </w:rPr>
        <w:t xml:space="preserve">hotovitel oprávněn vystavit na základě oboustranně podepsaného </w:t>
      </w:r>
      <w:r w:rsidR="00962BD6" w:rsidRPr="00CA45E3">
        <w:rPr>
          <w:sz w:val="24"/>
          <w:szCs w:val="24"/>
        </w:rPr>
        <w:t>P</w:t>
      </w:r>
      <w:r w:rsidRPr="00CA45E3">
        <w:rPr>
          <w:sz w:val="24"/>
          <w:szCs w:val="24"/>
        </w:rPr>
        <w:t>rotokolu</w:t>
      </w:r>
      <w:r w:rsidR="00E54F64" w:rsidRPr="00DE65E3">
        <w:rPr>
          <w:sz w:val="24"/>
          <w:szCs w:val="24"/>
        </w:rPr>
        <w:t>/dílčího protokolu</w:t>
      </w:r>
      <w:r w:rsidRPr="00CA45E3">
        <w:rPr>
          <w:sz w:val="24"/>
          <w:szCs w:val="24"/>
        </w:rPr>
        <w:t xml:space="preserve"> o předání a převzetí díla. Splatnost faktury bude 30 dnů od doručení na podatelnu </w:t>
      </w:r>
      <w:r w:rsidR="00962BD6" w:rsidRPr="00CA45E3">
        <w:rPr>
          <w:sz w:val="24"/>
          <w:szCs w:val="24"/>
        </w:rPr>
        <w:t>O</w:t>
      </w:r>
      <w:r w:rsidRPr="00CA45E3">
        <w:rPr>
          <w:sz w:val="24"/>
          <w:szCs w:val="24"/>
        </w:rPr>
        <w:t>bjednatele.</w:t>
      </w:r>
      <w:r w:rsidRPr="006E0181">
        <w:rPr>
          <w:sz w:val="24"/>
          <w:szCs w:val="24"/>
        </w:rPr>
        <w:t xml:space="preserve"> </w:t>
      </w:r>
    </w:p>
    <w:p w14:paraId="3F33C466" w14:textId="77777777" w:rsidR="00455EA4" w:rsidRPr="00E07EBB" w:rsidRDefault="00455EA4">
      <w:pPr>
        <w:jc w:val="both"/>
        <w:rPr>
          <w:color w:val="000000"/>
          <w:sz w:val="24"/>
          <w:szCs w:val="24"/>
        </w:rPr>
      </w:pPr>
    </w:p>
    <w:p w14:paraId="40025A31" w14:textId="77777777" w:rsidR="00E37E32" w:rsidRPr="00E07EBB" w:rsidRDefault="007D3090">
      <w:pPr>
        <w:jc w:val="both"/>
        <w:rPr>
          <w:color w:val="000000"/>
          <w:sz w:val="24"/>
          <w:szCs w:val="24"/>
        </w:rPr>
      </w:pPr>
      <w:r w:rsidRPr="007D3090">
        <w:rPr>
          <w:color w:val="000000"/>
          <w:sz w:val="24"/>
          <w:szCs w:val="24"/>
        </w:rPr>
        <w:t xml:space="preserve">7.6. Platby za realizaci předmětu </w:t>
      </w:r>
      <w:r w:rsidR="00962BD6">
        <w:rPr>
          <w:color w:val="000000"/>
          <w:sz w:val="24"/>
          <w:szCs w:val="24"/>
        </w:rPr>
        <w:t>S</w:t>
      </w:r>
      <w:r w:rsidRPr="007D3090">
        <w:rPr>
          <w:color w:val="000000"/>
          <w:sz w:val="24"/>
          <w:szCs w:val="24"/>
        </w:rPr>
        <w:t xml:space="preserve">mlouvy provádí objednatel formou bezhotovostního převodu na účet zhotovitele uvedený v čl. 1. této </w:t>
      </w:r>
      <w:r w:rsidR="00962BD6">
        <w:rPr>
          <w:color w:val="000000"/>
          <w:sz w:val="24"/>
          <w:szCs w:val="24"/>
        </w:rPr>
        <w:t>S</w:t>
      </w:r>
      <w:r w:rsidRPr="007D3090">
        <w:rPr>
          <w:color w:val="000000"/>
          <w:sz w:val="24"/>
          <w:szCs w:val="24"/>
        </w:rPr>
        <w:t>mlouvy.</w:t>
      </w:r>
    </w:p>
    <w:p w14:paraId="354ADB2D" w14:textId="77777777" w:rsidR="00455EA4" w:rsidRPr="00E07EBB" w:rsidRDefault="00455EA4" w:rsidP="00125213">
      <w:pPr>
        <w:widowControl w:val="0"/>
        <w:jc w:val="both"/>
        <w:rPr>
          <w:sz w:val="24"/>
          <w:szCs w:val="24"/>
        </w:rPr>
      </w:pPr>
    </w:p>
    <w:p w14:paraId="13C70ADE" w14:textId="77777777" w:rsidR="00E37E32" w:rsidRPr="00E07EBB" w:rsidRDefault="007D3090" w:rsidP="00125213">
      <w:pPr>
        <w:widowControl w:val="0"/>
        <w:jc w:val="both"/>
        <w:rPr>
          <w:sz w:val="24"/>
          <w:szCs w:val="24"/>
        </w:rPr>
      </w:pPr>
      <w:r w:rsidRPr="007D3090">
        <w:rPr>
          <w:sz w:val="24"/>
          <w:szCs w:val="24"/>
        </w:rPr>
        <w:t xml:space="preserve">7.7. Objednatel neposkytne zálohu. </w:t>
      </w:r>
    </w:p>
    <w:p w14:paraId="55F89EFE" w14:textId="77777777" w:rsidR="000661EF" w:rsidRPr="00E07EBB" w:rsidRDefault="007D3090" w:rsidP="000661EF">
      <w:pPr>
        <w:pStyle w:val="Normal2"/>
        <w:ind w:left="0"/>
        <w:rPr>
          <w:rFonts w:ascii="Times New Roman" w:eastAsia="Times New Roman" w:hAnsi="Times New Roman"/>
          <w:b/>
          <w:bCs w:val="0"/>
          <w:color w:val="000000"/>
          <w:kern w:val="1"/>
          <w:sz w:val="24"/>
          <w:szCs w:val="24"/>
          <w:lang w:eastAsia="ar-SA"/>
        </w:rPr>
      </w:pPr>
      <w:r w:rsidRPr="007D3090">
        <w:rPr>
          <w:rFonts w:ascii="Times New Roman" w:hAnsi="Times New Roman"/>
          <w:color w:val="000000"/>
          <w:sz w:val="24"/>
          <w:szCs w:val="24"/>
        </w:rPr>
        <w:t>7.8.</w:t>
      </w:r>
      <w:r w:rsidRPr="007D3090">
        <w:rPr>
          <w:rFonts w:ascii="Times New Roman" w:eastAsia="Times New Roman" w:hAnsi="Times New Roman"/>
          <w:bCs w:val="0"/>
          <w:color w:val="000000"/>
          <w:kern w:val="1"/>
          <w:sz w:val="24"/>
          <w:szCs w:val="24"/>
          <w:lang w:eastAsia="ar-SA"/>
        </w:rPr>
        <w:t xml:space="preserve">Veškeré faktury – daňové doklady </w:t>
      </w:r>
      <w:r w:rsidR="00074316">
        <w:rPr>
          <w:rFonts w:ascii="Times New Roman" w:eastAsia="Times New Roman" w:hAnsi="Times New Roman"/>
          <w:bCs w:val="0"/>
          <w:color w:val="000000"/>
          <w:kern w:val="1"/>
          <w:sz w:val="24"/>
          <w:szCs w:val="24"/>
          <w:lang w:eastAsia="ar-SA"/>
        </w:rPr>
        <w:t>Zhotovite</w:t>
      </w:r>
      <w:r w:rsidRPr="007D3090">
        <w:rPr>
          <w:rFonts w:ascii="Times New Roman" w:eastAsia="Times New Roman" w:hAnsi="Times New Roman"/>
          <w:bCs w:val="0"/>
          <w:color w:val="000000"/>
          <w:kern w:val="1"/>
          <w:sz w:val="24"/>
          <w:szCs w:val="24"/>
          <w:lang w:eastAsia="ar-SA"/>
        </w:rPr>
        <w:t xml:space="preserve">le musí obsahovat číslo projektu </w:t>
      </w:r>
      <w:r w:rsidRPr="007D3090">
        <w:rPr>
          <w:rFonts w:ascii="Times New Roman" w:eastAsia="Times New Roman" w:hAnsi="Times New Roman"/>
          <w:b/>
          <w:bCs w:val="0"/>
          <w:color w:val="000000"/>
          <w:kern w:val="1"/>
          <w:sz w:val="24"/>
          <w:szCs w:val="24"/>
          <w:lang w:eastAsia="ar-SA"/>
        </w:rPr>
        <w:t>„CZ.03.4.74/0.0/0.0/18_092/0014677“</w:t>
      </w:r>
      <w:r w:rsidRPr="007D3090">
        <w:rPr>
          <w:rFonts w:ascii="Times New Roman" w:eastAsia="Times New Roman" w:hAnsi="Times New Roman"/>
          <w:bCs w:val="0"/>
          <w:color w:val="000000"/>
          <w:kern w:val="1"/>
          <w:sz w:val="24"/>
          <w:szCs w:val="24"/>
          <w:lang w:eastAsia="ar-SA"/>
        </w:rPr>
        <w:t xml:space="preserve"> a název projektu „</w:t>
      </w:r>
      <w:r w:rsidRPr="007D3090">
        <w:rPr>
          <w:rFonts w:ascii="Times New Roman" w:eastAsia="Times New Roman" w:hAnsi="Times New Roman"/>
          <w:b/>
          <w:bCs w:val="0"/>
          <w:color w:val="000000"/>
          <w:kern w:val="1"/>
          <w:sz w:val="24"/>
          <w:szCs w:val="24"/>
          <w:lang w:eastAsia="ar-SA"/>
        </w:rPr>
        <w:t xml:space="preserve">Zlepšení strategického řízení </w:t>
      </w:r>
      <w:r w:rsidR="007D1E8F">
        <w:rPr>
          <w:rFonts w:ascii="Times New Roman" w:eastAsia="Times New Roman" w:hAnsi="Times New Roman"/>
          <w:b/>
          <w:bCs w:val="0"/>
          <w:color w:val="000000"/>
          <w:kern w:val="1"/>
          <w:sz w:val="24"/>
          <w:szCs w:val="24"/>
          <w:lang w:eastAsia="ar-SA"/>
        </w:rPr>
        <w:br/>
      </w:r>
      <w:r w:rsidRPr="007D3090">
        <w:rPr>
          <w:rFonts w:ascii="Times New Roman" w:eastAsia="Times New Roman" w:hAnsi="Times New Roman"/>
          <w:b/>
          <w:bCs w:val="0"/>
          <w:color w:val="000000"/>
          <w:kern w:val="1"/>
          <w:sz w:val="24"/>
          <w:szCs w:val="24"/>
          <w:lang w:eastAsia="ar-SA"/>
        </w:rPr>
        <w:t>a plánování udržitelného rozvoje v Jablonci nad Nisou“</w:t>
      </w:r>
      <w:r w:rsidRPr="007D3090">
        <w:rPr>
          <w:rFonts w:ascii="Times New Roman" w:eastAsia="Times New Roman" w:hAnsi="Times New Roman"/>
          <w:color w:val="000000"/>
          <w:kern w:val="1"/>
          <w:sz w:val="24"/>
          <w:szCs w:val="24"/>
          <w:lang w:eastAsia="ar-SA"/>
        </w:rPr>
        <w:t>.</w:t>
      </w:r>
    </w:p>
    <w:p w14:paraId="3DF866E4" w14:textId="77777777" w:rsidR="00384B26" w:rsidRPr="00E07EBB" w:rsidRDefault="007D3090" w:rsidP="000661EF">
      <w:pPr>
        <w:pStyle w:val="Normal2"/>
        <w:ind w:left="0"/>
        <w:rPr>
          <w:rFonts w:ascii="Times New Roman" w:eastAsia="Times New Roman" w:hAnsi="Times New Roman"/>
          <w:bCs w:val="0"/>
          <w:color w:val="000000"/>
          <w:kern w:val="1"/>
          <w:sz w:val="24"/>
          <w:szCs w:val="24"/>
          <w:lang w:eastAsia="ar-SA"/>
        </w:rPr>
      </w:pPr>
      <w:r w:rsidRPr="007D3090">
        <w:rPr>
          <w:rFonts w:ascii="Times New Roman" w:eastAsia="Times New Roman" w:hAnsi="Times New Roman"/>
          <w:bCs w:val="0"/>
          <w:color w:val="000000"/>
          <w:kern w:val="1"/>
          <w:sz w:val="24"/>
          <w:szCs w:val="24"/>
          <w:lang w:eastAsia="ar-SA"/>
        </w:rPr>
        <w:t xml:space="preserve">7.9 Veškeré faktury – daňové doklady musí obsahovat náležitosti daňového dokladu podle zákona </w:t>
      </w:r>
      <w:r w:rsidR="007D1E8F">
        <w:rPr>
          <w:rFonts w:ascii="Times New Roman" w:eastAsia="Times New Roman" w:hAnsi="Times New Roman"/>
          <w:bCs w:val="0"/>
          <w:color w:val="000000"/>
          <w:kern w:val="1"/>
          <w:sz w:val="24"/>
          <w:szCs w:val="24"/>
          <w:lang w:eastAsia="ar-SA"/>
        </w:rPr>
        <w:br/>
      </w:r>
      <w:r w:rsidRPr="007D3090">
        <w:rPr>
          <w:rFonts w:ascii="Times New Roman" w:eastAsia="Times New Roman" w:hAnsi="Times New Roman"/>
          <w:bCs w:val="0"/>
          <w:color w:val="000000"/>
          <w:kern w:val="1"/>
          <w:sz w:val="24"/>
          <w:szCs w:val="24"/>
          <w:lang w:eastAsia="ar-SA"/>
        </w:rPr>
        <w:t xml:space="preserve">č. 235/2004 Sb., o dani z přidané hodnoty, v platném znění. V případě, že účetní doklady nebudou mít odpovídající náležitosti, je </w:t>
      </w:r>
      <w:r w:rsidR="007D1E8F">
        <w:rPr>
          <w:rFonts w:ascii="Times New Roman" w:eastAsia="Times New Roman" w:hAnsi="Times New Roman"/>
          <w:bCs w:val="0"/>
          <w:color w:val="000000"/>
          <w:kern w:val="1"/>
          <w:sz w:val="24"/>
          <w:szCs w:val="24"/>
          <w:lang w:eastAsia="ar-SA"/>
        </w:rPr>
        <w:t>O</w:t>
      </w:r>
      <w:r w:rsidRPr="007D3090">
        <w:rPr>
          <w:rFonts w:ascii="Times New Roman" w:eastAsia="Times New Roman" w:hAnsi="Times New Roman"/>
          <w:bCs w:val="0"/>
          <w:color w:val="000000"/>
          <w:kern w:val="1"/>
          <w:sz w:val="24"/>
          <w:szCs w:val="24"/>
          <w:lang w:eastAsia="ar-SA"/>
        </w:rPr>
        <w:t xml:space="preserve">bjednatel oprávněn zaslat jej ve lhůtě splatnosti zpět </w:t>
      </w:r>
      <w:r w:rsidR="007D1E8F">
        <w:rPr>
          <w:rFonts w:ascii="Times New Roman" w:eastAsia="Times New Roman" w:hAnsi="Times New Roman"/>
          <w:bCs w:val="0"/>
          <w:color w:val="000000"/>
          <w:kern w:val="1"/>
          <w:sz w:val="24"/>
          <w:szCs w:val="24"/>
          <w:lang w:eastAsia="ar-SA"/>
        </w:rPr>
        <w:t>Z</w:t>
      </w:r>
      <w:r w:rsidRPr="007D3090">
        <w:rPr>
          <w:rFonts w:ascii="Times New Roman" w:eastAsia="Times New Roman" w:hAnsi="Times New Roman"/>
          <w:bCs w:val="0"/>
          <w:color w:val="000000"/>
          <w:kern w:val="1"/>
          <w:sz w:val="24"/>
          <w:szCs w:val="24"/>
          <w:lang w:eastAsia="ar-SA"/>
        </w:rPr>
        <w:t>hotoviteli k doplnění, aniž se tak dostane do prodlení se splatností. Lhůta počíná znovu běžet od opětovného zaslání náležitě doplněných či opravených dokladů.</w:t>
      </w:r>
    </w:p>
    <w:p w14:paraId="7D9012E3" w14:textId="77777777" w:rsidR="001B4947" w:rsidRPr="00E07EBB" w:rsidRDefault="001B4947" w:rsidP="000661EF">
      <w:pPr>
        <w:pStyle w:val="Normal2"/>
        <w:ind w:left="0"/>
        <w:rPr>
          <w:rFonts w:ascii="Times New Roman" w:eastAsia="Times New Roman" w:hAnsi="Times New Roman"/>
          <w:bCs w:val="0"/>
          <w:color w:val="000000"/>
          <w:kern w:val="1"/>
          <w:sz w:val="24"/>
          <w:szCs w:val="24"/>
          <w:lang w:eastAsia="ar-SA"/>
        </w:rPr>
      </w:pPr>
    </w:p>
    <w:p w14:paraId="1B319B68" w14:textId="77777777" w:rsidR="00E37E32" w:rsidRPr="00527545" w:rsidRDefault="007D3090" w:rsidP="00E64ED5">
      <w:pPr>
        <w:pStyle w:val="Nadpis1"/>
        <w:numPr>
          <w:ilvl w:val="0"/>
          <w:numId w:val="0"/>
        </w:numPr>
        <w:rPr>
          <w:caps/>
          <w:szCs w:val="24"/>
        </w:rPr>
      </w:pPr>
      <w:r w:rsidRPr="00527545">
        <w:rPr>
          <w:caps/>
          <w:szCs w:val="24"/>
        </w:rPr>
        <w:t>8. ODPOVĚDNOST ZA VADY, ZÁRUKA, REKLAMACE</w:t>
      </w:r>
    </w:p>
    <w:p w14:paraId="5923B1E2" w14:textId="77777777" w:rsidR="00BB4079" w:rsidRPr="00E07EBB" w:rsidRDefault="00BB4079" w:rsidP="00BB4079">
      <w:pPr>
        <w:pStyle w:val="Zkladntext"/>
        <w:rPr>
          <w:rFonts w:ascii="Times New Roman" w:hAnsi="Times New Roman"/>
          <w:szCs w:val="24"/>
        </w:rPr>
      </w:pPr>
    </w:p>
    <w:p w14:paraId="496C016B" w14:textId="77777777" w:rsidR="00863D02" w:rsidRPr="00E07EBB" w:rsidRDefault="007D3090">
      <w:pPr>
        <w:jc w:val="both"/>
        <w:rPr>
          <w:sz w:val="24"/>
          <w:szCs w:val="24"/>
        </w:rPr>
      </w:pPr>
      <w:r w:rsidRPr="007D3090">
        <w:rPr>
          <w:sz w:val="24"/>
          <w:szCs w:val="24"/>
        </w:rPr>
        <w:t xml:space="preserve">8.1 Zhotovitel prohlašuje, že předané dílo bude bez vad a nedodělků a bude provedeno ve vysoké kvalitě. </w:t>
      </w:r>
    </w:p>
    <w:p w14:paraId="4F7F494D" w14:textId="77777777" w:rsidR="00E37E32" w:rsidRPr="00E07EBB" w:rsidRDefault="007D3090">
      <w:pPr>
        <w:jc w:val="both"/>
        <w:rPr>
          <w:sz w:val="24"/>
          <w:szCs w:val="24"/>
        </w:rPr>
      </w:pPr>
      <w:r w:rsidRPr="007D3090">
        <w:rPr>
          <w:sz w:val="24"/>
          <w:szCs w:val="24"/>
        </w:rPr>
        <w:t xml:space="preserve">V případě, že se objeví vady dokončeného předmětu </w:t>
      </w:r>
      <w:r w:rsidR="00AD42E1">
        <w:rPr>
          <w:sz w:val="24"/>
          <w:szCs w:val="24"/>
        </w:rPr>
        <w:t>S</w:t>
      </w:r>
      <w:r w:rsidRPr="007D3090">
        <w:rPr>
          <w:sz w:val="24"/>
          <w:szCs w:val="24"/>
        </w:rPr>
        <w:t xml:space="preserve">mlouvy (výkresové či popisové části), je </w:t>
      </w:r>
      <w:r w:rsidR="00A853BF">
        <w:rPr>
          <w:sz w:val="24"/>
          <w:szCs w:val="24"/>
        </w:rPr>
        <w:t>Z</w:t>
      </w:r>
      <w:r w:rsidRPr="007D3090">
        <w:rPr>
          <w:sz w:val="24"/>
          <w:szCs w:val="24"/>
        </w:rPr>
        <w:t xml:space="preserve">hotovitel povinen vady neprodleně na svůj náklad odstranit. V případě, že se strany nedohodnou písemně na termínu odstranění vad, má se za to, že </w:t>
      </w:r>
      <w:r w:rsidR="00A853BF">
        <w:rPr>
          <w:sz w:val="24"/>
          <w:szCs w:val="24"/>
        </w:rPr>
        <w:t>Z</w:t>
      </w:r>
      <w:r w:rsidRPr="007D3090">
        <w:rPr>
          <w:sz w:val="24"/>
          <w:szCs w:val="24"/>
        </w:rPr>
        <w:t>hotovitel provede odstranění vady nejpozději do 21 kalendářních dní od data doručení reklamace.</w:t>
      </w:r>
    </w:p>
    <w:p w14:paraId="612BEA3C" w14:textId="77777777" w:rsidR="00455EA4" w:rsidRPr="00E07EBB" w:rsidRDefault="00455EA4">
      <w:pPr>
        <w:jc w:val="both"/>
        <w:rPr>
          <w:sz w:val="24"/>
          <w:szCs w:val="24"/>
        </w:rPr>
      </w:pPr>
    </w:p>
    <w:p w14:paraId="6CC5E2C6" w14:textId="77777777" w:rsidR="00E37E32" w:rsidRPr="00527545" w:rsidRDefault="007D3090">
      <w:pPr>
        <w:jc w:val="both"/>
        <w:rPr>
          <w:sz w:val="24"/>
          <w:szCs w:val="24"/>
        </w:rPr>
      </w:pPr>
      <w:r w:rsidRPr="00527545">
        <w:rPr>
          <w:sz w:val="24"/>
          <w:szCs w:val="24"/>
        </w:rPr>
        <w:t>8.</w:t>
      </w:r>
      <w:r w:rsidR="00EB7F1A" w:rsidRPr="00527545">
        <w:rPr>
          <w:sz w:val="24"/>
          <w:szCs w:val="24"/>
        </w:rPr>
        <w:t>2</w:t>
      </w:r>
      <w:r w:rsidRPr="00527545">
        <w:rPr>
          <w:sz w:val="24"/>
          <w:szCs w:val="24"/>
        </w:rPr>
        <w:t xml:space="preserve"> Zhotovitel dále prohlašuje, že má sjednané platné pojištění odpovědnosti za škody způsobené případno</w:t>
      </w:r>
      <w:r w:rsidR="00671330" w:rsidRPr="00527545">
        <w:rPr>
          <w:sz w:val="24"/>
          <w:szCs w:val="24"/>
        </w:rPr>
        <w:t>u vadou díla ve výši minimálně 0,5</w:t>
      </w:r>
      <w:r w:rsidRPr="00527545">
        <w:rPr>
          <w:sz w:val="24"/>
          <w:szCs w:val="24"/>
        </w:rPr>
        <w:t xml:space="preserve"> mil. Kč.</w:t>
      </w:r>
    </w:p>
    <w:p w14:paraId="7E99C41B" w14:textId="77777777" w:rsidR="00455EA4" w:rsidRPr="00E07EBB" w:rsidRDefault="00455EA4">
      <w:pPr>
        <w:jc w:val="both"/>
        <w:rPr>
          <w:sz w:val="24"/>
          <w:szCs w:val="24"/>
        </w:rPr>
      </w:pPr>
    </w:p>
    <w:p w14:paraId="6C053B83" w14:textId="77777777" w:rsidR="00E37E32" w:rsidRPr="00E07EBB" w:rsidRDefault="007D3090">
      <w:pPr>
        <w:jc w:val="both"/>
        <w:rPr>
          <w:sz w:val="24"/>
          <w:szCs w:val="24"/>
        </w:rPr>
      </w:pPr>
      <w:r w:rsidRPr="007D3090">
        <w:rPr>
          <w:sz w:val="24"/>
          <w:szCs w:val="24"/>
        </w:rPr>
        <w:t>8.</w:t>
      </w:r>
      <w:r w:rsidR="00EB7F1A">
        <w:rPr>
          <w:sz w:val="24"/>
          <w:szCs w:val="24"/>
        </w:rPr>
        <w:t>3</w:t>
      </w:r>
      <w:r w:rsidRPr="007D3090">
        <w:rPr>
          <w:sz w:val="24"/>
          <w:szCs w:val="24"/>
        </w:rPr>
        <w:t xml:space="preserve"> Objednatel se zavazuje, že případnou reklamaci díla uplatní u </w:t>
      </w:r>
      <w:r w:rsidR="00AD42E1">
        <w:rPr>
          <w:sz w:val="24"/>
          <w:szCs w:val="24"/>
        </w:rPr>
        <w:t>Z</w:t>
      </w:r>
      <w:r w:rsidRPr="007D3090">
        <w:rPr>
          <w:sz w:val="24"/>
          <w:szCs w:val="24"/>
        </w:rPr>
        <w:t xml:space="preserve">hotovitele bezodkladně po zjištění vady, a to písemnou formou nebo elektronickou formou (např. datovou schránkou). </w:t>
      </w:r>
    </w:p>
    <w:p w14:paraId="1FC90C99" w14:textId="77777777" w:rsidR="00455EA4" w:rsidRPr="00E07EBB" w:rsidRDefault="00455EA4">
      <w:pPr>
        <w:jc w:val="both"/>
        <w:rPr>
          <w:color w:val="000000"/>
          <w:sz w:val="24"/>
          <w:szCs w:val="24"/>
          <w:highlight w:val="yellow"/>
        </w:rPr>
      </w:pPr>
    </w:p>
    <w:p w14:paraId="7EF514BB" w14:textId="77777777" w:rsidR="00E37E32" w:rsidRPr="00E07EBB" w:rsidRDefault="007D3090">
      <w:pPr>
        <w:jc w:val="both"/>
        <w:rPr>
          <w:color w:val="000000"/>
          <w:sz w:val="24"/>
          <w:szCs w:val="24"/>
        </w:rPr>
      </w:pPr>
      <w:r w:rsidRPr="00C95E79">
        <w:rPr>
          <w:color w:val="000000"/>
          <w:sz w:val="24"/>
          <w:szCs w:val="24"/>
        </w:rPr>
        <w:t>8.</w:t>
      </w:r>
      <w:r w:rsidR="00EB7F1A">
        <w:rPr>
          <w:color w:val="000000"/>
          <w:sz w:val="24"/>
          <w:szCs w:val="24"/>
        </w:rPr>
        <w:t>4</w:t>
      </w:r>
      <w:r w:rsidR="00C95E79" w:rsidRPr="00C95E79">
        <w:rPr>
          <w:color w:val="000000"/>
          <w:sz w:val="24"/>
          <w:szCs w:val="24"/>
        </w:rPr>
        <w:t xml:space="preserve"> </w:t>
      </w:r>
      <w:r w:rsidRPr="00C95E79">
        <w:rPr>
          <w:color w:val="000000"/>
          <w:sz w:val="24"/>
          <w:szCs w:val="24"/>
        </w:rPr>
        <w:t xml:space="preserve">Zhotovitel poskytuje za kvalitu díla záruku v trvání </w:t>
      </w:r>
      <w:r w:rsidR="004F3862" w:rsidRPr="00BA1DD1">
        <w:rPr>
          <w:sz w:val="24"/>
          <w:szCs w:val="24"/>
        </w:rPr>
        <w:t>24</w:t>
      </w:r>
      <w:r w:rsidRPr="00BA1DD1">
        <w:rPr>
          <w:sz w:val="24"/>
          <w:szCs w:val="24"/>
        </w:rPr>
        <w:t xml:space="preserve"> měsíců</w:t>
      </w:r>
      <w:r w:rsidRPr="00223761">
        <w:rPr>
          <w:color w:val="000000"/>
          <w:sz w:val="24"/>
          <w:szCs w:val="24"/>
        </w:rPr>
        <w:t xml:space="preserve"> </w:t>
      </w:r>
      <w:r w:rsidRPr="00C95E79">
        <w:rPr>
          <w:color w:val="000000"/>
          <w:sz w:val="24"/>
          <w:szCs w:val="24"/>
        </w:rPr>
        <w:t>ode dne převzetí díla. Záruční</w:t>
      </w:r>
      <w:r w:rsidRPr="007D3090">
        <w:rPr>
          <w:color w:val="000000"/>
          <w:sz w:val="24"/>
          <w:szCs w:val="24"/>
        </w:rPr>
        <w:t xml:space="preserve"> lhůta počíná běžet dnem převzetí předmětu díla, tedy ode dne podpisu </w:t>
      </w:r>
      <w:r w:rsidR="00AD42E1">
        <w:rPr>
          <w:color w:val="000000"/>
          <w:sz w:val="24"/>
          <w:szCs w:val="24"/>
        </w:rPr>
        <w:t>P</w:t>
      </w:r>
      <w:r w:rsidRPr="007D3090">
        <w:rPr>
          <w:color w:val="000000"/>
          <w:sz w:val="24"/>
          <w:szCs w:val="24"/>
        </w:rPr>
        <w:t xml:space="preserve">rotokolu o předání </w:t>
      </w:r>
      <w:r w:rsidR="00A853BF">
        <w:rPr>
          <w:color w:val="000000"/>
          <w:sz w:val="24"/>
          <w:szCs w:val="24"/>
        </w:rPr>
        <w:br/>
      </w:r>
      <w:r w:rsidRPr="007D3090">
        <w:rPr>
          <w:color w:val="000000"/>
          <w:sz w:val="24"/>
          <w:szCs w:val="24"/>
        </w:rPr>
        <w:t>a převzetí díla (dle čl. 4 této smlouvy). Od oznámení vady do jejího odstranění záruční doba neběží.</w:t>
      </w:r>
    </w:p>
    <w:p w14:paraId="1B295142" w14:textId="77777777" w:rsidR="00E37E32" w:rsidRPr="00E07EBB" w:rsidRDefault="00E37E32">
      <w:pPr>
        <w:ind w:left="142"/>
        <w:jc w:val="both"/>
        <w:rPr>
          <w:color w:val="000000"/>
          <w:sz w:val="24"/>
          <w:szCs w:val="24"/>
        </w:rPr>
      </w:pPr>
    </w:p>
    <w:p w14:paraId="1B1F0641" w14:textId="77777777" w:rsidR="00E37E32" w:rsidRPr="00E07EBB" w:rsidRDefault="007D3090" w:rsidP="00E64ED5">
      <w:pPr>
        <w:pStyle w:val="Nadpis1"/>
        <w:numPr>
          <w:ilvl w:val="0"/>
          <w:numId w:val="0"/>
        </w:numPr>
        <w:rPr>
          <w:caps/>
          <w:szCs w:val="24"/>
        </w:rPr>
      </w:pPr>
      <w:r w:rsidRPr="007D3090">
        <w:rPr>
          <w:caps/>
          <w:szCs w:val="24"/>
        </w:rPr>
        <w:t>9. ustanovení o sankcích a pokutách</w:t>
      </w:r>
    </w:p>
    <w:p w14:paraId="103FA4B6" w14:textId="77777777" w:rsidR="00BB4079" w:rsidRPr="00E07EBB" w:rsidRDefault="00BB4079" w:rsidP="00BB4079">
      <w:pPr>
        <w:pStyle w:val="Zkladntext"/>
        <w:rPr>
          <w:rFonts w:ascii="Times New Roman" w:hAnsi="Times New Roman"/>
          <w:szCs w:val="24"/>
        </w:rPr>
      </w:pPr>
    </w:p>
    <w:p w14:paraId="749E9D53" w14:textId="77777777" w:rsidR="003B0F89" w:rsidRPr="00E07EBB" w:rsidRDefault="007D3090" w:rsidP="003B0F89">
      <w:pPr>
        <w:jc w:val="both"/>
        <w:rPr>
          <w:sz w:val="24"/>
          <w:szCs w:val="24"/>
        </w:rPr>
      </w:pPr>
      <w:r w:rsidRPr="007D3090">
        <w:rPr>
          <w:sz w:val="24"/>
          <w:szCs w:val="24"/>
        </w:rPr>
        <w:t>9.1</w:t>
      </w:r>
      <w:r w:rsidR="00B076D5">
        <w:rPr>
          <w:sz w:val="24"/>
          <w:szCs w:val="24"/>
        </w:rPr>
        <w:t xml:space="preserve"> </w:t>
      </w:r>
      <w:r w:rsidRPr="007D3090">
        <w:rPr>
          <w:sz w:val="24"/>
          <w:szCs w:val="24"/>
        </w:rPr>
        <w:t xml:space="preserve">Při nesplnění termínu předání předmětu díla ve stanoveném termínu </w:t>
      </w:r>
      <w:r w:rsidR="00A12648">
        <w:rPr>
          <w:sz w:val="24"/>
          <w:szCs w:val="24"/>
        </w:rPr>
        <w:t xml:space="preserve">a nesplnění povinnosti dle čl. 3.12. věta druhá </w:t>
      </w:r>
      <w:r w:rsidR="00BC049F">
        <w:rPr>
          <w:sz w:val="24"/>
          <w:szCs w:val="24"/>
        </w:rPr>
        <w:t>ze strany</w:t>
      </w:r>
      <w:r w:rsidR="00F84470">
        <w:rPr>
          <w:sz w:val="24"/>
          <w:szCs w:val="24"/>
        </w:rPr>
        <w:t xml:space="preserve"> </w:t>
      </w:r>
      <w:r w:rsidR="00BC049F">
        <w:rPr>
          <w:sz w:val="24"/>
          <w:szCs w:val="24"/>
        </w:rPr>
        <w:t>Z</w:t>
      </w:r>
      <w:r w:rsidRPr="007D3090">
        <w:rPr>
          <w:sz w:val="24"/>
          <w:szCs w:val="24"/>
        </w:rPr>
        <w:t xml:space="preserve">hotovitele je </w:t>
      </w:r>
      <w:r w:rsidR="00BC049F">
        <w:rPr>
          <w:sz w:val="24"/>
          <w:szCs w:val="24"/>
        </w:rPr>
        <w:t>O</w:t>
      </w:r>
      <w:r w:rsidRPr="007D3090">
        <w:rPr>
          <w:sz w:val="24"/>
          <w:szCs w:val="24"/>
        </w:rPr>
        <w:t xml:space="preserve">bjednatel oprávněn uplatnit vůči </w:t>
      </w:r>
      <w:r w:rsidR="00074316">
        <w:rPr>
          <w:sz w:val="24"/>
          <w:szCs w:val="24"/>
        </w:rPr>
        <w:t>Z</w:t>
      </w:r>
      <w:r w:rsidRPr="007D3090">
        <w:rPr>
          <w:sz w:val="24"/>
          <w:szCs w:val="24"/>
        </w:rPr>
        <w:t xml:space="preserve">hotoviteli smluvní pokutu ve výši </w:t>
      </w:r>
      <w:r w:rsidR="00F84470" w:rsidRPr="00527545">
        <w:rPr>
          <w:sz w:val="24"/>
          <w:szCs w:val="24"/>
        </w:rPr>
        <w:t>5</w:t>
      </w:r>
      <w:r w:rsidRPr="00527545">
        <w:rPr>
          <w:sz w:val="24"/>
          <w:szCs w:val="24"/>
        </w:rPr>
        <w:t>00 Kč</w:t>
      </w:r>
      <w:r w:rsidR="00F84470" w:rsidRPr="00527545">
        <w:rPr>
          <w:sz w:val="24"/>
          <w:szCs w:val="24"/>
        </w:rPr>
        <w:t xml:space="preserve"> </w:t>
      </w:r>
      <w:r w:rsidRPr="007D3090">
        <w:rPr>
          <w:sz w:val="24"/>
          <w:szCs w:val="24"/>
        </w:rPr>
        <w:t>za každý započatý den</w:t>
      </w:r>
      <w:r w:rsidR="00A12648">
        <w:rPr>
          <w:sz w:val="24"/>
          <w:szCs w:val="24"/>
        </w:rPr>
        <w:t>, kdy je takový závazek nenaplněn nebo povinnost porušována</w:t>
      </w:r>
      <w:r w:rsidRPr="007D3090">
        <w:rPr>
          <w:sz w:val="24"/>
          <w:szCs w:val="24"/>
        </w:rPr>
        <w:t xml:space="preserve">. Maximální sankce při </w:t>
      </w:r>
      <w:r w:rsidR="00A12648">
        <w:rPr>
          <w:sz w:val="24"/>
          <w:szCs w:val="24"/>
        </w:rPr>
        <w:t xml:space="preserve">nesplnění shora uvedených závazků a povinností </w:t>
      </w:r>
      <w:r w:rsidR="00BC049F">
        <w:rPr>
          <w:sz w:val="24"/>
          <w:szCs w:val="24"/>
        </w:rPr>
        <w:t>ze strany</w:t>
      </w:r>
      <w:r w:rsidR="003A27FD">
        <w:rPr>
          <w:sz w:val="24"/>
          <w:szCs w:val="24"/>
        </w:rPr>
        <w:t xml:space="preserve"> </w:t>
      </w:r>
      <w:r w:rsidR="00BC049F">
        <w:rPr>
          <w:sz w:val="24"/>
          <w:szCs w:val="24"/>
        </w:rPr>
        <w:t>Z</w:t>
      </w:r>
      <w:r w:rsidRPr="007D3090">
        <w:rPr>
          <w:sz w:val="24"/>
          <w:szCs w:val="24"/>
        </w:rPr>
        <w:t xml:space="preserve">hotovitele je 10% ceny za dílo. Po dosažení maximální sankce </w:t>
      </w:r>
      <w:proofErr w:type="gramStart"/>
      <w:r w:rsidRPr="007D3090">
        <w:rPr>
          <w:sz w:val="24"/>
          <w:szCs w:val="24"/>
        </w:rPr>
        <w:t>10%</w:t>
      </w:r>
      <w:proofErr w:type="gramEnd"/>
      <w:r w:rsidRPr="007D3090">
        <w:rPr>
          <w:sz w:val="24"/>
          <w:szCs w:val="24"/>
        </w:rPr>
        <w:t xml:space="preserve"> z ceny za dílo je </w:t>
      </w:r>
      <w:r w:rsidR="00BC049F">
        <w:rPr>
          <w:sz w:val="24"/>
          <w:szCs w:val="24"/>
        </w:rPr>
        <w:t>O</w:t>
      </w:r>
      <w:r w:rsidRPr="007D3090">
        <w:rPr>
          <w:sz w:val="24"/>
          <w:szCs w:val="24"/>
        </w:rPr>
        <w:t xml:space="preserve">bjednatel oprávněn od </w:t>
      </w:r>
      <w:r w:rsidR="009027B4">
        <w:rPr>
          <w:sz w:val="24"/>
          <w:szCs w:val="24"/>
        </w:rPr>
        <w:t>S</w:t>
      </w:r>
      <w:r w:rsidRPr="007D3090">
        <w:rPr>
          <w:sz w:val="24"/>
          <w:szCs w:val="24"/>
        </w:rPr>
        <w:t>mlouvy odstoupit.</w:t>
      </w:r>
    </w:p>
    <w:p w14:paraId="040676BC" w14:textId="77777777" w:rsidR="00455EA4" w:rsidRPr="00E07EBB" w:rsidRDefault="00455EA4">
      <w:pPr>
        <w:jc w:val="both"/>
        <w:rPr>
          <w:sz w:val="24"/>
          <w:szCs w:val="24"/>
        </w:rPr>
      </w:pPr>
    </w:p>
    <w:p w14:paraId="0705CE43" w14:textId="77777777" w:rsidR="00E37E32" w:rsidRPr="00BC31FA" w:rsidRDefault="007D3090">
      <w:pPr>
        <w:jc w:val="both"/>
        <w:rPr>
          <w:color w:val="FF0000"/>
          <w:sz w:val="24"/>
          <w:szCs w:val="24"/>
        </w:rPr>
      </w:pPr>
      <w:r w:rsidRPr="007D3090">
        <w:rPr>
          <w:sz w:val="24"/>
          <w:szCs w:val="24"/>
        </w:rPr>
        <w:t xml:space="preserve">9.2 Při nesplnění termínu na odstranění vad a nedodělků uvedených v </w:t>
      </w:r>
      <w:r w:rsidR="00A06D5F">
        <w:rPr>
          <w:sz w:val="24"/>
          <w:szCs w:val="24"/>
        </w:rPr>
        <w:t>P</w:t>
      </w:r>
      <w:r w:rsidRPr="007D3090">
        <w:rPr>
          <w:sz w:val="24"/>
          <w:szCs w:val="24"/>
        </w:rPr>
        <w:t xml:space="preserve">rotokolu o předání </w:t>
      </w:r>
      <w:r w:rsidR="00BC049F">
        <w:rPr>
          <w:sz w:val="24"/>
          <w:szCs w:val="24"/>
        </w:rPr>
        <w:br/>
      </w:r>
      <w:r w:rsidRPr="007D3090">
        <w:rPr>
          <w:sz w:val="24"/>
          <w:szCs w:val="24"/>
        </w:rPr>
        <w:t xml:space="preserve">a převzetí díla je </w:t>
      </w:r>
      <w:r w:rsidR="00BC049F">
        <w:rPr>
          <w:sz w:val="24"/>
          <w:szCs w:val="24"/>
        </w:rPr>
        <w:t>O</w:t>
      </w:r>
      <w:r w:rsidRPr="007D3090">
        <w:rPr>
          <w:sz w:val="24"/>
          <w:szCs w:val="24"/>
        </w:rPr>
        <w:t xml:space="preserve">bjednatel oprávněn uplatnit vůči </w:t>
      </w:r>
      <w:r w:rsidR="00BC049F">
        <w:rPr>
          <w:sz w:val="24"/>
          <w:szCs w:val="24"/>
        </w:rPr>
        <w:t>Z</w:t>
      </w:r>
      <w:r w:rsidRPr="007D3090">
        <w:rPr>
          <w:sz w:val="24"/>
          <w:szCs w:val="24"/>
        </w:rPr>
        <w:t xml:space="preserve">hotoviteli smluvní pokutu </w:t>
      </w:r>
      <w:r w:rsidR="00720A63">
        <w:rPr>
          <w:sz w:val="24"/>
          <w:szCs w:val="24"/>
        </w:rPr>
        <w:t>ve výši</w:t>
      </w:r>
      <w:r w:rsidRPr="007D3090">
        <w:rPr>
          <w:sz w:val="24"/>
          <w:szCs w:val="24"/>
        </w:rPr>
        <w:t xml:space="preserve"> </w:t>
      </w:r>
      <w:r w:rsidR="00F84470" w:rsidRPr="00527545">
        <w:rPr>
          <w:sz w:val="24"/>
          <w:szCs w:val="24"/>
        </w:rPr>
        <w:t>500</w:t>
      </w:r>
      <w:r w:rsidRPr="00527545">
        <w:rPr>
          <w:sz w:val="24"/>
          <w:szCs w:val="24"/>
        </w:rPr>
        <w:t xml:space="preserve"> K</w:t>
      </w:r>
      <w:r w:rsidRPr="007D3090">
        <w:rPr>
          <w:sz w:val="24"/>
          <w:szCs w:val="24"/>
        </w:rPr>
        <w:t>č za každý započatý den prodlení.</w:t>
      </w:r>
      <w:r w:rsidR="00BC31FA" w:rsidRPr="00BC31FA">
        <w:rPr>
          <w:sz w:val="24"/>
          <w:szCs w:val="24"/>
        </w:rPr>
        <w:t xml:space="preserve"> </w:t>
      </w:r>
    </w:p>
    <w:p w14:paraId="04C68A27" w14:textId="77777777" w:rsidR="00BC049F" w:rsidRPr="00E07EBB" w:rsidRDefault="00BC049F">
      <w:pPr>
        <w:jc w:val="both"/>
        <w:rPr>
          <w:sz w:val="24"/>
          <w:szCs w:val="24"/>
        </w:rPr>
      </w:pPr>
    </w:p>
    <w:p w14:paraId="4FAEBB48" w14:textId="77777777" w:rsidR="00E37E32" w:rsidRPr="00E07EBB" w:rsidRDefault="007D3090">
      <w:pPr>
        <w:jc w:val="both"/>
        <w:rPr>
          <w:sz w:val="24"/>
          <w:szCs w:val="24"/>
        </w:rPr>
      </w:pPr>
      <w:r w:rsidRPr="007D3090">
        <w:rPr>
          <w:sz w:val="24"/>
          <w:szCs w:val="24"/>
        </w:rPr>
        <w:t>9.3. Zhotovitel není v prodlení, prokáže-li, že nesplnění termínu je způsobeno vyšší mocí.</w:t>
      </w:r>
    </w:p>
    <w:p w14:paraId="7D538D13" w14:textId="77777777" w:rsidR="00455EA4" w:rsidRPr="00E07EBB" w:rsidRDefault="00455EA4">
      <w:pPr>
        <w:jc w:val="both"/>
        <w:rPr>
          <w:sz w:val="24"/>
          <w:szCs w:val="24"/>
          <w:highlight w:val="yellow"/>
        </w:rPr>
      </w:pPr>
    </w:p>
    <w:p w14:paraId="0957FC87" w14:textId="77777777" w:rsidR="00A456E3" w:rsidRPr="00DE65E3" w:rsidRDefault="005B39D0" w:rsidP="00A456E3">
      <w:pPr>
        <w:jc w:val="both"/>
        <w:rPr>
          <w:sz w:val="24"/>
          <w:szCs w:val="24"/>
        </w:rPr>
      </w:pPr>
      <w:r>
        <w:rPr>
          <w:sz w:val="24"/>
          <w:szCs w:val="24"/>
        </w:rPr>
        <w:t xml:space="preserve"> </w:t>
      </w:r>
      <w:r w:rsidR="00A456E3" w:rsidRPr="00DE65E3">
        <w:rPr>
          <w:sz w:val="24"/>
          <w:szCs w:val="24"/>
        </w:rPr>
        <w:t xml:space="preserve">9.4 Obě strany se dohodly, že při nesplnění termínovaných závazků úhrady faktur ze strany objednatele může </w:t>
      </w:r>
      <w:r w:rsidR="00074316">
        <w:rPr>
          <w:sz w:val="24"/>
          <w:szCs w:val="24"/>
        </w:rPr>
        <w:t>Zhotovite</w:t>
      </w:r>
      <w:r w:rsidR="00A456E3" w:rsidRPr="00DE65E3">
        <w:rPr>
          <w:sz w:val="24"/>
          <w:szCs w:val="24"/>
        </w:rPr>
        <w:t>l uplatnit u objednatele nárok na uhrazení smluvní pokuty ve výši 0,</w:t>
      </w:r>
      <w:r w:rsidR="00584F7D" w:rsidRPr="00DE65E3">
        <w:rPr>
          <w:sz w:val="24"/>
          <w:szCs w:val="24"/>
        </w:rPr>
        <w:t xml:space="preserve">1 </w:t>
      </w:r>
      <w:r w:rsidR="00A456E3" w:rsidRPr="00DE65E3">
        <w:rPr>
          <w:sz w:val="24"/>
          <w:szCs w:val="24"/>
        </w:rPr>
        <w:t>% z ceny fakturované částky za každý započatý den prodlení.</w:t>
      </w:r>
    </w:p>
    <w:p w14:paraId="0F7F8CCE" w14:textId="77777777" w:rsidR="00455EA4" w:rsidRPr="00E07EBB" w:rsidRDefault="00455EA4" w:rsidP="00DE65E3">
      <w:pPr>
        <w:tabs>
          <w:tab w:val="left" w:pos="3000"/>
        </w:tabs>
        <w:jc w:val="both"/>
        <w:rPr>
          <w:sz w:val="24"/>
          <w:szCs w:val="24"/>
        </w:rPr>
      </w:pPr>
    </w:p>
    <w:p w14:paraId="2B49726F" w14:textId="77777777" w:rsidR="00E37E32" w:rsidRDefault="00A12648">
      <w:pPr>
        <w:jc w:val="both"/>
        <w:rPr>
          <w:sz w:val="24"/>
          <w:szCs w:val="24"/>
        </w:rPr>
      </w:pPr>
      <w:r w:rsidRPr="007D3090">
        <w:rPr>
          <w:sz w:val="24"/>
          <w:szCs w:val="24"/>
        </w:rPr>
        <w:t xml:space="preserve">9.5 </w:t>
      </w:r>
      <w:r>
        <w:rPr>
          <w:sz w:val="24"/>
          <w:szCs w:val="24"/>
        </w:rPr>
        <w:t>Splatnost</w:t>
      </w:r>
      <w:r w:rsidR="007D3090" w:rsidRPr="007D3090">
        <w:rPr>
          <w:sz w:val="24"/>
          <w:szCs w:val="24"/>
        </w:rPr>
        <w:t xml:space="preserve"> smluvních pokut je 30 pracovních dnů od doručení faktury.</w:t>
      </w:r>
    </w:p>
    <w:p w14:paraId="3BB7DD9F" w14:textId="77777777" w:rsidR="00DE65E3" w:rsidRPr="00E07EBB" w:rsidRDefault="00DE65E3">
      <w:pPr>
        <w:jc w:val="both"/>
        <w:rPr>
          <w:sz w:val="24"/>
          <w:szCs w:val="24"/>
        </w:rPr>
      </w:pPr>
    </w:p>
    <w:p w14:paraId="17BDF9AD" w14:textId="77777777" w:rsidR="000661EF" w:rsidRDefault="007D3090" w:rsidP="00DE65E3">
      <w:pPr>
        <w:pStyle w:val="Normal2"/>
        <w:tabs>
          <w:tab w:val="clear" w:pos="709"/>
          <w:tab w:val="left" w:pos="426"/>
        </w:tabs>
        <w:spacing w:before="0" w:after="0"/>
        <w:ind w:left="0"/>
        <w:rPr>
          <w:rFonts w:ascii="Times New Roman" w:hAnsi="Times New Roman"/>
          <w:sz w:val="24"/>
          <w:szCs w:val="24"/>
        </w:rPr>
      </w:pPr>
      <w:r w:rsidRPr="007D3090">
        <w:rPr>
          <w:rFonts w:ascii="Times New Roman" w:hAnsi="Times New Roman"/>
          <w:sz w:val="24"/>
          <w:szCs w:val="24"/>
        </w:rPr>
        <w:t>9.6</w:t>
      </w:r>
      <w:r w:rsidR="00B076D5">
        <w:rPr>
          <w:rFonts w:ascii="Times New Roman" w:hAnsi="Times New Roman"/>
          <w:sz w:val="24"/>
          <w:szCs w:val="24"/>
        </w:rPr>
        <w:t xml:space="preserve"> </w:t>
      </w:r>
      <w:r w:rsidRPr="007D3090">
        <w:rPr>
          <w:rFonts w:ascii="Times New Roman" w:eastAsia="Times New Roman" w:hAnsi="Times New Roman"/>
          <w:bCs w:val="0"/>
          <w:kern w:val="1"/>
          <w:sz w:val="24"/>
          <w:szCs w:val="24"/>
          <w:lang w:eastAsia="ar-SA"/>
        </w:rPr>
        <w:t xml:space="preserve">Zhotovitel je povinen uchovávat veškerou dokumentaci související s realizací projektu </w:t>
      </w:r>
      <w:r w:rsidRPr="007D3090">
        <w:rPr>
          <w:rFonts w:ascii="Times New Roman" w:eastAsia="Times New Roman" w:hAnsi="Times New Roman"/>
          <w:bCs w:val="0"/>
          <w:color w:val="000000"/>
          <w:kern w:val="1"/>
          <w:sz w:val="24"/>
          <w:szCs w:val="24"/>
          <w:lang w:eastAsia="ar-SA"/>
        </w:rPr>
        <w:t>„</w:t>
      </w:r>
      <w:r w:rsidRPr="007D3090">
        <w:rPr>
          <w:rFonts w:ascii="Times New Roman" w:eastAsia="Times New Roman" w:hAnsi="Times New Roman"/>
          <w:b/>
          <w:bCs w:val="0"/>
          <w:color w:val="000000"/>
          <w:kern w:val="1"/>
          <w:sz w:val="24"/>
          <w:szCs w:val="24"/>
          <w:lang w:eastAsia="ar-SA"/>
        </w:rPr>
        <w:t>Zlepšení strategického řízení a plánování udržitelného rozvoje v Jablonci nad Nisou“. Čí</w:t>
      </w:r>
      <w:r w:rsidRPr="007D3090">
        <w:rPr>
          <w:rFonts w:ascii="Times New Roman" w:eastAsia="Times New Roman" w:hAnsi="Times New Roman"/>
          <w:b/>
          <w:bCs w:val="0"/>
          <w:kern w:val="1"/>
          <w:sz w:val="24"/>
          <w:szCs w:val="24"/>
          <w:lang w:eastAsia="ar-SA"/>
        </w:rPr>
        <w:t xml:space="preserve">slo projektu </w:t>
      </w:r>
      <w:r w:rsidRPr="007D3090">
        <w:rPr>
          <w:rFonts w:ascii="Times New Roman" w:eastAsia="Times New Roman" w:hAnsi="Times New Roman"/>
          <w:b/>
          <w:bCs w:val="0"/>
          <w:color w:val="000000"/>
          <w:kern w:val="1"/>
          <w:sz w:val="24"/>
          <w:szCs w:val="24"/>
          <w:lang w:eastAsia="ar-SA"/>
        </w:rPr>
        <w:t xml:space="preserve">„CZ.03.4.74/0.0/0.0/18_092/0014677“ </w:t>
      </w:r>
      <w:r w:rsidRPr="007D3090">
        <w:rPr>
          <w:rFonts w:ascii="Times New Roman" w:eastAsia="Times New Roman" w:hAnsi="Times New Roman"/>
          <w:bCs w:val="0"/>
          <w:kern w:val="1"/>
          <w:sz w:val="24"/>
          <w:szCs w:val="24"/>
          <w:lang w:eastAsia="ar-SA"/>
        </w:rPr>
        <w:t xml:space="preserve">včetně účetních dokladů minimálně 10 let po ukončení realizace projektu, minimálně však </w:t>
      </w:r>
      <w:r w:rsidRPr="007D3090">
        <w:rPr>
          <w:rFonts w:ascii="Times New Roman" w:eastAsia="Times New Roman" w:hAnsi="Times New Roman"/>
          <w:b/>
          <w:bCs w:val="0"/>
          <w:kern w:val="1"/>
          <w:sz w:val="24"/>
          <w:szCs w:val="24"/>
          <w:lang w:eastAsia="ar-SA"/>
        </w:rPr>
        <w:t>do konce roku 203</w:t>
      </w:r>
      <w:r w:rsidR="004C73ED">
        <w:rPr>
          <w:rFonts w:ascii="Times New Roman" w:eastAsia="Times New Roman" w:hAnsi="Times New Roman"/>
          <w:b/>
          <w:bCs w:val="0"/>
          <w:kern w:val="1"/>
          <w:sz w:val="24"/>
          <w:szCs w:val="24"/>
          <w:lang w:eastAsia="ar-SA"/>
        </w:rPr>
        <w:t>2</w:t>
      </w:r>
      <w:r w:rsidRPr="007D3090">
        <w:rPr>
          <w:rFonts w:ascii="Times New Roman" w:hAnsi="Times New Roman"/>
          <w:sz w:val="24"/>
          <w:szCs w:val="24"/>
        </w:rPr>
        <w:t xml:space="preserve">. </w:t>
      </w:r>
    </w:p>
    <w:p w14:paraId="6E201E50" w14:textId="77777777" w:rsidR="00527545" w:rsidRPr="00E07EBB" w:rsidRDefault="00527545" w:rsidP="00DE65E3">
      <w:pPr>
        <w:pStyle w:val="Normal2"/>
        <w:tabs>
          <w:tab w:val="clear" w:pos="709"/>
          <w:tab w:val="left" w:pos="426"/>
        </w:tabs>
        <w:spacing w:before="0" w:after="0"/>
        <w:ind w:left="0"/>
        <w:rPr>
          <w:rFonts w:ascii="Times New Roman" w:hAnsi="Times New Roman"/>
          <w:bCs w:val="0"/>
          <w:sz w:val="24"/>
          <w:szCs w:val="24"/>
        </w:rPr>
      </w:pPr>
    </w:p>
    <w:p w14:paraId="6137D34E" w14:textId="77777777" w:rsidR="000661EF" w:rsidRDefault="007D3090" w:rsidP="00923EEB">
      <w:pPr>
        <w:pStyle w:val="Normal2"/>
        <w:spacing w:before="0" w:after="0"/>
        <w:ind w:left="0"/>
        <w:rPr>
          <w:rFonts w:ascii="Times New Roman" w:eastAsia="Times New Roman" w:hAnsi="Times New Roman"/>
          <w:bCs w:val="0"/>
          <w:kern w:val="1"/>
          <w:sz w:val="24"/>
          <w:szCs w:val="24"/>
          <w:lang w:eastAsia="ar-SA"/>
        </w:rPr>
      </w:pPr>
      <w:r w:rsidRPr="007D3090">
        <w:rPr>
          <w:rFonts w:ascii="Times New Roman" w:hAnsi="Times New Roman"/>
          <w:sz w:val="24"/>
          <w:szCs w:val="24"/>
        </w:rPr>
        <w:t>9.7</w:t>
      </w:r>
      <w:r w:rsidR="00B076D5">
        <w:rPr>
          <w:rFonts w:ascii="Times New Roman" w:hAnsi="Times New Roman"/>
          <w:sz w:val="24"/>
          <w:szCs w:val="24"/>
        </w:rPr>
        <w:t xml:space="preserve"> </w:t>
      </w:r>
      <w:r w:rsidRPr="007D3090">
        <w:rPr>
          <w:rFonts w:ascii="Times New Roman" w:eastAsia="Times New Roman" w:hAnsi="Times New Roman"/>
          <w:bCs w:val="0"/>
          <w:kern w:val="1"/>
          <w:sz w:val="24"/>
          <w:szCs w:val="24"/>
          <w:lang w:eastAsia="ar-SA"/>
        </w:rPr>
        <w:t xml:space="preserve">Zhotovitel je povinen 10 let od ukončení realizace </w:t>
      </w:r>
      <w:r w:rsidR="004C73ED">
        <w:rPr>
          <w:rFonts w:ascii="Times New Roman" w:eastAsia="Times New Roman" w:hAnsi="Times New Roman"/>
          <w:bCs w:val="0"/>
          <w:kern w:val="1"/>
          <w:sz w:val="24"/>
          <w:szCs w:val="24"/>
          <w:lang w:eastAsia="ar-SA"/>
        </w:rPr>
        <w:t xml:space="preserve">dotačního </w:t>
      </w:r>
      <w:r w:rsidRPr="007D3090">
        <w:rPr>
          <w:rFonts w:ascii="Times New Roman" w:eastAsia="Times New Roman" w:hAnsi="Times New Roman"/>
          <w:bCs w:val="0"/>
          <w:kern w:val="1"/>
          <w:sz w:val="24"/>
          <w:szCs w:val="24"/>
          <w:lang w:eastAsia="ar-SA"/>
        </w:rPr>
        <w:t xml:space="preserve">projektu </w:t>
      </w:r>
      <w:r w:rsidRPr="007D3090">
        <w:rPr>
          <w:rFonts w:ascii="Times New Roman" w:eastAsia="Times New Roman" w:hAnsi="Times New Roman"/>
          <w:b/>
          <w:bCs w:val="0"/>
          <w:kern w:val="1"/>
          <w:sz w:val="24"/>
          <w:szCs w:val="24"/>
          <w:lang w:eastAsia="ar-SA"/>
        </w:rPr>
        <w:t>„</w:t>
      </w:r>
      <w:r w:rsidRPr="007D3090">
        <w:rPr>
          <w:rFonts w:ascii="Times New Roman" w:eastAsia="Times New Roman" w:hAnsi="Times New Roman"/>
          <w:b/>
          <w:bCs w:val="0"/>
          <w:color w:val="000000"/>
          <w:kern w:val="1"/>
          <w:sz w:val="24"/>
          <w:szCs w:val="24"/>
          <w:lang w:eastAsia="ar-SA"/>
        </w:rPr>
        <w:t>Zlepšení strategického řízení a plánování udržitelného rozvoje v Jablonci nad Nisou</w:t>
      </w:r>
      <w:r w:rsidRPr="007D3090">
        <w:rPr>
          <w:rFonts w:ascii="Times New Roman" w:eastAsia="Times New Roman" w:hAnsi="Times New Roman"/>
          <w:b/>
          <w:bCs w:val="0"/>
          <w:kern w:val="1"/>
          <w:sz w:val="24"/>
          <w:szCs w:val="24"/>
          <w:lang w:eastAsia="ar-SA"/>
        </w:rPr>
        <w:t>“, minimálně však do konce roku 203</w:t>
      </w:r>
      <w:r w:rsidR="004C73ED">
        <w:rPr>
          <w:rFonts w:ascii="Times New Roman" w:eastAsia="Times New Roman" w:hAnsi="Times New Roman"/>
          <w:b/>
          <w:bCs w:val="0"/>
          <w:kern w:val="1"/>
          <w:sz w:val="24"/>
          <w:szCs w:val="24"/>
          <w:lang w:eastAsia="ar-SA"/>
        </w:rPr>
        <w:t>2</w:t>
      </w:r>
      <w:r w:rsidRPr="007D3090">
        <w:rPr>
          <w:rFonts w:ascii="Times New Roman" w:eastAsia="Times New Roman" w:hAnsi="Times New Roman"/>
          <w:b/>
          <w:bCs w:val="0"/>
          <w:kern w:val="1"/>
          <w:sz w:val="24"/>
          <w:szCs w:val="24"/>
          <w:lang w:eastAsia="ar-SA"/>
        </w:rPr>
        <w:t xml:space="preserve">, </w:t>
      </w:r>
      <w:r w:rsidRPr="007D3090">
        <w:rPr>
          <w:rFonts w:ascii="Times New Roman" w:eastAsia="Times New Roman" w:hAnsi="Times New Roman"/>
          <w:bCs w:val="0"/>
          <w:kern w:val="1"/>
          <w:sz w:val="24"/>
          <w:szCs w:val="24"/>
          <w:lang w:eastAsia="ar-SA"/>
        </w:rPr>
        <w:t xml:space="preserve">poskytovat požadované  informace a dokumentaci související s realizací projektu zaměstnancům nebo zmocněncům pověřených orgánů (CRR, MMR ČR, MF ČR, Evropské komise, Evropského účetního dvora, Nejvyššího kontrolního úřadu, Auditního orgánu, Platebního </w:t>
      </w:r>
      <w:r w:rsidR="004C73ED">
        <w:rPr>
          <w:rFonts w:ascii="Times New Roman" w:eastAsia="Times New Roman" w:hAnsi="Times New Roman"/>
          <w:bCs w:val="0"/>
          <w:kern w:val="1"/>
          <w:sz w:val="24"/>
          <w:szCs w:val="24"/>
          <w:lang w:eastAsia="ar-SA"/>
        </w:rPr>
        <w:br/>
      </w:r>
      <w:r w:rsidRPr="007D3090">
        <w:rPr>
          <w:rFonts w:ascii="Times New Roman" w:eastAsia="Times New Roman" w:hAnsi="Times New Roman"/>
          <w:bCs w:val="0"/>
          <w:kern w:val="1"/>
          <w:sz w:val="24"/>
          <w:szCs w:val="24"/>
          <w:lang w:eastAsia="ar-SA"/>
        </w:rPr>
        <w:t>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5B23512" w14:textId="77777777" w:rsidR="00527545" w:rsidRDefault="00527545" w:rsidP="00923EEB">
      <w:pPr>
        <w:pStyle w:val="Normal2"/>
        <w:spacing w:before="0" w:after="0"/>
        <w:ind w:left="0"/>
        <w:rPr>
          <w:rFonts w:ascii="Times New Roman" w:hAnsi="Times New Roman"/>
          <w:sz w:val="24"/>
          <w:szCs w:val="24"/>
        </w:rPr>
      </w:pPr>
    </w:p>
    <w:p w14:paraId="10AAD64C" w14:textId="77777777" w:rsidR="000661EF" w:rsidRDefault="000661EF">
      <w:pPr>
        <w:jc w:val="both"/>
        <w:rPr>
          <w:sz w:val="24"/>
          <w:szCs w:val="24"/>
        </w:rPr>
      </w:pPr>
    </w:p>
    <w:p w14:paraId="04EBE486" w14:textId="77777777" w:rsidR="00AE46C4" w:rsidRPr="00E07EBB" w:rsidRDefault="00AE46C4">
      <w:pPr>
        <w:jc w:val="both"/>
        <w:rPr>
          <w:sz w:val="24"/>
          <w:szCs w:val="24"/>
        </w:rPr>
      </w:pPr>
    </w:p>
    <w:p w14:paraId="68AAA405" w14:textId="77777777" w:rsidR="00BB4079" w:rsidRPr="00E07EBB" w:rsidRDefault="007D3090" w:rsidP="00BB4079">
      <w:pPr>
        <w:pStyle w:val="Nadpis1"/>
        <w:numPr>
          <w:ilvl w:val="0"/>
          <w:numId w:val="0"/>
        </w:numPr>
        <w:rPr>
          <w:caps/>
          <w:szCs w:val="24"/>
        </w:rPr>
      </w:pPr>
      <w:r w:rsidRPr="007D3090">
        <w:rPr>
          <w:caps/>
          <w:szCs w:val="24"/>
        </w:rPr>
        <w:t>10. AUTORSKÉ PRÁVO</w:t>
      </w:r>
    </w:p>
    <w:p w14:paraId="75634E9F" w14:textId="77777777" w:rsidR="00BB4079" w:rsidRPr="00E07EBB" w:rsidRDefault="00BB4079" w:rsidP="00BB4079">
      <w:pPr>
        <w:pStyle w:val="Default"/>
        <w:rPr>
          <w:rFonts w:ascii="Times New Roman" w:hAnsi="Times New Roman" w:cs="Times New Roman"/>
        </w:rPr>
      </w:pPr>
    </w:p>
    <w:p w14:paraId="7DCC1ECC" w14:textId="77777777" w:rsidR="00BB4079" w:rsidRPr="00E07EBB" w:rsidRDefault="007D3090" w:rsidP="00BB4079">
      <w:pPr>
        <w:jc w:val="both"/>
        <w:rPr>
          <w:sz w:val="24"/>
          <w:szCs w:val="24"/>
        </w:rPr>
      </w:pPr>
      <w:r w:rsidRPr="007D3090">
        <w:rPr>
          <w:sz w:val="24"/>
          <w:szCs w:val="24"/>
        </w:rPr>
        <w:t xml:space="preserve">10.1. Tato Smlouva pokrývá výhradní, časově neomezené a převoditelné právo užití díla, respektive jednotlivých části díla tak, jak budou </w:t>
      </w:r>
      <w:r w:rsidR="00A06D5F">
        <w:rPr>
          <w:sz w:val="24"/>
          <w:szCs w:val="24"/>
        </w:rPr>
        <w:t>Z</w:t>
      </w:r>
      <w:r w:rsidRPr="007D3090">
        <w:rPr>
          <w:sz w:val="24"/>
          <w:szCs w:val="24"/>
        </w:rPr>
        <w:t xml:space="preserve">hotovitelem dokončeny nebo předány </w:t>
      </w:r>
      <w:r w:rsidR="00A06D5F">
        <w:rPr>
          <w:sz w:val="24"/>
          <w:szCs w:val="24"/>
        </w:rPr>
        <w:br/>
      </w:r>
      <w:r w:rsidRPr="007D3090">
        <w:rPr>
          <w:sz w:val="24"/>
          <w:szCs w:val="24"/>
        </w:rPr>
        <w:t xml:space="preserve">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w:t>
      </w:r>
      <w:r w:rsidR="00A06D5F">
        <w:rPr>
          <w:sz w:val="24"/>
          <w:szCs w:val="24"/>
        </w:rPr>
        <w:br/>
      </w:r>
      <w:r w:rsidRPr="007D3090">
        <w:rPr>
          <w:sz w:val="24"/>
          <w:szCs w:val="24"/>
        </w:rPr>
        <w:t xml:space="preserve">o právech souvisejících s právem autorským a o změně některých zákonů (autorský zákon). Zhotovitel uděluje </w:t>
      </w:r>
      <w:r w:rsidR="00A81800">
        <w:rPr>
          <w:sz w:val="24"/>
          <w:szCs w:val="24"/>
        </w:rPr>
        <w:t>O</w:t>
      </w:r>
      <w:r w:rsidRPr="007D3090">
        <w:rPr>
          <w:sz w:val="24"/>
          <w:szCs w:val="24"/>
        </w:rPr>
        <w:t xml:space="preserve">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w:t>
      </w:r>
      <w:r w:rsidR="00A81800">
        <w:rPr>
          <w:sz w:val="24"/>
          <w:szCs w:val="24"/>
        </w:rPr>
        <w:t>O</w:t>
      </w:r>
      <w:r w:rsidRPr="007D3090">
        <w:rPr>
          <w:sz w:val="24"/>
          <w:szCs w:val="24"/>
        </w:rPr>
        <w:t xml:space="preserve">bjednatele poskytnout třetím osobám podlicenci k provedení jakýchkoliv změn nebo modifikací díla, a to i prostřednictvím třetích osob. Je na vůli </w:t>
      </w:r>
      <w:r w:rsidR="00A06D5F">
        <w:rPr>
          <w:sz w:val="24"/>
          <w:szCs w:val="24"/>
        </w:rPr>
        <w:t>O</w:t>
      </w:r>
      <w:r w:rsidRPr="007D3090">
        <w:rPr>
          <w:sz w:val="24"/>
          <w:szCs w:val="24"/>
        </w:rPr>
        <w:t>bjednatele</w:t>
      </w:r>
      <w:r w:rsidR="00A06D5F">
        <w:rPr>
          <w:sz w:val="24"/>
          <w:szCs w:val="24"/>
        </w:rPr>
        <w:t>,</w:t>
      </w:r>
      <w:r w:rsidRPr="007D3090">
        <w:rPr>
          <w:sz w:val="24"/>
          <w:szCs w:val="24"/>
        </w:rPr>
        <w:t xml:space="preserv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w:t>
      </w:r>
      <w:r w:rsidR="00A06D5F">
        <w:rPr>
          <w:sz w:val="24"/>
          <w:szCs w:val="24"/>
        </w:rPr>
        <w:t>O</w:t>
      </w:r>
      <w:r w:rsidRPr="007D3090">
        <w:rPr>
          <w:sz w:val="24"/>
          <w:szCs w:val="24"/>
        </w:rPr>
        <w:t xml:space="preserve">bjednatele práva k užití díla, resp. jakékoliv části díla, provedeného dle této Smlouvy. Smluvní strany se dohodly na výslovném vyloučení § 2370, § 2372 odst. 2, § 2378 a § 2382 občanského zákoníku. </w:t>
      </w:r>
    </w:p>
    <w:p w14:paraId="1AC66DD3" w14:textId="77777777" w:rsidR="00455EA4" w:rsidRPr="00E07EBB" w:rsidRDefault="00455EA4" w:rsidP="00BB4079">
      <w:pPr>
        <w:jc w:val="both"/>
        <w:rPr>
          <w:sz w:val="24"/>
          <w:szCs w:val="24"/>
        </w:rPr>
      </w:pPr>
    </w:p>
    <w:p w14:paraId="496FF8EA" w14:textId="77777777" w:rsidR="00BB4079" w:rsidRPr="00E07EBB" w:rsidRDefault="007D3090" w:rsidP="00BB4079">
      <w:pPr>
        <w:jc w:val="both"/>
        <w:rPr>
          <w:sz w:val="24"/>
          <w:szCs w:val="24"/>
        </w:rPr>
      </w:pPr>
      <w:r w:rsidRPr="007D3090">
        <w:rPr>
          <w:sz w:val="24"/>
          <w:szCs w:val="24"/>
        </w:rPr>
        <w:lastRenderedPageBreak/>
        <w:t xml:space="preserve">10.2. Smluvní strany sjednávají, že vlastnické právo ke všem dokumentacím, které tvoří součást díla, jakož i všechny ostatní hmotné podklady, na kterých je dílo vyjádřeno a které budou předány </w:t>
      </w:r>
      <w:r w:rsidR="00A06D5F">
        <w:rPr>
          <w:sz w:val="24"/>
          <w:szCs w:val="24"/>
        </w:rPr>
        <w:t>O</w:t>
      </w:r>
      <w:r w:rsidRPr="007D3090">
        <w:rPr>
          <w:sz w:val="24"/>
          <w:szCs w:val="24"/>
        </w:rPr>
        <w:t xml:space="preserve">bjednateli na základě této </w:t>
      </w:r>
      <w:r w:rsidR="00A06D5F">
        <w:rPr>
          <w:sz w:val="24"/>
          <w:szCs w:val="24"/>
        </w:rPr>
        <w:t>S</w:t>
      </w:r>
      <w:r w:rsidRPr="007D3090">
        <w:rPr>
          <w:sz w:val="24"/>
          <w:szCs w:val="24"/>
        </w:rPr>
        <w:t xml:space="preserve">mlouvy, přechází ze </w:t>
      </w:r>
      <w:r w:rsidR="00A06D5F">
        <w:rPr>
          <w:sz w:val="24"/>
          <w:szCs w:val="24"/>
        </w:rPr>
        <w:t>Z</w:t>
      </w:r>
      <w:r w:rsidRPr="007D3090">
        <w:rPr>
          <w:sz w:val="24"/>
          <w:szCs w:val="24"/>
        </w:rPr>
        <w:t xml:space="preserve">hotovitele na </w:t>
      </w:r>
      <w:r w:rsidR="00A06D5F">
        <w:rPr>
          <w:sz w:val="24"/>
          <w:szCs w:val="24"/>
        </w:rPr>
        <w:t>O</w:t>
      </w:r>
      <w:r w:rsidRPr="007D3090">
        <w:rPr>
          <w:sz w:val="24"/>
          <w:szCs w:val="24"/>
        </w:rPr>
        <w:t>bjednatele zaplacením</w:t>
      </w:r>
      <w:r w:rsidR="00700EDF">
        <w:rPr>
          <w:sz w:val="24"/>
          <w:szCs w:val="24"/>
        </w:rPr>
        <w:t xml:space="preserve"> </w:t>
      </w:r>
      <w:r w:rsidRPr="007D3090">
        <w:rPr>
          <w:sz w:val="24"/>
          <w:szCs w:val="24"/>
        </w:rPr>
        <w:t>díla</w:t>
      </w:r>
      <w:r w:rsidR="00700EDF">
        <w:rPr>
          <w:sz w:val="24"/>
          <w:szCs w:val="24"/>
        </w:rPr>
        <w:t xml:space="preserve"> </w:t>
      </w:r>
      <w:r w:rsidR="00A06D5F">
        <w:rPr>
          <w:sz w:val="24"/>
          <w:szCs w:val="24"/>
        </w:rPr>
        <w:t>O</w:t>
      </w:r>
      <w:r w:rsidRPr="007D3090">
        <w:rPr>
          <w:sz w:val="24"/>
          <w:szCs w:val="24"/>
        </w:rPr>
        <w:t xml:space="preserve">bjednatelem. </w:t>
      </w:r>
    </w:p>
    <w:p w14:paraId="67AD0ADD" w14:textId="77777777" w:rsidR="00455EA4" w:rsidRPr="00E07EBB" w:rsidRDefault="00455EA4" w:rsidP="00BB4079">
      <w:pPr>
        <w:jc w:val="both"/>
        <w:rPr>
          <w:sz w:val="24"/>
          <w:szCs w:val="24"/>
        </w:rPr>
      </w:pPr>
    </w:p>
    <w:p w14:paraId="7486A2AA" w14:textId="77777777" w:rsidR="00BB4079" w:rsidRPr="00E07EBB" w:rsidRDefault="00B076D5" w:rsidP="00BB4079">
      <w:pPr>
        <w:jc w:val="both"/>
        <w:rPr>
          <w:sz w:val="24"/>
          <w:szCs w:val="24"/>
        </w:rPr>
      </w:pPr>
      <w:r>
        <w:rPr>
          <w:sz w:val="24"/>
          <w:szCs w:val="24"/>
        </w:rPr>
        <w:t xml:space="preserve">10.3. </w:t>
      </w:r>
      <w:r w:rsidR="007D3090" w:rsidRPr="007D3090">
        <w:rPr>
          <w:sz w:val="24"/>
          <w:szCs w:val="24"/>
        </w:rPr>
        <w:t xml:space="preserve">V případě, že dílo porušuje nebo poruší práva třetích osob ve smyslu porušení práv autorských, </w:t>
      </w:r>
      <w:r w:rsidR="00A06D5F">
        <w:rPr>
          <w:sz w:val="24"/>
          <w:szCs w:val="24"/>
        </w:rPr>
        <w:t>Z</w:t>
      </w:r>
      <w:r w:rsidR="007D3090" w:rsidRPr="007D3090">
        <w:rPr>
          <w:sz w:val="24"/>
          <w:szCs w:val="24"/>
        </w:rPr>
        <w:t xml:space="preserve">hotovitel odškodní </w:t>
      </w:r>
      <w:proofErr w:type="spellStart"/>
      <w:r w:rsidR="007D3090" w:rsidRPr="007D3090">
        <w:rPr>
          <w:sz w:val="24"/>
          <w:szCs w:val="24"/>
        </w:rPr>
        <w:t>nárokující</w:t>
      </w:r>
      <w:proofErr w:type="spellEnd"/>
      <w:r w:rsidR="007D3090" w:rsidRPr="007D3090">
        <w:rPr>
          <w:sz w:val="24"/>
          <w:szCs w:val="24"/>
        </w:rPr>
        <w:t xml:space="preserve"> třetí osobu a na vlastní náklady bude i v případě toliko domnělého porušení bránit </w:t>
      </w:r>
      <w:r w:rsidR="00C5024A">
        <w:rPr>
          <w:sz w:val="24"/>
          <w:szCs w:val="24"/>
        </w:rPr>
        <w:t>O</w:t>
      </w:r>
      <w:r w:rsidR="007D3090" w:rsidRPr="007D3090">
        <w:rPr>
          <w:sz w:val="24"/>
          <w:szCs w:val="24"/>
        </w:rPr>
        <w:t xml:space="preserve">bjednatele, pokud jej k tomu zmocní, proti všem nárokům z porušení vlastnických práv a práv duševního vlastnictví uplatněných třetí osobou, které mohou vyplynout </w:t>
      </w:r>
      <w:r w:rsidR="00A06D5F">
        <w:rPr>
          <w:sz w:val="24"/>
          <w:szCs w:val="24"/>
        </w:rPr>
        <w:br/>
      </w:r>
      <w:r w:rsidR="007D3090" w:rsidRPr="007D3090">
        <w:rPr>
          <w:sz w:val="24"/>
          <w:szCs w:val="24"/>
        </w:rPr>
        <w:t xml:space="preserve">z užití plnění, a dále zaplatí vzniklou škodu a náklady, včetně nákladů právního zastoupení. </w:t>
      </w:r>
    </w:p>
    <w:p w14:paraId="6C1B408D" w14:textId="77777777" w:rsidR="00455EA4" w:rsidRPr="00E07EBB" w:rsidRDefault="00455EA4" w:rsidP="00BB4079">
      <w:pPr>
        <w:jc w:val="both"/>
        <w:rPr>
          <w:sz w:val="24"/>
          <w:szCs w:val="24"/>
        </w:rPr>
      </w:pPr>
    </w:p>
    <w:p w14:paraId="6C885788" w14:textId="77777777" w:rsidR="00BB4079" w:rsidRPr="00E07EBB" w:rsidRDefault="007D3090" w:rsidP="00BB4079">
      <w:pPr>
        <w:jc w:val="both"/>
        <w:rPr>
          <w:sz w:val="24"/>
          <w:szCs w:val="24"/>
        </w:rPr>
      </w:pPr>
      <w:r w:rsidRPr="007D3090">
        <w:rPr>
          <w:sz w:val="24"/>
          <w:szCs w:val="24"/>
        </w:rPr>
        <w:t xml:space="preserve">10.4. Autorské prohlášení, bude součástí předání díla, tj. </w:t>
      </w:r>
      <w:r w:rsidR="00C5024A">
        <w:rPr>
          <w:sz w:val="24"/>
          <w:szCs w:val="24"/>
        </w:rPr>
        <w:t>O</w:t>
      </w:r>
      <w:r w:rsidRPr="007D3090">
        <w:rPr>
          <w:sz w:val="24"/>
          <w:szCs w:val="24"/>
        </w:rPr>
        <w:t xml:space="preserve">bjednatel převezme dílo pouze </w:t>
      </w:r>
      <w:r w:rsidR="00C5024A">
        <w:rPr>
          <w:sz w:val="24"/>
          <w:szCs w:val="24"/>
        </w:rPr>
        <w:br/>
      </w:r>
      <w:r w:rsidRPr="007D3090">
        <w:rPr>
          <w:sz w:val="24"/>
          <w:szCs w:val="24"/>
        </w:rPr>
        <w:t xml:space="preserve">v případě, že součástí díla bude prohlášení podepsané všemi autory/spoluautory projektové dokumentace. Autorské oprávnění v rozsahu specifikovaném v čl. 10 je součástí celkové ceny díla. </w:t>
      </w:r>
    </w:p>
    <w:p w14:paraId="4592F56A" w14:textId="77777777" w:rsidR="00BB4079" w:rsidRPr="00E07EBB" w:rsidRDefault="00BB4079" w:rsidP="00BB4079">
      <w:pPr>
        <w:pStyle w:val="Odstavecseseznamem"/>
        <w:widowControl w:val="0"/>
        <w:ind w:left="0"/>
        <w:jc w:val="both"/>
        <w:rPr>
          <w:kern w:val="1"/>
          <w:sz w:val="24"/>
          <w:szCs w:val="24"/>
        </w:rPr>
      </w:pPr>
    </w:p>
    <w:p w14:paraId="31DDCAD6" w14:textId="77777777" w:rsidR="00E37E32" w:rsidRPr="00E07EBB" w:rsidRDefault="00E37E32">
      <w:pPr>
        <w:pStyle w:val="Nadpis1"/>
        <w:numPr>
          <w:ilvl w:val="0"/>
          <w:numId w:val="0"/>
        </w:numPr>
        <w:ind w:left="142"/>
        <w:jc w:val="both"/>
        <w:rPr>
          <w:color w:val="000000"/>
          <w:szCs w:val="24"/>
        </w:rPr>
      </w:pPr>
    </w:p>
    <w:p w14:paraId="24BB39BA" w14:textId="77777777" w:rsidR="00C16E46" w:rsidRPr="00E07EBB" w:rsidRDefault="007D3090" w:rsidP="00E64ED5">
      <w:pPr>
        <w:pStyle w:val="Nadpis1"/>
        <w:numPr>
          <w:ilvl w:val="0"/>
          <w:numId w:val="0"/>
        </w:numPr>
        <w:rPr>
          <w:caps/>
          <w:szCs w:val="24"/>
        </w:rPr>
      </w:pPr>
      <w:r w:rsidRPr="007D3090">
        <w:rPr>
          <w:caps/>
          <w:szCs w:val="24"/>
        </w:rPr>
        <w:t>11. Publicita</w:t>
      </w:r>
    </w:p>
    <w:p w14:paraId="3DA26113" w14:textId="77777777" w:rsidR="00C16E46" w:rsidRPr="00E07EBB" w:rsidRDefault="00C16E46" w:rsidP="00E64ED5">
      <w:pPr>
        <w:pStyle w:val="Nadpis1"/>
        <w:numPr>
          <w:ilvl w:val="0"/>
          <w:numId w:val="0"/>
        </w:numPr>
        <w:rPr>
          <w:caps/>
          <w:szCs w:val="24"/>
        </w:rPr>
      </w:pPr>
    </w:p>
    <w:p w14:paraId="1972DAD7" w14:textId="77777777" w:rsidR="0006750D" w:rsidRPr="00E07EBB" w:rsidRDefault="007D3090" w:rsidP="007D39B7">
      <w:pPr>
        <w:jc w:val="both"/>
        <w:rPr>
          <w:sz w:val="24"/>
          <w:szCs w:val="24"/>
        </w:rPr>
      </w:pPr>
      <w:r w:rsidRPr="007D3090">
        <w:rPr>
          <w:sz w:val="24"/>
          <w:szCs w:val="24"/>
        </w:rPr>
        <w:t>11.1 Zhotovitel se zavazuje používat povinné prvky vizuální identity O</w:t>
      </w:r>
      <w:r w:rsidR="00D90BE7">
        <w:rPr>
          <w:sz w:val="24"/>
          <w:szCs w:val="24"/>
        </w:rPr>
        <w:t>peračního programu Zaměstnanost (OPZ)</w:t>
      </w:r>
      <w:r w:rsidRPr="007D3090">
        <w:rPr>
          <w:sz w:val="24"/>
          <w:szCs w:val="24"/>
        </w:rPr>
        <w:t xml:space="preserve"> v rámci informačních a komunikačních aktivit za účelem informování veřejnosti o finanční podpoře získané z EU, Evropského sociálního fondu na předmět realizace díla. Veškeré výstupy opatří </w:t>
      </w:r>
      <w:r w:rsidR="00A81800">
        <w:rPr>
          <w:sz w:val="24"/>
          <w:szCs w:val="24"/>
        </w:rPr>
        <w:t>Z</w:t>
      </w:r>
      <w:r w:rsidRPr="007D3090">
        <w:rPr>
          <w:sz w:val="24"/>
          <w:szCs w:val="24"/>
        </w:rPr>
        <w:t>hotovitel povinný prvky vizuální identity OPZ.</w:t>
      </w:r>
    </w:p>
    <w:p w14:paraId="664221C6" w14:textId="77777777" w:rsidR="0006750D" w:rsidRDefault="007D3090" w:rsidP="007D39B7">
      <w:pPr>
        <w:jc w:val="both"/>
        <w:rPr>
          <w:sz w:val="24"/>
          <w:szCs w:val="24"/>
        </w:rPr>
      </w:pPr>
      <w:r w:rsidRPr="007D3090">
        <w:rPr>
          <w:sz w:val="24"/>
          <w:szCs w:val="24"/>
        </w:rPr>
        <w:t xml:space="preserve">Výčet komunikačních aktivit a výstupů, kde je povinnost dodržovat vizuální identitu a přehled povinných prvků vizuální identity OPZ a jejich technické parametry, je uveden v kapitole 19.2 </w:t>
      </w:r>
      <w:r w:rsidR="00D90BE7">
        <w:rPr>
          <w:sz w:val="24"/>
          <w:szCs w:val="24"/>
        </w:rPr>
        <w:br/>
      </w:r>
      <w:r w:rsidRPr="007D3090">
        <w:rPr>
          <w:sz w:val="24"/>
          <w:szCs w:val="24"/>
        </w:rPr>
        <w:t xml:space="preserve">a 19.3 v Obecné části pravidel pro žadatele a příjemce v rámci OPZ. </w:t>
      </w:r>
      <w:hyperlink r:id="rId17" w:history="1">
        <w:r w:rsidR="0033431B" w:rsidRPr="003E1FE3">
          <w:rPr>
            <w:rStyle w:val="Hypertextovodkaz"/>
            <w:sz w:val="24"/>
            <w:szCs w:val="24"/>
          </w:rPr>
          <w:t>https://www.esfcr.cz/pravidla-pro-zadatele-a-prijemce-opz/-/dokument/797767</w:t>
        </w:r>
      </w:hyperlink>
    </w:p>
    <w:p w14:paraId="1216A790" w14:textId="77777777" w:rsidR="0033431B" w:rsidRDefault="0033431B" w:rsidP="007D39B7">
      <w:pPr>
        <w:jc w:val="both"/>
        <w:rPr>
          <w:sz w:val="24"/>
          <w:szCs w:val="24"/>
        </w:rPr>
      </w:pPr>
    </w:p>
    <w:p w14:paraId="0A26F1BE" w14:textId="77777777" w:rsidR="0033431B" w:rsidRPr="00E07EBB" w:rsidRDefault="0033431B" w:rsidP="007D39B7">
      <w:pPr>
        <w:jc w:val="both"/>
        <w:rPr>
          <w:sz w:val="24"/>
          <w:szCs w:val="24"/>
        </w:rPr>
      </w:pPr>
    </w:p>
    <w:p w14:paraId="1314C2DE" w14:textId="77777777" w:rsidR="00E37E32" w:rsidRPr="00E07EBB" w:rsidRDefault="007D3090" w:rsidP="00E64ED5">
      <w:pPr>
        <w:pStyle w:val="Nadpis1"/>
        <w:numPr>
          <w:ilvl w:val="0"/>
          <w:numId w:val="0"/>
        </w:numPr>
        <w:rPr>
          <w:caps/>
          <w:szCs w:val="24"/>
        </w:rPr>
      </w:pPr>
      <w:r w:rsidRPr="007D3090">
        <w:rPr>
          <w:caps/>
          <w:szCs w:val="24"/>
        </w:rPr>
        <w:t>12. Závěrečná ustanovení</w:t>
      </w:r>
    </w:p>
    <w:p w14:paraId="1E848502" w14:textId="77777777" w:rsidR="00BB4079" w:rsidRPr="00E07EBB" w:rsidRDefault="00BB4079" w:rsidP="00BB4079">
      <w:pPr>
        <w:pStyle w:val="Zkladntext"/>
        <w:rPr>
          <w:rFonts w:ascii="Times New Roman" w:hAnsi="Times New Roman"/>
          <w:szCs w:val="24"/>
        </w:rPr>
      </w:pPr>
    </w:p>
    <w:p w14:paraId="5CEF66B5" w14:textId="77777777" w:rsidR="00BB4079" w:rsidRPr="00E07EBB" w:rsidRDefault="007D3090" w:rsidP="00BB4079">
      <w:pPr>
        <w:jc w:val="both"/>
        <w:rPr>
          <w:sz w:val="24"/>
          <w:szCs w:val="24"/>
        </w:rPr>
      </w:pPr>
      <w:r w:rsidRPr="007D3090">
        <w:rPr>
          <w:sz w:val="24"/>
          <w:szCs w:val="24"/>
        </w:rPr>
        <w:t xml:space="preserve">12.1 Nabídkovou cenu je možno překročit pouze při změně rozsahu prací na základě požadavku </w:t>
      </w:r>
      <w:r w:rsidR="007749AD">
        <w:rPr>
          <w:sz w:val="24"/>
          <w:szCs w:val="24"/>
        </w:rPr>
        <w:br/>
      </w:r>
      <w:r w:rsidRPr="007D3090">
        <w:rPr>
          <w:sz w:val="24"/>
          <w:szCs w:val="24"/>
        </w:rPr>
        <w:t xml:space="preserve">a se souhlasem </w:t>
      </w:r>
      <w:r w:rsidR="007749AD">
        <w:rPr>
          <w:sz w:val="24"/>
          <w:szCs w:val="24"/>
        </w:rPr>
        <w:t>O</w:t>
      </w:r>
      <w:r w:rsidRPr="007D3090">
        <w:rPr>
          <w:sz w:val="24"/>
          <w:szCs w:val="24"/>
        </w:rPr>
        <w:t xml:space="preserve">bjednatele nebo vyskytnou-li se v průběhu plnění zakázky okolnosti, které mají objektivní a prokazatelný vliv na zvýšení nákladů a které nebylo možno v době uzavření </w:t>
      </w:r>
      <w:r w:rsidR="007749AD">
        <w:rPr>
          <w:sz w:val="24"/>
          <w:szCs w:val="24"/>
        </w:rPr>
        <w:t>S</w:t>
      </w:r>
      <w:r w:rsidRPr="007D3090">
        <w:rPr>
          <w:sz w:val="24"/>
          <w:szCs w:val="24"/>
        </w:rPr>
        <w:t>mlouvy předvídat (změna daňových předpisů apod.).</w:t>
      </w:r>
    </w:p>
    <w:p w14:paraId="67440472" w14:textId="77777777" w:rsidR="00467BEF" w:rsidRPr="00E07EBB" w:rsidRDefault="00467BEF" w:rsidP="00BB4079">
      <w:pPr>
        <w:jc w:val="both"/>
        <w:rPr>
          <w:sz w:val="24"/>
          <w:szCs w:val="24"/>
        </w:rPr>
      </w:pPr>
    </w:p>
    <w:p w14:paraId="376B6953" w14:textId="77777777" w:rsidR="00BB4079" w:rsidRPr="00E07EBB" w:rsidRDefault="007D3090" w:rsidP="00BB4079">
      <w:pPr>
        <w:jc w:val="both"/>
        <w:rPr>
          <w:sz w:val="24"/>
          <w:szCs w:val="24"/>
        </w:rPr>
      </w:pPr>
      <w:r w:rsidRPr="007D3090">
        <w:rPr>
          <w:sz w:val="24"/>
          <w:szCs w:val="24"/>
        </w:rPr>
        <w:t xml:space="preserve">12.2 V případě přerušení nebo zastavení prací ze strany </w:t>
      </w:r>
      <w:r w:rsidR="007749AD">
        <w:rPr>
          <w:sz w:val="24"/>
          <w:szCs w:val="24"/>
        </w:rPr>
        <w:t>O</w:t>
      </w:r>
      <w:r w:rsidRPr="007D3090">
        <w:rPr>
          <w:sz w:val="24"/>
          <w:szCs w:val="24"/>
        </w:rPr>
        <w:t xml:space="preserve">bjednatele zašle </w:t>
      </w:r>
      <w:r w:rsidR="007749AD">
        <w:rPr>
          <w:sz w:val="24"/>
          <w:szCs w:val="24"/>
        </w:rPr>
        <w:t>O</w:t>
      </w:r>
      <w:r w:rsidRPr="007D3090">
        <w:rPr>
          <w:sz w:val="24"/>
          <w:szCs w:val="24"/>
        </w:rPr>
        <w:t xml:space="preserve">bjednatel tento požadavek </w:t>
      </w:r>
      <w:r w:rsidR="007749AD">
        <w:rPr>
          <w:sz w:val="24"/>
          <w:szCs w:val="24"/>
        </w:rPr>
        <w:t>Z</w:t>
      </w:r>
      <w:r w:rsidRPr="007D3090">
        <w:rPr>
          <w:sz w:val="24"/>
          <w:szCs w:val="24"/>
        </w:rPr>
        <w:t xml:space="preserve">hotoviteli písemně. Zhotovitel k datu doručení tohoto požadavku zastaví práce na předmětu smlouvy a na základě společného zápisu o stupni rozpracovanosti </w:t>
      </w:r>
      <w:r w:rsidR="007749AD">
        <w:rPr>
          <w:sz w:val="24"/>
          <w:szCs w:val="24"/>
        </w:rPr>
        <w:t>O</w:t>
      </w:r>
      <w:r w:rsidRPr="007D3090">
        <w:rPr>
          <w:sz w:val="24"/>
          <w:szCs w:val="24"/>
        </w:rPr>
        <w:t>bjednatel uhradí vzájemně odsouhlasenou část sjednané smluvní ceny.</w:t>
      </w:r>
    </w:p>
    <w:p w14:paraId="2EB45BD0" w14:textId="77777777" w:rsidR="00467BEF" w:rsidRPr="00E07EBB" w:rsidRDefault="00467BEF" w:rsidP="00DC5C9B">
      <w:pPr>
        <w:jc w:val="both"/>
        <w:rPr>
          <w:sz w:val="24"/>
          <w:szCs w:val="24"/>
        </w:rPr>
      </w:pPr>
    </w:p>
    <w:p w14:paraId="5832F90D" w14:textId="77777777" w:rsidR="00DC5C9B" w:rsidRPr="00E07EBB" w:rsidRDefault="007D3090" w:rsidP="00DC5C9B">
      <w:pPr>
        <w:jc w:val="both"/>
        <w:rPr>
          <w:sz w:val="24"/>
          <w:szCs w:val="24"/>
        </w:rPr>
      </w:pPr>
      <w:r w:rsidRPr="007D3090">
        <w:rPr>
          <w:sz w:val="24"/>
          <w:szCs w:val="24"/>
        </w:rPr>
        <w:t>12.3</w:t>
      </w:r>
      <w:r w:rsidR="00B60BD2">
        <w:rPr>
          <w:sz w:val="24"/>
          <w:szCs w:val="24"/>
        </w:rPr>
        <w:t xml:space="preserve"> </w:t>
      </w:r>
      <w:r w:rsidRPr="007D3090">
        <w:rPr>
          <w:sz w:val="24"/>
          <w:szCs w:val="24"/>
        </w:rPr>
        <w:t xml:space="preserve">Smluvní strany berou na vědomí, že tato </w:t>
      </w:r>
      <w:r w:rsidR="00FC2FDE">
        <w:rPr>
          <w:sz w:val="24"/>
          <w:szCs w:val="24"/>
        </w:rPr>
        <w:t>S</w:t>
      </w:r>
      <w:r w:rsidRPr="007D3090">
        <w:rPr>
          <w:sz w:val="24"/>
          <w:szCs w:val="24"/>
        </w:rPr>
        <w:t xml:space="preserve">mlouva a její případné dodatky budou zveřejněny </w:t>
      </w:r>
      <w:r w:rsidR="00FC2FDE">
        <w:rPr>
          <w:sz w:val="24"/>
          <w:szCs w:val="24"/>
        </w:rPr>
        <w:br/>
      </w:r>
      <w:r w:rsidRPr="007D3090">
        <w:rPr>
          <w:sz w:val="24"/>
          <w:szCs w:val="24"/>
        </w:rPr>
        <w:t>v registru smluv podle zákona č. 340/2015 Sb., o zvláštních podmínkách účinnosti některých smluv, uveřejňování těchto smluv a o registru smluv (o registru smluv).</w:t>
      </w:r>
    </w:p>
    <w:p w14:paraId="3689544B" w14:textId="77777777" w:rsidR="00DC5C9B" w:rsidRPr="00E07EBB" w:rsidRDefault="007D3090" w:rsidP="00DC5C9B">
      <w:pPr>
        <w:jc w:val="both"/>
        <w:rPr>
          <w:color w:val="000000"/>
          <w:sz w:val="24"/>
          <w:szCs w:val="24"/>
        </w:rPr>
      </w:pPr>
      <w:r w:rsidRPr="007D3090">
        <w:rPr>
          <w:sz w:val="24"/>
          <w:szCs w:val="24"/>
        </w:rPr>
        <w:t xml:space="preserve">Smluvní strany jsou povinny označit údaje ve smlouvě, které jsou chráněny zvláštními zákony </w:t>
      </w:r>
      <w:r w:rsidR="00FC2FDE">
        <w:rPr>
          <w:sz w:val="24"/>
          <w:szCs w:val="24"/>
        </w:rPr>
        <w:br/>
      </w:r>
      <w:r w:rsidRPr="007D3090">
        <w:rPr>
          <w:sz w:val="24"/>
          <w:szCs w:val="24"/>
        </w:rPr>
        <w:t xml:space="preserve">a nemohou být poskytnuty, a to žlutou barvou zvýraznění textu či přímo ve zvláštním ustanovení </w:t>
      </w:r>
      <w:r w:rsidR="00FC2FDE">
        <w:rPr>
          <w:sz w:val="24"/>
          <w:szCs w:val="24"/>
        </w:rPr>
        <w:t>S</w:t>
      </w:r>
      <w:r w:rsidRPr="007D3090">
        <w:rPr>
          <w:sz w:val="24"/>
          <w:szCs w:val="24"/>
        </w:rPr>
        <w:t>mlouvy je označit např. jako obchodní, bankovní tajemství nebo jinou utajovanou skutečnost podle zvláštního zákona.</w:t>
      </w:r>
    </w:p>
    <w:p w14:paraId="4D73A2A7" w14:textId="77777777" w:rsidR="00467BEF" w:rsidRPr="00E07EBB" w:rsidRDefault="00467BEF" w:rsidP="00BB4079">
      <w:pPr>
        <w:jc w:val="both"/>
        <w:rPr>
          <w:sz w:val="24"/>
          <w:szCs w:val="24"/>
        </w:rPr>
      </w:pPr>
    </w:p>
    <w:p w14:paraId="6833BF9A" w14:textId="77777777" w:rsidR="00BB4079" w:rsidRPr="00E07EBB" w:rsidRDefault="007D3090" w:rsidP="00BB4079">
      <w:pPr>
        <w:jc w:val="both"/>
        <w:rPr>
          <w:sz w:val="24"/>
          <w:szCs w:val="24"/>
        </w:rPr>
      </w:pPr>
      <w:r w:rsidRPr="007D3090">
        <w:rPr>
          <w:sz w:val="24"/>
          <w:szCs w:val="24"/>
        </w:rPr>
        <w:lastRenderedPageBreak/>
        <w:t xml:space="preserve">12.4 Smluvní strany dále berou na vědomí, že </w:t>
      </w:r>
      <w:r w:rsidR="00FC2FDE">
        <w:rPr>
          <w:sz w:val="24"/>
          <w:szCs w:val="24"/>
        </w:rPr>
        <w:t>s</w:t>
      </w:r>
      <w:r w:rsidRPr="007D3090">
        <w:rPr>
          <w:sz w:val="24"/>
          <w:szCs w:val="24"/>
        </w:rPr>
        <w:t>tatutární město Jablonec nad Nisou či jím zřízené/založené </w:t>
      </w:r>
      <w:r w:rsidR="00700EDF" w:rsidRPr="00700EDF">
        <w:rPr>
          <w:sz w:val="24"/>
          <w:szCs w:val="24"/>
        </w:rPr>
        <w:t>organizace</w:t>
      </w:r>
      <w:r w:rsidRPr="00700EDF">
        <w:rPr>
          <w:sz w:val="24"/>
          <w:szCs w:val="24"/>
        </w:rPr>
        <w:t xml:space="preserve"> </w:t>
      </w:r>
      <w:r w:rsidRPr="007D3090">
        <w:rPr>
          <w:sz w:val="24"/>
          <w:szCs w:val="24"/>
        </w:rPr>
        <w:t xml:space="preserve">jsou povinnými subjekty dle zák. č. 106/1999 Sb. o svobodném přístupu k informacím a výslovně souhlasí, že </w:t>
      </w:r>
      <w:r w:rsidR="00FC2FDE">
        <w:rPr>
          <w:sz w:val="24"/>
          <w:szCs w:val="24"/>
        </w:rPr>
        <w:t>S</w:t>
      </w:r>
      <w:r w:rsidRPr="007D3090">
        <w:rPr>
          <w:sz w:val="24"/>
          <w:szCs w:val="24"/>
        </w:rPr>
        <w:t>mlouva může být zveřejněna jako poskytnutá informace v souladu a postupem podle citovaného zákona.</w:t>
      </w:r>
    </w:p>
    <w:p w14:paraId="244A561B" w14:textId="77777777" w:rsidR="00467BEF" w:rsidRPr="00E07EBB" w:rsidRDefault="00467BEF" w:rsidP="00BB4079">
      <w:pPr>
        <w:jc w:val="both"/>
        <w:rPr>
          <w:sz w:val="24"/>
          <w:szCs w:val="24"/>
        </w:rPr>
      </w:pPr>
    </w:p>
    <w:p w14:paraId="52D61782" w14:textId="77777777" w:rsidR="00BB4079" w:rsidRPr="00E07EBB" w:rsidRDefault="007D3090" w:rsidP="00BB4079">
      <w:pPr>
        <w:jc w:val="both"/>
        <w:rPr>
          <w:sz w:val="24"/>
          <w:szCs w:val="24"/>
        </w:rPr>
      </w:pPr>
      <w:r w:rsidRPr="007D3090">
        <w:rPr>
          <w:sz w:val="24"/>
          <w:szCs w:val="24"/>
        </w:rPr>
        <w:t xml:space="preserve">12.5 Obě strany se zavazují, že uznají právní platnost písemností zasílaných </w:t>
      </w:r>
      <w:r w:rsidR="00700EDF">
        <w:rPr>
          <w:sz w:val="24"/>
          <w:szCs w:val="24"/>
        </w:rPr>
        <w:t>e-</w:t>
      </w:r>
      <w:r w:rsidRPr="007D3090">
        <w:rPr>
          <w:sz w:val="24"/>
          <w:szCs w:val="24"/>
        </w:rPr>
        <w:t>mailu, přitom jednotlivá plnění se zavazují předávat a přebírat osobně nebo poštou.</w:t>
      </w:r>
    </w:p>
    <w:p w14:paraId="7A50BDED" w14:textId="77777777" w:rsidR="00467BEF" w:rsidRPr="00E07EBB" w:rsidRDefault="00467BEF" w:rsidP="00BB4079">
      <w:pPr>
        <w:jc w:val="both"/>
        <w:rPr>
          <w:sz w:val="24"/>
          <w:szCs w:val="24"/>
        </w:rPr>
      </w:pPr>
    </w:p>
    <w:p w14:paraId="069315ED" w14:textId="77777777" w:rsidR="00BB4079" w:rsidRPr="00E07EBB" w:rsidRDefault="007D3090" w:rsidP="00BB4079">
      <w:pPr>
        <w:jc w:val="both"/>
        <w:rPr>
          <w:sz w:val="24"/>
          <w:szCs w:val="24"/>
        </w:rPr>
      </w:pPr>
      <w:r w:rsidRPr="007D3090">
        <w:rPr>
          <w:sz w:val="24"/>
          <w:szCs w:val="24"/>
        </w:rPr>
        <w:t xml:space="preserve">12.6. Veškeré změny této </w:t>
      </w:r>
      <w:r w:rsidR="00A70ACC">
        <w:rPr>
          <w:sz w:val="24"/>
          <w:szCs w:val="24"/>
        </w:rPr>
        <w:t>S</w:t>
      </w:r>
      <w:r w:rsidRPr="007D3090">
        <w:rPr>
          <w:sz w:val="24"/>
          <w:szCs w:val="24"/>
        </w:rPr>
        <w:t>mlouvy je možné provést pouze formou číslovaných písemných dodatků.</w:t>
      </w:r>
    </w:p>
    <w:p w14:paraId="53BCDD11" w14:textId="77777777" w:rsidR="00467BEF" w:rsidRPr="00E07EBB" w:rsidRDefault="00467BEF" w:rsidP="00BB4079">
      <w:pPr>
        <w:jc w:val="both"/>
        <w:rPr>
          <w:sz w:val="24"/>
          <w:szCs w:val="24"/>
        </w:rPr>
      </w:pPr>
    </w:p>
    <w:p w14:paraId="0F79C951" w14:textId="77777777" w:rsidR="00BB4079" w:rsidRPr="00E07EBB" w:rsidRDefault="007D3090" w:rsidP="00BB4079">
      <w:pPr>
        <w:jc w:val="both"/>
        <w:rPr>
          <w:sz w:val="24"/>
          <w:szCs w:val="24"/>
        </w:rPr>
      </w:pPr>
      <w:r w:rsidRPr="007D3090">
        <w:rPr>
          <w:sz w:val="24"/>
          <w:szCs w:val="24"/>
        </w:rPr>
        <w:t xml:space="preserve">12.7. Otázky, které výslovně neupravuje tato </w:t>
      </w:r>
      <w:r w:rsidR="00A70ACC">
        <w:rPr>
          <w:sz w:val="24"/>
          <w:szCs w:val="24"/>
        </w:rPr>
        <w:t>S</w:t>
      </w:r>
      <w:r w:rsidRPr="007D3090">
        <w:rPr>
          <w:sz w:val="24"/>
          <w:szCs w:val="24"/>
        </w:rPr>
        <w:t>mlouva, se řídí občanským zákoníkem.</w:t>
      </w:r>
    </w:p>
    <w:p w14:paraId="4E2CF0BB" w14:textId="77777777" w:rsidR="00467BEF" w:rsidRPr="00E07EBB" w:rsidRDefault="00467BEF" w:rsidP="00BB4079">
      <w:pPr>
        <w:jc w:val="both"/>
        <w:rPr>
          <w:sz w:val="24"/>
          <w:szCs w:val="24"/>
        </w:rPr>
      </w:pPr>
    </w:p>
    <w:p w14:paraId="2D1C1AA4" w14:textId="77777777" w:rsidR="00BB4079" w:rsidRPr="00E07EBB" w:rsidRDefault="007D3090" w:rsidP="00BB4079">
      <w:pPr>
        <w:jc w:val="both"/>
        <w:rPr>
          <w:sz w:val="24"/>
          <w:szCs w:val="24"/>
        </w:rPr>
      </w:pPr>
      <w:r w:rsidRPr="007D3090">
        <w:rPr>
          <w:sz w:val="24"/>
          <w:szCs w:val="24"/>
        </w:rPr>
        <w:t>12.8. Smlouva nabývá účinnosti nejdříve dnem uveřejnění v registru smluv v souladu s § 6 odst. 1 zákona č. 340/2015 Sb., o zvláštních podmínkách účinnosti některých smluv, uveřejňování těchto smluv a o registru smluv (zákon o registru smluv).</w:t>
      </w:r>
    </w:p>
    <w:p w14:paraId="2A36BDDA" w14:textId="77777777" w:rsidR="00467BEF" w:rsidRPr="00E07EBB" w:rsidRDefault="00467BEF" w:rsidP="00BB4079">
      <w:pPr>
        <w:jc w:val="both"/>
        <w:rPr>
          <w:sz w:val="24"/>
          <w:szCs w:val="24"/>
        </w:rPr>
      </w:pPr>
    </w:p>
    <w:p w14:paraId="111E177C" w14:textId="77777777" w:rsidR="00BB4079" w:rsidRPr="00E07EBB" w:rsidRDefault="007D3090" w:rsidP="00BB4079">
      <w:pPr>
        <w:jc w:val="both"/>
        <w:rPr>
          <w:sz w:val="24"/>
          <w:szCs w:val="24"/>
        </w:rPr>
      </w:pPr>
      <w:r w:rsidRPr="007D3090">
        <w:rPr>
          <w:sz w:val="24"/>
          <w:szCs w:val="24"/>
        </w:rPr>
        <w:t>12.9</w:t>
      </w:r>
      <w:r w:rsidR="00A70ACC">
        <w:rPr>
          <w:sz w:val="24"/>
          <w:szCs w:val="24"/>
        </w:rPr>
        <w:t>.</w:t>
      </w:r>
      <w:r w:rsidRPr="007D3090">
        <w:rPr>
          <w:sz w:val="24"/>
          <w:szCs w:val="24"/>
        </w:rPr>
        <w:t xml:space="preserve">Dílo až do doby zaplacení zůstává majetkem </w:t>
      </w:r>
      <w:r w:rsidR="00A70ACC">
        <w:rPr>
          <w:sz w:val="24"/>
          <w:szCs w:val="24"/>
        </w:rPr>
        <w:t>Z</w:t>
      </w:r>
      <w:r w:rsidRPr="007D3090">
        <w:rPr>
          <w:sz w:val="24"/>
          <w:szCs w:val="24"/>
        </w:rPr>
        <w:t>hotovitele.</w:t>
      </w:r>
    </w:p>
    <w:p w14:paraId="4A77A7DE" w14:textId="77777777" w:rsidR="00467BEF" w:rsidRPr="00E07EBB" w:rsidRDefault="00467BEF" w:rsidP="00BB4079">
      <w:pPr>
        <w:jc w:val="both"/>
        <w:rPr>
          <w:sz w:val="24"/>
          <w:szCs w:val="24"/>
        </w:rPr>
      </w:pPr>
    </w:p>
    <w:p w14:paraId="6B6FD5D9" w14:textId="77777777" w:rsidR="00BB4079" w:rsidRPr="00E07EBB" w:rsidRDefault="007D3090" w:rsidP="00BB4079">
      <w:pPr>
        <w:jc w:val="both"/>
        <w:rPr>
          <w:sz w:val="24"/>
          <w:szCs w:val="24"/>
        </w:rPr>
      </w:pPr>
      <w:r w:rsidRPr="007D3090">
        <w:rPr>
          <w:sz w:val="24"/>
          <w:szCs w:val="24"/>
        </w:rPr>
        <w:t xml:space="preserve">12.10. Tato </w:t>
      </w:r>
      <w:r w:rsidR="00A70ACC">
        <w:rPr>
          <w:sz w:val="24"/>
          <w:szCs w:val="24"/>
        </w:rPr>
        <w:t>S</w:t>
      </w:r>
      <w:r w:rsidRPr="007D3090">
        <w:rPr>
          <w:sz w:val="24"/>
          <w:szCs w:val="24"/>
        </w:rPr>
        <w:t xml:space="preserve">mlouva je vyhotovena ve 4 stejnopisech, z nichž 2 obdrží </w:t>
      </w:r>
      <w:r w:rsidR="00A70ACC">
        <w:rPr>
          <w:sz w:val="24"/>
          <w:szCs w:val="24"/>
        </w:rPr>
        <w:t>O</w:t>
      </w:r>
      <w:r w:rsidRPr="007D3090">
        <w:rPr>
          <w:sz w:val="24"/>
          <w:szCs w:val="24"/>
        </w:rPr>
        <w:t xml:space="preserve">bjednatel </w:t>
      </w:r>
      <w:r w:rsidR="00A70ACC">
        <w:rPr>
          <w:sz w:val="24"/>
          <w:szCs w:val="24"/>
        </w:rPr>
        <w:br/>
      </w:r>
      <w:r w:rsidRPr="007D3090">
        <w:rPr>
          <w:sz w:val="24"/>
          <w:szCs w:val="24"/>
        </w:rPr>
        <w:t xml:space="preserve">a 2 </w:t>
      </w:r>
      <w:r w:rsidR="00A70ACC">
        <w:rPr>
          <w:sz w:val="24"/>
          <w:szCs w:val="24"/>
        </w:rPr>
        <w:t>Z</w:t>
      </w:r>
      <w:r w:rsidRPr="007D3090">
        <w:rPr>
          <w:sz w:val="24"/>
          <w:szCs w:val="24"/>
        </w:rPr>
        <w:t>hotovitel.</w:t>
      </w:r>
    </w:p>
    <w:p w14:paraId="3C6BDCBE" w14:textId="77777777" w:rsidR="00467BEF" w:rsidRDefault="00467BEF" w:rsidP="00BB4079">
      <w:pPr>
        <w:jc w:val="both"/>
        <w:rPr>
          <w:sz w:val="24"/>
          <w:szCs w:val="24"/>
        </w:rPr>
      </w:pPr>
    </w:p>
    <w:p w14:paraId="1100490E" w14:textId="77777777" w:rsidR="0033431B" w:rsidRPr="00E07EBB" w:rsidRDefault="0033431B" w:rsidP="00BB4079">
      <w:pPr>
        <w:jc w:val="both"/>
        <w:rPr>
          <w:sz w:val="24"/>
          <w:szCs w:val="24"/>
        </w:rPr>
      </w:pPr>
    </w:p>
    <w:p w14:paraId="52FF645E" w14:textId="77777777" w:rsidR="00E37E32" w:rsidRPr="0073329B" w:rsidRDefault="007D3090" w:rsidP="00E64ED5">
      <w:pPr>
        <w:pStyle w:val="Nadpis1"/>
        <w:numPr>
          <w:ilvl w:val="0"/>
          <w:numId w:val="0"/>
        </w:numPr>
        <w:ind w:left="432" w:hanging="432"/>
        <w:rPr>
          <w:caps/>
          <w:szCs w:val="24"/>
        </w:rPr>
      </w:pPr>
      <w:r w:rsidRPr="007D3090">
        <w:rPr>
          <w:caps/>
          <w:szCs w:val="24"/>
        </w:rPr>
        <w:t>13. Osoby zmocněné jednat za smluvní strany</w:t>
      </w:r>
    </w:p>
    <w:p w14:paraId="2ABA5286" w14:textId="77777777" w:rsidR="00BB4079" w:rsidRPr="00E07EBB" w:rsidRDefault="00BB4079" w:rsidP="00BB4079">
      <w:pPr>
        <w:pStyle w:val="Zkladntext"/>
        <w:rPr>
          <w:rFonts w:ascii="Times New Roman" w:hAnsi="Times New Roman"/>
          <w:color w:val="1F497D" w:themeColor="text2"/>
          <w:szCs w:val="24"/>
        </w:rPr>
      </w:pPr>
    </w:p>
    <w:p w14:paraId="48FCB97E" w14:textId="77777777" w:rsidR="00E37E32" w:rsidRPr="00E07EBB" w:rsidRDefault="007D3090">
      <w:pPr>
        <w:jc w:val="both"/>
        <w:rPr>
          <w:sz w:val="24"/>
          <w:szCs w:val="24"/>
        </w:rPr>
      </w:pPr>
      <w:r w:rsidRPr="007D3090">
        <w:rPr>
          <w:sz w:val="24"/>
          <w:szCs w:val="24"/>
        </w:rPr>
        <w:t>1</w:t>
      </w:r>
      <w:r w:rsidR="0073329B">
        <w:rPr>
          <w:sz w:val="24"/>
          <w:szCs w:val="24"/>
        </w:rPr>
        <w:t>3</w:t>
      </w:r>
      <w:r w:rsidRPr="007D3090">
        <w:rPr>
          <w:sz w:val="24"/>
          <w:szCs w:val="24"/>
        </w:rPr>
        <w:t xml:space="preserve">.1. Za </w:t>
      </w:r>
      <w:r w:rsidR="00B86855">
        <w:rPr>
          <w:sz w:val="24"/>
          <w:szCs w:val="24"/>
        </w:rPr>
        <w:t>O</w:t>
      </w:r>
      <w:r w:rsidRPr="007D3090">
        <w:rPr>
          <w:sz w:val="24"/>
          <w:szCs w:val="24"/>
        </w:rPr>
        <w:t>bjednatele:</w:t>
      </w:r>
    </w:p>
    <w:p w14:paraId="2264F64F" w14:textId="77777777" w:rsidR="00F43785" w:rsidRDefault="007D3090" w:rsidP="00517CD5">
      <w:pPr>
        <w:tabs>
          <w:tab w:val="left" w:pos="0"/>
          <w:tab w:val="left" w:pos="2694"/>
        </w:tabs>
        <w:ind w:left="2127" w:hanging="2127"/>
        <w:jc w:val="both"/>
        <w:rPr>
          <w:sz w:val="24"/>
          <w:szCs w:val="24"/>
        </w:rPr>
      </w:pPr>
      <w:r w:rsidRPr="007D3090">
        <w:rPr>
          <w:sz w:val="24"/>
          <w:szCs w:val="24"/>
        </w:rPr>
        <w:t>ve věcech smluvních:</w:t>
      </w:r>
      <w:r w:rsidRPr="007D3090">
        <w:rPr>
          <w:sz w:val="24"/>
          <w:szCs w:val="24"/>
        </w:rPr>
        <w:tab/>
      </w:r>
      <w:r w:rsidR="00517CD5">
        <w:rPr>
          <w:sz w:val="24"/>
          <w:szCs w:val="24"/>
        </w:rPr>
        <w:tab/>
      </w:r>
      <w:r w:rsidRPr="007D3090">
        <w:rPr>
          <w:sz w:val="24"/>
          <w:szCs w:val="24"/>
        </w:rPr>
        <w:t>Ing. Petr Roubíček, náměstek primátora pro rozvoj města</w:t>
      </w:r>
    </w:p>
    <w:p w14:paraId="1649FEE2" w14:textId="77777777" w:rsidR="00517CD5" w:rsidRDefault="00517CD5" w:rsidP="00517CD5">
      <w:pPr>
        <w:tabs>
          <w:tab w:val="left" w:pos="0"/>
          <w:tab w:val="left" w:pos="2694"/>
        </w:tabs>
        <w:ind w:left="2127" w:hanging="2127"/>
        <w:jc w:val="both"/>
        <w:rPr>
          <w:sz w:val="24"/>
          <w:szCs w:val="24"/>
        </w:rPr>
      </w:pPr>
      <w:r>
        <w:rPr>
          <w:sz w:val="24"/>
          <w:szCs w:val="24"/>
        </w:rPr>
        <w:tab/>
      </w:r>
      <w:r>
        <w:rPr>
          <w:sz w:val="24"/>
          <w:szCs w:val="24"/>
        </w:rPr>
        <w:tab/>
        <w:t xml:space="preserve">Tel: </w:t>
      </w:r>
      <w:r w:rsidR="00360BA3">
        <w:rPr>
          <w:sz w:val="24"/>
          <w:szCs w:val="24"/>
        </w:rPr>
        <w:t xml:space="preserve">483 357 </w:t>
      </w:r>
      <w:r w:rsidR="00CF77E1">
        <w:rPr>
          <w:sz w:val="24"/>
          <w:szCs w:val="24"/>
        </w:rPr>
        <w:t>161</w:t>
      </w:r>
    </w:p>
    <w:p w14:paraId="2FC3D0D6" w14:textId="77777777" w:rsidR="00517CD5" w:rsidRDefault="00517CD5" w:rsidP="00517CD5">
      <w:pPr>
        <w:tabs>
          <w:tab w:val="left" w:pos="0"/>
          <w:tab w:val="left" w:pos="2694"/>
        </w:tabs>
        <w:ind w:left="2127" w:hanging="2127"/>
        <w:jc w:val="both"/>
        <w:rPr>
          <w:sz w:val="24"/>
          <w:szCs w:val="24"/>
        </w:rPr>
      </w:pPr>
      <w:r>
        <w:rPr>
          <w:sz w:val="24"/>
          <w:szCs w:val="24"/>
        </w:rPr>
        <w:tab/>
      </w:r>
      <w:r>
        <w:rPr>
          <w:sz w:val="24"/>
          <w:szCs w:val="24"/>
        </w:rPr>
        <w:tab/>
        <w:t xml:space="preserve">e-mail: </w:t>
      </w:r>
      <w:r w:rsidR="00360BA3">
        <w:rPr>
          <w:sz w:val="24"/>
          <w:szCs w:val="24"/>
        </w:rPr>
        <w:t>roubicek@mestojablonec.cz</w:t>
      </w:r>
    </w:p>
    <w:p w14:paraId="062F6615" w14:textId="77777777" w:rsidR="00BC0EEF" w:rsidRDefault="00BC0EEF" w:rsidP="00517CD5">
      <w:pPr>
        <w:tabs>
          <w:tab w:val="left" w:pos="2694"/>
        </w:tabs>
        <w:jc w:val="both"/>
        <w:rPr>
          <w:sz w:val="24"/>
          <w:szCs w:val="24"/>
        </w:rPr>
      </w:pPr>
    </w:p>
    <w:p w14:paraId="636BD9EA" w14:textId="77777777" w:rsidR="006E4247" w:rsidRDefault="007D3090" w:rsidP="00517CD5">
      <w:pPr>
        <w:tabs>
          <w:tab w:val="left" w:pos="2694"/>
        </w:tabs>
        <w:jc w:val="both"/>
        <w:rPr>
          <w:sz w:val="24"/>
          <w:szCs w:val="24"/>
        </w:rPr>
      </w:pPr>
      <w:r w:rsidRPr="007D3090">
        <w:rPr>
          <w:sz w:val="24"/>
          <w:szCs w:val="24"/>
        </w:rPr>
        <w:t>ve věcech technických:</w:t>
      </w:r>
      <w:r w:rsidRPr="007D3090">
        <w:rPr>
          <w:sz w:val="24"/>
          <w:szCs w:val="24"/>
        </w:rPr>
        <w:tab/>
        <w:t>Mgr. Iveta Habadová, vedoucí oddělení dotací</w:t>
      </w:r>
    </w:p>
    <w:p w14:paraId="3B93DF3E" w14:textId="77777777" w:rsidR="00517CD5" w:rsidRDefault="00517CD5" w:rsidP="00517CD5">
      <w:pPr>
        <w:tabs>
          <w:tab w:val="left" w:pos="2694"/>
        </w:tabs>
        <w:jc w:val="both"/>
        <w:rPr>
          <w:sz w:val="24"/>
          <w:szCs w:val="24"/>
        </w:rPr>
      </w:pPr>
      <w:r>
        <w:rPr>
          <w:sz w:val="24"/>
          <w:szCs w:val="24"/>
        </w:rPr>
        <w:tab/>
        <w:t>Tel.: 483 357</w:t>
      </w:r>
      <w:r w:rsidR="00CF77E1">
        <w:rPr>
          <w:sz w:val="24"/>
          <w:szCs w:val="24"/>
        </w:rPr>
        <w:t xml:space="preserve"> 241, </w:t>
      </w:r>
      <w:r w:rsidR="00CF77E1" w:rsidRPr="00CF77E1">
        <w:rPr>
          <w:sz w:val="24"/>
          <w:szCs w:val="24"/>
        </w:rPr>
        <w:t>602 793 816</w:t>
      </w:r>
    </w:p>
    <w:p w14:paraId="32E82351" w14:textId="77777777" w:rsidR="00517CD5" w:rsidRPr="00E07EBB" w:rsidRDefault="00517CD5" w:rsidP="00517CD5">
      <w:pPr>
        <w:tabs>
          <w:tab w:val="left" w:pos="2694"/>
        </w:tabs>
        <w:jc w:val="both"/>
        <w:rPr>
          <w:sz w:val="24"/>
          <w:szCs w:val="24"/>
        </w:rPr>
      </w:pPr>
      <w:r>
        <w:rPr>
          <w:sz w:val="24"/>
          <w:szCs w:val="24"/>
        </w:rPr>
        <w:tab/>
        <w:t>e-mail: habadova@mestojablonec.cz</w:t>
      </w:r>
    </w:p>
    <w:p w14:paraId="0E9FB372" w14:textId="77777777" w:rsidR="00BC0EEF" w:rsidRDefault="00517CD5" w:rsidP="00517CD5">
      <w:pPr>
        <w:tabs>
          <w:tab w:val="left" w:pos="1418"/>
          <w:tab w:val="left" w:pos="2694"/>
        </w:tabs>
        <w:jc w:val="both"/>
        <w:rPr>
          <w:sz w:val="24"/>
          <w:szCs w:val="24"/>
        </w:rPr>
      </w:pPr>
      <w:r>
        <w:rPr>
          <w:sz w:val="24"/>
          <w:szCs w:val="24"/>
        </w:rPr>
        <w:tab/>
      </w:r>
      <w:r>
        <w:rPr>
          <w:sz w:val="24"/>
          <w:szCs w:val="24"/>
        </w:rPr>
        <w:tab/>
      </w:r>
    </w:p>
    <w:p w14:paraId="1FB3C7CD" w14:textId="73ED6FE1" w:rsidR="00E37E32" w:rsidRPr="00ED5A13" w:rsidRDefault="00BC0EEF" w:rsidP="00517CD5">
      <w:pPr>
        <w:tabs>
          <w:tab w:val="left" w:pos="1418"/>
          <w:tab w:val="left" w:pos="2694"/>
        </w:tabs>
        <w:jc w:val="both"/>
        <w:rPr>
          <w:sz w:val="24"/>
          <w:szCs w:val="24"/>
        </w:rPr>
      </w:pPr>
      <w:r>
        <w:rPr>
          <w:sz w:val="24"/>
          <w:szCs w:val="24"/>
        </w:rPr>
        <w:tab/>
      </w:r>
      <w:r>
        <w:rPr>
          <w:sz w:val="24"/>
          <w:szCs w:val="24"/>
        </w:rPr>
        <w:tab/>
      </w:r>
      <w:r w:rsidR="007D3090" w:rsidRPr="00ED5A13">
        <w:rPr>
          <w:strike/>
          <w:sz w:val="24"/>
          <w:szCs w:val="24"/>
        </w:rPr>
        <w:t>Ing. Jitka Fantová, oddělení dotací</w:t>
      </w:r>
      <w:r w:rsidR="00ED5A13">
        <w:rPr>
          <w:sz w:val="24"/>
          <w:szCs w:val="24"/>
        </w:rPr>
        <w:t xml:space="preserve"> Ing. Markéta Spurová, odd. dotací</w:t>
      </w:r>
    </w:p>
    <w:p w14:paraId="4F04BD77" w14:textId="329CD650" w:rsidR="00517CD5" w:rsidRPr="00ED5A13" w:rsidRDefault="00517CD5" w:rsidP="00517CD5">
      <w:pPr>
        <w:tabs>
          <w:tab w:val="left" w:pos="1418"/>
          <w:tab w:val="left" w:pos="2694"/>
        </w:tabs>
        <w:jc w:val="both"/>
        <w:rPr>
          <w:sz w:val="24"/>
          <w:szCs w:val="24"/>
        </w:rPr>
      </w:pPr>
      <w:r>
        <w:rPr>
          <w:sz w:val="24"/>
          <w:szCs w:val="24"/>
        </w:rPr>
        <w:tab/>
      </w:r>
      <w:r>
        <w:rPr>
          <w:sz w:val="24"/>
          <w:szCs w:val="24"/>
        </w:rPr>
        <w:tab/>
        <w:t xml:space="preserve">Tel.: </w:t>
      </w:r>
      <w:r w:rsidRPr="00ED5A13">
        <w:rPr>
          <w:strike/>
          <w:sz w:val="24"/>
          <w:szCs w:val="24"/>
        </w:rPr>
        <w:t>483 357</w:t>
      </w:r>
      <w:r w:rsidR="00ED5A13">
        <w:rPr>
          <w:strike/>
          <w:sz w:val="24"/>
          <w:szCs w:val="24"/>
        </w:rPr>
        <w:t> </w:t>
      </w:r>
      <w:r w:rsidRPr="00ED5A13">
        <w:rPr>
          <w:strike/>
          <w:sz w:val="24"/>
          <w:szCs w:val="24"/>
        </w:rPr>
        <w:t>121</w:t>
      </w:r>
      <w:r w:rsidR="00ED5A13">
        <w:rPr>
          <w:sz w:val="24"/>
          <w:szCs w:val="24"/>
        </w:rPr>
        <w:t> 483 357 181</w:t>
      </w:r>
    </w:p>
    <w:p w14:paraId="03E56EB4" w14:textId="6EF7CB91" w:rsidR="00517CD5" w:rsidRPr="00ED5A13" w:rsidRDefault="00517CD5" w:rsidP="00517CD5">
      <w:pPr>
        <w:tabs>
          <w:tab w:val="left" w:pos="1418"/>
          <w:tab w:val="left" w:pos="2694"/>
        </w:tabs>
        <w:jc w:val="both"/>
        <w:rPr>
          <w:sz w:val="24"/>
          <w:szCs w:val="24"/>
        </w:rPr>
      </w:pPr>
      <w:r>
        <w:rPr>
          <w:sz w:val="24"/>
          <w:szCs w:val="24"/>
        </w:rPr>
        <w:tab/>
      </w:r>
      <w:r>
        <w:rPr>
          <w:sz w:val="24"/>
          <w:szCs w:val="24"/>
        </w:rPr>
        <w:tab/>
        <w:t xml:space="preserve">e-mail: </w:t>
      </w:r>
      <w:hyperlink r:id="rId18" w:history="1">
        <w:r w:rsidR="00ED5A13" w:rsidRPr="00711401">
          <w:rPr>
            <w:rStyle w:val="Hypertextovodkaz"/>
            <w:strike/>
            <w:sz w:val="24"/>
            <w:szCs w:val="24"/>
          </w:rPr>
          <w:t>fantova@mestojablonec.cz</w:t>
        </w:r>
      </w:hyperlink>
      <w:r w:rsidR="00ED5A13" w:rsidRPr="00ED5A13">
        <w:rPr>
          <w:sz w:val="24"/>
          <w:szCs w:val="24"/>
        </w:rPr>
        <w:t xml:space="preserve"> </w:t>
      </w:r>
      <w:r w:rsidR="00ED5A13">
        <w:rPr>
          <w:sz w:val="24"/>
          <w:szCs w:val="24"/>
        </w:rPr>
        <w:t>spurova@mestojablonec.cz</w:t>
      </w:r>
    </w:p>
    <w:p w14:paraId="13D49528" w14:textId="77777777" w:rsidR="00517CD5" w:rsidRDefault="00517CD5">
      <w:pPr>
        <w:jc w:val="both"/>
        <w:rPr>
          <w:sz w:val="24"/>
          <w:szCs w:val="24"/>
        </w:rPr>
      </w:pPr>
    </w:p>
    <w:p w14:paraId="5D6AE7FC" w14:textId="77777777" w:rsidR="00E37E32" w:rsidRPr="006F0FA6" w:rsidRDefault="007D3090">
      <w:pPr>
        <w:jc w:val="both"/>
        <w:rPr>
          <w:sz w:val="24"/>
          <w:szCs w:val="24"/>
        </w:rPr>
      </w:pPr>
      <w:r w:rsidRPr="007D3090">
        <w:rPr>
          <w:sz w:val="24"/>
          <w:szCs w:val="24"/>
        </w:rPr>
        <w:t>1</w:t>
      </w:r>
      <w:r w:rsidR="0073329B">
        <w:rPr>
          <w:sz w:val="24"/>
          <w:szCs w:val="24"/>
        </w:rPr>
        <w:t>3</w:t>
      </w:r>
      <w:r w:rsidRPr="007D3090">
        <w:rPr>
          <w:sz w:val="24"/>
          <w:szCs w:val="24"/>
        </w:rPr>
        <w:t xml:space="preserve">.2. Za </w:t>
      </w:r>
      <w:r w:rsidR="00B86855">
        <w:rPr>
          <w:sz w:val="24"/>
          <w:szCs w:val="24"/>
        </w:rPr>
        <w:t>Z</w:t>
      </w:r>
      <w:r w:rsidRPr="007D3090">
        <w:rPr>
          <w:sz w:val="24"/>
          <w:szCs w:val="24"/>
        </w:rPr>
        <w:t>hotovitele:</w:t>
      </w:r>
    </w:p>
    <w:p w14:paraId="6952A12F" w14:textId="77777777" w:rsidR="00E37E32" w:rsidRPr="006F0FA6" w:rsidRDefault="007D3090" w:rsidP="00517CD5">
      <w:pPr>
        <w:tabs>
          <w:tab w:val="left" w:pos="2694"/>
        </w:tabs>
        <w:jc w:val="both"/>
        <w:rPr>
          <w:sz w:val="24"/>
          <w:szCs w:val="24"/>
        </w:rPr>
      </w:pPr>
      <w:r w:rsidRPr="006F0FA6">
        <w:rPr>
          <w:sz w:val="24"/>
          <w:szCs w:val="24"/>
        </w:rPr>
        <w:t xml:space="preserve">ve věcech smluvních: </w:t>
      </w:r>
      <w:r w:rsidRPr="006F0FA6">
        <w:rPr>
          <w:sz w:val="24"/>
          <w:szCs w:val="24"/>
        </w:rPr>
        <w:tab/>
      </w:r>
      <w:r w:rsidR="006F0FA6" w:rsidRPr="006F0FA6">
        <w:rPr>
          <w:color w:val="000000"/>
          <w:kern w:val="0"/>
          <w:sz w:val="24"/>
          <w:szCs w:val="24"/>
          <w:lang w:eastAsia="cs-CZ"/>
        </w:rPr>
        <w:t xml:space="preserve">Ing. Daniel Vlček, </w:t>
      </w:r>
      <w:r w:rsidR="006F0FA6" w:rsidRPr="006F0FA6">
        <w:rPr>
          <w:color w:val="0563C2"/>
          <w:kern w:val="0"/>
          <w:sz w:val="24"/>
          <w:szCs w:val="24"/>
          <w:lang w:eastAsia="cs-CZ"/>
        </w:rPr>
        <w:t>mail@gatum.cz</w:t>
      </w:r>
    </w:p>
    <w:p w14:paraId="21FE84D5" w14:textId="77777777" w:rsidR="00BB4079" w:rsidRPr="006F0FA6" w:rsidRDefault="00517CD5" w:rsidP="00517CD5">
      <w:pPr>
        <w:tabs>
          <w:tab w:val="left" w:pos="2694"/>
        </w:tabs>
        <w:jc w:val="both"/>
        <w:rPr>
          <w:sz w:val="24"/>
          <w:szCs w:val="24"/>
        </w:rPr>
      </w:pPr>
      <w:r w:rsidRPr="006F0FA6">
        <w:rPr>
          <w:sz w:val="24"/>
          <w:szCs w:val="24"/>
        </w:rPr>
        <w:t xml:space="preserve">ve věcech technických: </w:t>
      </w:r>
      <w:r w:rsidRPr="006F0FA6">
        <w:rPr>
          <w:sz w:val="24"/>
          <w:szCs w:val="24"/>
        </w:rPr>
        <w:tab/>
      </w:r>
      <w:r w:rsidR="006F0FA6" w:rsidRPr="006F0FA6">
        <w:rPr>
          <w:color w:val="000000"/>
          <w:kern w:val="0"/>
          <w:sz w:val="24"/>
          <w:szCs w:val="24"/>
          <w:lang w:eastAsia="cs-CZ"/>
        </w:rPr>
        <w:t xml:space="preserve">Bc. Martin Havlík, </w:t>
      </w:r>
      <w:r w:rsidR="006F0FA6" w:rsidRPr="006F0FA6">
        <w:rPr>
          <w:color w:val="0563C2"/>
          <w:kern w:val="0"/>
          <w:sz w:val="24"/>
          <w:szCs w:val="24"/>
          <w:lang w:eastAsia="cs-CZ"/>
        </w:rPr>
        <w:t>martin.havlik@opusconsulting.cz</w:t>
      </w:r>
    </w:p>
    <w:p w14:paraId="3C3AA36A" w14:textId="77777777" w:rsidR="00601CCC" w:rsidRPr="006F0FA6" w:rsidRDefault="00601CCC" w:rsidP="00BB4079">
      <w:pPr>
        <w:ind w:left="737"/>
        <w:jc w:val="both"/>
        <w:rPr>
          <w:color w:val="1F497D" w:themeColor="text2"/>
          <w:sz w:val="24"/>
          <w:szCs w:val="24"/>
        </w:rPr>
      </w:pPr>
    </w:p>
    <w:p w14:paraId="309BF0A7" w14:textId="77777777" w:rsidR="00B7206A" w:rsidRPr="006F0FA6" w:rsidRDefault="007D3090" w:rsidP="00BB4079">
      <w:pPr>
        <w:jc w:val="both"/>
        <w:rPr>
          <w:sz w:val="24"/>
          <w:szCs w:val="24"/>
        </w:rPr>
      </w:pPr>
      <w:r w:rsidRPr="006F0FA6">
        <w:rPr>
          <w:sz w:val="24"/>
          <w:szCs w:val="24"/>
        </w:rPr>
        <w:t>1</w:t>
      </w:r>
      <w:r w:rsidR="0073329B" w:rsidRPr="006F0FA6">
        <w:rPr>
          <w:sz w:val="24"/>
          <w:szCs w:val="24"/>
        </w:rPr>
        <w:t>3</w:t>
      </w:r>
      <w:r w:rsidRPr="006F0FA6">
        <w:rPr>
          <w:sz w:val="24"/>
          <w:szCs w:val="24"/>
        </w:rPr>
        <w:t xml:space="preserve">.3. Osoba </w:t>
      </w:r>
      <w:r w:rsidR="00B076D5" w:rsidRPr="006F0FA6">
        <w:rPr>
          <w:sz w:val="24"/>
          <w:szCs w:val="24"/>
        </w:rPr>
        <w:t>Objednatele</w:t>
      </w:r>
      <w:r w:rsidRPr="006F0FA6">
        <w:rPr>
          <w:sz w:val="24"/>
          <w:szCs w:val="24"/>
        </w:rPr>
        <w:t xml:space="preserve"> zodpovědná za koordinaci zpracování strategického a prováděcího dokumentu:</w:t>
      </w:r>
      <w:r w:rsidR="00FD2714" w:rsidRPr="006F0FA6">
        <w:rPr>
          <w:sz w:val="24"/>
          <w:szCs w:val="24"/>
        </w:rPr>
        <w:t xml:space="preserve"> </w:t>
      </w:r>
      <w:r w:rsidR="00517CD5" w:rsidRPr="006F0FA6">
        <w:rPr>
          <w:sz w:val="24"/>
          <w:szCs w:val="24"/>
        </w:rPr>
        <w:t>Mgr. Iveta Habadová, vedoucí oddělení dotací Magistrátu města Jablonec nad Nisou</w:t>
      </w:r>
      <w:r w:rsidR="00B076D5" w:rsidRPr="006F0FA6">
        <w:rPr>
          <w:sz w:val="24"/>
          <w:szCs w:val="24"/>
        </w:rPr>
        <w:t>.</w:t>
      </w:r>
    </w:p>
    <w:p w14:paraId="696BF3A8" w14:textId="77777777" w:rsidR="00B076D5" w:rsidRPr="006F0FA6" w:rsidRDefault="00B076D5" w:rsidP="00BB4079">
      <w:pPr>
        <w:jc w:val="both"/>
        <w:rPr>
          <w:sz w:val="24"/>
          <w:szCs w:val="24"/>
        </w:rPr>
      </w:pPr>
    </w:p>
    <w:p w14:paraId="6D6F6EB0" w14:textId="77777777" w:rsidR="006F0FA6" w:rsidRPr="006F0FA6" w:rsidRDefault="00B076D5" w:rsidP="006F0FA6">
      <w:pPr>
        <w:suppressAutoHyphens w:val="0"/>
        <w:autoSpaceDE w:val="0"/>
        <w:autoSpaceDN w:val="0"/>
        <w:adjustRightInd w:val="0"/>
        <w:rPr>
          <w:color w:val="000000"/>
          <w:kern w:val="0"/>
          <w:sz w:val="24"/>
          <w:szCs w:val="24"/>
          <w:lang w:eastAsia="cs-CZ"/>
        </w:rPr>
      </w:pPr>
      <w:r w:rsidRPr="006F0FA6">
        <w:rPr>
          <w:sz w:val="24"/>
          <w:szCs w:val="24"/>
        </w:rPr>
        <w:t xml:space="preserve">13.4 Osoba Zhotovitele zodpovědná za koordinaci zpracování strategického a prováděcího dokumentu: </w:t>
      </w:r>
      <w:r w:rsidR="006F0FA6" w:rsidRPr="006F0FA6">
        <w:rPr>
          <w:color w:val="000000"/>
          <w:kern w:val="0"/>
          <w:sz w:val="24"/>
          <w:szCs w:val="24"/>
          <w:lang w:eastAsia="cs-CZ"/>
        </w:rPr>
        <w:t xml:space="preserve">Bc. Martin Havlík, </w:t>
      </w:r>
      <w:r w:rsidR="006F0FA6" w:rsidRPr="006F0FA6">
        <w:rPr>
          <w:color w:val="0563C2"/>
          <w:kern w:val="0"/>
          <w:sz w:val="24"/>
          <w:szCs w:val="24"/>
          <w:lang w:eastAsia="cs-CZ"/>
        </w:rPr>
        <w:t>martin.havlik@opusconsulting.cz</w:t>
      </w:r>
      <w:r w:rsidR="006F0FA6" w:rsidRPr="006F0FA6">
        <w:rPr>
          <w:color w:val="000000"/>
          <w:kern w:val="0"/>
          <w:sz w:val="24"/>
          <w:szCs w:val="24"/>
          <w:lang w:eastAsia="cs-CZ"/>
        </w:rPr>
        <w:t>, +420 736 631 247</w:t>
      </w:r>
    </w:p>
    <w:p w14:paraId="66F63D09" w14:textId="77777777" w:rsidR="00B076D5" w:rsidRPr="006F0FA6" w:rsidRDefault="00B076D5" w:rsidP="006F0FA6">
      <w:pPr>
        <w:jc w:val="both"/>
        <w:rPr>
          <w:sz w:val="24"/>
          <w:szCs w:val="24"/>
        </w:rPr>
      </w:pPr>
    </w:p>
    <w:p w14:paraId="0F908014" w14:textId="77777777" w:rsidR="00B076D5" w:rsidRPr="00517CD5" w:rsidRDefault="00B076D5" w:rsidP="00BB4079">
      <w:pPr>
        <w:jc w:val="both"/>
        <w:rPr>
          <w:sz w:val="24"/>
          <w:szCs w:val="24"/>
        </w:rPr>
      </w:pPr>
    </w:p>
    <w:p w14:paraId="358E31C5" w14:textId="77777777" w:rsidR="00E37E32" w:rsidRPr="00E07EBB" w:rsidRDefault="007D3090">
      <w:pPr>
        <w:jc w:val="both"/>
        <w:rPr>
          <w:sz w:val="24"/>
          <w:szCs w:val="24"/>
        </w:rPr>
      </w:pPr>
      <w:r w:rsidRPr="007D3090">
        <w:rPr>
          <w:sz w:val="24"/>
          <w:szCs w:val="24"/>
        </w:rPr>
        <w:lastRenderedPageBreak/>
        <w:t>1</w:t>
      </w:r>
      <w:r w:rsidR="0073329B">
        <w:rPr>
          <w:sz w:val="24"/>
          <w:szCs w:val="24"/>
        </w:rPr>
        <w:t>3</w:t>
      </w:r>
      <w:r w:rsidRPr="007D3090">
        <w:rPr>
          <w:sz w:val="24"/>
          <w:szCs w:val="24"/>
        </w:rPr>
        <w:t>.</w:t>
      </w:r>
      <w:r w:rsidR="00B076D5">
        <w:rPr>
          <w:sz w:val="24"/>
          <w:szCs w:val="24"/>
        </w:rPr>
        <w:t>5</w:t>
      </w:r>
      <w:r w:rsidRPr="007D3090">
        <w:rPr>
          <w:sz w:val="24"/>
          <w:szCs w:val="24"/>
        </w:rPr>
        <w:t>. Obě smluvní strany jsou oprávněny v případě nutnosti rozšířit nebo změnit počet oprávněných osob formou písemného sdělení druhé smluvní straně.</w:t>
      </w:r>
    </w:p>
    <w:p w14:paraId="2B181661" w14:textId="77777777" w:rsidR="00E37E32" w:rsidRPr="00E07EBB"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sz w:val="24"/>
          <w:szCs w:val="24"/>
        </w:rPr>
      </w:pPr>
    </w:p>
    <w:p w14:paraId="561F4979" w14:textId="77777777" w:rsidR="00074316" w:rsidRDefault="00074316">
      <w:pPr>
        <w:tabs>
          <w:tab w:val="center" w:pos="1701"/>
          <w:tab w:val="center" w:pos="6379"/>
        </w:tabs>
        <w:jc w:val="both"/>
        <w:rPr>
          <w:i/>
          <w:sz w:val="24"/>
          <w:szCs w:val="24"/>
        </w:rPr>
      </w:pPr>
    </w:p>
    <w:p w14:paraId="095296AE" w14:textId="77777777" w:rsidR="00E160CD" w:rsidRPr="00DE65E3" w:rsidRDefault="00EB7F1A">
      <w:pPr>
        <w:tabs>
          <w:tab w:val="center" w:pos="1701"/>
          <w:tab w:val="center" w:pos="6379"/>
        </w:tabs>
        <w:jc w:val="both"/>
        <w:rPr>
          <w:i/>
          <w:sz w:val="24"/>
          <w:szCs w:val="24"/>
        </w:rPr>
      </w:pPr>
      <w:r w:rsidRPr="00DE65E3">
        <w:rPr>
          <w:i/>
          <w:sz w:val="24"/>
          <w:szCs w:val="24"/>
        </w:rPr>
        <w:t>Přílohy:</w:t>
      </w:r>
    </w:p>
    <w:p w14:paraId="406B3E05" w14:textId="77777777" w:rsidR="00EB7F1A" w:rsidRDefault="00EB7F1A" w:rsidP="00DE65E3">
      <w:pPr>
        <w:pStyle w:val="Odstavecseseznamem"/>
        <w:numPr>
          <w:ilvl w:val="0"/>
          <w:numId w:val="34"/>
        </w:numPr>
        <w:tabs>
          <w:tab w:val="center" w:pos="1701"/>
          <w:tab w:val="center" w:pos="6379"/>
        </w:tabs>
        <w:jc w:val="both"/>
        <w:rPr>
          <w:i/>
          <w:sz w:val="24"/>
          <w:szCs w:val="24"/>
        </w:rPr>
      </w:pPr>
      <w:r w:rsidRPr="0044079D">
        <w:rPr>
          <w:i/>
          <w:sz w:val="24"/>
          <w:szCs w:val="24"/>
        </w:rPr>
        <w:t>Orientační č</w:t>
      </w:r>
      <w:r w:rsidR="00BC31FA">
        <w:rPr>
          <w:i/>
          <w:sz w:val="24"/>
          <w:szCs w:val="24"/>
        </w:rPr>
        <w:t>asový harmonogram</w:t>
      </w:r>
    </w:p>
    <w:p w14:paraId="6D37111E" w14:textId="77777777" w:rsidR="00BC31FA" w:rsidRPr="00DE65E3" w:rsidRDefault="00BC31FA" w:rsidP="00DE65E3">
      <w:pPr>
        <w:pStyle w:val="Odstavecseseznamem"/>
        <w:numPr>
          <w:ilvl w:val="0"/>
          <w:numId w:val="34"/>
        </w:numPr>
        <w:tabs>
          <w:tab w:val="center" w:pos="1701"/>
          <w:tab w:val="center" w:pos="6379"/>
        </w:tabs>
        <w:jc w:val="both"/>
        <w:rPr>
          <w:i/>
          <w:sz w:val="24"/>
          <w:szCs w:val="24"/>
        </w:rPr>
      </w:pPr>
      <w:r w:rsidRPr="00BC31FA">
        <w:rPr>
          <w:i/>
          <w:sz w:val="24"/>
          <w:szCs w:val="24"/>
        </w:rPr>
        <w:t>Seznam členů realizačního týmu</w:t>
      </w:r>
    </w:p>
    <w:p w14:paraId="74989ACA" w14:textId="77777777" w:rsidR="00E160CD" w:rsidRPr="00DE65E3" w:rsidRDefault="00E160CD">
      <w:pPr>
        <w:tabs>
          <w:tab w:val="center" w:pos="1701"/>
          <w:tab w:val="center" w:pos="6379"/>
        </w:tabs>
        <w:jc w:val="both"/>
        <w:rPr>
          <w:i/>
          <w:sz w:val="24"/>
          <w:szCs w:val="24"/>
        </w:rPr>
      </w:pPr>
    </w:p>
    <w:p w14:paraId="1D7730FE" w14:textId="77777777" w:rsidR="00074316" w:rsidRDefault="00074316">
      <w:pPr>
        <w:tabs>
          <w:tab w:val="center" w:pos="1701"/>
          <w:tab w:val="center" w:pos="6379"/>
        </w:tabs>
        <w:jc w:val="both"/>
        <w:rPr>
          <w:b/>
          <w:sz w:val="24"/>
          <w:szCs w:val="24"/>
        </w:rPr>
      </w:pPr>
    </w:p>
    <w:p w14:paraId="009F52A0" w14:textId="77777777" w:rsidR="00074316" w:rsidRDefault="00074316">
      <w:pPr>
        <w:tabs>
          <w:tab w:val="center" w:pos="1701"/>
          <w:tab w:val="center" w:pos="6379"/>
        </w:tabs>
        <w:jc w:val="both"/>
        <w:rPr>
          <w:b/>
          <w:sz w:val="24"/>
          <w:szCs w:val="24"/>
        </w:rPr>
      </w:pPr>
    </w:p>
    <w:p w14:paraId="7B316923" w14:textId="77777777" w:rsidR="00074316" w:rsidRDefault="00074316">
      <w:pPr>
        <w:tabs>
          <w:tab w:val="center" w:pos="1701"/>
          <w:tab w:val="center" w:pos="6379"/>
        </w:tabs>
        <w:jc w:val="both"/>
        <w:rPr>
          <w:b/>
          <w:sz w:val="24"/>
          <w:szCs w:val="24"/>
        </w:rPr>
      </w:pPr>
    </w:p>
    <w:p w14:paraId="319B5994" w14:textId="77777777" w:rsidR="00E37E32" w:rsidRPr="00E07EBB" w:rsidRDefault="007D3090">
      <w:pPr>
        <w:tabs>
          <w:tab w:val="center" w:pos="1701"/>
          <w:tab w:val="center" w:pos="6379"/>
        </w:tabs>
        <w:jc w:val="both"/>
        <w:rPr>
          <w:b/>
          <w:sz w:val="24"/>
          <w:szCs w:val="24"/>
        </w:rPr>
      </w:pPr>
      <w:r w:rsidRPr="007D3090">
        <w:rPr>
          <w:b/>
          <w:sz w:val="24"/>
          <w:szCs w:val="24"/>
        </w:rPr>
        <w:t xml:space="preserve">Smluvní strany potvrzují, že si přečetly a porozuměly podmínkám obsaženým v této Smlouvě. Na důkaz jejich pravdivé a vážné vůle přijmout podmínky vyplývající pro ně z této Smlouvy </w:t>
      </w:r>
      <w:r w:rsidR="00FF6257">
        <w:rPr>
          <w:b/>
          <w:sz w:val="24"/>
          <w:szCs w:val="24"/>
        </w:rPr>
        <w:br/>
      </w:r>
      <w:r w:rsidRPr="007D3090">
        <w:rPr>
          <w:b/>
          <w:sz w:val="24"/>
          <w:szCs w:val="24"/>
        </w:rPr>
        <w:t>k ní připojují své vlastnoruční podpisy. Smluvní strany tímto potvrzují převzetí příslušných vyhotovení této Smlouvy.</w:t>
      </w:r>
    </w:p>
    <w:p w14:paraId="2FC85D81" w14:textId="77777777" w:rsidR="006840E7" w:rsidRPr="00E07EBB" w:rsidRDefault="006840E7">
      <w:pPr>
        <w:tabs>
          <w:tab w:val="center" w:pos="1701"/>
          <w:tab w:val="center" w:pos="6379"/>
        </w:tabs>
        <w:jc w:val="both"/>
        <w:rPr>
          <w:b/>
          <w:color w:val="000000"/>
          <w:sz w:val="24"/>
          <w:szCs w:val="24"/>
        </w:rPr>
      </w:pPr>
    </w:p>
    <w:p w14:paraId="34B7F66E" w14:textId="77777777" w:rsidR="00E37E32" w:rsidRPr="00E07EBB" w:rsidRDefault="007D3090">
      <w:pPr>
        <w:tabs>
          <w:tab w:val="left" w:pos="284"/>
          <w:tab w:val="center" w:pos="1701"/>
          <w:tab w:val="left" w:pos="6379"/>
        </w:tabs>
        <w:rPr>
          <w:sz w:val="24"/>
          <w:szCs w:val="24"/>
        </w:rPr>
      </w:pPr>
      <w:r w:rsidRPr="007D3090">
        <w:rPr>
          <w:sz w:val="24"/>
          <w:szCs w:val="24"/>
        </w:rPr>
        <w:t xml:space="preserve">Za </w:t>
      </w:r>
      <w:r w:rsidR="00FF6257">
        <w:rPr>
          <w:sz w:val="24"/>
          <w:szCs w:val="24"/>
        </w:rPr>
        <w:t>O</w:t>
      </w:r>
      <w:r w:rsidRPr="007D3090">
        <w:rPr>
          <w:sz w:val="24"/>
          <w:szCs w:val="24"/>
        </w:rPr>
        <w:t>bjednatele</w:t>
      </w:r>
      <w:r w:rsidRPr="007D3090">
        <w:rPr>
          <w:sz w:val="24"/>
          <w:szCs w:val="24"/>
        </w:rPr>
        <w:tab/>
      </w:r>
      <w:r w:rsidRPr="007D3090">
        <w:rPr>
          <w:sz w:val="24"/>
          <w:szCs w:val="24"/>
        </w:rPr>
        <w:tab/>
        <w:t xml:space="preserve">Za </w:t>
      </w:r>
      <w:r w:rsidR="00FF6257">
        <w:rPr>
          <w:sz w:val="24"/>
          <w:szCs w:val="24"/>
        </w:rPr>
        <w:t>Z</w:t>
      </w:r>
      <w:r w:rsidRPr="007D3090">
        <w:rPr>
          <w:sz w:val="24"/>
          <w:szCs w:val="24"/>
        </w:rPr>
        <w:t>hotovitele</w:t>
      </w:r>
    </w:p>
    <w:p w14:paraId="1075A844" w14:textId="77777777" w:rsidR="00BB4079" w:rsidRPr="006F0FA6" w:rsidRDefault="00923625" w:rsidP="006F0FA6">
      <w:pPr>
        <w:tabs>
          <w:tab w:val="center" w:pos="1701"/>
        </w:tabs>
        <w:spacing w:before="120"/>
        <w:jc w:val="both"/>
        <w:rPr>
          <w:color w:val="000000"/>
          <w:sz w:val="24"/>
          <w:szCs w:val="24"/>
        </w:rPr>
      </w:pPr>
      <w:r>
        <w:rPr>
          <w:color w:val="000000"/>
          <w:sz w:val="24"/>
          <w:szCs w:val="24"/>
        </w:rPr>
        <w:t>V</w:t>
      </w:r>
      <w:r w:rsidR="007D3090" w:rsidRPr="007D3090">
        <w:rPr>
          <w:color w:val="000000"/>
          <w:sz w:val="24"/>
          <w:szCs w:val="24"/>
        </w:rPr>
        <w:t xml:space="preserve"> Jablonci nad </w:t>
      </w:r>
      <w:r w:rsidR="00467A1E">
        <w:rPr>
          <w:color w:val="000000"/>
          <w:sz w:val="24"/>
          <w:szCs w:val="24"/>
        </w:rPr>
        <w:t>Nisou</w:t>
      </w:r>
      <w:r w:rsidR="007D3090" w:rsidRPr="006F0FA6">
        <w:rPr>
          <w:color w:val="000000"/>
          <w:sz w:val="24"/>
          <w:szCs w:val="24"/>
        </w:rPr>
        <w:t xml:space="preserve"> </w:t>
      </w:r>
      <w:proofErr w:type="gramStart"/>
      <w:r w:rsidR="007D3090" w:rsidRPr="006F0FA6">
        <w:rPr>
          <w:color w:val="000000"/>
          <w:sz w:val="24"/>
          <w:szCs w:val="24"/>
        </w:rPr>
        <w:t xml:space="preserve">dne  </w:t>
      </w:r>
      <w:r w:rsidR="007D3090" w:rsidRPr="006F0FA6">
        <w:rPr>
          <w:color w:val="000000"/>
          <w:sz w:val="24"/>
          <w:szCs w:val="24"/>
        </w:rPr>
        <w:tab/>
      </w:r>
      <w:proofErr w:type="gramEnd"/>
      <w:r w:rsidR="006F0FA6" w:rsidRPr="006F0FA6">
        <w:rPr>
          <w:color w:val="000000"/>
          <w:sz w:val="24"/>
          <w:szCs w:val="24"/>
        </w:rPr>
        <w:tab/>
      </w:r>
      <w:r w:rsidR="006F0FA6" w:rsidRPr="006F0FA6">
        <w:rPr>
          <w:color w:val="000000"/>
          <w:sz w:val="24"/>
          <w:szCs w:val="24"/>
        </w:rPr>
        <w:tab/>
      </w:r>
      <w:r w:rsidR="006F0FA6" w:rsidRPr="006F0FA6">
        <w:rPr>
          <w:color w:val="000000"/>
          <w:sz w:val="24"/>
          <w:szCs w:val="24"/>
        </w:rPr>
        <w:tab/>
      </w:r>
      <w:r w:rsidR="006F0FA6" w:rsidRPr="006F0FA6">
        <w:rPr>
          <w:color w:val="000000"/>
          <w:sz w:val="24"/>
          <w:szCs w:val="24"/>
        </w:rPr>
        <w:tab/>
      </w:r>
      <w:r w:rsidR="006F0FA6" w:rsidRPr="006F0FA6">
        <w:rPr>
          <w:color w:val="000000"/>
          <w:sz w:val="24"/>
          <w:szCs w:val="24"/>
        </w:rPr>
        <w:tab/>
        <w:t>V Praze dne</w:t>
      </w:r>
    </w:p>
    <w:p w14:paraId="0CC4E510" w14:textId="77777777" w:rsidR="00F10506" w:rsidRPr="006F0FA6" w:rsidRDefault="00F10506">
      <w:pPr>
        <w:rPr>
          <w:color w:val="000000"/>
          <w:sz w:val="24"/>
          <w:szCs w:val="24"/>
        </w:rPr>
      </w:pPr>
    </w:p>
    <w:p w14:paraId="78945EAA" w14:textId="77777777" w:rsidR="00E37E32" w:rsidRDefault="00E37E32">
      <w:pPr>
        <w:rPr>
          <w:color w:val="000000"/>
          <w:sz w:val="24"/>
          <w:szCs w:val="24"/>
        </w:rPr>
      </w:pPr>
    </w:p>
    <w:p w14:paraId="6F00A760" w14:textId="77777777" w:rsidR="006F0FA6" w:rsidRPr="006F0FA6" w:rsidRDefault="006F0FA6">
      <w:pPr>
        <w:rPr>
          <w:color w:val="000000"/>
          <w:sz w:val="24"/>
          <w:szCs w:val="24"/>
        </w:rPr>
      </w:pPr>
    </w:p>
    <w:p w14:paraId="07220564" w14:textId="77777777" w:rsidR="00E37E32" w:rsidRPr="006F0FA6" w:rsidRDefault="007D3090">
      <w:pPr>
        <w:tabs>
          <w:tab w:val="left" w:pos="284"/>
          <w:tab w:val="center" w:pos="1701"/>
          <w:tab w:val="left" w:pos="6379"/>
        </w:tabs>
        <w:rPr>
          <w:sz w:val="24"/>
          <w:szCs w:val="24"/>
        </w:rPr>
      </w:pPr>
      <w:r w:rsidRPr="006F0FA6">
        <w:rPr>
          <w:sz w:val="24"/>
          <w:szCs w:val="24"/>
        </w:rPr>
        <w:t>……………………………………..</w:t>
      </w:r>
      <w:r w:rsidRPr="006F0FA6">
        <w:rPr>
          <w:sz w:val="24"/>
          <w:szCs w:val="24"/>
        </w:rPr>
        <w:tab/>
      </w:r>
      <w:r w:rsidR="00174B57" w:rsidRPr="006F0FA6">
        <w:rPr>
          <w:sz w:val="24"/>
          <w:szCs w:val="24"/>
        </w:rPr>
        <w:t>…………………………………..</w:t>
      </w:r>
    </w:p>
    <w:p w14:paraId="3F357604" w14:textId="77777777" w:rsidR="006F0FA6" w:rsidRPr="006F0FA6" w:rsidRDefault="007D3090" w:rsidP="006F0FA6">
      <w:pPr>
        <w:suppressAutoHyphens w:val="0"/>
        <w:autoSpaceDE w:val="0"/>
        <w:autoSpaceDN w:val="0"/>
        <w:adjustRightInd w:val="0"/>
        <w:rPr>
          <w:kern w:val="0"/>
          <w:sz w:val="24"/>
          <w:szCs w:val="24"/>
          <w:lang w:eastAsia="cs-CZ"/>
        </w:rPr>
      </w:pPr>
      <w:r w:rsidRPr="006F0FA6">
        <w:rPr>
          <w:sz w:val="24"/>
          <w:szCs w:val="24"/>
        </w:rPr>
        <w:t>Ing. Petr Roubíček</w:t>
      </w:r>
      <w:r w:rsidR="006F0FA6" w:rsidRPr="006F0FA6">
        <w:rPr>
          <w:sz w:val="24"/>
          <w:szCs w:val="24"/>
        </w:rPr>
        <w:tab/>
      </w:r>
      <w:r w:rsidR="006F0FA6" w:rsidRPr="006F0FA6">
        <w:rPr>
          <w:sz w:val="24"/>
          <w:szCs w:val="24"/>
        </w:rPr>
        <w:tab/>
      </w:r>
      <w:r w:rsidR="006F0FA6" w:rsidRPr="006F0FA6">
        <w:rPr>
          <w:sz w:val="24"/>
          <w:szCs w:val="24"/>
        </w:rPr>
        <w:tab/>
      </w:r>
      <w:r w:rsidR="006F0FA6" w:rsidRPr="006F0FA6">
        <w:rPr>
          <w:sz w:val="24"/>
          <w:szCs w:val="24"/>
        </w:rPr>
        <w:tab/>
      </w:r>
      <w:r w:rsidR="006F0FA6" w:rsidRPr="006F0FA6">
        <w:rPr>
          <w:sz w:val="24"/>
          <w:szCs w:val="24"/>
        </w:rPr>
        <w:tab/>
      </w:r>
      <w:r w:rsidR="006F0FA6" w:rsidRPr="006F0FA6">
        <w:rPr>
          <w:sz w:val="24"/>
          <w:szCs w:val="24"/>
        </w:rPr>
        <w:tab/>
      </w:r>
      <w:r w:rsidR="006F0FA6" w:rsidRPr="006F0FA6">
        <w:rPr>
          <w:sz w:val="24"/>
          <w:szCs w:val="24"/>
        </w:rPr>
        <w:tab/>
      </w:r>
      <w:r w:rsidR="006F0FA6" w:rsidRPr="006F0FA6">
        <w:rPr>
          <w:kern w:val="0"/>
          <w:sz w:val="24"/>
          <w:szCs w:val="24"/>
          <w:lang w:eastAsia="cs-CZ"/>
        </w:rPr>
        <w:t>Ing. Daniel Vlček, jednatel</w:t>
      </w:r>
    </w:p>
    <w:p w14:paraId="00FD4323" w14:textId="77777777" w:rsidR="006F0FA6" w:rsidRPr="006F0FA6" w:rsidRDefault="00FF6257" w:rsidP="006F0FA6">
      <w:pPr>
        <w:tabs>
          <w:tab w:val="left" w:pos="1701"/>
          <w:tab w:val="left" w:pos="6379"/>
        </w:tabs>
        <w:rPr>
          <w:color w:val="000000"/>
          <w:sz w:val="24"/>
          <w:szCs w:val="24"/>
        </w:rPr>
      </w:pPr>
      <w:r w:rsidRPr="006F0FA6">
        <w:rPr>
          <w:color w:val="000000"/>
          <w:sz w:val="24"/>
          <w:szCs w:val="24"/>
        </w:rPr>
        <w:t>n</w:t>
      </w:r>
      <w:r w:rsidR="007D3090" w:rsidRPr="006F0FA6">
        <w:rPr>
          <w:color w:val="000000"/>
          <w:sz w:val="24"/>
          <w:szCs w:val="24"/>
        </w:rPr>
        <w:t>áměstek primátora pro rozvoj města</w:t>
      </w:r>
      <w:r w:rsidR="006F0FA6" w:rsidRPr="006F0FA6">
        <w:rPr>
          <w:color w:val="000000"/>
          <w:sz w:val="24"/>
          <w:szCs w:val="24"/>
        </w:rPr>
        <w:tab/>
      </w:r>
      <w:r w:rsidR="006F0FA6" w:rsidRPr="006F0FA6">
        <w:rPr>
          <w:kern w:val="0"/>
          <w:sz w:val="24"/>
          <w:szCs w:val="24"/>
          <w:lang w:eastAsia="cs-CZ"/>
        </w:rPr>
        <w:t>Gatum Advisory s. r. o.</w:t>
      </w:r>
    </w:p>
    <w:p w14:paraId="0F05345D" w14:textId="77777777" w:rsidR="00E37E32" w:rsidRPr="006F0FA6" w:rsidRDefault="00E37E32">
      <w:pPr>
        <w:tabs>
          <w:tab w:val="left" w:pos="1701"/>
          <w:tab w:val="left" w:pos="6379"/>
        </w:tabs>
        <w:rPr>
          <w:bCs/>
          <w:sz w:val="24"/>
          <w:szCs w:val="24"/>
        </w:rPr>
      </w:pPr>
    </w:p>
    <w:p w14:paraId="55B6926D" w14:textId="77777777" w:rsidR="00E37E32" w:rsidRPr="006F0FA6" w:rsidRDefault="00E37E32">
      <w:pPr>
        <w:tabs>
          <w:tab w:val="center" w:pos="1701"/>
          <w:tab w:val="center" w:pos="6379"/>
        </w:tabs>
        <w:rPr>
          <w:sz w:val="24"/>
          <w:szCs w:val="24"/>
        </w:rPr>
      </w:pPr>
    </w:p>
    <w:p w14:paraId="581C3F3E" w14:textId="77777777" w:rsidR="00DC5C9B" w:rsidRPr="006F0FA6" w:rsidRDefault="00DC5C9B">
      <w:pPr>
        <w:tabs>
          <w:tab w:val="center" w:pos="1701"/>
          <w:tab w:val="center" w:pos="6379"/>
        </w:tabs>
        <w:rPr>
          <w:sz w:val="24"/>
          <w:szCs w:val="24"/>
        </w:rPr>
      </w:pPr>
    </w:p>
    <w:p w14:paraId="4EB31560" w14:textId="77777777" w:rsidR="00DC5C9B" w:rsidRPr="006F0FA6" w:rsidRDefault="00DC5C9B">
      <w:pPr>
        <w:tabs>
          <w:tab w:val="center" w:pos="1701"/>
          <w:tab w:val="center" w:pos="6379"/>
        </w:tabs>
        <w:rPr>
          <w:sz w:val="24"/>
          <w:szCs w:val="24"/>
        </w:rPr>
      </w:pPr>
    </w:p>
    <w:p w14:paraId="4747D446" w14:textId="77777777" w:rsidR="00E37E32" w:rsidRPr="006F0FA6" w:rsidRDefault="007D3090" w:rsidP="006F0FA6">
      <w:pPr>
        <w:tabs>
          <w:tab w:val="left" w:pos="284"/>
          <w:tab w:val="center" w:pos="1701"/>
          <w:tab w:val="left" w:pos="6379"/>
        </w:tabs>
        <w:rPr>
          <w:sz w:val="24"/>
          <w:szCs w:val="24"/>
        </w:rPr>
      </w:pPr>
      <w:r w:rsidRPr="006F0FA6">
        <w:rPr>
          <w:sz w:val="24"/>
          <w:szCs w:val="24"/>
        </w:rPr>
        <w:t>……………………………………..</w:t>
      </w:r>
      <w:r w:rsidR="006F0FA6" w:rsidRPr="006F0FA6">
        <w:rPr>
          <w:sz w:val="24"/>
          <w:szCs w:val="24"/>
        </w:rPr>
        <w:tab/>
        <w:t>…………………………………</w:t>
      </w:r>
    </w:p>
    <w:p w14:paraId="29A75773" w14:textId="77777777" w:rsidR="006C0446" w:rsidRPr="006F0FA6" w:rsidRDefault="007D3090" w:rsidP="006F0FA6">
      <w:pPr>
        <w:tabs>
          <w:tab w:val="left" w:pos="6379"/>
        </w:tabs>
        <w:jc w:val="both"/>
        <w:rPr>
          <w:color w:val="000000"/>
          <w:sz w:val="24"/>
          <w:szCs w:val="24"/>
        </w:rPr>
      </w:pPr>
      <w:r w:rsidRPr="006F0FA6">
        <w:rPr>
          <w:color w:val="000000"/>
          <w:sz w:val="24"/>
          <w:szCs w:val="24"/>
        </w:rPr>
        <w:t>Mgr. Iveta Habadová</w:t>
      </w:r>
      <w:r w:rsidR="006F0FA6" w:rsidRPr="006F0FA6">
        <w:rPr>
          <w:color w:val="000000"/>
          <w:sz w:val="24"/>
          <w:szCs w:val="24"/>
        </w:rPr>
        <w:tab/>
      </w:r>
      <w:r w:rsidR="006F0FA6" w:rsidRPr="006F0FA6">
        <w:rPr>
          <w:kern w:val="0"/>
          <w:sz w:val="24"/>
          <w:szCs w:val="24"/>
          <w:lang w:eastAsia="cs-CZ"/>
        </w:rPr>
        <w:t>Bc. Martin Havlík, jednatel</w:t>
      </w:r>
    </w:p>
    <w:p w14:paraId="13D29E56" w14:textId="77777777" w:rsidR="00F142D5" w:rsidRPr="006F0FA6" w:rsidRDefault="00FF6257" w:rsidP="006F0FA6">
      <w:pPr>
        <w:tabs>
          <w:tab w:val="left" w:pos="6379"/>
        </w:tabs>
        <w:jc w:val="both"/>
        <w:rPr>
          <w:bCs/>
          <w:sz w:val="24"/>
          <w:szCs w:val="24"/>
        </w:rPr>
      </w:pPr>
      <w:r w:rsidRPr="006F0FA6">
        <w:rPr>
          <w:color w:val="000000"/>
          <w:sz w:val="24"/>
          <w:szCs w:val="24"/>
        </w:rPr>
        <w:t>v</w:t>
      </w:r>
      <w:r w:rsidR="007D3090" w:rsidRPr="006F0FA6">
        <w:rPr>
          <w:color w:val="000000"/>
          <w:sz w:val="24"/>
          <w:szCs w:val="24"/>
        </w:rPr>
        <w:t>edoucí oddělení dotací</w:t>
      </w:r>
      <w:r w:rsidR="006F0FA6" w:rsidRPr="006F0FA6">
        <w:rPr>
          <w:color w:val="000000"/>
          <w:sz w:val="24"/>
          <w:szCs w:val="24"/>
        </w:rPr>
        <w:tab/>
      </w:r>
      <w:r w:rsidR="006F0FA6" w:rsidRPr="006F0FA6">
        <w:rPr>
          <w:kern w:val="0"/>
          <w:sz w:val="24"/>
          <w:szCs w:val="24"/>
          <w:lang w:eastAsia="cs-CZ"/>
        </w:rPr>
        <w:t>Opus consulting s.r.o.</w:t>
      </w:r>
    </w:p>
    <w:sectPr w:rsidR="00F142D5" w:rsidRPr="006F0FA6" w:rsidSect="005E674E">
      <w:headerReference w:type="default" r:id="rId19"/>
      <w:footerReference w:type="default" r:id="rId20"/>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9BA1C" w14:textId="77777777" w:rsidR="00253095" w:rsidRDefault="00253095">
      <w:r>
        <w:separator/>
      </w:r>
    </w:p>
  </w:endnote>
  <w:endnote w:type="continuationSeparator" w:id="0">
    <w:p w14:paraId="10CE5AE0" w14:textId="77777777" w:rsidR="00253095" w:rsidRDefault="0025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AD3A" w14:textId="77777777" w:rsidR="009E61CE" w:rsidRDefault="00AD3C41">
    <w:pPr>
      <w:pStyle w:val="Zpat"/>
      <w:jc w:val="center"/>
    </w:pPr>
    <w:r>
      <w:fldChar w:fldCharType="begin"/>
    </w:r>
    <w:r w:rsidR="00095508">
      <w:instrText xml:space="preserve"> PAGE </w:instrText>
    </w:r>
    <w:r>
      <w:fldChar w:fldCharType="separate"/>
    </w:r>
    <w:r w:rsidR="003438CA">
      <w:rPr>
        <w:noProof/>
      </w:rPr>
      <w:t>11</w:t>
    </w:r>
    <w:r>
      <w:rPr>
        <w:noProof/>
      </w:rPr>
      <w:fldChar w:fldCharType="end"/>
    </w:r>
    <w:r w:rsidR="009E61CE">
      <w:t xml:space="preserve"> z </w:t>
    </w:r>
    <w:r>
      <w:rPr>
        <w:noProof/>
      </w:rPr>
      <w:fldChar w:fldCharType="begin"/>
    </w:r>
    <w:r w:rsidR="00150BF4">
      <w:rPr>
        <w:noProof/>
      </w:rPr>
      <w:instrText xml:space="preserve"> NUMPAGES \*Arabic </w:instrText>
    </w:r>
    <w:r>
      <w:rPr>
        <w:noProof/>
      </w:rPr>
      <w:fldChar w:fldCharType="separate"/>
    </w:r>
    <w:r w:rsidR="003438CA">
      <w:rPr>
        <w:noProof/>
      </w:rPr>
      <w:t>11</w:t>
    </w:r>
    <w:r>
      <w:rPr>
        <w:noProof/>
      </w:rPr>
      <w:fldChar w:fldCharType="end"/>
    </w:r>
  </w:p>
  <w:p w14:paraId="5CD788FF" w14:textId="77777777" w:rsidR="009E61CE" w:rsidRDefault="009E61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10EA1" w14:textId="77777777" w:rsidR="00253095" w:rsidRDefault="00253095">
      <w:r>
        <w:separator/>
      </w:r>
    </w:p>
  </w:footnote>
  <w:footnote w:type="continuationSeparator" w:id="0">
    <w:p w14:paraId="28C3AD36" w14:textId="77777777" w:rsidR="00253095" w:rsidRDefault="0025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1E3C" w14:textId="77777777" w:rsidR="009E61CE" w:rsidRDefault="00F12E27" w:rsidP="00F12E27">
    <w:pPr>
      <w:pStyle w:val="Zhlav"/>
      <w:jc w:val="left"/>
    </w:pPr>
    <w:r w:rsidRPr="00F12E27">
      <w:rPr>
        <w:noProof/>
        <w:lang w:eastAsia="cs-CZ"/>
      </w:rPr>
      <w:drawing>
        <wp:inline distT="0" distB="0" distL="0" distR="0" wp14:anchorId="6E971F4D" wp14:editId="3698AEF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BD48EE1" w14:textId="77777777" w:rsidR="00F12E27" w:rsidRDefault="00F12E27" w:rsidP="00F12E27">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2843B01"/>
    <w:multiLevelType w:val="hybridMultilevel"/>
    <w:tmpl w:val="0BD41096"/>
    <w:lvl w:ilvl="0" w:tplc="9BB264D4">
      <w:start w:val="1"/>
      <w:numFmt w:val="upperLetter"/>
      <w:lvlText w:val="%1."/>
      <w:lvlJc w:val="left"/>
      <w:pPr>
        <w:ind w:left="720" w:hanging="360"/>
      </w:pPr>
      <w:rPr>
        <w:rFonts w:hint="default"/>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06C3066C"/>
    <w:multiLevelType w:val="hybridMultilevel"/>
    <w:tmpl w:val="1E6EE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543CD1"/>
    <w:multiLevelType w:val="hybridMultilevel"/>
    <w:tmpl w:val="C9600A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67050F"/>
    <w:multiLevelType w:val="multilevel"/>
    <w:tmpl w:val="9F02A5D4"/>
    <w:lvl w:ilvl="0">
      <w:start w:val="3"/>
      <w:numFmt w:val="decimal"/>
      <w:lvlText w:val="%1"/>
      <w:lvlJc w:val="left"/>
      <w:pPr>
        <w:ind w:left="405" w:hanging="405"/>
      </w:pPr>
      <w:rPr>
        <w:rFonts w:hint="default"/>
      </w:rPr>
    </w:lvl>
    <w:lvl w:ilvl="1">
      <w:start w:val="4"/>
      <w:numFmt w:val="decimal"/>
      <w:lvlText w:val="%1.%2"/>
      <w:lvlJc w:val="left"/>
      <w:pPr>
        <w:ind w:left="433" w:hanging="405"/>
      </w:pPr>
      <w:rPr>
        <w:rFonts w:hint="default"/>
      </w:rPr>
    </w:lvl>
    <w:lvl w:ilvl="2">
      <w:start w:val="2"/>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13" w15:restartNumberingAfterBreak="0">
    <w:nsid w:val="14F34FF6"/>
    <w:multiLevelType w:val="hybridMultilevel"/>
    <w:tmpl w:val="8F342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DB1370"/>
    <w:multiLevelType w:val="hybridMultilevel"/>
    <w:tmpl w:val="C1DC91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9B5CE7"/>
    <w:multiLevelType w:val="hybridMultilevel"/>
    <w:tmpl w:val="2618AECA"/>
    <w:lvl w:ilvl="0" w:tplc="16DA0F6A">
      <w:start w:val="1"/>
      <w:numFmt w:val="bullet"/>
      <w:lvlText w:val="-"/>
      <w:lvlJc w:val="left"/>
      <w:pPr>
        <w:ind w:left="777"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1378C8"/>
    <w:multiLevelType w:val="hybridMultilevel"/>
    <w:tmpl w:val="02EEC7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350A0E"/>
    <w:multiLevelType w:val="hybridMultilevel"/>
    <w:tmpl w:val="D5F0EFA8"/>
    <w:lvl w:ilvl="0" w:tplc="1E7E40B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F35260C"/>
    <w:multiLevelType w:val="hybridMultilevel"/>
    <w:tmpl w:val="9D6A9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D80EC0"/>
    <w:multiLevelType w:val="hybridMultilevel"/>
    <w:tmpl w:val="A11E864C"/>
    <w:lvl w:ilvl="0" w:tplc="16DA0F6A">
      <w:start w:val="1"/>
      <w:numFmt w:val="bullet"/>
      <w:lvlText w:val="-"/>
      <w:lvlJc w:val="left"/>
      <w:pPr>
        <w:ind w:left="777"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444D774C"/>
    <w:multiLevelType w:val="hybridMultilevel"/>
    <w:tmpl w:val="FC7251A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3"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4" w15:restartNumberingAfterBreak="0">
    <w:nsid w:val="533134AB"/>
    <w:multiLevelType w:val="hybridMultilevel"/>
    <w:tmpl w:val="9D22B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BE7011"/>
    <w:multiLevelType w:val="hybridMultilevel"/>
    <w:tmpl w:val="F828A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602C3D95"/>
    <w:multiLevelType w:val="hybridMultilevel"/>
    <w:tmpl w:val="A056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AD6F6F"/>
    <w:multiLevelType w:val="multilevel"/>
    <w:tmpl w:val="D1A2B2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30" w15:restartNumberingAfterBreak="0">
    <w:nsid w:val="64456BD2"/>
    <w:multiLevelType w:val="hybridMultilevel"/>
    <w:tmpl w:val="3CF031B0"/>
    <w:lvl w:ilvl="0" w:tplc="8D6860A6">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FC2255D"/>
    <w:multiLevelType w:val="hybridMultilevel"/>
    <w:tmpl w:val="694035AA"/>
    <w:lvl w:ilvl="0" w:tplc="B0288CC2">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799F26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7A65C0"/>
    <w:multiLevelType w:val="hybridMultilevel"/>
    <w:tmpl w:val="DFC290D0"/>
    <w:lvl w:ilvl="0" w:tplc="A1362892">
      <w:start w:val="1"/>
      <w:numFmt w:val="upperLetter"/>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num w:numId="1">
    <w:abstractNumId w:val="0"/>
  </w:num>
  <w:num w:numId="2">
    <w:abstractNumId w:val="1"/>
  </w:num>
  <w:num w:numId="3">
    <w:abstractNumId w:val="26"/>
  </w:num>
  <w:num w:numId="4">
    <w:abstractNumId w:val="9"/>
  </w:num>
  <w:num w:numId="5">
    <w:abstractNumId w:val="18"/>
  </w:num>
  <w:num w:numId="6">
    <w:abstractNumId w:val="28"/>
  </w:num>
  <w:num w:numId="7">
    <w:abstractNumId w:val="2"/>
  </w:num>
  <w:num w:numId="8">
    <w:abstractNumId w:val="5"/>
  </w:num>
  <w:num w:numId="9">
    <w:abstractNumId w:val="6"/>
  </w:num>
  <w:num w:numId="10">
    <w:abstractNumId w:val="0"/>
  </w:num>
  <w:num w:numId="11">
    <w:abstractNumId w:val="8"/>
  </w:num>
  <w:num w:numId="12">
    <w:abstractNumId w:val="4"/>
  </w:num>
  <w:num w:numId="13">
    <w:abstractNumId w:val="10"/>
  </w:num>
  <w:num w:numId="14">
    <w:abstractNumId w:val="13"/>
  </w:num>
  <w:num w:numId="15">
    <w:abstractNumId w:val="17"/>
  </w:num>
  <w:num w:numId="16">
    <w:abstractNumId w:val="3"/>
  </w:num>
  <w:num w:numId="17">
    <w:abstractNumId w:val="19"/>
  </w:num>
  <w:num w:numId="18">
    <w:abstractNumId w:val="0"/>
  </w:num>
  <w:num w:numId="19">
    <w:abstractNumId w:val="23"/>
  </w:num>
  <w:num w:numId="20">
    <w:abstractNumId w:val="31"/>
  </w:num>
  <w:num w:numId="21">
    <w:abstractNumId w:val="27"/>
  </w:num>
  <w:num w:numId="22">
    <w:abstractNumId w:val="29"/>
  </w:num>
  <w:num w:numId="23">
    <w:abstractNumId w:val="21"/>
  </w:num>
  <w:num w:numId="24">
    <w:abstractNumId w:val="15"/>
  </w:num>
  <w:num w:numId="25">
    <w:abstractNumId w:val="32"/>
  </w:num>
  <w:num w:numId="26">
    <w:abstractNumId w:val="33"/>
  </w:num>
  <w:num w:numId="27">
    <w:abstractNumId w:val="11"/>
  </w:num>
  <w:num w:numId="28">
    <w:abstractNumId w:val="14"/>
  </w:num>
  <w:num w:numId="29">
    <w:abstractNumId w:val="12"/>
  </w:num>
  <w:num w:numId="30">
    <w:abstractNumId w:val="7"/>
  </w:num>
  <w:num w:numId="31">
    <w:abstractNumId w:val="20"/>
  </w:num>
  <w:num w:numId="32">
    <w:abstractNumId w:val="24"/>
  </w:num>
  <w:num w:numId="33">
    <w:abstractNumId w:val="16"/>
  </w:num>
  <w:num w:numId="34">
    <w:abstractNumId w:val="25"/>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E"/>
    <w:rsid w:val="0001365B"/>
    <w:rsid w:val="00023A88"/>
    <w:rsid w:val="000303ED"/>
    <w:rsid w:val="000371AD"/>
    <w:rsid w:val="00040E40"/>
    <w:rsid w:val="00045FDE"/>
    <w:rsid w:val="00053A9C"/>
    <w:rsid w:val="00055DC2"/>
    <w:rsid w:val="000608CD"/>
    <w:rsid w:val="000661EF"/>
    <w:rsid w:val="0006750D"/>
    <w:rsid w:val="00073547"/>
    <w:rsid w:val="00074316"/>
    <w:rsid w:val="0008321A"/>
    <w:rsid w:val="000844C3"/>
    <w:rsid w:val="000856DA"/>
    <w:rsid w:val="00095508"/>
    <w:rsid w:val="00096FCF"/>
    <w:rsid w:val="000A046C"/>
    <w:rsid w:val="000A0C00"/>
    <w:rsid w:val="000A3908"/>
    <w:rsid w:val="000A78CA"/>
    <w:rsid w:val="000A7ACE"/>
    <w:rsid w:val="000B2B27"/>
    <w:rsid w:val="000B59E0"/>
    <w:rsid w:val="000B74B1"/>
    <w:rsid w:val="000C0E6B"/>
    <w:rsid w:val="000C4A72"/>
    <w:rsid w:val="000C7CEA"/>
    <w:rsid w:val="000D2851"/>
    <w:rsid w:val="000D34B4"/>
    <w:rsid w:val="000D4513"/>
    <w:rsid w:val="000D7E0F"/>
    <w:rsid w:val="000E084D"/>
    <w:rsid w:val="000F0F0E"/>
    <w:rsid w:val="000F2C54"/>
    <w:rsid w:val="000F4FE6"/>
    <w:rsid w:val="000F77C2"/>
    <w:rsid w:val="00103A39"/>
    <w:rsid w:val="001145AF"/>
    <w:rsid w:val="00114930"/>
    <w:rsid w:val="00114FF4"/>
    <w:rsid w:val="0011569A"/>
    <w:rsid w:val="001223ED"/>
    <w:rsid w:val="00125213"/>
    <w:rsid w:val="00127A8F"/>
    <w:rsid w:val="001353D2"/>
    <w:rsid w:val="0013595B"/>
    <w:rsid w:val="00136BB8"/>
    <w:rsid w:val="0014207E"/>
    <w:rsid w:val="0014531A"/>
    <w:rsid w:val="00150BF4"/>
    <w:rsid w:val="00152640"/>
    <w:rsid w:val="00153FB1"/>
    <w:rsid w:val="001545F1"/>
    <w:rsid w:val="00154A4C"/>
    <w:rsid w:val="00160D4F"/>
    <w:rsid w:val="0016374B"/>
    <w:rsid w:val="00171ADF"/>
    <w:rsid w:val="00174B57"/>
    <w:rsid w:val="00175467"/>
    <w:rsid w:val="00176BE4"/>
    <w:rsid w:val="00181AC4"/>
    <w:rsid w:val="0018301D"/>
    <w:rsid w:val="00186682"/>
    <w:rsid w:val="00186C29"/>
    <w:rsid w:val="00187694"/>
    <w:rsid w:val="00190D4B"/>
    <w:rsid w:val="001A0FBD"/>
    <w:rsid w:val="001A14CC"/>
    <w:rsid w:val="001B093F"/>
    <w:rsid w:val="001B1D01"/>
    <w:rsid w:val="001B3DAA"/>
    <w:rsid w:val="001B4947"/>
    <w:rsid w:val="001B4CAC"/>
    <w:rsid w:val="001B6048"/>
    <w:rsid w:val="001B6AAB"/>
    <w:rsid w:val="001C0EFA"/>
    <w:rsid w:val="001D0AAC"/>
    <w:rsid w:val="001D163C"/>
    <w:rsid w:val="001D2270"/>
    <w:rsid w:val="001D66B4"/>
    <w:rsid w:val="001E4B72"/>
    <w:rsid w:val="001F19E6"/>
    <w:rsid w:val="001F20E5"/>
    <w:rsid w:val="00203CFC"/>
    <w:rsid w:val="00215CEA"/>
    <w:rsid w:val="0021793C"/>
    <w:rsid w:val="0022292D"/>
    <w:rsid w:val="00223761"/>
    <w:rsid w:val="00224621"/>
    <w:rsid w:val="00232883"/>
    <w:rsid w:val="00232AE0"/>
    <w:rsid w:val="00236537"/>
    <w:rsid w:val="00237ABB"/>
    <w:rsid w:val="00244CCA"/>
    <w:rsid w:val="0024631D"/>
    <w:rsid w:val="00250A24"/>
    <w:rsid w:val="00253095"/>
    <w:rsid w:val="00254AAD"/>
    <w:rsid w:val="00257FAB"/>
    <w:rsid w:val="00260821"/>
    <w:rsid w:val="0026109D"/>
    <w:rsid w:val="002642C6"/>
    <w:rsid w:val="00264886"/>
    <w:rsid w:val="002657DD"/>
    <w:rsid w:val="00273556"/>
    <w:rsid w:val="00282BDA"/>
    <w:rsid w:val="0028533B"/>
    <w:rsid w:val="00291DFB"/>
    <w:rsid w:val="00293B92"/>
    <w:rsid w:val="002A0050"/>
    <w:rsid w:val="002A1F88"/>
    <w:rsid w:val="002A6D4B"/>
    <w:rsid w:val="002B1C60"/>
    <w:rsid w:val="002C5989"/>
    <w:rsid w:val="002D68FA"/>
    <w:rsid w:val="002E4CCA"/>
    <w:rsid w:val="00301F18"/>
    <w:rsid w:val="00303951"/>
    <w:rsid w:val="00322F80"/>
    <w:rsid w:val="00323D3A"/>
    <w:rsid w:val="00326EF9"/>
    <w:rsid w:val="003311AD"/>
    <w:rsid w:val="0033431B"/>
    <w:rsid w:val="00336D4B"/>
    <w:rsid w:val="003438CA"/>
    <w:rsid w:val="00345ADF"/>
    <w:rsid w:val="003518FB"/>
    <w:rsid w:val="00351F99"/>
    <w:rsid w:val="003609F8"/>
    <w:rsid w:val="00360BA3"/>
    <w:rsid w:val="00362F3F"/>
    <w:rsid w:val="003636D1"/>
    <w:rsid w:val="00365286"/>
    <w:rsid w:val="0036577F"/>
    <w:rsid w:val="00367883"/>
    <w:rsid w:val="00384B26"/>
    <w:rsid w:val="003A0FCE"/>
    <w:rsid w:val="003A217B"/>
    <w:rsid w:val="003A27FD"/>
    <w:rsid w:val="003A6DFE"/>
    <w:rsid w:val="003B0F89"/>
    <w:rsid w:val="003B2B01"/>
    <w:rsid w:val="003C0BC1"/>
    <w:rsid w:val="003D02F2"/>
    <w:rsid w:val="003E4925"/>
    <w:rsid w:val="003E666D"/>
    <w:rsid w:val="003F0032"/>
    <w:rsid w:val="003F05AB"/>
    <w:rsid w:val="003F0E4A"/>
    <w:rsid w:val="003F3A36"/>
    <w:rsid w:val="003F44DC"/>
    <w:rsid w:val="003F6A27"/>
    <w:rsid w:val="003F766D"/>
    <w:rsid w:val="00400C5F"/>
    <w:rsid w:val="004076EF"/>
    <w:rsid w:val="004102DE"/>
    <w:rsid w:val="00411C10"/>
    <w:rsid w:val="0041695A"/>
    <w:rsid w:val="0042162C"/>
    <w:rsid w:val="0042218F"/>
    <w:rsid w:val="00431122"/>
    <w:rsid w:val="00431A67"/>
    <w:rsid w:val="00432F56"/>
    <w:rsid w:val="00433DDF"/>
    <w:rsid w:val="0043527A"/>
    <w:rsid w:val="0043693A"/>
    <w:rsid w:val="0044079D"/>
    <w:rsid w:val="0044507D"/>
    <w:rsid w:val="004453CD"/>
    <w:rsid w:val="00445A49"/>
    <w:rsid w:val="00455EA4"/>
    <w:rsid w:val="004615EF"/>
    <w:rsid w:val="004661F5"/>
    <w:rsid w:val="00467A1E"/>
    <w:rsid w:val="00467BEF"/>
    <w:rsid w:val="004703AD"/>
    <w:rsid w:val="00470CF1"/>
    <w:rsid w:val="0047174C"/>
    <w:rsid w:val="004730A5"/>
    <w:rsid w:val="00482FB1"/>
    <w:rsid w:val="00483B47"/>
    <w:rsid w:val="004850ED"/>
    <w:rsid w:val="00485E2A"/>
    <w:rsid w:val="0049151D"/>
    <w:rsid w:val="00496EE4"/>
    <w:rsid w:val="004A2894"/>
    <w:rsid w:val="004B18C9"/>
    <w:rsid w:val="004B2EA4"/>
    <w:rsid w:val="004B2FFD"/>
    <w:rsid w:val="004B5EC9"/>
    <w:rsid w:val="004C5210"/>
    <w:rsid w:val="004C68D4"/>
    <w:rsid w:val="004C73ED"/>
    <w:rsid w:val="004D6A53"/>
    <w:rsid w:val="004E229F"/>
    <w:rsid w:val="004E2C2B"/>
    <w:rsid w:val="004E7451"/>
    <w:rsid w:val="004E7A6B"/>
    <w:rsid w:val="004F3862"/>
    <w:rsid w:val="004F4288"/>
    <w:rsid w:val="004F51EF"/>
    <w:rsid w:val="004F6DFF"/>
    <w:rsid w:val="004F6F4F"/>
    <w:rsid w:val="005162FA"/>
    <w:rsid w:val="00517CD5"/>
    <w:rsid w:val="0052698B"/>
    <w:rsid w:val="00527545"/>
    <w:rsid w:val="00532A82"/>
    <w:rsid w:val="0053410F"/>
    <w:rsid w:val="00535F6C"/>
    <w:rsid w:val="00536F68"/>
    <w:rsid w:val="00537867"/>
    <w:rsid w:val="00541BAC"/>
    <w:rsid w:val="005448D9"/>
    <w:rsid w:val="005624AC"/>
    <w:rsid w:val="00562E75"/>
    <w:rsid w:val="00563C54"/>
    <w:rsid w:val="00570153"/>
    <w:rsid w:val="005723BF"/>
    <w:rsid w:val="00575D0D"/>
    <w:rsid w:val="00581B70"/>
    <w:rsid w:val="0058257C"/>
    <w:rsid w:val="0058271C"/>
    <w:rsid w:val="00584F7D"/>
    <w:rsid w:val="005875D6"/>
    <w:rsid w:val="005B39D0"/>
    <w:rsid w:val="005B425F"/>
    <w:rsid w:val="005B5001"/>
    <w:rsid w:val="005C024A"/>
    <w:rsid w:val="005C2FC6"/>
    <w:rsid w:val="005C5B78"/>
    <w:rsid w:val="005D236B"/>
    <w:rsid w:val="005D569D"/>
    <w:rsid w:val="005D5FF7"/>
    <w:rsid w:val="005E1D5F"/>
    <w:rsid w:val="005E263A"/>
    <w:rsid w:val="005E674E"/>
    <w:rsid w:val="005E67A6"/>
    <w:rsid w:val="005F071D"/>
    <w:rsid w:val="005F26DB"/>
    <w:rsid w:val="005F39CB"/>
    <w:rsid w:val="00601509"/>
    <w:rsid w:val="00601CCC"/>
    <w:rsid w:val="006103CC"/>
    <w:rsid w:val="0061095F"/>
    <w:rsid w:val="0061672C"/>
    <w:rsid w:val="00617076"/>
    <w:rsid w:val="00620EBE"/>
    <w:rsid w:val="00627080"/>
    <w:rsid w:val="00641442"/>
    <w:rsid w:val="006448A4"/>
    <w:rsid w:val="00646FB0"/>
    <w:rsid w:val="00651A7B"/>
    <w:rsid w:val="00660542"/>
    <w:rsid w:val="006648FE"/>
    <w:rsid w:val="00665DE9"/>
    <w:rsid w:val="00671330"/>
    <w:rsid w:val="006809EB"/>
    <w:rsid w:val="00680CB8"/>
    <w:rsid w:val="006825A2"/>
    <w:rsid w:val="00682CA1"/>
    <w:rsid w:val="006840E7"/>
    <w:rsid w:val="00692CEE"/>
    <w:rsid w:val="00694416"/>
    <w:rsid w:val="00696791"/>
    <w:rsid w:val="006A0B8D"/>
    <w:rsid w:val="006A292B"/>
    <w:rsid w:val="006A493B"/>
    <w:rsid w:val="006A70DD"/>
    <w:rsid w:val="006B267B"/>
    <w:rsid w:val="006B336D"/>
    <w:rsid w:val="006C039E"/>
    <w:rsid w:val="006C0446"/>
    <w:rsid w:val="006C183B"/>
    <w:rsid w:val="006C4E3F"/>
    <w:rsid w:val="006C50AC"/>
    <w:rsid w:val="006C6AF5"/>
    <w:rsid w:val="006D028F"/>
    <w:rsid w:val="006E0181"/>
    <w:rsid w:val="006E08DB"/>
    <w:rsid w:val="006E4247"/>
    <w:rsid w:val="006E68ED"/>
    <w:rsid w:val="006E7462"/>
    <w:rsid w:val="006F0FA6"/>
    <w:rsid w:val="006F6FF4"/>
    <w:rsid w:val="00700EDF"/>
    <w:rsid w:val="00700F67"/>
    <w:rsid w:val="00703B9B"/>
    <w:rsid w:val="0071315C"/>
    <w:rsid w:val="00716794"/>
    <w:rsid w:val="00720A63"/>
    <w:rsid w:val="0072362D"/>
    <w:rsid w:val="007258B8"/>
    <w:rsid w:val="00727385"/>
    <w:rsid w:val="0073329B"/>
    <w:rsid w:val="00735661"/>
    <w:rsid w:val="007358CD"/>
    <w:rsid w:val="00736FCD"/>
    <w:rsid w:val="00737287"/>
    <w:rsid w:val="00741BB9"/>
    <w:rsid w:val="007474D2"/>
    <w:rsid w:val="007478B7"/>
    <w:rsid w:val="007539EA"/>
    <w:rsid w:val="0075478C"/>
    <w:rsid w:val="007649E0"/>
    <w:rsid w:val="00765AD6"/>
    <w:rsid w:val="0076777B"/>
    <w:rsid w:val="0077277C"/>
    <w:rsid w:val="007749AD"/>
    <w:rsid w:val="0078160E"/>
    <w:rsid w:val="00782236"/>
    <w:rsid w:val="00792DAF"/>
    <w:rsid w:val="00793973"/>
    <w:rsid w:val="007961C3"/>
    <w:rsid w:val="007A0595"/>
    <w:rsid w:val="007A509D"/>
    <w:rsid w:val="007B2FF8"/>
    <w:rsid w:val="007B41CE"/>
    <w:rsid w:val="007B63FB"/>
    <w:rsid w:val="007C35C6"/>
    <w:rsid w:val="007C5099"/>
    <w:rsid w:val="007D1E8F"/>
    <w:rsid w:val="007D2570"/>
    <w:rsid w:val="007D3090"/>
    <w:rsid w:val="007D39B7"/>
    <w:rsid w:val="007D5075"/>
    <w:rsid w:val="007D61DA"/>
    <w:rsid w:val="007D6E47"/>
    <w:rsid w:val="007E5A13"/>
    <w:rsid w:val="007F3FA0"/>
    <w:rsid w:val="007F6F96"/>
    <w:rsid w:val="008203AA"/>
    <w:rsid w:val="008229E6"/>
    <w:rsid w:val="00822DAF"/>
    <w:rsid w:val="008230B7"/>
    <w:rsid w:val="00826AEF"/>
    <w:rsid w:val="00826B90"/>
    <w:rsid w:val="008300BB"/>
    <w:rsid w:val="00831309"/>
    <w:rsid w:val="008452D3"/>
    <w:rsid w:val="00846180"/>
    <w:rsid w:val="00854A8F"/>
    <w:rsid w:val="00863D02"/>
    <w:rsid w:val="008647A2"/>
    <w:rsid w:val="00873B5D"/>
    <w:rsid w:val="00874F3A"/>
    <w:rsid w:val="00890235"/>
    <w:rsid w:val="00891E0D"/>
    <w:rsid w:val="008948B7"/>
    <w:rsid w:val="00894AA2"/>
    <w:rsid w:val="008A5D68"/>
    <w:rsid w:val="008A79BE"/>
    <w:rsid w:val="008B1FFF"/>
    <w:rsid w:val="008B5391"/>
    <w:rsid w:val="008C07AB"/>
    <w:rsid w:val="008C36DD"/>
    <w:rsid w:val="008C6E1B"/>
    <w:rsid w:val="008D0FF5"/>
    <w:rsid w:val="008D2BE4"/>
    <w:rsid w:val="008E4D97"/>
    <w:rsid w:val="008E5E6B"/>
    <w:rsid w:val="008F0EC4"/>
    <w:rsid w:val="008F29C9"/>
    <w:rsid w:val="009027B4"/>
    <w:rsid w:val="00905B86"/>
    <w:rsid w:val="00910A94"/>
    <w:rsid w:val="00910CBE"/>
    <w:rsid w:val="0091123D"/>
    <w:rsid w:val="00914EA9"/>
    <w:rsid w:val="00915BC1"/>
    <w:rsid w:val="00916A07"/>
    <w:rsid w:val="00917265"/>
    <w:rsid w:val="00917997"/>
    <w:rsid w:val="00923625"/>
    <w:rsid w:val="0092382F"/>
    <w:rsid w:val="00923EEB"/>
    <w:rsid w:val="00925AD6"/>
    <w:rsid w:val="00926634"/>
    <w:rsid w:val="009316A8"/>
    <w:rsid w:val="00943BE8"/>
    <w:rsid w:val="00945DF0"/>
    <w:rsid w:val="00946930"/>
    <w:rsid w:val="009469CC"/>
    <w:rsid w:val="009506AF"/>
    <w:rsid w:val="00951820"/>
    <w:rsid w:val="00952629"/>
    <w:rsid w:val="009533CA"/>
    <w:rsid w:val="00962A7A"/>
    <w:rsid w:val="00962BD6"/>
    <w:rsid w:val="00963F68"/>
    <w:rsid w:val="00965221"/>
    <w:rsid w:val="00966235"/>
    <w:rsid w:val="00966C77"/>
    <w:rsid w:val="00966E81"/>
    <w:rsid w:val="00967538"/>
    <w:rsid w:val="0097396D"/>
    <w:rsid w:val="00975290"/>
    <w:rsid w:val="0098736E"/>
    <w:rsid w:val="00991093"/>
    <w:rsid w:val="00992AC8"/>
    <w:rsid w:val="00993EE3"/>
    <w:rsid w:val="009979B1"/>
    <w:rsid w:val="009A2B1D"/>
    <w:rsid w:val="009A4293"/>
    <w:rsid w:val="009B76F1"/>
    <w:rsid w:val="009C070A"/>
    <w:rsid w:val="009C2283"/>
    <w:rsid w:val="009C27F3"/>
    <w:rsid w:val="009C5B1E"/>
    <w:rsid w:val="009C776A"/>
    <w:rsid w:val="009E08D6"/>
    <w:rsid w:val="009E0E5B"/>
    <w:rsid w:val="009E0EC8"/>
    <w:rsid w:val="009E587E"/>
    <w:rsid w:val="009E61CE"/>
    <w:rsid w:val="009E67A9"/>
    <w:rsid w:val="009F4D0B"/>
    <w:rsid w:val="009F6942"/>
    <w:rsid w:val="00A00835"/>
    <w:rsid w:val="00A03CC1"/>
    <w:rsid w:val="00A06D5F"/>
    <w:rsid w:val="00A12648"/>
    <w:rsid w:val="00A17D70"/>
    <w:rsid w:val="00A20EAE"/>
    <w:rsid w:val="00A40EDB"/>
    <w:rsid w:val="00A456E3"/>
    <w:rsid w:val="00A53E69"/>
    <w:rsid w:val="00A549B8"/>
    <w:rsid w:val="00A55982"/>
    <w:rsid w:val="00A6133D"/>
    <w:rsid w:val="00A628CB"/>
    <w:rsid w:val="00A652F1"/>
    <w:rsid w:val="00A66564"/>
    <w:rsid w:val="00A67D0A"/>
    <w:rsid w:val="00A70ACC"/>
    <w:rsid w:val="00A72379"/>
    <w:rsid w:val="00A73B9B"/>
    <w:rsid w:val="00A76508"/>
    <w:rsid w:val="00A76FAD"/>
    <w:rsid w:val="00A81800"/>
    <w:rsid w:val="00A84FD8"/>
    <w:rsid w:val="00A853BF"/>
    <w:rsid w:val="00A95758"/>
    <w:rsid w:val="00AA1D9C"/>
    <w:rsid w:val="00AA362C"/>
    <w:rsid w:val="00AB3D82"/>
    <w:rsid w:val="00AC1989"/>
    <w:rsid w:val="00AC1E6B"/>
    <w:rsid w:val="00AC3C9A"/>
    <w:rsid w:val="00AD2D14"/>
    <w:rsid w:val="00AD3C41"/>
    <w:rsid w:val="00AD42E1"/>
    <w:rsid w:val="00AE46C4"/>
    <w:rsid w:val="00AE6DF4"/>
    <w:rsid w:val="00AF75CE"/>
    <w:rsid w:val="00B013B7"/>
    <w:rsid w:val="00B019BE"/>
    <w:rsid w:val="00B03DB7"/>
    <w:rsid w:val="00B05998"/>
    <w:rsid w:val="00B076D5"/>
    <w:rsid w:val="00B12703"/>
    <w:rsid w:val="00B15650"/>
    <w:rsid w:val="00B17FE7"/>
    <w:rsid w:val="00B21176"/>
    <w:rsid w:val="00B2582D"/>
    <w:rsid w:val="00B262A1"/>
    <w:rsid w:val="00B2668B"/>
    <w:rsid w:val="00B26C9B"/>
    <w:rsid w:val="00B30E38"/>
    <w:rsid w:val="00B33F8A"/>
    <w:rsid w:val="00B35E7A"/>
    <w:rsid w:val="00B41ABA"/>
    <w:rsid w:val="00B44D5E"/>
    <w:rsid w:val="00B60BD2"/>
    <w:rsid w:val="00B6368D"/>
    <w:rsid w:val="00B64225"/>
    <w:rsid w:val="00B67ED1"/>
    <w:rsid w:val="00B7206A"/>
    <w:rsid w:val="00B721C0"/>
    <w:rsid w:val="00B84FFC"/>
    <w:rsid w:val="00B86855"/>
    <w:rsid w:val="00B92A10"/>
    <w:rsid w:val="00B940D3"/>
    <w:rsid w:val="00B954A1"/>
    <w:rsid w:val="00B959AB"/>
    <w:rsid w:val="00BA1DD1"/>
    <w:rsid w:val="00BA74A9"/>
    <w:rsid w:val="00BA78DE"/>
    <w:rsid w:val="00BA7CE1"/>
    <w:rsid w:val="00BB0C60"/>
    <w:rsid w:val="00BB2C22"/>
    <w:rsid w:val="00BB4079"/>
    <w:rsid w:val="00BB7FED"/>
    <w:rsid w:val="00BC049F"/>
    <w:rsid w:val="00BC0EEF"/>
    <w:rsid w:val="00BC282C"/>
    <w:rsid w:val="00BC31FA"/>
    <w:rsid w:val="00BC5936"/>
    <w:rsid w:val="00BC6FB8"/>
    <w:rsid w:val="00BE0D6E"/>
    <w:rsid w:val="00BE163D"/>
    <w:rsid w:val="00BE408F"/>
    <w:rsid w:val="00BE69DE"/>
    <w:rsid w:val="00BF3481"/>
    <w:rsid w:val="00C033E8"/>
    <w:rsid w:val="00C03C84"/>
    <w:rsid w:val="00C120D7"/>
    <w:rsid w:val="00C12580"/>
    <w:rsid w:val="00C16E46"/>
    <w:rsid w:val="00C241E6"/>
    <w:rsid w:val="00C24655"/>
    <w:rsid w:val="00C24CC5"/>
    <w:rsid w:val="00C3178D"/>
    <w:rsid w:val="00C318FE"/>
    <w:rsid w:val="00C3505D"/>
    <w:rsid w:val="00C3509C"/>
    <w:rsid w:val="00C40A81"/>
    <w:rsid w:val="00C440D2"/>
    <w:rsid w:val="00C5024A"/>
    <w:rsid w:val="00C50296"/>
    <w:rsid w:val="00C53443"/>
    <w:rsid w:val="00C55B4A"/>
    <w:rsid w:val="00C57378"/>
    <w:rsid w:val="00C6672E"/>
    <w:rsid w:val="00C67AC1"/>
    <w:rsid w:val="00C73B53"/>
    <w:rsid w:val="00C7693F"/>
    <w:rsid w:val="00C7696C"/>
    <w:rsid w:val="00C81902"/>
    <w:rsid w:val="00C86ED8"/>
    <w:rsid w:val="00C93ACA"/>
    <w:rsid w:val="00C93D8D"/>
    <w:rsid w:val="00C95E79"/>
    <w:rsid w:val="00CA3398"/>
    <w:rsid w:val="00CA45E3"/>
    <w:rsid w:val="00CA7D0A"/>
    <w:rsid w:val="00CB166B"/>
    <w:rsid w:val="00CB324C"/>
    <w:rsid w:val="00CC067F"/>
    <w:rsid w:val="00CC3BC3"/>
    <w:rsid w:val="00CD0038"/>
    <w:rsid w:val="00CD11F7"/>
    <w:rsid w:val="00CD2EE2"/>
    <w:rsid w:val="00CD5700"/>
    <w:rsid w:val="00CD71D0"/>
    <w:rsid w:val="00CE20CE"/>
    <w:rsid w:val="00CF6EAE"/>
    <w:rsid w:val="00CF74DB"/>
    <w:rsid w:val="00CF77E1"/>
    <w:rsid w:val="00D0019F"/>
    <w:rsid w:val="00D0163E"/>
    <w:rsid w:val="00D11291"/>
    <w:rsid w:val="00D12474"/>
    <w:rsid w:val="00D1393E"/>
    <w:rsid w:val="00D22298"/>
    <w:rsid w:val="00D230AA"/>
    <w:rsid w:val="00D249A5"/>
    <w:rsid w:val="00D26F43"/>
    <w:rsid w:val="00D3174A"/>
    <w:rsid w:val="00D4138D"/>
    <w:rsid w:val="00D42F7E"/>
    <w:rsid w:val="00D514B9"/>
    <w:rsid w:val="00D523D8"/>
    <w:rsid w:val="00D5467B"/>
    <w:rsid w:val="00D65A0C"/>
    <w:rsid w:val="00D67B37"/>
    <w:rsid w:val="00D72C8D"/>
    <w:rsid w:val="00D74095"/>
    <w:rsid w:val="00D753AE"/>
    <w:rsid w:val="00D90BE7"/>
    <w:rsid w:val="00D949CF"/>
    <w:rsid w:val="00D9595B"/>
    <w:rsid w:val="00DB0292"/>
    <w:rsid w:val="00DB0B03"/>
    <w:rsid w:val="00DB1D11"/>
    <w:rsid w:val="00DC5C9B"/>
    <w:rsid w:val="00DC6D66"/>
    <w:rsid w:val="00DD650C"/>
    <w:rsid w:val="00DE3ADC"/>
    <w:rsid w:val="00DE3B4E"/>
    <w:rsid w:val="00DE3FB0"/>
    <w:rsid w:val="00DE65E3"/>
    <w:rsid w:val="00DF2C19"/>
    <w:rsid w:val="00DF6A3B"/>
    <w:rsid w:val="00E00291"/>
    <w:rsid w:val="00E07EBB"/>
    <w:rsid w:val="00E10A57"/>
    <w:rsid w:val="00E145AB"/>
    <w:rsid w:val="00E160CD"/>
    <w:rsid w:val="00E274D9"/>
    <w:rsid w:val="00E37E32"/>
    <w:rsid w:val="00E42193"/>
    <w:rsid w:val="00E42E55"/>
    <w:rsid w:val="00E54F64"/>
    <w:rsid w:val="00E55B68"/>
    <w:rsid w:val="00E615D7"/>
    <w:rsid w:val="00E6230C"/>
    <w:rsid w:val="00E62A93"/>
    <w:rsid w:val="00E64ED5"/>
    <w:rsid w:val="00E65FEA"/>
    <w:rsid w:val="00E75C9B"/>
    <w:rsid w:val="00E7669B"/>
    <w:rsid w:val="00E86E78"/>
    <w:rsid w:val="00E9111A"/>
    <w:rsid w:val="00E97D3D"/>
    <w:rsid w:val="00EA0F38"/>
    <w:rsid w:val="00EA44B8"/>
    <w:rsid w:val="00EA4570"/>
    <w:rsid w:val="00EB345F"/>
    <w:rsid w:val="00EB4253"/>
    <w:rsid w:val="00EB6187"/>
    <w:rsid w:val="00EB7F1A"/>
    <w:rsid w:val="00EC14B9"/>
    <w:rsid w:val="00EC1E4F"/>
    <w:rsid w:val="00ED2370"/>
    <w:rsid w:val="00ED5A13"/>
    <w:rsid w:val="00EE6CA2"/>
    <w:rsid w:val="00EE71BC"/>
    <w:rsid w:val="00EF3499"/>
    <w:rsid w:val="00EF694E"/>
    <w:rsid w:val="00EF6AC9"/>
    <w:rsid w:val="00F037F9"/>
    <w:rsid w:val="00F04C9F"/>
    <w:rsid w:val="00F10506"/>
    <w:rsid w:val="00F12E27"/>
    <w:rsid w:val="00F142D5"/>
    <w:rsid w:val="00F21170"/>
    <w:rsid w:val="00F230B1"/>
    <w:rsid w:val="00F26DA1"/>
    <w:rsid w:val="00F30E89"/>
    <w:rsid w:val="00F32A3E"/>
    <w:rsid w:val="00F43785"/>
    <w:rsid w:val="00F472E8"/>
    <w:rsid w:val="00F57DB8"/>
    <w:rsid w:val="00F62C46"/>
    <w:rsid w:val="00F631A9"/>
    <w:rsid w:val="00F8314C"/>
    <w:rsid w:val="00F832F3"/>
    <w:rsid w:val="00F84470"/>
    <w:rsid w:val="00F92B11"/>
    <w:rsid w:val="00F93C5B"/>
    <w:rsid w:val="00FA5FD9"/>
    <w:rsid w:val="00FB09DD"/>
    <w:rsid w:val="00FB20FD"/>
    <w:rsid w:val="00FB65A4"/>
    <w:rsid w:val="00FC14B9"/>
    <w:rsid w:val="00FC2FDE"/>
    <w:rsid w:val="00FC5828"/>
    <w:rsid w:val="00FC6245"/>
    <w:rsid w:val="00FD0526"/>
    <w:rsid w:val="00FD2714"/>
    <w:rsid w:val="00FD43B8"/>
    <w:rsid w:val="00FE1240"/>
    <w:rsid w:val="00FE261C"/>
    <w:rsid w:val="00FE4F95"/>
    <w:rsid w:val="00FF6257"/>
    <w:rsid w:val="00FF6CB7"/>
    <w:rsid w:val="00FF7E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022C44"/>
  <w15:docId w15:val="{73FBAF43-F08C-41BC-B889-FAB33AFD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74E"/>
    <w:pPr>
      <w:suppressAutoHyphens/>
    </w:pPr>
    <w:rPr>
      <w:kern w:val="1"/>
      <w:lang w:eastAsia="ar-SA"/>
    </w:rPr>
  </w:style>
  <w:style w:type="paragraph" w:styleId="Nadpis1">
    <w:name w:val="heading 1"/>
    <w:next w:val="Zkladntext"/>
    <w:qFormat/>
    <w:rsid w:val="005E674E"/>
    <w:pPr>
      <w:keepNext/>
      <w:numPr>
        <w:numId w:val="1"/>
      </w:numPr>
      <w:suppressAutoHyphens/>
      <w:jc w:val="center"/>
      <w:outlineLvl w:val="0"/>
    </w:pPr>
    <w:rPr>
      <w:b/>
      <w:kern w:val="1"/>
      <w:sz w:val="24"/>
      <w:szCs w:val="22"/>
      <w:lang w:eastAsia="ar-SA"/>
    </w:rPr>
  </w:style>
  <w:style w:type="paragraph" w:styleId="Nadpis2">
    <w:name w:val="heading 2"/>
    <w:next w:val="Zkladntext"/>
    <w:qFormat/>
    <w:rsid w:val="005E674E"/>
    <w:pPr>
      <w:keepNext/>
      <w:numPr>
        <w:ilvl w:val="1"/>
        <w:numId w:val="1"/>
      </w:numPr>
      <w:suppressAutoHyphens/>
      <w:outlineLvl w:val="1"/>
    </w:pPr>
    <w:rPr>
      <w:kern w:val="1"/>
      <w:sz w:val="24"/>
      <w:szCs w:val="22"/>
      <w:lang w:eastAsia="ar-SA"/>
    </w:rPr>
  </w:style>
  <w:style w:type="paragraph" w:styleId="Nadpis3">
    <w:name w:val="heading 3"/>
    <w:next w:val="Zkladntext"/>
    <w:qFormat/>
    <w:rsid w:val="005E674E"/>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rsid w:val="005E674E"/>
    <w:pPr>
      <w:keepNext/>
      <w:numPr>
        <w:ilvl w:val="3"/>
        <w:numId w:val="1"/>
      </w:numPr>
      <w:suppressAutoHyphens/>
      <w:jc w:val="both"/>
      <w:outlineLvl w:val="3"/>
    </w:pPr>
    <w:rPr>
      <w:b/>
      <w:kern w:val="1"/>
      <w:sz w:val="24"/>
      <w:szCs w:val="22"/>
      <w:lang w:eastAsia="ar-SA"/>
    </w:rPr>
  </w:style>
  <w:style w:type="paragraph" w:styleId="Nadpis5">
    <w:name w:val="heading 5"/>
    <w:next w:val="Zkladntext"/>
    <w:qFormat/>
    <w:rsid w:val="005E674E"/>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rsid w:val="005E674E"/>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rsid w:val="005E674E"/>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rsid w:val="005E674E"/>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rsid w:val="005E674E"/>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E674E"/>
    <w:rPr>
      <w:dstrike/>
    </w:rPr>
  </w:style>
  <w:style w:type="character" w:customStyle="1" w:styleId="Absatz-Standardschriftart">
    <w:name w:val="Absatz-Standardschriftart"/>
    <w:rsid w:val="005E674E"/>
  </w:style>
  <w:style w:type="character" w:customStyle="1" w:styleId="Standardnpsmoodstavce1">
    <w:name w:val="Standardní písmo odstavce1"/>
    <w:rsid w:val="005E674E"/>
  </w:style>
  <w:style w:type="character" w:customStyle="1" w:styleId="Nadpis1Char">
    <w:name w:val="Nadpis 1 Char"/>
    <w:rsid w:val="005E674E"/>
    <w:rPr>
      <w:rFonts w:ascii="Cambria" w:hAnsi="Cambria" w:cs="Times New Roman"/>
      <w:b/>
      <w:bCs/>
      <w:kern w:val="1"/>
      <w:sz w:val="32"/>
      <w:szCs w:val="32"/>
      <w:lang w:eastAsia="ar-SA" w:bidi="ar-SA"/>
    </w:rPr>
  </w:style>
  <w:style w:type="character" w:customStyle="1" w:styleId="Nadpis2Char">
    <w:name w:val="Nadpis 2 Char"/>
    <w:rsid w:val="005E674E"/>
    <w:rPr>
      <w:rFonts w:ascii="Cambria" w:hAnsi="Cambria" w:cs="Times New Roman"/>
      <w:b/>
      <w:bCs/>
      <w:i/>
      <w:iCs/>
      <w:kern w:val="1"/>
      <w:sz w:val="28"/>
      <w:szCs w:val="28"/>
      <w:lang w:eastAsia="ar-SA" w:bidi="ar-SA"/>
    </w:rPr>
  </w:style>
  <w:style w:type="character" w:customStyle="1" w:styleId="Nadpis3Char">
    <w:name w:val="Nadpis 3 Char"/>
    <w:rsid w:val="005E674E"/>
    <w:rPr>
      <w:rFonts w:ascii="Cambria" w:hAnsi="Cambria" w:cs="Times New Roman"/>
      <w:b/>
      <w:bCs/>
      <w:kern w:val="1"/>
      <w:sz w:val="26"/>
      <w:szCs w:val="26"/>
      <w:lang w:eastAsia="ar-SA" w:bidi="ar-SA"/>
    </w:rPr>
  </w:style>
  <w:style w:type="character" w:customStyle="1" w:styleId="Nadpis4Char">
    <w:name w:val="Nadpis 4 Char"/>
    <w:rsid w:val="005E674E"/>
    <w:rPr>
      <w:rFonts w:ascii="Calibri" w:hAnsi="Calibri" w:cs="Times New Roman"/>
      <w:b/>
      <w:bCs/>
      <w:kern w:val="1"/>
      <w:sz w:val="28"/>
      <w:szCs w:val="28"/>
      <w:lang w:eastAsia="ar-SA" w:bidi="ar-SA"/>
    </w:rPr>
  </w:style>
  <w:style w:type="character" w:customStyle="1" w:styleId="Nadpis5Char">
    <w:name w:val="Nadpis 5 Char"/>
    <w:rsid w:val="005E674E"/>
    <w:rPr>
      <w:rFonts w:ascii="Calibri" w:hAnsi="Calibri" w:cs="Times New Roman"/>
      <w:b/>
      <w:bCs/>
      <w:i/>
      <w:iCs/>
      <w:kern w:val="1"/>
      <w:sz w:val="26"/>
      <w:szCs w:val="26"/>
      <w:lang w:eastAsia="ar-SA" w:bidi="ar-SA"/>
    </w:rPr>
  </w:style>
  <w:style w:type="character" w:customStyle="1" w:styleId="Nadpis6Char">
    <w:name w:val="Nadpis 6 Char"/>
    <w:rsid w:val="005E674E"/>
    <w:rPr>
      <w:rFonts w:ascii="Calibri" w:hAnsi="Calibri" w:cs="Times New Roman"/>
      <w:b/>
      <w:bCs/>
      <w:kern w:val="1"/>
      <w:lang w:eastAsia="ar-SA" w:bidi="ar-SA"/>
    </w:rPr>
  </w:style>
  <w:style w:type="character" w:customStyle="1" w:styleId="Nadpis7Char">
    <w:name w:val="Nadpis 7 Char"/>
    <w:rsid w:val="005E674E"/>
    <w:rPr>
      <w:rFonts w:ascii="Calibri" w:hAnsi="Calibri" w:cs="Times New Roman"/>
      <w:kern w:val="1"/>
      <w:sz w:val="24"/>
      <w:szCs w:val="24"/>
      <w:lang w:eastAsia="ar-SA" w:bidi="ar-SA"/>
    </w:rPr>
  </w:style>
  <w:style w:type="character" w:customStyle="1" w:styleId="Nadpis8Char">
    <w:name w:val="Nadpis 8 Char"/>
    <w:rsid w:val="005E674E"/>
    <w:rPr>
      <w:rFonts w:ascii="Calibri" w:hAnsi="Calibri" w:cs="Times New Roman"/>
      <w:i/>
      <w:iCs/>
      <w:kern w:val="1"/>
      <w:sz w:val="24"/>
      <w:szCs w:val="24"/>
      <w:lang w:eastAsia="ar-SA" w:bidi="ar-SA"/>
    </w:rPr>
  </w:style>
  <w:style w:type="character" w:customStyle="1" w:styleId="Nadpis9Char">
    <w:name w:val="Nadpis 9 Char"/>
    <w:rsid w:val="005E674E"/>
    <w:rPr>
      <w:rFonts w:ascii="Cambria" w:hAnsi="Cambria" w:cs="Times New Roman"/>
      <w:kern w:val="1"/>
      <w:lang w:eastAsia="ar-SA" w:bidi="ar-SA"/>
    </w:rPr>
  </w:style>
  <w:style w:type="character" w:customStyle="1" w:styleId="WW8Num2z1">
    <w:name w:val="WW8Num2z1"/>
    <w:rsid w:val="005E674E"/>
    <w:rPr>
      <w:b/>
    </w:rPr>
  </w:style>
  <w:style w:type="character" w:customStyle="1" w:styleId="WW-Absatz-Standardschriftart">
    <w:name w:val="WW-Absatz-Standardschriftart"/>
    <w:rsid w:val="005E674E"/>
  </w:style>
  <w:style w:type="character" w:customStyle="1" w:styleId="Standardnpsmoodstavce10">
    <w:name w:val="Standardní písmo odstavce1"/>
    <w:rsid w:val="005E674E"/>
  </w:style>
  <w:style w:type="character" w:customStyle="1" w:styleId="WW-Absatz-Standardschriftart1">
    <w:name w:val="WW-Absatz-Standardschriftart1"/>
    <w:rsid w:val="005E674E"/>
  </w:style>
  <w:style w:type="character" w:customStyle="1" w:styleId="WW8Num3z0">
    <w:name w:val="WW8Num3z0"/>
    <w:rsid w:val="005E674E"/>
    <w:rPr>
      <w:rFonts w:ascii="Calibri" w:hAnsi="Calibri"/>
    </w:rPr>
  </w:style>
  <w:style w:type="character" w:customStyle="1" w:styleId="Standardnpsmoodstavce5">
    <w:name w:val="Standardní písmo odstavce5"/>
    <w:rsid w:val="005E674E"/>
  </w:style>
  <w:style w:type="character" w:customStyle="1" w:styleId="WW8Num4z0">
    <w:name w:val="WW8Num4z0"/>
    <w:rsid w:val="005E674E"/>
    <w:rPr>
      <w:rFonts w:ascii="Calibri" w:hAnsi="Calibri"/>
    </w:rPr>
  </w:style>
  <w:style w:type="character" w:customStyle="1" w:styleId="WW8Num4z1">
    <w:name w:val="WW8Num4z1"/>
    <w:rsid w:val="005E674E"/>
    <w:rPr>
      <w:b/>
    </w:rPr>
  </w:style>
  <w:style w:type="character" w:customStyle="1" w:styleId="WW8Num4z2">
    <w:name w:val="WW8Num4z2"/>
    <w:rsid w:val="005E674E"/>
    <w:rPr>
      <w:rFonts w:ascii="Wingdings" w:hAnsi="Wingdings"/>
    </w:rPr>
  </w:style>
  <w:style w:type="character" w:customStyle="1" w:styleId="WW8Num4z3">
    <w:name w:val="WW8Num4z3"/>
    <w:rsid w:val="005E674E"/>
    <w:rPr>
      <w:rFonts w:ascii="Symbol" w:hAnsi="Symbol"/>
    </w:rPr>
  </w:style>
  <w:style w:type="character" w:customStyle="1" w:styleId="Standardnpsmoodstavce4">
    <w:name w:val="Standardní písmo odstavce4"/>
    <w:rsid w:val="005E674E"/>
  </w:style>
  <w:style w:type="character" w:customStyle="1" w:styleId="WW8Num3z1">
    <w:name w:val="WW8Num3z1"/>
    <w:rsid w:val="005E674E"/>
    <w:rPr>
      <w:rFonts w:ascii="Courier New" w:hAnsi="Courier New"/>
    </w:rPr>
  </w:style>
  <w:style w:type="character" w:customStyle="1" w:styleId="WW8Num5z0">
    <w:name w:val="WW8Num5z0"/>
    <w:rsid w:val="005E674E"/>
    <w:rPr>
      <w:rFonts w:ascii="Calibri" w:hAnsi="Calibri"/>
    </w:rPr>
  </w:style>
  <w:style w:type="character" w:customStyle="1" w:styleId="WW8Num5z1">
    <w:name w:val="WW8Num5z1"/>
    <w:rsid w:val="005E674E"/>
    <w:rPr>
      <w:b/>
    </w:rPr>
  </w:style>
  <w:style w:type="character" w:customStyle="1" w:styleId="WW8Num5z2">
    <w:name w:val="WW8Num5z2"/>
    <w:rsid w:val="005E674E"/>
    <w:rPr>
      <w:rFonts w:ascii="Wingdings" w:hAnsi="Wingdings"/>
    </w:rPr>
  </w:style>
  <w:style w:type="character" w:customStyle="1" w:styleId="WW8Num5z3">
    <w:name w:val="WW8Num5z3"/>
    <w:rsid w:val="005E674E"/>
    <w:rPr>
      <w:rFonts w:ascii="Symbol" w:hAnsi="Symbol"/>
    </w:rPr>
  </w:style>
  <w:style w:type="character" w:customStyle="1" w:styleId="Standardnpsmoodstavce3">
    <w:name w:val="Standardní písmo odstavce3"/>
    <w:rsid w:val="005E674E"/>
  </w:style>
  <w:style w:type="character" w:customStyle="1" w:styleId="WW8Num3z2">
    <w:name w:val="WW8Num3z2"/>
    <w:rsid w:val="005E674E"/>
    <w:rPr>
      <w:rFonts w:ascii="Wingdings" w:hAnsi="Wingdings"/>
    </w:rPr>
  </w:style>
  <w:style w:type="character" w:customStyle="1" w:styleId="WW8Num3z3">
    <w:name w:val="WW8Num3z3"/>
    <w:rsid w:val="005E674E"/>
    <w:rPr>
      <w:rFonts w:ascii="Symbol" w:hAnsi="Symbol"/>
    </w:rPr>
  </w:style>
  <w:style w:type="character" w:customStyle="1" w:styleId="Standardnpsmoodstavce2">
    <w:name w:val="Standardní písmo odstavce2"/>
    <w:rsid w:val="005E674E"/>
  </w:style>
  <w:style w:type="character" w:customStyle="1" w:styleId="WW8Num1z1">
    <w:name w:val="WW8Num1z1"/>
    <w:rsid w:val="005E674E"/>
    <w:rPr>
      <w:b/>
    </w:rPr>
  </w:style>
  <w:style w:type="character" w:customStyle="1" w:styleId="Standardnpsmoodstavce11">
    <w:name w:val="Standardní písmo odstavce11"/>
    <w:rsid w:val="005E674E"/>
  </w:style>
  <w:style w:type="character" w:styleId="Hypertextovodkaz">
    <w:name w:val="Hyperlink"/>
    <w:rsid w:val="005E674E"/>
    <w:rPr>
      <w:rFonts w:cs="Times New Roman"/>
      <w:color w:val="0000FF"/>
      <w:u w:val="single"/>
    </w:rPr>
  </w:style>
  <w:style w:type="character" w:customStyle="1" w:styleId="Odkaznakoment1">
    <w:name w:val="Odkaz na komentář1"/>
    <w:rsid w:val="005E674E"/>
    <w:rPr>
      <w:sz w:val="16"/>
    </w:rPr>
  </w:style>
  <w:style w:type="character" w:customStyle="1" w:styleId="slostrnky1">
    <w:name w:val="Číslo stránky1"/>
    <w:rsid w:val="005E674E"/>
  </w:style>
  <w:style w:type="character" w:customStyle="1" w:styleId="Sledovanodkaz1">
    <w:name w:val="Sledovaný odkaz1"/>
    <w:rsid w:val="005E674E"/>
    <w:rPr>
      <w:color w:val="800080"/>
      <w:u w:val="single"/>
    </w:rPr>
  </w:style>
  <w:style w:type="character" w:customStyle="1" w:styleId="ZhlavChar">
    <w:name w:val="Záhlaví Char"/>
    <w:rsid w:val="005E674E"/>
    <w:rPr>
      <w:sz w:val="24"/>
    </w:rPr>
  </w:style>
  <w:style w:type="character" w:customStyle="1" w:styleId="ZpatChar">
    <w:name w:val="Zápatí Char"/>
    <w:rsid w:val="005E674E"/>
  </w:style>
  <w:style w:type="character" w:customStyle="1" w:styleId="Odkaznakoment2">
    <w:name w:val="Odkaz na komentář2"/>
    <w:rsid w:val="005E674E"/>
    <w:rPr>
      <w:sz w:val="16"/>
    </w:rPr>
  </w:style>
  <w:style w:type="character" w:customStyle="1" w:styleId="TextkomenteChar">
    <w:name w:val="Text komentáře Char"/>
    <w:uiPriority w:val="99"/>
    <w:rsid w:val="005E674E"/>
  </w:style>
  <w:style w:type="character" w:customStyle="1" w:styleId="PedmtkomenteChar">
    <w:name w:val="Předmět komentáře Char"/>
    <w:rsid w:val="005E674E"/>
    <w:rPr>
      <w:b/>
    </w:rPr>
  </w:style>
  <w:style w:type="character" w:customStyle="1" w:styleId="Odkaznakoment3">
    <w:name w:val="Odkaz na komentář3"/>
    <w:rsid w:val="005E674E"/>
    <w:rPr>
      <w:sz w:val="16"/>
    </w:rPr>
  </w:style>
  <w:style w:type="character" w:customStyle="1" w:styleId="Standardnpsmoodstavce7">
    <w:name w:val="Standardní písmo odstavce7"/>
    <w:rsid w:val="005E674E"/>
  </w:style>
  <w:style w:type="character" w:customStyle="1" w:styleId="WW-Absatz-Standardschriftart11">
    <w:name w:val="WW-Absatz-Standardschriftart11"/>
    <w:rsid w:val="005E674E"/>
  </w:style>
  <w:style w:type="character" w:customStyle="1" w:styleId="Standardnpsmoodstavce6">
    <w:name w:val="Standardní písmo odstavce6"/>
    <w:rsid w:val="005E674E"/>
  </w:style>
  <w:style w:type="character" w:customStyle="1" w:styleId="WW-Absatz-Standardschriftart111">
    <w:name w:val="WW-Absatz-Standardschriftart111"/>
    <w:rsid w:val="005E674E"/>
  </w:style>
  <w:style w:type="character" w:customStyle="1" w:styleId="Odkaznakoment4">
    <w:name w:val="Odkaz na komentář4"/>
    <w:rsid w:val="005E674E"/>
    <w:rPr>
      <w:sz w:val="16"/>
    </w:rPr>
  </w:style>
  <w:style w:type="character" w:customStyle="1" w:styleId="CommentTextChar">
    <w:name w:val="Comment Text Char"/>
    <w:rsid w:val="005E674E"/>
  </w:style>
  <w:style w:type="character" w:customStyle="1" w:styleId="ListLabel1">
    <w:name w:val="ListLabel 1"/>
    <w:rsid w:val="005E674E"/>
  </w:style>
  <w:style w:type="character" w:customStyle="1" w:styleId="ListLabel2">
    <w:name w:val="ListLabel 2"/>
    <w:rsid w:val="005E674E"/>
    <w:rPr>
      <w:b/>
    </w:rPr>
  </w:style>
  <w:style w:type="character" w:customStyle="1" w:styleId="ZkladntextChar">
    <w:name w:val="Základní text Char"/>
    <w:rsid w:val="005E674E"/>
    <w:rPr>
      <w:rFonts w:cs="Times New Roman"/>
      <w:kern w:val="1"/>
      <w:sz w:val="20"/>
      <w:szCs w:val="20"/>
      <w:lang w:eastAsia="ar-SA" w:bidi="ar-SA"/>
    </w:rPr>
  </w:style>
  <w:style w:type="character" w:customStyle="1" w:styleId="ZkladntextodsazenChar">
    <w:name w:val="Základní text odsazený Char"/>
    <w:rsid w:val="005E674E"/>
    <w:rPr>
      <w:rFonts w:cs="Times New Roman"/>
      <w:kern w:val="1"/>
      <w:sz w:val="20"/>
      <w:szCs w:val="20"/>
      <w:lang w:eastAsia="ar-SA" w:bidi="ar-SA"/>
    </w:rPr>
  </w:style>
  <w:style w:type="character" w:customStyle="1" w:styleId="ZhlavChar1">
    <w:name w:val="Záhlaví Char1"/>
    <w:rsid w:val="005E674E"/>
    <w:rPr>
      <w:rFonts w:cs="Times New Roman"/>
      <w:kern w:val="1"/>
      <w:sz w:val="20"/>
      <w:szCs w:val="20"/>
      <w:lang w:eastAsia="ar-SA" w:bidi="ar-SA"/>
    </w:rPr>
  </w:style>
  <w:style w:type="character" w:customStyle="1" w:styleId="ZpatChar1">
    <w:name w:val="Zápatí Char1"/>
    <w:rsid w:val="005E674E"/>
    <w:rPr>
      <w:rFonts w:cs="Times New Roman"/>
      <w:kern w:val="1"/>
      <w:sz w:val="20"/>
      <w:szCs w:val="20"/>
      <w:lang w:eastAsia="ar-SA" w:bidi="ar-SA"/>
    </w:rPr>
  </w:style>
  <w:style w:type="character" w:customStyle="1" w:styleId="NzevChar">
    <w:name w:val="Název Char"/>
    <w:rsid w:val="005E674E"/>
    <w:rPr>
      <w:rFonts w:ascii="Cambria" w:hAnsi="Cambria" w:cs="Times New Roman"/>
      <w:b/>
      <w:bCs/>
      <w:kern w:val="1"/>
      <w:sz w:val="32"/>
      <w:szCs w:val="32"/>
      <w:lang w:eastAsia="ar-SA" w:bidi="ar-SA"/>
    </w:rPr>
  </w:style>
  <w:style w:type="character" w:customStyle="1" w:styleId="PodtitulChar">
    <w:name w:val="Podtitul Char"/>
    <w:rsid w:val="005E674E"/>
    <w:rPr>
      <w:rFonts w:ascii="Cambria" w:hAnsi="Cambria" w:cs="Times New Roman"/>
      <w:kern w:val="1"/>
      <w:sz w:val="24"/>
      <w:szCs w:val="24"/>
      <w:lang w:eastAsia="ar-SA" w:bidi="ar-SA"/>
    </w:rPr>
  </w:style>
  <w:style w:type="character" w:customStyle="1" w:styleId="TextbublinyChar">
    <w:name w:val="Text bubliny Char"/>
    <w:rsid w:val="005E674E"/>
    <w:rPr>
      <w:rFonts w:ascii="Tahoma" w:hAnsi="Tahoma" w:cs="Times New Roman"/>
      <w:kern w:val="1"/>
      <w:sz w:val="16"/>
      <w:lang w:eastAsia="ar-SA" w:bidi="ar-SA"/>
    </w:rPr>
  </w:style>
  <w:style w:type="character" w:customStyle="1" w:styleId="Odkaznakoment5">
    <w:name w:val="Odkaz na komentář5"/>
    <w:rsid w:val="005E674E"/>
    <w:rPr>
      <w:rFonts w:cs="Times New Roman"/>
      <w:sz w:val="16"/>
    </w:rPr>
  </w:style>
  <w:style w:type="character" w:customStyle="1" w:styleId="TextkomenteChar1">
    <w:name w:val="Text komentáře Char1"/>
    <w:rsid w:val="005E674E"/>
    <w:rPr>
      <w:rFonts w:cs="Times New Roman"/>
      <w:kern w:val="1"/>
      <w:sz w:val="20"/>
      <w:szCs w:val="20"/>
      <w:lang w:eastAsia="ar-SA" w:bidi="ar-SA"/>
    </w:rPr>
  </w:style>
  <w:style w:type="character" w:customStyle="1" w:styleId="TextkomenteChar2">
    <w:name w:val="Text komentáře Char2"/>
    <w:rsid w:val="005E674E"/>
    <w:rPr>
      <w:kern w:val="1"/>
      <w:lang w:eastAsia="ar-SA" w:bidi="ar-SA"/>
    </w:rPr>
  </w:style>
  <w:style w:type="character" w:customStyle="1" w:styleId="PedmtkomenteChar1">
    <w:name w:val="Předmět komentáře Char1"/>
    <w:rsid w:val="005E674E"/>
    <w:rPr>
      <w:rFonts w:cs="Times New Roman"/>
      <w:b/>
      <w:kern w:val="1"/>
      <w:lang w:eastAsia="ar-SA" w:bidi="ar-SA"/>
    </w:rPr>
  </w:style>
  <w:style w:type="character" w:customStyle="1" w:styleId="ListLabel3">
    <w:name w:val="ListLabel 3"/>
    <w:rsid w:val="005E674E"/>
    <w:rPr>
      <w:rFonts w:cs="Times New Roman"/>
    </w:rPr>
  </w:style>
  <w:style w:type="paragraph" w:customStyle="1" w:styleId="Nadpis">
    <w:name w:val="Nadpis"/>
    <w:basedOn w:val="Normln"/>
    <w:next w:val="Zkladntext"/>
    <w:rsid w:val="005E674E"/>
    <w:pPr>
      <w:keepNext/>
      <w:spacing w:before="240" w:after="120"/>
    </w:pPr>
    <w:rPr>
      <w:rFonts w:ascii="Arial" w:eastAsia="MS Mincho" w:hAnsi="Arial" w:cs="Tahoma"/>
      <w:sz w:val="28"/>
      <w:szCs w:val="28"/>
    </w:rPr>
  </w:style>
  <w:style w:type="paragraph" w:styleId="Zkladntext">
    <w:name w:val="Body Text"/>
    <w:rsid w:val="005E674E"/>
    <w:pPr>
      <w:suppressAutoHyphens/>
    </w:pPr>
    <w:rPr>
      <w:rFonts w:ascii="Arial" w:hAnsi="Arial"/>
      <w:kern w:val="1"/>
      <w:sz w:val="24"/>
      <w:szCs w:val="22"/>
      <w:lang w:eastAsia="ar-SA"/>
    </w:rPr>
  </w:style>
  <w:style w:type="paragraph" w:styleId="Seznam">
    <w:name w:val="List"/>
    <w:rsid w:val="005E674E"/>
    <w:pPr>
      <w:suppressAutoHyphens/>
    </w:pPr>
    <w:rPr>
      <w:rFonts w:cs="Tahoma"/>
      <w:kern w:val="1"/>
      <w:sz w:val="22"/>
      <w:szCs w:val="22"/>
      <w:lang w:eastAsia="ar-SA"/>
    </w:rPr>
  </w:style>
  <w:style w:type="paragraph" w:customStyle="1" w:styleId="Popisek">
    <w:name w:val="Popisek"/>
    <w:basedOn w:val="Normln"/>
    <w:rsid w:val="005E674E"/>
    <w:pPr>
      <w:suppressLineNumbers/>
      <w:spacing w:before="120" w:after="120"/>
    </w:pPr>
    <w:rPr>
      <w:rFonts w:cs="Tahoma"/>
      <w:i/>
      <w:iCs/>
      <w:sz w:val="24"/>
      <w:szCs w:val="24"/>
    </w:rPr>
  </w:style>
  <w:style w:type="paragraph" w:customStyle="1" w:styleId="Rejstk">
    <w:name w:val="Rejstřík"/>
    <w:basedOn w:val="Normln"/>
    <w:rsid w:val="005E674E"/>
    <w:pPr>
      <w:suppressLineNumbers/>
    </w:pPr>
    <w:rPr>
      <w:rFonts w:cs="Tahoma"/>
    </w:rPr>
  </w:style>
  <w:style w:type="paragraph" w:styleId="Zkladntextodsazen">
    <w:name w:val="Body Text Indent"/>
    <w:rsid w:val="005E674E"/>
    <w:pPr>
      <w:suppressAutoHyphens/>
      <w:ind w:left="709"/>
      <w:jc w:val="both"/>
    </w:pPr>
    <w:rPr>
      <w:rFonts w:ascii="Arial" w:hAnsi="Arial"/>
      <w:kern w:val="1"/>
      <w:sz w:val="24"/>
      <w:szCs w:val="22"/>
      <w:lang w:eastAsia="ar-SA"/>
    </w:rPr>
  </w:style>
  <w:style w:type="paragraph" w:customStyle="1" w:styleId="Textkomente1">
    <w:name w:val="Text komentáře1"/>
    <w:rsid w:val="005E674E"/>
    <w:pPr>
      <w:suppressAutoHyphens/>
    </w:pPr>
    <w:rPr>
      <w:kern w:val="1"/>
      <w:lang w:eastAsia="ar-SA"/>
    </w:rPr>
  </w:style>
  <w:style w:type="paragraph" w:styleId="Zhlav">
    <w:name w:val="header"/>
    <w:rsid w:val="005E674E"/>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rsid w:val="005E674E"/>
    <w:pPr>
      <w:suppressAutoHyphens/>
      <w:ind w:left="567"/>
      <w:jc w:val="both"/>
    </w:pPr>
    <w:rPr>
      <w:kern w:val="1"/>
      <w:sz w:val="24"/>
      <w:lang w:eastAsia="ar-SA"/>
    </w:rPr>
  </w:style>
  <w:style w:type="paragraph" w:customStyle="1" w:styleId="standard">
    <w:name w:val="standard"/>
    <w:rsid w:val="005E674E"/>
    <w:pPr>
      <w:suppressAutoHyphens/>
      <w:spacing w:before="60" w:line="288" w:lineRule="auto"/>
      <w:jc w:val="both"/>
    </w:pPr>
    <w:rPr>
      <w:kern w:val="1"/>
      <w:sz w:val="24"/>
      <w:lang w:eastAsia="ar-SA"/>
    </w:rPr>
  </w:style>
  <w:style w:type="paragraph" w:customStyle="1" w:styleId="Zkladntextodsazen31">
    <w:name w:val="Základní text odsazený 31"/>
    <w:rsid w:val="005E674E"/>
    <w:pPr>
      <w:suppressAutoHyphens/>
      <w:ind w:left="567" w:hanging="567"/>
    </w:pPr>
    <w:rPr>
      <w:rFonts w:ascii="Arial" w:hAnsi="Arial"/>
      <w:kern w:val="1"/>
      <w:sz w:val="24"/>
      <w:lang w:eastAsia="ar-SA"/>
    </w:rPr>
  </w:style>
  <w:style w:type="paragraph" w:customStyle="1" w:styleId="Prosttext1">
    <w:name w:val="Prostý text1"/>
    <w:rsid w:val="005E674E"/>
    <w:pPr>
      <w:suppressAutoHyphens/>
    </w:pPr>
    <w:rPr>
      <w:rFonts w:ascii="Courier New" w:hAnsi="Courier New"/>
      <w:kern w:val="1"/>
      <w:lang w:eastAsia="ar-SA"/>
    </w:rPr>
  </w:style>
  <w:style w:type="paragraph" w:customStyle="1" w:styleId="Zkladntext21">
    <w:name w:val="Základní text 21"/>
    <w:rsid w:val="005E674E"/>
    <w:pPr>
      <w:suppressAutoHyphens/>
      <w:jc w:val="center"/>
    </w:pPr>
    <w:rPr>
      <w:rFonts w:ascii="Arial" w:hAnsi="Arial"/>
      <w:b/>
      <w:kern w:val="1"/>
      <w:sz w:val="22"/>
      <w:lang w:eastAsia="ar-SA"/>
    </w:rPr>
  </w:style>
  <w:style w:type="paragraph" w:styleId="Zpat">
    <w:name w:val="footer"/>
    <w:rsid w:val="005E674E"/>
    <w:pPr>
      <w:suppressLineNumbers/>
      <w:tabs>
        <w:tab w:val="center" w:pos="4818"/>
        <w:tab w:val="right" w:pos="9637"/>
      </w:tabs>
      <w:suppressAutoHyphens/>
    </w:pPr>
    <w:rPr>
      <w:kern w:val="1"/>
      <w:sz w:val="22"/>
      <w:szCs w:val="22"/>
      <w:lang w:eastAsia="ar-SA"/>
    </w:rPr>
  </w:style>
  <w:style w:type="paragraph" w:customStyle="1" w:styleId="Textbubliny1">
    <w:name w:val="Text bubliny1"/>
    <w:rsid w:val="005E674E"/>
    <w:pPr>
      <w:suppressAutoHyphens/>
    </w:pPr>
    <w:rPr>
      <w:rFonts w:ascii="Tahoma" w:hAnsi="Tahoma" w:cs="Tahoma"/>
      <w:kern w:val="1"/>
      <w:sz w:val="16"/>
      <w:szCs w:val="16"/>
      <w:lang w:eastAsia="ar-SA"/>
    </w:rPr>
  </w:style>
  <w:style w:type="paragraph" w:customStyle="1" w:styleId="Zkladntext31">
    <w:name w:val="Základní text 31"/>
    <w:rsid w:val="005E674E"/>
    <w:pPr>
      <w:suppressAutoHyphens/>
      <w:jc w:val="both"/>
    </w:pPr>
    <w:rPr>
      <w:rFonts w:ascii="Arial" w:hAnsi="Arial"/>
      <w:color w:val="000000"/>
      <w:kern w:val="1"/>
      <w:lang w:eastAsia="ar-SA"/>
    </w:rPr>
  </w:style>
  <w:style w:type="paragraph" w:customStyle="1" w:styleId="Rozvrendokumentu1">
    <w:name w:val="Rozvržení dokumentu1"/>
    <w:rsid w:val="005E674E"/>
    <w:pPr>
      <w:shd w:val="clear" w:color="auto" w:fill="000080"/>
      <w:suppressAutoHyphens/>
    </w:pPr>
    <w:rPr>
      <w:rFonts w:ascii="Tahoma" w:hAnsi="Tahoma" w:cs="Tahoma"/>
      <w:kern w:val="1"/>
      <w:lang w:eastAsia="ar-SA"/>
    </w:rPr>
  </w:style>
  <w:style w:type="paragraph" w:customStyle="1" w:styleId="Odstavecseseznamem1">
    <w:name w:val="Odstavec se seznamem1"/>
    <w:rsid w:val="005E674E"/>
    <w:pPr>
      <w:suppressAutoHyphens/>
      <w:ind w:left="720"/>
    </w:pPr>
    <w:rPr>
      <w:kern w:val="1"/>
      <w:lang w:eastAsia="ar-SA"/>
    </w:rPr>
  </w:style>
  <w:style w:type="paragraph" w:customStyle="1" w:styleId="Textkomente2">
    <w:name w:val="Text komentáře2"/>
    <w:rsid w:val="005E674E"/>
    <w:pPr>
      <w:suppressAutoHyphens/>
    </w:pPr>
    <w:rPr>
      <w:kern w:val="1"/>
      <w:lang w:eastAsia="ar-SA"/>
    </w:rPr>
  </w:style>
  <w:style w:type="paragraph" w:customStyle="1" w:styleId="Pedmtkomente1">
    <w:name w:val="Předmět komentáře1"/>
    <w:rsid w:val="005E674E"/>
    <w:pPr>
      <w:suppressAutoHyphens/>
    </w:pPr>
    <w:rPr>
      <w:b/>
      <w:bCs/>
      <w:kern w:val="1"/>
      <w:lang w:eastAsia="ar-SA"/>
    </w:rPr>
  </w:style>
  <w:style w:type="paragraph" w:customStyle="1" w:styleId="Textkomente3">
    <w:name w:val="Text komentáře3"/>
    <w:rsid w:val="005E674E"/>
    <w:pPr>
      <w:suppressAutoHyphens/>
    </w:pPr>
    <w:rPr>
      <w:kern w:val="1"/>
      <w:lang w:eastAsia="ar-SA"/>
    </w:rPr>
  </w:style>
  <w:style w:type="paragraph" w:styleId="Nzev">
    <w:name w:val="Title"/>
    <w:next w:val="Podnadpis"/>
    <w:qFormat/>
    <w:rsid w:val="005E674E"/>
    <w:pPr>
      <w:widowControl w:val="0"/>
      <w:suppressAutoHyphens/>
      <w:spacing w:before="120" w:line="480" w:lineRule="auto"/>
      <w:jc w:val="center"/>
    </w:pPr>
    <w:rPr>
      <w:b/>
      <w:bCs/>
      <w:kern w:val="1"/>
      <w:sz w:val="36"/>
      <w:szCs w:val="36"/>
      <w:lang w:eastAsia="ar-SA"/>
    </w:rPr>
  </w:style>
  <w:style w:type="paragraph" w:styleId="Podnadpis">
    <w:name w:val="Subtitle"/>
    <w:next w:val="Zkladntext"/>
    <w:qFormat/>
    <w:rsid w:val="005E674E"/>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rsid w:val="005E674E"/>
    <w:pPr>
      <w:shd w:val="clear" w:color="auto" w:fill="000080"/>
      <w:suppressAutoHyphens/>
    </w:pPr>
    <w:rPr>
      <w:rFonts w:ascii="Tahoma" w:hAnsi="Tahoma" w:cs="Tahoma"/>
      <w:kern w:val="1"/>
      <w:lang w:eastAsia="ar-SA"/>
    </w:rPr>
  </w:style>
  <w:style w:type="paragraph" w:customStyle="1" w:styleId="Rozloendokumentu11">
    <w:name w:val="Rozložení dokumentu11"/>
    <w:rsid w:val="005E674E"/>
    <w:pPr>
      <w:shd w:val="clear" w:color="auto" w:fill="000080"/>
      <w:suppressAutoHyphens/>
    </w:pPr>
    <w:rPr>
      <w:rFonts w:ascii="Tahoma" w:hAnsi="Tahoma" w:cs="Tahoma"/>
      <w:kern w:val="1"/>
      <w:lang w:eastAsia="ar-SA"/>
    </w:rPr>
  </w:style>
  <w:style w:type="paragraph" w:customStyle="1" w:styleId="Revize1">
    <w:name w:val="Revize1"/>
    <w:rsid w:val="005E674E"/>
    <w:pPr>
      <w:suppressAutoHyphens/>
    </w:pPr>
    <w:rPr>
      <w:kern w:val="1"/>
      <w:lang w:eastAsia="ar-SA"/>
    </w:rPr>
  </w:style>
  <w:style w:type="paragraph" w:customStyle="1" w:styleId="Textkomente4">
    <w:name w:val="Text komentáře4"/>
    <w:rsid w:val="005E674E"/>
    <w:pPr>
      <w:suppressAutoHyphens/>
    </w:pPr>
    <w:rPr>
      <w:kern w:val="1"/>
      <w:lang w:eastAsia="ar-SA"/>
    </w:rPr>
  </w:style>
  <w:style w:type="paragraph" w:customStyle="1" w:styleId="Textbubliny2">
    <w:name w:val="Text bubliny2"/>
    <w:rsid w:val="005E674E"/>
    <w:pPr>
      <w:widowControl w:val="0"/>
      <w:suppressAutoHyphens/>
    </w:pPr>
    <w:rPr>
      <w:rFonts w:ascii="Tahoma" w:hAnsi="Tahoma"/>
      <w:kern w:val="1"/>
      <w:sz w:val="16"/>
      <w:szCs w:val="16"/>
      <w:lang w:eastAsia="ar-SA"/>
    </w:rPr>
  </w:style>
  <w:style w:type="paragraph" w:customStyle="1" w:styleId="Textkomente5">
    <w:name w:val="Text komentáře5"/>
    <w:rsid w:val="005E674E"/>
    <w:pPr>
      <w:widowControl w:val="0"/>
      <w:suppressAutoHyphens/>
    </w:pPr>
    <w:rPr>
      <w:kern w:val="1"/>
      <w:sz w:val="22"/>
      <w:szCs w:val="22"/>
      <w:lang w:eastAsia="ar-SA"/>
    </w:rPr>
  </w:style>
  <w:style w:type="paragraph" w:customStyle="1" w:styleId="Pedmtkomente2">
    <w:name w:val="Předmět komentáře2"/>
    <w:rsid w:val="005E674E"/>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customStyle="1" w:styleId="Default">
    <w:name w:val="Default"/>
    <w:rsid w:val="00BB4079"/>
    <w:pPr>
      <w:autoSpaceDE w:val="0"/>
      <w:autoSpaceDN w:val="0"/>
      <w:adjustRightInd w:val="0"/>
    </w:pPr>
    <w:rPr>
      <w:rFonts w:ascii="Arial" w:hAnsi="Arial" w:cs="Arial"/>
      <w:color w:val="000000"/>
      <w:sz w:val="24"/>
      <w:szCs w:val="24"/>
    </w:rPr>
  </w:style>
  <w:style w:type="paragraph" w:customStyle="1" w:styleId="Normal2">
    <w:name w:val="Normal 2"/>
    <w:basedOn w:val="Normln"/>
    <w:rsid w:val="000661EF"/>
    <w:pPr>
      <w:tabs>
        <w:tab w:val="left" w:pos="709"/>
      </w:tabs>
      <w:suppressAutoHyphens w:val="0"/>
      <w:autoSpaceDE w:val="0"/>
      <w:autoSpaceDN w:val="0"/>
      <w:spacing w:before="60" w:after="120"/>
      <w:ind w:left="1418"/>
      <w:jc w:val="both"/>
    </w:pPr>
    <w:rPr>
      <w:rFonts w:ascii="Arial" w:eastAsia="Calibri" w:hAnsi="Arial"/>
      <w:bCs/>
      <w:kern w:val="0"/>
      <w:sz w:val="22"/>
      <w:szCs w:val="22"/>
      <w:lang w:eastAsia="cs-CZ"/>
    </w:rPr>
  </w:style>
  <w:style w:type="paragraph" w:customStyle="1" w:styleId="Tabulkatext">
    <w:name w:val="Tabulka text"/>
    <w:link w:val="TabulkatextChar"/>
    <w:uiPriority w:val="6"/>
    <w:qFormat/>
    <w:rsid w:val="00AC1E6B"/>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AC1E6B"/>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B2582D"/>
  </w:style>
  <w:style w:type="paragraph" w:customStyle="1" w:styleId="mcntmsonormal">
    <w:name w:val="mcntmsonormal"/>
    <w:basedOn w:val="Normln"/>
    <w:rsid w:val="00467BEF"/>
    <w:pPr>
      <w:suppressAutoHyphens w:val="0"/>
      <w:spacing w:before="100" w:beforeAutospacing="1" w:after="100" w:afterAutospacing="1"/>
    </w:pPr>
    <w:rPr>
      <w:kern w:val="0"/>
      <w:sz w:val="24"/>
      <w:szCs w:val="24"/>
      <w:lang w:eastAsia="cs-CZ"/>
    </w:rPr>
  </w:style>
  <w:style w:type="character" w:customStyle="1" w:styleId="Nevyeenzmnka1">
    <w:name w:val="Nevyřešená zmínka1"/>
    <w:basedOn w:val="Standardnpsmoodstavce"/>
    <w:uiPriority w:val="99"/>
    <w:semiHidden/>
    <w:unhideWhenUsed/>
    <w:rsid w:val="0033431B"/>
    <w:rPr>
      <w:color w:val="605E5C"/>
      <w:shd w:val="clear" w:color="auto" w:fill="E1DFDD"/>
    </w:rPr>
  </w:style>
  <w:style w:type="character" w:styleId="Nevyeenzmnka">
    <w:name w:val="Unresolved Mention"/>
    <w:basedOn w:val="Standardnpsmoodstavce"/>
    <w:uiPriority w:val="99"/>
    <w:semiHidden/>
    <w:unhideWhenUsed/>
    <w:rsid w:val="00ED5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6043">
      <w:bodyDiv w:val="1"/>
      <w:marLeft w:val="0"/>
      <w:marRight w:val="0"/>
      <w:marTop w:val="0"/>
      <w:marBottom w:val="0"/>
      <w:divBdr>
        <w:top w:val="none" w:sz="0" w:space="0" w:color="auto"/>
        <w:left w:val="none" w:sz="0" w:space="0" w:color="auto"/>
        <w:bottom w:val="none" w:sz="0" w:space="0" w:color="auto"/>
        <w:right w:val="none" w:sz="0" w:space="0" w:color="auto"/>
      </w:divBdr>
    </w:div>
    <w:div w:id="163281061">
      <w:bodyDiv w:val="1"/>
      <w:marLeft w:val="0"/>
      <w:marRight w:val="0"/>
      <w:marTop w:val="0"/>
      <w:marBottom w:val="0"/>
      <w:divBdr>
        <w:top w:val="none" w:sz="0" w:space="0" w:color="auto"/>
        <w:left w:val="none" w:sz="0" w:space="0" w:color="auto"/>
        <w:bottom w:val="none" w:sz="0" w:space="0" w:color="auto"/>
        <w:right w:val="none" w:sz="0" w:space="0" w:color="auto"/>
      </w:divBdr>
    </w:div>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 w:id="20592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mr.cz/cs/microsites/portal-strategicke-prace-v-ceske-republice/nastroje-a-metodicka-podpora/vystupy-projektu" TargetMode="External"/><Relationship Id="rId18" Type="http://schemas.openxmlformats.org/officeDocument/2006/relationships/hyperlink" Target="mailto:fantova@mestojablonec.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mr.cz/cs/Microsites/PORTAL-STRATEGICKE-PRACE-V-CESKE-REPUBLICE/Uvodni-strana" TargetMode="External"/><Relationship Id="rId17" Type="http://schemas.openxmlformats.org/officeDocument/2006/relationships/hyperlink" Target="https://www.esfcr.cz/pravidla-pro-zadatele-a-prijemce-opz/-/dokument/797767" TargetMode="External"/><Relationship Id="rId2" Type="http://schemas.openxmlformats.org/officeDocument/2006/relationships/customXml" Target="../customXml/item2.xml"/><Relationship Id="rId16" Type="http://schemas.openxmlformats.org/officeDocument/2006/relationships/hyperlink" Target="http://www.mmr.cz/getmedia/a8e367ae-8c84-48f2-9ce4-5484e4d5de52/Typologie-strategickych-a-provadecich-dokumentu_fi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stojablonec.cz/filemanager/files/13162.pdf" TargetMode="External"/><Relationship Id="rId5" Type="http://schemas.openxmlformats.org/officeDocument/2006/relationships/numbering" Target="numbering.xml"/><Relationship Id="rId15" Type="http://schemas.openxmlformats.org/officeDocument/2006/relationships/hyperlink" Target="http://www.obcepro.cz/data/metodika_rizeni_obce_a_hodnoceni_pro.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mr.cz/getmedia/45c58e5b-da4c-4210-a8da-6b29cb749989/Metodika_tvorby_PRO.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E83BDDD8-7D18-49E3-93E7-F32D7AD7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59252-AE39-45D4-878E-FA9C85B146ED}">
  <ds:schemaRefs>
    <ds:schemaRef ds:uri="http://schemas.openxmlformats.org/officeDocument/2006/bibliography"/>
  </ds:schemaRefs>
</ds:datastoreItem>
</file>

<file path=customXml/itemProps3.xml><?xml version="1.0" encoding="utf-8"?>
<ds:datastoreItem xmlns:ds="http://schemas.openxmlformats.org/officeDocument/2006/customXml" ds:itemID="{36FDB138-8D2E-48A2-983C-E7EB0CF8EB75}">
  <ds:schemaRefs>
    <ds:schemaRef ds:uri="http://schemas.microsoft.com/sharepoint/v3/contenttype/forms"/>
  </ds:schemaRefs>
</ds:datastoreItem>
</file>

<file path=customXml/itemProps4.xml><?xml version="1.0" encoding="utf-8"?>
<ds:datastoreItem xmlns:ds="http://schemas.openxmlformats.org/officeDocument/2006/customXml" ds:itemID="{402724D1-4E7F-4257-B0DA-2D2F1DA8F460}">
  <ds:schemaRefs>
    <ds:schemaRef ds:uri="http://schemas.microsoft.com/office/2006/metadata/properties"/>
    <ds:schemaRef ds:uri="http://schemas.microsoft.com/office/infopath/2007/PartnerControls"/>
    <ds:schemaRef ds:uri="dfed548f-0517-4d39-90e3-3947398480c0"/>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4011</Words>
  <Characters>23669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Spurová</cp:lastModifiedBy>
  <cp:revision>5</cp:revision>
  <cp:lastPrinted>2020-09-29T13:18:00Z</cp:lastPrinted>
  <dcterms:created xsi:type="dcterms:W3CDTF">2020-09-29T13:13:00Z</dcterms:created>
  <dcterms:modified xsi:type="dcterms:W3CDTF">2020-10-16T10:37:00Z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