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FA" w:rsidRDefault="00CD22FA" w:rsidP="00CD22FA">
      <w:pPr>
        <w:ind w:right="-187"/>
        <w:rPr>
          <w:rFonts w:ascii="Arial" w:hAnsi="Arial" w:cs="Arial"/>
          <w:b/>
        </w:rPr>
      </w:pPr>
    </w:p>
    <w:p w:rsidR="00CD22FA" w:rsidRPr="009548A9" w:rsidRDefault="00CD22FA" w:rsidP="00CD22FA">
      <w:pPr>
        <w:ind w:right="-187"/>
        <w:rPr>
          <w:color w:val="0070C0"/>
        </w:rPr>
      </w:pPr>
      <w:r>
        <w:rPr>
          <w:rFonts w:ascii="Arial" w:hAnsi="Arial" w:cs="Arial"/>
          <w:b/>
        </w:rPr>
        <w:t>Číslo smlouvy:</w:t>
      </w:r>
      <w:r>
        <w:t xml:space="preserve"> </w:t>
      </w:r>
      <w:r w:rsidRPr="00464612">
        <w:t>20/SML1586/01-SOPD/SPRP</w:t>
      </w:r>
    </w:p>
    <w:p w:rsidR="00CD22FA" w:rsidRPr="00CD22FA" w:rsidRDefault="00CD22FA" w:rsidP="00CD22FA">
      <w:pPr>
        <w:ind w:right="-187"/>
        <w:rPr>
          <w:rFonts w:ascii="Arial" w:hAnsi="Arial" w:cs="Arial"/>
          <w:b/>
          <w:sz w:val="36"/>
          <w:szCs w:val="36"/>
        </w:rPr>
      </w:pPr>
      <w:r w:rsidRPr="00CD22FA">
        <w:rPr>
          <w:rFonts w:ascii="Arial" w:hAnsi="Arial" w:cs="Arial"/>
        </w:rPr>
        <w:t xml:space="preserve">JID: ………………………………….. </w:t>
      </w:r>
    </w:p>
    <w:p w:rsidR="00CD22FA" w:rsidRDefault="00CD22FA" w:rsidP="00CD22FA">
      <w:pPr>
        <w:jc w:val="center"/>
        <w:rPr>
          <w:rFonts w:ascii="Arial" w:hAnsi="Arial" w:cs="Arial"/>
          <w:b/>
          <w:sz w:val="36"/>
          <w:szCs w:val="36"/>
        </w:rPr>
      </w:pPr>
    </w:p>
    <w:p w:rsidR="00CD22FA" w:rsidRDefault="00CD22FA" w:rsidP="00CD22FA">
      <w:pPr>
        <w:jc w:val="center"/>
        <w:rPr>
          <w:rFonts w:ascii="Arial" w:hAnsi="Arial" w:cs="Arial"/>
          <w:b/>
          <w:sz w:val="36"/>
          <w:szCs w:val="36"/>
        </w:rPr>
      </w:pPr>
    </w:p>
    <w:p w:rsidR="00CD22FA" w:rsidRDefault="00CD22FA" w:rsidP="00CD22FA">
      <w:pPr>
        <w:jc w:val="center"/>
        <w:rPr>
          <w:rFonts w:ascii="Arial" w:hAnsi="Arial" w:cs="Arial"/>
          <w:b/>
          <w:sz w:val="24"/>
          <w:szCs w:val="24"/>
        </w:rPr>
      </w:pPr>
      <w:r w:rsidRPr="00F90D7E">
        <w:rPr>
          <w:rFonts w:ascii="Arial" w:hAnsi="Arial" w:cs="Arial"/>
          <w:b/>
          <w:sz w:val="24"/>
          <w:szCs w:val="24"/>
        </w:rPr>
        <w:t xml:space="preserve">Dohoda o ukončení </w:t>
      </w:r>
    </w:p>
    <w:p w:rsidR="00CD22FA" w:rsidRDefault="00CD22FA" w:rsidP="00CD22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F90D7E">
        <w:rPr>
          <w:rFonts w:ascii="Arial" w:hAnsi="Arial" w:cs="Arial"/>
          <w:b/>
          <w:sz w:val="24"/>
          <w:szCs w:val="24"/>
        </w:rPr>
        <w:t xml:space="preserve">mlouvy o poskytnutí </w:t>
      </w:r>
      <w:r>
        <w:rPr>
          <w:rFonts w:ascii="Arial" w:hAnsi="Arial" w:cs="Arial"/>
          <w:b/>
          <w:sz w:val="24"/>
          <w:szCs w:val="24"/>
        </w:rPr>
        <w:t xml:space="preserve">neinvestiční </w:t>
      </w:r>
      <w:r w:rsidRPr="00F90D7E">
        <w:rPr>
          <w:rFonts w:ascii="Arial" w:hAnsi="Arial" w:cs="Arial"/>
          <w:b/>
          <w:sz w:val="24"/>
          <w:szCs w:val="24"/>
        </w:rPr>
        <w:t xml:space="preserve">dotace </w:t>
      </w:r>
      <w:r>
        <w:rPr>
          <w:rFonts w:ascii="Arial" w:hAnsi="Arial" w:cs="Arial"/>
          <w:b/>
          <w:sz w:val="24"/>
          <w:szCs w:val="24"/>
        </w:rPr>
        <w:t xml:space="preserve">č. 20/SML1586/SOPD/SPRP ze dne </w:t>
      </w:r>
    </w:p>
    <w:p w:rsidR="00CD22FA" w:rsidRPr="00F90D7E" w:rsidRDefault="00CD22FA" w:rsidP="00CD22F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11. 6. 2020</w:t>
      </w:r>
    </w:p>
    <w:p w:rsidR="00CD22FA" w:rsidRPr="00531A46" w:rsidRDefault="00CD22FA" w:rsidP="00CD22FA">
      <w:pPr>
        <w:jc w:val="center"/>
        <w:rPr>
          <w:rFonts w:ascii="Arial" w:hAnsi="Arial" w:cs="Arial"/>
          <w:b/>
        </w:rPr>
      </w:pPr>
      <w:r w:rsidRPr="00531A46">
        <w:rPr>
          <w:rFonts w:ascii="Arial" w:hAnsi="Arial" w:cs="Arial"/>
        </w:rPr>
        <w:t xml:space="preserve">k realizaci </w:t>
      </w:r>
      <w:r>
        <w:rPr>
          <w:rFonts w:ascii="Arial" w:hAnsi="Arial" w:cs="Arial"/>
        </w:rPr>
        <w:t>P</w:t>
      </w:r>
      <w:r w:rsidRPr="00531A46">
        <w:rPr>
          <w:rFonts w:ascii="Arial" w:hAnsi="Arial" w:cs="Arial"/>
        </w:rPr>
        <w:t xml:space="preserve">rojektu </w:t>
      </w:r>
      <w:r>
        <w:rPr>
          <w:rFonts w:ascii="Arial" w:hAnsi="Arial" w:cs="Arial"/>
        </w:rPr>
        <w:t xml:space="preserve">s názvem „Využití digitálních technologií pro podporu duševního zdraví a zvýšení pracovního výkonu zaměstnanců“, </w:t>
      </w:r>
      <w:r w:rsidRPr="00531A46">
        <w:rPr>
          <w:rFonts w:ascii="Arial" w:hAnsi="Arial" w:cs="Arial"/>
        </w:rPr>
        <w:t>v rám</w:t>
      </w:r>
      <w:r>
        <w:rPr>
          <w:rFonts w:ascii="Arial" w:hAnsi="Arial" w:cs="Arial"/>
        </w:rPr>
        <w:t xml:space="preserve">ci Dotačního programu „Asistenční vouchery Ústeckého kraje“ </w:t>
      </w:r>
      <w:r w:rsidRPr="00BA043B">
        <w:rPr>
          <w:rFonts w:ascii="Arial" w:hAnsi="Arial" w:cs="Arial"/>
        </w:rPr>
        <w:t>uzavřen</w:t>
      </w:r>
      <w:r>
        <w:rPr>
          <w:rFonts w:ascii="Arial" w:hAnsi="Arial" w:cs="Arial"/>
        </w:rPr>
        <w:t>é</w:t>
      </w:r>
      <w:r w:rsidRPr="00BA043B">
        <w:rPr>
          <w:rFonts w:ascii="Arial" w:hAnsi="Arial" w:cs="Arial"/>
        </w:rPr>
        <w:t xml:space="preserve"> v souladu s ustanovením § 10</w:t>
      </w:r>
      <w:r>
        <w:rPr>
          <w:rFonts w:ascii="Arial" w:hAnsi="Arial" w:cs="Arial"/>
        </w:rPr>
        <w:t xml:space="preserve"> </w:t>
      </w:r>
      <w:r w:rsidRPr="00BA043B">
        <w:rPr>
          <w:rFonts w:ascii="Arial" w:hAnsi="Arial" w:cs="Arial"/>
        </w:rPr>
        <w:t>a zákona č. 250/2000 Sb., o rozpočtových pravidlech územních rozpočtů jako smlouva veřejnoprávní ve smyslu § 159 a násl. zákona č. 500/2004 Sb., správní řád</w:t>
      </w:r>
      <w:r>
        <w:rPr>
          <w:rFonts w:ascii="Arial" w:hAnsi="Arial" w:cs="Arial"/>
        </w:rPr>
        <w:t>.</w:t>
      </w:r>
    </w:p>
    <w:p w:rsidR="00CD22FA" w:rsidRPr="009B6438" w:rsidRDefault="00CD22FA" w:rsidP="00CD22FA">
      <w:pPr>
        <w:pStyle w:val="nadpis-bod"/>
        <w:spacing w:before="720"/>
      </w:pPr>
      <w:r w:rsidRPr="009B6438">
        <w:t xml:space="preserve">Smluvní strany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6"/>
        <w:gridCol w:w="7096"/>
      </w:tblGrid>
      <w:tr w:rsidR="00CD22FA" w:rsidRPr="009B6438" w:rsidTr="00F34E1A">
        <w:tc>
          <w:tcPr>
            <w:tcW w:w="1985" w:type="dxa"/>
          </w:tcPr>
          <w:p w:rsidR="00CD22FA" w:rsidRPr="009B6438" w:rsidRDefault="00CD22FA" w:rsidP="00F34E1A">
            <w:pPr>
              <w:pStyle w:val="adresa"/>
              <w:rPr>
                <w:b/>
              </w:rPr>
            </w:pPr>
            <w:r w:rsidRPr="009B6438">
              <w:rPr>
                <w:b/>
              </w:rPr>
              <w:t>Poskytovatel:</w:t>
            </w:r>
          </w:p>
        </w:tc>
        <w:tc>
          <w:tcPr>
            <w:tcW w:w="7197" w:type="dxa"/>
          </w:tcPr>
          <w:p w:rsidR="00CD22FA" w:rsidRPr="009B6438" w:rsidRDefault="00CD22FA" w:rsidP="00F34E1A">
            <w:pPr>
              <w:pStyle w:val="adresa"/>
              <w:rPr>
                <w:b/>
              </w:rPr>
            </w:pPr>
            <w:r w:rsidRPr="009B6438">
              <w:rPr>
                <w:b/>
              </w:rPr>
              <w:t>Ústecký kraj</w:t>
            </w:r>
          </w:p>
        </w:tc>
      </w:tr>
      <w:tr w:rsidR="00CD22FA" w:rsidRPr="009B6438" w:rsidTr="00F34E1A">
        <w:tc>
          <w:tcPr>
            <w:tcW w:w="1985" w:type="dxa"/>
          </w:tcPr>
          <w:p w:rsidR="00CD22FA" w:rsidRPr="009B6438" w:rsidRDefault="00CD22FA" w:rsidP="00F34E1A">
            <w:pPr>
              <w:pStyle w:val="adresa"/>
              <w:rPr>
                <w:b/>
              </w:rPr>
            </w:pPr>
            <w:r w:rsidRPr="009B6438">
              <w:t>Sídlo:</w:t>
            </w:r>
          </w:p>
        </w:tc>
        <w:tc>
          <w:tcPr>
            <w:tcW w:w="7197" w:type="dxa"/>
          </w:tcPr>
          <w:p w:rsidR="00CD22FA" w:rsidRDefault="00CD22FA" w:rsidP="00F34E1A">
            <w:pPr>
              <w:pStyle w:val="adresa"/>
            </w:pPr>
            <w:r w:rsidRPr="009B6438">
              <w:t>Velká Hradební 3118/48, 400 02 Ústí nad Labem</w:t>
            </w:r>
          </w:p>
          <w:p w:rsidR="00CD22FA" w:rsidRPr="009B6438" w:rsidRDefault="00CD22FA" w:rsidP="00F34E1A">
            <w:pPr>
              <w:pStyle w:val="adresa"/>
              <w:rPr>
                <w:b/>
              </w:rPr>
            </w:pPr>
          </w:p>
        </w:tc>
      </w:tr>
      <w:tr w:rsidR="00CD22FA" w:rsidRPr="009B6438" w:rsidTr="00F34E1A">
        <w:tc>
          <w:tcPr>
            <w:tcW w:w="1985" w:type="dxa"/>
          </w:tcPr>
          <w:p w:rsidR="00CD22FA" w:rsidRPr="009B6438" w:rsidRDefault="00CD22FA" w:rsidP="00F34E1A">
            <w:pPr>
              <w:pStyle w:val="adresa"/>
              <w:rPr>
                <w:b/>
              </w:rPr>
            </w:pPr>
            <w:r w:rsidRPr="009B6438">
              <w:t>Zastoupený:</w:t>
            </w:r>
          </w:p>
        </w:tc>
        <w:tc>
          <w:tcPr>
            <w:tcW w:w="7197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80"/>
            </w:tblGrid>
            <w:tr w:rsidR="00CD22FA" w:rsidRPr="009B6438" w:rsidTr="00F34E1A">
              <w:tc>
                <w:tcPr>
                  <w:tcW w:w="7197" w:type="dxa"/>
                  <w:tcBorders>
                    <w:top w:val="dotted" w:sz="4" w:space="0" w:color="0070C0"/>
                    <w:bottom w:val="dotted" w:sz="4" w:space="0" w:color="0070C0"/>
                  </w:tcBorders>
                </w:tcPr>
                <w:p w:rsidR="00CD22FA" w:rsidRPr="009B6438" w:rsidRDefault="00CD22FA" w:rsidP="00F34E1A">
                  <w:pPr>
                    <w:pStyle w:val="przdndek"/>
                    <w:rPr>
                      <w:b/>
                    </w:rPr>
                  </w:pPr>
                  <w:r>
                    <w:t>Oldřichem Bubeníčkem, hejtmanem Ústeckého kraje</w:t>
                  </w:r>
                </w:p>
              </w:tc>
            </w:tr>
          </w:tbl>
          <w:p w:rsidR="00CD22FA" w:rsidRPr="009B6438" w:rsidRDefault="00CD22FA" w:rsidP="00F34E1A">
            <w:pPr>
              <w:pStyle w:val="pole"/>
              <w:tabs>
                <w:tab w:val="clear" w:pos="1701"/>
              </w:tabs>
              <w:ind w:left="0" w:firstLine="0"/>
              <w:rPr>
                <w:b/>
              </w:rPr>
            </w:pPr>
          </w:p>
        </w:tc>
      </w:tr>
      <w:tr w:rsidR="00CD22FA" w:rsidRPr="009B6438" w:rsidTr="00F34E1A">
        <w:tc>
          <w:tcPr>
            <w:tcW w:w="1985" w:type="dxa"/>
          </w:tcPr>
          <w:p w:rsidR="00CD22FA" w:rsidRPr="009B6438" w:rsidRDefault="00CD22FA" w:rsidP="00F34E1A">
            <w:pPr>
              <w:pStyle w:val="adresa"/>
              <w:rPr>
                <w:b/>
              </w:rPr>
            </w:pPr>
            <w:r w:rsidRPr="009B6438">
              <w:t>Kontaktní osoba:</w:t>
            </w:r>
          </w:p>
        </w:tc>
        <w:tc>
          <w:tcPr>
            <w:tcW w:w="7197" w:type="dxa"/>
            <w:tcBorders>
              <w:bottom w:val="dotted" w:sz="4" w:space="0" w:color="0070C0"/>
            </w:tcBorders>
          </w:tcPr>
          <w:p w:rsidR="00CD22FA" w:rsidRPr="009548A9" w:rsidRDefault="00CD22FA" w:rsidP="00F34E1A">
            <w:pPr>
              <w:pStyle w:val="przdndek"/>
            </w:pPr>
            <w:r>
              <w:t xml:space="preserve">  Mgr. Tereza Herbstová</w:t>
            </w:r>
          </w:p>
        </w:tc>
      </w:tr>
      <w:tr w:rsidR="00CD22FA" w:rsidRPr="009B6438" w:rsidTr="00F34E1A">
        <w:tc>
          <w:tcPr>
            <w:tcW w:w="1985" w:type="dxa"/>
          </w:tcPr>
          <w:p w:rsidR="00CD22FA" w:rsidRPr="009B6438" w:rsidRDefault="00CD22FA" w:rsidP="00F34E1A">
            <w:pPr>
              <w:pStyle w:val="adresa"/>
              <w:rPr>
                <w:b/>
              </w:rPr>
            </w:pPr>
            <w:r w:rsidRPr="009B6438">
              <w:t>E-mail/telefon:</w:t>
            </w:r>
          </w:p>
        </w:tc>
        <w:tc>
          <w:tcPr>
            <w:tcW w:w="7197" w:type="dxa"/>
            <w:tcBorders>
              <w:top w:val="dotted" w:sz="4" w:space="0" w:color="0070C0"/>
              <w:bottom w:val="dotted" w:sz="4" w:space="0" w:color="0070C0"/>
            </w:tcBorders>
          </w:tcPr>
          <w:p w:rsidR="00CD22FA" w:rsidRPr="009B6438" w:rsidRDefault="00CD22FA" w:rsidP="00F34E1A">
            <w:pPr>
              <w:pStyle w:val="przdndek"/>
              <w:rPr>
                <w:b/>
              </w:rPr>
            </w:pPr>
            <w:hyperlink r:id="rId8" w:history="1">
              <w:r w:rsidRPr="00931497">
                <w:rPr>
                  <w:rStyle w:val="Hypertextovodkaz"/>
                </w:rPr>
                <w:t>herbstova.t@kr-ustecky.cz</w:t>
              </w:r>
            </w:hyperlink>
            <w:r>
              <w:t xml:space="preserve"> / 475 657 132</w:t>
            </w:r>
          </w:p>
        </w:tc>
      </w:tr>
      <w:tr w:rsidR="00CD22FA" w:rsidRPr="009B6438" w:rsidTr="00F34E1A">
        <w:tc>
          <w:tcPr>
            <w:tcW w:w="1985" w:type="dxa"/>
          </w:tcPr>
          <w:p w:rsidR="00CD22FA" w:rsidRPr="009B6438" w:rsidRDefault="00CD22FA" w:rsidP="00F34E1A">
            <w:pPr>
              <w:pStyle w:val="adresa"/>
              <w:rPr>
                <w:b/>
              </w:rPr>
            </w:pPr>
            <w:r w:rsidRPr="009B6438">
              <w:t>IČ:</w:t>
            </w:r>
          </w:p>
        </w:tc>
        <w:tc>
          <w:tcPr>
            <w:tcW w:w="7197" w:type="dxa"/>
            <w:tcBorders>
              <w:top w:val="dotted" w:sz="4" w:space="0" w:color="0070C0"/>
            </w:tcBorders>
          </w:tcPr>
          <w:p w:rsidR="00CD22FA" w:rsidRPr="009B6438" w:rsidRDefault="00CD22FA" w:rsidP="00F34E1A">
            <w:pPr>
              <w:pStyle w:val="adresa"/>
              <w:rPr>
                <w:b/>
              </w:rPr>
            </w:pPr>
            <w:r w:rsidRPr="009B6438">
              <w:t>70892156</w:t>
            </w:r>
          </w:p>
        </w:tc>
      </w:tr>
      <w:tr w:rsidR="00CD22FA" w:rsidRPr="009B6438" w:rsidTr="00F34E1A">
        <w:tc>
          <w:tcPr>
            <w:tcW w:w="1985" w:type="dxa"/>
          </w:tcPr>
          <w:p w:rsidR="00CD22FA" w:rsidRPr="009B6438" w:rsidRDefault="00CD22FA" w:rsidP="00F34E1A">
            <w:pPr>
              <w:pStyle w:val="adresa"/>
              <w:rPr>
                <w:b/>
              </w:rPr>
            </w:pPr>
            <w:r w:rsidRPr="009B6438">
              <w:t>DIČ:</w:t>
            </w:r>
          </w:p>
        </w:tc>
        <w:tc>
          <w:tcPr>
            <w:tcW w:w="7197" w:type="dxa"/>
          </w:tcPr>
          <w:p w:rsidR="00CD22FA" w:rsidRPr="009B6438" w:rsidRDefault="00CD22FA" w:rsidP="00F34E1A">
            <w:pPr>
              <w:pStyle w:val="adresa"/>
              <w:rPr>
                <w:b/>
              </w:rPr>
            </w:pPr>
            <w:r w:rsidRPr="009B6438">
              <w:t>CZ70892156</w:t>
            </w:r>
          </w:p>
        </w:tc>
      </w:tr>
      <w:tr w:rsidR="00CD22FA" w:rsidRPr="009B6438" w:rsidTr="00F34E1A">
        <w:tc>
          <w:tcPr>
            <w:tcW w:w="1985" w:type="dxa"/>
          </w:tcPr>
          <w:p w:rsidR="00CD22FA" w:rsidRPr="009B6438" w:rsidRDefault="00CD22FA" w:rsidP="00F34E1A">
            <w:pPr>
              <w:pStyle w:val="adresa"/>
              <w:rPr>
                <w:b/>
              </w:rPr>
            </w:pPr>
            <w:r w:rsidRPr="009B6438">
              <w:t>Bank. spojení:</w:t>
            </w:r>
          </w:p>
        </w:tc>
        <w:tc>
          <w:tcPr>
            <w:tcW w:w="7197" w:type="dxa"/>
          </w:tcPr>
          <w:p w:rsidR="00CD22FA" w:rsidRPr="009B6438" w:rsidRDefault="00CD22FA" w:rsidP="00F34E1A">
            <w:pPr>
              <w:pStyle w:val="adresa"/>
              <w:rPr>
                <w:b/>
              </w:rPr>
            </w:pPr>
            <w:r>
              <w:t>Česká spořitelna, a.s.</w:t>
            </w:r>
          </w:p>
        </w:tc>
      </w:tr>
      <w:tr w:rsidR="00CD22FA" w:rsidRPr="009B6438" w:rsidTr="00F34E1A">
        <w:tc>
          <w:tcPr>
            <w:tcW w:w="1985" w:type="dxa"/>
          </w:tcPr>
          <w:p w:rsidR="00CD22FA" w:rsidRPr="009B6438" w:rsidRDefault="00CD22FA" w:rsidP="00F34E1A">
            <w:pPr>
              <w:pStyle w:val="adresa"/>
              <w:rPr>
                <w:b/>
              </w:rPr>
            </w:pPr>
            <w:r w:rsidRPr="009B6438">
              <w:t>Číslo účtu:</w:t>
            </w:r>
          </w:p>
        </w:tc>
        <w:tc>
          <w:tcPr>
            <w:tcW w:w="7197" w:type="dxa"/>
          </w:tcPr>
          <w:p w:rsidR="00CD22FA" w:rsidRPr="009B6438" w:rsidRDefault="00CD22FA" w:rsidP="00F34E1A">
            <w:pPr>
              <w:pStyle w:val="adresa"/>
              <w:rPr>
                <w:b/>
              </w:rPr>
            </w:pPr>
            <w:r>
              <w:t>5989532/0800</w:t>
            </w:r>
          </w:p>
        </w:tc>
      </w:tr>
    </w:tbl>
    <w:p w:rsidR="00CD22FA" w:rsidRPr="009B6438" w:rsidRDefault="00CD22FA" w:rsidP="00CD22FA">
      <w:pPr>
        <w:pStyle w:val="pole"/>
        <w:spacing w:before="60"/>
      </w:pPr>
      <w:r w:rsidRPr="009B6438">
        <w:t xml:space="preserve">(dále jen „poskytovatel“) </w:t>
      </w:r>
    </w:p>
    <w:p w:rsidR="00CD22FA" w:rsidRPr="009B6438" w:rsidRDefault="00CD22FA" w:rsidP="00CD22FA">
      <w:pPr>
        <w:pStyle w:val="przdndek"/>
      </w:pPr>
    </w:p>
    <w:p w:rsidR="00CD22FA" w:rsidRPr="009B6438" w:rsidRDefault="00CD22FA" w:rsidP="00CD22FA">
      <w:pPr>
        <w:pStyle w:val="przdndek"/>
      </w:pPr>
      <w:r w:rsidRPr="009B6438">
        <w:t>a</w:t>
      </w:r>
    </w:p>
    <w:p w:rsidR="00CD22FA" w:rsidRPr="009B6438" w:rsidRDefault="00CD22FA" w:rsidP="00CD22FA">
      <w:pPr>
        <w:pStyle w:val="przdndek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07"/>
      </w:tblGrid>
      <w:tr w:rsidR="00CD22FA" w:rsidRPr="009B6438" w:rsidTr="00F34E1A">
        <w:tc>
          <w:tcPr>
            <w:tcW w:w="1985" w:type="dxa"/>
          </w:tcPr>
          <w:p w:rsidR="00CD22FA" w:rsidRPr="009B6438" w:rsidRDefault="00CD22FA" w:rsidP="00F34E1A">
            <w:pPr>
              <w:pStyle w:val="przdndek"/>
            </w:pPr>
            <w:r w:rsidRPr="009B6438">
              <w:rPr>
                <w:b/>
              </w:rPr>
              <w:t xml:space="preserve">Příjemce: </w:t>
            </w:r>
            <w:r w:rsidRPr="009B6438">
              <w:rPr>
                <w:b/>
              </w:rPr>
              <w:tab/>
            </w:r>
          </w:p>
        </w:tc>
        <w:tc>
          <w:tcPr>
            <w:tcW w:w="7207" w:type="dxa"/>
            <w:tcBorders>
              <w:bottom w:val="dotted" w:sz="4" w:space="0" w:color="0070C0"/>
            </w:tcBorders>
          </w:tcPr>
          <w:p w:rsidR="00CD22FA" w:rsidRPr="009548A9" w:rsidRDefault="00CD22FA" w:rsidP="00F34E1A">
            <w:pPr>
              <w:spacing w:line="259" w:lineRule="auto"/>
              <w:rPr>
                <w:rFonts w:cs="Arial"/>
              </w:rPr>
            </w:pPr>
            <w:r w:rsidRPr="009548A9">
              <w:rPr>
                <w:rFonts w:ascii="Arial" w:hAnsi="Arial" w:cs="Arial"/>
                <w:sz w:val="22"/>
              </w:rPr>
              <w:t>Krajská hospodářská komora Ústeckého kraje, z. s.</w:t>
            </w:r>
          </w:p>
        </w:tc>
      </w:tr>
      <w:tr w:rsidR="00CD22FA" w:rsidRPr="009548A9" w:rsidTr="00F34E1A">
        <w:tc>
          <w:tcPr>
            <w:tcW w:w="1985" w:type="dxa"/>
          </w:tcPr>
          <w:p w:rsidR="00CD22FA" w:rsidRPr="009548A9" w:rsidRDefault="00CD22FA" w:rsidP="00F34E1A">
            <w:pPr>
              <w:pStyle w:val="przdndek"/>
            </w:pPr>
            <w:r w:rsidRPr="009548A9">
              <w:t>Sídlo:</w:t>
            </w:r>
          </w:p>
        </w:tc>
        <w:tc>
          <w:tcPr>
            <w:tcW w:w="7207" w:type="dxa"/>
            <w:tcBorders>
              <w:top w:val="dotted" w:sz="4" w:space="0" w:color="0070C0"/>
              <w:bottom w:val="dotted" w:sz="4" w:space="0" w:color="0070C0"/>
            </w:tcBorders>
          </w:tcPr>
          <w:p w:rsidR="00CD22FA" w:rsidRPr="009548A9" w:rsidRDefault="00CD22FA" w:rsidP="00F34E1A">
            <w:pPr>
              <w:pStyle w:val="przdndek"/>
            </w:pPr>
            <w:r w:rsidRPr="009548A9">
              <w:t>Mírové náměstí 3097/37, Ústí nad Labem, 400 01</w:t>
            </w:r>
          </w:p>
        </w:tc>
      </w:tr>
      <w:tr w:rsidR="00CD22FA" w:rsidRPr="009548A9" w:rsidTr="00F34E1A">
        <w:tc>
          <w:tcPr>
            <w:tcW w:w="1985" w:type="dxa"/>
          </w:tcPr>
          <w:p w:rsidR="00CD22FA" w:rsidRPr="009548A9" w:rsidRDefault="00CD22FA" w:rsidP="00F34E1A">
            <w:pPr>
              <w:pStyle w:val="pole"/>
            </w:pPr>
            <w:r w:rsidRPr="009548A9">
              <w:t xml:space="preserve">Zastoupený: </w:t>
            </w:r>
          </w:p>
        </w:tc>
        <w:tc>
          <w:tcPr>
            <w:tcW w:w="7207" w:type="dxa"/>
            <w:tcBorders>
              <w:top w:val="dotted" w:sz="4" w:space="0" w:color="0070C0"/>
              <w:bottom w:val="dotted" w:sz="4" w:space="0" w:color="0070C0"/>
            </w:tcBorders>
          </w:tcPr>
          <w:p w:rsidR="00CD22FA" w:rsidRPr="009548A9" w:rsidRDefault="00CD22FA" w:rsidP="00F34E1A">
            <w:pPr>
              <w:pStyle w:val="przdndek"/>
            </w:pPr>
            <w:r w:rsidRPr="009548A9">
              <w:t>Ing. František Jochman, LL. M.</w:t>
            </w:r>
          </w:p>
        </w:tc>
      </w:tr>
      <w:tr w:rsidR="00CD22FA" w:rsidRPr="009548A9" w:rsidTr="00F34E1A">
        <w:tc>
          <w:tcPr>
            <w:tcW w:w="1985" w:type="dxa"/>
          </w:tcPr>
          <w:p w:rsidR="00CD22FA" w:rsidRPr="009548A9" w:rsidRDefault="00CD22FA" w:rsidP="00F34E1A">
            <w:pPr>
              <w:pStyle w:val="przdndek"/>
            </w:pPr>
            <w:r w:rsidRPr="009548A9">
              <w:t xml:space="preserve">Kontaktní osoba: </w:t>
            </w:r>
          </w:p>
        </w:tc>
        <w:tc>
          <w:tcPr>
            <w:tcW w:w="7207" w:type="dxa"/>
            <w:tcBorders>
              <w:top w:val="dotted" w:sz="4" w:space="0" w:color="0070C0"/>
              <w:bottom w:val="dotted" w:sz="4" w:space="0" w:color="0070C0"/>
            </w:tcBorders>
          </w:tcPr>
          <w:p w:rsidR="00CD22FA" w:rsidRPr="009548A9" w:rsidRDefault="00CD22FA" w:rsidP="00F34E1A">
            <w:pPr>
              <w:pStyle w:val="przdndek"/>
            </w:pPr>
            <w:r w:rsidRPr="009548A9">
              <w:t>Ing. František Jochman, LL. M.</w:t>
            </w:r>
          </w:p>
        </w:tc>
      </w:tr>
      <w:tr w:rsidR="00CD22FA" w:rsidRPr="009548A9" w:rsidTr="00F34E1A">
        <w:tc>
          <w:tcPr>
            <w:tcW w:w="1985" w:type="dxa"/>
          </w:tcPr>
          <w:p w:rsidR="00CD22FA" w:rsidRPr="009548A9" w:rsidRDefault="00CD22FA" w:rsidP="00F34E1A">
            <w:pPr>
              <w:pStyle w:val="przdndek"/>
            </w:pPr>
            <w:r w:rsidRPr="009548A9">
              <w:t xml:space="preserve">E-mail/telefon: </w:t>
            </w:r>
          </w:p>
        </w:tc>
        <w:tc>
          <w:tcPr>
            <w:tcW w:w="7207" w:type="dxa"/>
            <w:tcBorders>
              <w:top w:val="dotted" w:sz="4" w:space="0" w:color="0070C0"/>
              <w:bottom w:val="dotted" w:sz="4" w:space="0" w:color="0070C0"/>
            </w:tcBorders>
          </w:tcPr>
          <w:p w:rsidR="00CD22FA" w:rsidRPr="009548A9" w:rsidRDefault="00CD22FA" w:rsidP="00F34E1A">
            <w:pPr>
              <w:pStyle w:val="przdndek"/>
            </w:pPr>
            <w:hyperlink r:id="rId9" w:history="1">
              <w:r w:rsidRPr="009548A9">
                <w:rPr>
                  <w:rStyle w:val="Hypertextovodkaz"/>
                </w:rPr>
                <w:t>jochman@khk-usti.cz/</w:t>
              </w:r>
            </w:hyperlink>
            <w:r w:rsidRPr="009548A9">
              <w:rPr>
                <w:rStyle w:val="Hypertextovodkaz"/>
              </w:rPr>
              <w:t xml:space="preserve"> </w:t>
            </w:r>
            <w:r w:rsidRPr="009548A9">
              <w:t>+420777748208</w:t>
            </w:r>
          </w:p>
        </w:tc>
      </w:tr>
      <w:tr w:rsidR="00CD22FA" w:rsidRPr="009548A9" w:rsidTr="00F34E1A">
        <w:tc>
          <w:tcPr>
            <w:tcW w:w="1985" w:type="dxa"/>
          </w:tcPr>
          <w:p w:rsidR="00CD22FA" w:rsidRPr="009548A9" w:rsidRDefault="00CD22FA" w:rsidP="00F34E1A">
            <w:pPr>
              <w:pStyle w:val="przdndek"/>
            </w:pPr>
            <w:r w:rsidRPr="009548A9">
              <w:t xml:space="preserve">IČ: </w:t>
            </w:r>
          </w:p>
          <w:p w:rsidR="00CD22FA" w:rsidRPr="009548A9" w:rsidRDefault="00CD22FA" w:rsidP="00F34E1A">
            <w:pPr>
              <w:rPr>
                <w:rFonts w:cs="Arial"/>
              </w:rPr>
            </w:pPr>
            <w:r w:rsidRPr="009548A9">
              <w:rPr>
                <w:rFonts w:ascii="Arial" w:hAnsi="Arial" w:cs="Arial"/>
                <w:sz w:val="22"/>
                <w:lang w:eastAsia="en-US"/>
              </w:rPr>
              <w:t>DIČ:</w:t>
            </w:r>
          </w:p>
        </w:tc>
        <w:tc>
          <w:tcPr>
            <w:tcW w:w="7207" w:type="dxa"/>
            <w:tcBorders>
              <w:top w:val="dotted" w:sz="4" w:space="0" w:color="0070C0"/>
              <w:bottom w:val="dotted" w:sz="4" w:space="0" w:color="0070C0"/>
            </w:tcBorders>
          </w:tcPr>
          <w:p w:rsidR="00CD22FA" w:rsidRPr="009548A9" w:rsidRDefault="00CD22FA" w:rsidP="00F34E1A">
            <w:pPr>
              <w:pStyle w:val="przdndek"/>
            </w:pPr>
            <w:r w:rsidRPr="009548A9">
              <w:t xml:space="preserve">70894612 </w:t>
            </w:r>
          </w:p>
          <w:p w:rsidR="00CD22FA" w:rsidRPr="009548A9" w:rsidRDefault="00CD22FA" w:rsidP="00F34E1A">
            <w:pPr>
              <w:pStyle w:val="przdndek"/>
            </w:pPr>
            <w:r w:rsidRPr="009548A9">
              <w:t>CZ70894612</w:t>
            </w:r>
          </w:p>
        </w:tc>
      </w:tr>
    </w:tbl>
    <w:p w:rsidR="00CD22FA" w:rsidRPr="009548A9" w:rsidRDefault="00CD22FA" w:rsidP="00CD22FA">
      <w:pPr>
        <w:ind w:left="-5" w:right="73"/>
        <w:rPr>
          <w:rFonts w:ascii="Arial" w:hAnsi="Arial" w:cs="Arial"/>
        </w:rPr>
      </w:pPr>
      <w:r w:rsidRPr="009548A9" w:rsidDel="00DA79E3">
        <w:rPr>
          <w:rFonts w:ascii="Arial" w:hAnsi="Arial" w:cs="Arial"/>
        </w:rPr>
        <w:t xml:space="preserve"> </w:t>
      </w:r>
      <w:r w:rsidRPr="009548A9">
        <w:rPr>
          <w:rFonts w:ascii="Arial" w:hAnsi="Arial" w:cs="Arial"/>
        </w:rPr>
        <w:t xml:space="preserve">zapsaný ve spolkovém rejstříku u Krajského soudu v Ústí nad Labem, pod sp. zn. L </w:t>
      </w:r>
    </w:p>
    <w:p w:rsidR="00CD22FA" w:rsidRPr="009548A9" w:rsidRDefault="00CD22FA" w:rsidP="00CD22FA">
      <w:pPr>
        <w:ind w:left="-5" w:right="73"/>
        <w:rPr>
          <w:rFonts w:ascii="Arial" w:hAnsi="Arial" w:cs="Arial"/>
        </w:rPr>
      </w:pPr>
      <w:r w:rsidRPr="009548A9">
        <w:rPr>
          <w:rFonts w:ascii="Arial" w:hAnsi="Arial" w:cs="Arial"/>
        </w:rPr>
        <w:t xml:space="preserve">(výpis z rejstříku příjemce je povinnou přílohou žádosti o dotaci). </w:t>
      </w:r>
    </w:p>
    <w:p w:rsidR="00CD22FA" w:rsidRPr="009548A9" w:rsidRDefault="00CD22FA" w:rsidP="00CD22FA">
      <w:pPr>
        <w:spacing w:after="59"/>
        <w:ind w:left="-5"/>
        <w:rPr>
          <w:rFonts w:ascii="Arial" w:hAnsi="Arial" w:cs="Arial"/>
        </w:rPr>
      </w:pPr>
      <w:r w:rsidRPr="009548A9">
        <w:rPr>
          <w:rFonts w:ascii="Arial" w:hAnsi="Arial" w:cs="Arial"/>
          <w:i/>
        </w:rPr>
        <w:t xml:space="preserve">(dále jen „příjemce“) </w:t>
      </w:r>
    </w:p>
    <w:p w:rsidR="00CD22FA" w:rsidRPr="009548A9" w:rsidRDefault="00CD22FA" w:rsidP="00CD22FA">
      <w:pPr>
        <w:spacing w:before="240" w:after="240"/>
        <w:jc w:val="both"/>
        <w:rPr>
          <w:rFonts w:ascii="Arial" w:hAnsi="Arial" w:cs="Arial"/>
        </w:rPr>
      </w:pPr>
    </w:p>
    <w:p w:rsidR="00CD22FA" w:rsidRDefault="00CD22FA" w:rsidP="00CD22FA">
      <w:pPr>
        <w:spacing w:before="240" w:after="240"/>
        <w:jc w:val="both"/>
        <w:rPr>
          <w:rFonts w:ascii="Arial" w:hAnsi="Arial" w:cs="Arial"/>
        </w:rPr>
      </w:pPr>
      <w:r w:rsidRPr="009548A9">
        <w:rPr>
          <w:rFonts w:ascii="Arial" w:hAnsi="Arial" w:cs="Arial"/>
        </w:rPr>
        <w:t>uzavírají níže uvedeného dne, měsíce a roku v souladu s ust. § 1981 zákona č. 89/2012 Sb. občanský zákoník, ve znění pozdějších předpisů, tuto Dohodu o ukončení Smlouvy o poskytnutí neinvestiční dotace č. 20/SML1586/SOPD/SPRP ze dne 11. 6. 2020 k realizaci Projektu pod názvem „Využití digitálních technologií pro podporu duševního zdraví a zvýšení pracovního výkonu zaměstnanců</w:t>
      </w:r>
      <w:r w:rsidRPr="009548A9" w:rsidDel="00E80CE7">
        <w:rPr>
          <w:rFonts w:ascii="Arial" w:hAnsi="Arial" w:cs="Arial"/>
        </w:rPr>
        <w:t xml:space="preserve"> </w:t>
      </w:r>
      <w:r w:rsidRPr="009548A9">
        <w:rPr>
          <w:rFonts w:ascii="Arial" w:hAnsi="Arial" w:cs="Arial"/>
        </w:rPr>
        <w:t>“ podpořeného v rámci Dotačního programu „Asistenční vouchery Ústeckého kraje“ (</w:t>
      </w:r>
      <w:r>
        <w:rPr>
          <w:rFonts w:ascii="Arial" w:hAnsi="Arial" w:cs="Arial"/>
        </w:rPr>
        <w:t>dále „</w:t>
      </w:r>
      <w:r w:rsidRPr="009548A9">
        <w:rPr>
          <w:rFonts w:ascii="Arial" w:hAnsi="Arial" w:cs="Arial"/>
        </w:rPr>
        <w:t>Dohoda“)</w:t>
      </w:r>
    </w:p>
    <w:p w:rsidR="00CD22FA" w:rsidRDefault="00CD22FA" w:rsidP="00CD22FA">
      <w:pPr>
        <w:spacing w:before="240" w:after="240"/>
        <w:jc w:val="both"/>
        <w:rPr>
          <w:rFonts w:ascii="Arial" w:hAnsi="Arial" w:cs="Arial"/>
        </w:rPr>
      </w:pPr>
    </w:p>
    <w:p w:rsidR="00CD22FA" w:rsidRDefault="00CD22FA" w:rsidP="00CD22FA">
      <w:pPr>
        <w:spacing w:before="240" w:after="240"/>
        <w:jc w:val="both"/>
        <w:rPr>
          <w:rFonts w:ascii="Arial" w:hAnsi="Arial" w:cs="Arial"/>
        </w:rPr>
      </w:pPr>
    </w:p>
    <w:p w:rsidR="00CD22FA" w:rsidRPr="009548A9" w:rsidRDefault="00CD22FA" w:rsidP="00CD22FA">
      <w:pPr>
        <w:spacing w:before="240" w:after="240"/>
        <w:jc w:val="both"/>
        <w:rPr>
          <w:rFonts w:ascii="Arial" w:hAnsi="Arial" w:cs="Arial"/>
        </w:rPr>
      </w:pPr>
    </w:p>
    <w:p w:rsidR="00CD22FA" w:rsidRPr="009548A9" w:rsidRDefault="00CD22FA" w:rsidP="00CD22FA">
      <w:pPr>
        <w:pStyle w:val="Hlavninadpissmlouva"/>
        <w:suppressAutoHyphens/>
        <w:jc w:val="center"/>
        <w:rPr>
          <w:sz w:val="22"/>
          <w:szCs w:val="22"/>
        </w:rPr>
      </w:pPr>
    </w:p>
    <w:p w:rsidR="00CD22FA" w:rsidRPr="009548A9" w:rsidRDefault="00CD22FA" w:rsidP="00CD22FA">
      <w:pPr>
        <w:pStyle w:val="Hlavninadpissmlouva"/>
        <w:suppressAutoHyphens/>
        <w:jc w:val="center"/>
        <w:rPr>
          <w:sz w:val="22"/>
          <w:szCs w:val="22"/>
        </w:rPr>
      </w:pPr>
      <w:r w:rsidRPr="009548A9">
        <w:rPr>
          <w:sz w:val="22"/>
          <w:szCs w:val="22"/>
        </w:rPr>
        <w:t>Článek I.</w:t>
      </w:r>
    </w:p>
    <w:p w:rsidR="00CD22FA" w:rsidRPr="009548A9" w:rsidRDefault="00CD22FA" w:rsidP="00CD22FA">
      <w:pPr>
        <w:pStyle w:val="Hlavninadpissmlouva"/>
        <w:suppressAutoHyphens/>
        <w:jc w:val="center"/>
        <w:rPr>
          <w:sz w:val="22"/>
          <w:szCs w:val="22"/>
        </w:rPr>
      </w:pPr>
      <w:r w:rsidRPr="009548A9">
        <w:rPr>
          <w:sz w:val="22"/>
          <w:szCs w:val="22"/>
        </w:rPr>
        <w:t>Ukončení smlouvy</w:t>
      </w:r>
    </w:p>
    <w:p w:rsidR="00CD22FA" w:rsidRPr="009548A9" w:rsidRDefault="00CD22FA" w:rsidP="00CD22FA">
      <w:pPr>
        <w:spacing w:before="240" w:after="240"/>
        <w:jc w:val="both"/>
        <w:rPr>
          <w:rFonts w:ascii="Arial" w:hAnsi="Arial" w:cs="Arial"/>
          <w:color w:val="0070C0"/>
        </w:rPr>
      </w:pPr>
      <w:r w:rsidRPr="009548A9">
        <w:rPr>
          <w:rFonts w:ascii="Arial" w:hAnsi="Arial" w:cs="Arial"/>
        </w:rPr>
        <w:t>Smluvní strany se dohodly na ukončení Smlouvy o poskytnutí neinvestiční dotace č. 20/SML1586/SOPD/SPRP uzavřené dn</w:t>
      </w:r>
      <w:r>
        <w:rPr>
          <w:rFonts w:ascii="Arial" w:hAnsi="Arial" w:cs="Arial"/>
        </w:rPr>
        <w:t>e</w:t>
      </w:r>
      <w:r w:rsidRPr="009548A9">
        <w:rPr>
          <w:rFonts w:ascii="Arial" w:hAnsi="Arial" w:cs="Arial"/>
        </w:rPr>
        <w:t xml:space="preserve"> k realizaci Projektu pod názvem „Využití digitálních technologií pro podporu duševního zdraví a zvýšení pracovního výkonu zaměstnanců</w:t>
      </w:r>
      <w:r w:rsidRPr="009548A9" w:rsidDel="00E80CE7">
        <w:rPr>
          <w:rFonts w:ascii="Arial" w:hAnsi="Arial" w:cs="Arial"/>
        </w:rPr>
        <w:t xml:space="preserve"> </w:t>
      </w:r>
      <w:r w:rsidRPr="009548A9">
        <w:rPr>
          <w:rFonts w:ascii="Arial" w:hAnsi="Arial" w:cs="Arial"/>
        </w:rPr>
        <w:t>“ v rámci Dotačního programu „Asistenční vouchery Ústeckého kraje“, schváleného usnesením Zastupitelstva Ústeckého kraje č. 019/27Z/2020 ze dne 9. 3. 2020</w:t>
      </w:r>
      <w:r w:rsidRPr="009548A9">
        <w:rPr>
          <w:rFonts w:ascii="Arial" w:hAnsi="Arial" w:cs="Arial"/>
          <w:color w:val="0070C0"/>
        </w:rPr>
        <w:t>.</w:t>
      </w:r>
    </w:p>
    <w:p w:rsidR="00CD22FA" w:rsidRDefault="00CD22FA" w:rsidP="00CD22FA">
      <w:pPr>
        <w:pStyle w:val="Hlavninadpissmlouva"/>
        <w:suppressAutoHyphens/>
        <w:rPr>
          <w:sz w:val="22"/>
          <w:szCs w:val="22"/>
        </w:rPr>
      </w:pPr>
    </w:p>
    <w:p w:rsidR="00CD22FA" w:rsidRDefault="00CD22FA" w:rsidP="00CD22FA">
      <w:pPr>
        <w:pStyle w:val="Hlavninadpissmlouva"/>
        <w:suppressAutoHyphens/>
        <w:rPr>
          <w:sz w:val="22"/>
          <w:szCs w:val="22"/>
        </w:rPr>
      </w:pPr>
    </w:p>
    <w:p w:rsidR="00CD22FA" w:rsidRPr="009548A9" w:rsidRDefault="00CD22FA" w:rsidP="00CD22FA">
      <w:pPr>
        <w:pStyle w:val="Hlavninadpissmlouva"/>
        <w:suppressAutoHyphens/>
        <w:rPr>
          <w:sz w:val="22"/>
          <w:szCs w:val="22"/>
        </w:rPr>
      </w:pPr>
    </w:p>
    <w:p w:rsidR="00CD22FA" w:rsidRPr="009548A9" w:rsidRDefault="00CD22FA" w:rsidP="00CD22FA">
      <w:pPr>
        <w:pStyle w:val="Hlavninadpissmlouva"/>
        <w:suppressAutoHyphens/>
        <w:jc w:val="center"/>
        <w:rPr>
          <w:sz w:val="22"/>
          <w:szCs w:val="22"/>
        </w:rPr>
      </w:pPr>
      <w:r w:rsidRPr="009548A9">
        <w:rPr>
          <w:sz w:val="22"/>
          <w:szCs w:val="22"/>
        </w:rPr>
        <w:t>Článek II.</w:t>
      </w:r>
    </w:p>
    <w:p w:rsidR="00CD22FA" w:rsidRPr="009548A9" w:rsidRDefault="00CD22FA" w:rsidP="00CD22FA">
      <w:pPr>
        <w:pStyle w:val="Hlavninadpissmlouva"/>
        <w:suppressAutoHyphens/>
        <w:jc w:val="center"/>
        <w:rPr>
          <w:sz w:val="22"/>
          <w:szCs w:val="22"/>
        </w:rPr>
      </w:pPr>
      <w:r w:rsidRPr="009548A9">
        <w:rPr>
          <w:sz w:val="22"/>
          <w:szCs w:val="22"/>
        </w:rPr>
        <w:t>Ostatní ujednání</w:t>
      </w:r>
    </w:p>
    <w:p w:rsidR="00CD22FA" w:rsidRPr="009548A9" w:rsidRDefault="00CD22FA" w:rsidP="00CD22FA">
      <w:pPr>
        <w:pStyle w:val="cislovanakapitolsmlouva"/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9548A9">
        <w:rPr>
          <w:sz w:val="22"/>
          <w:szCs w:val="22"/>
        </w:rPr>
        <w:t>Smlouva je ukončena před vyplacením schválené dotace na základě žádosti Příjemce o ukončení Smlouvy o poskytnutí neinvestiční dotace specifikované v Článku I. této Dohody, kterou Poskytovatel obdržel od Příjemce dne 1. 7. 2020, a jejíž kopie je Přílohou č. 1 a nedílnou součástí této Dohody. Příjemce jako důvod ukončení uvedl komplikace spojené s vládními opatřeními v souvislosti s pandemií COVID-19 a s tím související narušení harmonogramu realizace projektu. Poskytovatel a Příjemce výslovně prohlašují, že dnem uzavření této Dohody jsou vypořádána jejich vzájemná práva a povinnosti z titulu uzavřené smlouvy a nebudou vůči sobě uplatňovat jakékoliv další nároky.</w:t>
      </w:r>
    </w:p>
    <w:p w:rsidR="00CD22FA" w:rsidRPr="009548A9" w:rsidRDefault="00CD22FA" w:rsidP="00CD22FA">
      <w:pPr>
        <w:pStyle w:val="cislovanakapitolsmlouva"/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9548A9">
        <w:rPr>
          <w:sz w:val="22"/>
          <w:szCs w:val="22"/>
        </w:rPr>
        <w:t xml:space="preserve">Tato Dohoda se vyhotovuje ve dvou vyhotoveních s platností originálu a každá ze smluvních stran obdrží jedno vyhotovení.  </w:t>
      </w:r>
    </w:p>
    <w:p w:rsidR="00CD22FA" w:rsidRPr="009548A9" w:rsidRDefault="00CD22FA" w:rsidP="00CD22FA">
      <w:pPr>
        <w:pStyle w:val="cislovanakapitolsmlouva"/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9548A9">
        <w:rPr>
          <w:sz w:val="22"/>
          <w:szCs w:val="22"/>
        </w:rPr>
        <w:t>Obě smluvní strany prohlašují, že Dohoda byla sepsána na základě pravdivých údajů, podle jejich svobodné a vážné vůle, nikoliv v tísni a za nápadně nevýhodných podmínek, a na důkaz toho připojují své vlastnoruční podpisy.</w:t>
      </w:r>
    </w:p>
    <w:p w:rsidR="00CD22FA" w:rsidRPr="009548A9" w:rsidRDefault="00CD22FA" w:rsidP="00CD22FA">
      <w:pPr>
        <w:pStyle w:val="cislovanakapitolsmlouva"/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9548A9">
        <w:rPr>
          <w:sz w:val="22"/>
          <w:szCs w:val="22"/>
        </w:rPr>
        <w:t xml:space="preserve">Poskytovatel potvrzuje, že o uzavření této Dohody bylo rozhodnuto usnesením Zastupitelstva Ústeckého kraje č. </w:t>
      </w:r>
      <w:r w:rsidRPr="00416250">
        <w:rPr>
          <w:sz w:val="22"/>
          <w:szCs w:val="22"/>
        </w:rPr>
        <w:t>031/31Z/2020 ze dne 7. 9. 2020.</w:t>
      </w:r>
    </w:p>
    <w:p w:rsidR="00CD22FA" w:rsidRPr="009548A9" w:rsidRDefault="00CD22FA" w:rsidP="00CD22FA">
      <w:pPr>
        <w:pStyle w:val="cislovanakapitolsmlouva"/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9548A9">
        <w:rPr>
          <w:sz w:val="22"/>
          <w:szCs w:val="22"/>
        </w:rPr>
        <w:lastRenderedPageBreak/>
        <w:t xml:space="preserve">Dohoda bude uveřejněna prostřednictvím registru smluv postupem dle zákona č. 340/2015 Sb., o zvláštních podmínkách účinnosti některých smluv, uveřejňování těchto smluv a o registru smluv (zákon o registru smluv), ve znění pozdějších předpisů. Příjemce prohlašuje, že souhlasí s uveřejněním svých osobních </w:t>
      </w:r>
      <w:r>
        <w:rPr>
          <w:sz w:val="22"/>
          <w:szCs w:val="22"/>
        </w:rPr>
        <w:t>údajů obsažených v této Dohodě,</w:t>
      </w:r>
      <w:r w:rsidRPr="009548A9">
        <w:rPr>
          <w:sz w:val="22"/>
          <w:szCs w:val="22"/>
        </w:rPr>
        <w:t xml:space="preserve">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poskytovatel, který zároveň zajistí, aby informace o uveřejnění této Dohody byla zaslána příjemci do datové schránky ID: ehdacue.</w:t>
      </w:r>
      <w:r w:rsidRPr="009548A9" w:rsidDel="001D4A1C">
        <w:rPr>
          <w:sz w:val="22"/>
          <w:szCs w:val="22"/>
        </w:rPr>
        <w:t xml:space="preserve"> </w:t>
      </w:r>
      <w:r w:rsidRPr="009548A9">
        <w:rPr>
          <w:sz w:val="22"/>
          <w:szCs w:val="22"/>
        </w:rPr>
        <w:t xml:space="preserve"> Dohoda nabývá platnosti dnem jejího uzavření a účinnosti dnem uveřejnění v registru smluv. </w:t>
      </w:r>
    </w:p>
    <w:p w:rsidR="00CD22FA" w:rsidRPr="009F61B2" w:rsidRDefault="00CD22FA" w:rsidP="00CD22FA">
      <w:pPr>
        <w:pStyle w:val="cislovanakapitolsmlouva"/>
        <w:suppressAutoHyphens/>
        <w:jc w:val="both"/>
        <w:rPr>
          <w:rFonts w:cs="Arial"/>
          <w:sz w:val="22"/>
          <w:szCs w:val="22"/>
          <w:highlight w:val="yellow"/>
        </w:rPr>
      </w:pPr>
    </w:p>
    <w:p w:rsidR="00CD22FA" w:rsidRPr="009F61B2" w:rsidRDefault="00CD22FA" w:rsidP="00CD22FA">
      <w:pPr>
        <w:suppressAutoHyphens/>
        <w:rPr>
          <w:rFonts w:ascii="Arial" w:hAnsi="Arial" w:cs="Arial"/>
          <w:spacing w:val="-2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2090"/>
        <w:gridCol w:w="236"/>
        <w:gridCol w:w="2431"/>
        <w:gridCol w:w="1929"/>
      </w:tblGrid>
      <w:tr w:rsidR="00CD22FA" w:rsidRPr="009B6438" w:rsidTr="00F34E1A">
        <w:tc>
          <w:tcPr>
            <w:tcW w:w="2410" w:type="dxa"/>
          </w:tcPr>
          <w:p w:rsidR="00CD22FA" w:rsidRPr="009B6438" w:rsidRDefault="00CD22FA" w:rsidP="00F34E1A">
            <w:pPr>
              <w:tabs>
                <w:tab w:val="left" w:pos="4253"/>
                <w:tab w:val="left" w:pos="4536"/>
                <w:tab w:val="left" w:pos="7834"/>
                <w:tab w:val="left" w:pos="8789"/>
                <w:tab w:val="left" w:pos="10206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9B6438">
              <w:rPr>
                <w:rFonts w:ascii="Arial" w:hAnsi="Arial" w:cs="Arial"/>
                <w:spacing w:val="-2"/>
                <w:sz w:val="22"/>
                <w:szCs w:val="22"/>
              </w:rPr>
              <w:t>V Ústí nad Labem dne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CD22FA" w:rsidRPr="009B6438" w:rsidRDefault="00CD22FA" w:rsidP="00F34E1A">
            <w:pPr>
              <w:tabs>
                <w:tab w:val="left" w:pos="4253"/>
                <w:tab w:val="left" w:pos="4536"/>
                <w:tab w:val="left" w:pos="7834"/>
                <w:tab w:val="left" w:pos="8789"/>
                <w:tab w:val="left" w:pos="10206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36" w:type="dxa"/>
          </w:tcPr>
          <w:p w:rsidR="00CD22FA" w:rsidRPr="009B6438" w:rsidRDefault="00CD22FA" w:rsidP="00F34E1A">
            <w:pPr>
              <w:tabs>
                <w:tab w:val="left" w:pos="4253"/>
                <w:tab w:val="left" w:pos="4536"/>
                <w:tab w:val="left" w:pos="7834"/>
                <w:tab w:val="left" w:pos="8789"/>
                <w:tab w:val="left" w:pos="10206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458" w:type="dxa"/>
          </w:tcPr>
          <w:p w:rsidR="00CD22FA" w:rsidRPr="009B6438" w:rsidRDefault="00CD22FA" w:rsidP="00F34E1A">
            <w:pPr>
              <w:tabs>
                <w:tab w:val="left" w:pos="4253"/>
                <w:tab w:val="left" w:pos="4536"/>
                <w:tab w:val="left" w:pos="7834"/>
                <w:tab w:val="left" w:pos="8789"/>
                <w:tab w:val="left" w:pos="10206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V  Ústí nad Labem </w:t>
            </w:r>
            <w:r w:rsidRPr="009B6438">
              <w:rPr>
                <w:rFonts w:ascii="Arial" w:hAnsi="Arial" w:cs="Arial"/>
                <w:spacing w:val="-2"/>
                <w:sz w:val="22"/>
                <w:szCs w:val="22"/>
              </w:rPr>
              <w:t>dne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CD22FA" w:rsidRPr="009B6438" w:rsidRDefault="00CD22FA" w:rsidP="00F34E1A">
            <w:pPr>
              <w:tabs>
                <w:tab w:val="left" w:pos="4253"/>
                <w:tab w:val="left" w:pos="4536"/>
                <w:tab w:val="left" w:pos="7834"/>
                <w:tab w:val="left" w:pos="8789"/>
                <w:tab w:val="left" w:pos="10206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CD22FA" w:rsidRPr="009B6438" w:rsidTr="00F34E1A">
        <w:tc>
          <w:tcPr>
            <w:tcW w:w="4536" w:type="dxa"/>
            <w:gridSpan w:val="2"/>
            <w:tcBorders>
              <w:bottom w:val="dotted" w:sz="4" w:space="0" w:color="auto"/>
            </w:tcBorders>
          </w:tcPr>
          <w:p w:rsidR="00CD22FA" w:rsidRPr="009B6438" w:rsidRDefault="00CD22FA" w:rsidP="00F34E1A">
            <w:pPr>
              <w:tabs>
                <w:tab w:val="left" w:pos="4253"/>
                <w:tab w:val="left" w:pos="4536"/>
                <w:tab w:val="left" w:pos="7834"/>
                <w:tab w:val="left" w:pos="8789"/>
                <w:tab w:val="left" w:pos="10206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CD22FA" w:rsidRPr="009B6438" w:rsidRDefault="00CD22FA" w:rsidP="00F34E1A">
            <w:pPr>
              <w:tabs>
                <w:tab w:val="left" w:pos="4253"/>
                <w:tab w:val="left" w:pos="4536"/>
                <w:tab w:val="left" w:pos="7834"/>
                <w:tab w:val="left" w:pos="8789"/>
                <w:tab w:val="left" w:pos="10206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CD22FA" w:rsidRPr="009B6438" w:rsidRDefault="00CD22FA" w:rsidP="00F34E1A">
            <w:pPr>
              <w:tabs>
                <w:tab w:val="left" w:pos="4253"/>
                <w:tab w:val="left" w:pos="4536"/>
                <w:tab w:val="left" w:pos="7834"/>
                <w:tab w:val="left" w:pos="8789"/>
                <w:tab w:val="left" w:pos="10206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CD22FA" w:rsidRPr="009B6438" w:rsidRDefault="00CD22FA" w:rsidP="00F34E1A">
            <w:pPr>
              <w:tabs>
                <w:tab w:val="left" w:pos="4253"/>
                <w:tab w:val="left" w:pos="4536"/>
                <w:tab w:val="left" w:pos="7834"/>
                <w:tab w:val="left" w:pos="8789"/>
                <w:tab w:val="left" w:pos="10206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CD22FA" w:rsidRPr="009B6438" w:rsidRDefault="00CD22FA" w:rsidP="00F34E1A">
            <w:pPr>
              <w:tabs>
                <w:tab w:val="left" w:pos="4253"/>
                <w:tab w:val="left" w:pos="4536"/>
                <w:tab w:val="left" w:pos="7834"/>
                <w:tab w:val="left" w:pos="8789"/>
                <w:tab w:val="left" w:pos="10206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</w:p>
          <w:p w:rsidR="00CD22FA" w:rsidRPr="009B6438" w:rsidRDefault="00CD22FA" w:rsidP="00F34E1A">
            <w:pPr>
              <w:tabs>
                <w:tab w:val="left" w:pos="4253"/>
                <w:tab w:val="left" w:pos="4536"/>
                <w:tab w:val="left" w:pos="7834"/>
                <w:tab w:val="left" w:pos="8789"/>
                <w:tab w:val="left" w:pos="10206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236" w:type="dxa"/>
          </w:tcPr>
          <w:p w:rsidR="00CD22FA" w:rsidRPr="009B6438" w:rsidRDefault="00CD22FA" w:rsidP="00F34E1A">
            <w:pPr>
              <w:tabs>
                <w:tab w:val="left" w:pos="4253"/>
                <w:tab w:val="left" w:pos="4536"/>
                <w:tab w:val="left" w:pos="7834"/>
                <w:tab w:val="left" w:pos="8789"/>
                <w:tab w:val="left" w:pos="10206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420" w:type="dxa"/>
            <w:gridSpan w:val="2"/>
            <w:tcBorders>
              <w:bottom w:val="dotted" w:sz="4" w:space="0" w:color="auto"/>
            </w:tcBorders>
          </w:tcPr>
          <w:p w:rsidR="00CD22FA" w:rsidRPr="009B6438" w:rsidRDefault="00CD22FA" w:rsidP="00F34E1A">
            <w:pPr>
              <w:tabs>
                <w:tab w:val="left" w:pos="4253"/>
                <w:tab w:val="left" w:pos="4536"/>
                <w:tab w:val="left" w:pos="7834"/>
                <w:tab w:val="left" w:pos="8789"/>
                <w:tab w:val="left" w:pos="10206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CD22FA" w:rsidTr="00F34E1A">
        <w:trPr>
          <w:trHeight w:val="1975"/>
        </w:trPr>
        <w:tc>
          <w:tcPr>
            <w:tcW w:w="4536" w:type="dxa"/>
            <w:gridSpan w:val="2"/>
            <w:tcBorders>
              <w:top w:val="dotted" w:sz="4" w:space="0" w:color="auto"/>
            </w:tcBorders>
          </w:tcPr>
          <w:p w:rsidR="00CD22FA" w:rsidRPr="009B6438" w:rsidRDefault="00CD22FA" w:rsidP="00F34E1A">
            <w:pPr>
              <w:tabs>
                <w:tab w:val="left" w:pos="4253"/>
                <w:tab w:val="left" w:pos="4536"/>
                <w:tab w:val="left" w:pos="7834"/>
                <w:tab w:val="left" w:pos="8789"/>
                <w:tab w:val="left" w:pos="10206"/>
              </w:tabs>
              <w:suppressAutoHyphens/>
              <w:spacing w:before="12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B6438">
              <w:rPr>
                <w:rFonts w:ascii="Arial" w:hAnsi="Arial" w:cs="Arial"/>
                <w:b/>
                <w:spacing w:val="-2"/>
                <w:sz w:val="22"/>
                <w:szCs w:val="22"/>
              </w:rPr>
              <w:t>Poskytovatel:</w:t>
            </w:r>
          </w:p>
          <w:p w:rsidR="00CD22FA" w:rsidRPr="00EA532C" w:rsidRDefault="00CD22FA" w:rsidP="00F34E1A">
            <w:pPr>
              <w:tabs>
                <w:tab w:val="left" w:pos="4253"/>
                <w:tab w:val="left" w:pos="4536"/>
                <w:tab w:val="left" w:pos="7834"/>
                <w:tab w:val="left" w:pos="8789"/>
                <w:tab w:val="left" w:pos="10206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A532C">
              <w:rPr>
                <w:rFonts w:ascii="Arial" w:hAnsi="Arial" w:cs="Arial"/>
                <w:sz w:val="22"/>
                <w:szCs w:val="22"/>
              </w:rPr>
              <w:t xml:space="preserve">Ústecký kraj </w:t>
            </w:r>
          </w:p>
          <w:p w:rsidR="00CD22FA" w:rsidRPr="009B6438" w:rsidRDefault="00CD22FA" w:rsidP="00F34E1A">
            <w:pPr>
              <w:tabs>
                <w:tab w:val="left" w:pos="4253"/>
                <w:tab w:val="left" w:pos="4536"/>
                <w:tab w:val="left" w:pos="7834"/>
                <w:tab w:val="left" w:pos="8789"/>
                <w:tab w:val="left" w:pos="10206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EA532C">
              <w:rPr>
                <w:rFonts w:ascii="Arial" w:hAnsi="Arial" w:cs="Arial"/>
                <w:sz w:val="22"/>
                <w:szCs w:val="22"/>
              </w:rPr>
              <w:t>Oldřich Bubeníček, hejtman kraje</w:t>
            </w:r>
          </w:p>
        </w:tc>
        <w:tc>
          <w:tcPr>
            <w:tcW w:w="236" w:type="dxa"/>
          </w:tcPr>
          <w:p w:rsidR="00CD22FA" w:rsidRPr="009B6438" w:rsidRDefault="00CD22FA" w:rsidP="00F34E1A">
            <w:pPr>
              <w:tabs>
                <w:tab w:val="left" w:pos="4253"/>
                <w:tab w:val="left" w:pos="4536"/>
                <w:tab w:val="left" w:pos="7834"/>
                <w:tab w:val="left" w:pos="8789"/>
                <w:tab w:val="left" w:pos="10206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  <w:tc>
          <w:tcPr>
            <w:tcW w:w="4420" w:type="dxa"/>
            <w:gridSpan w:val="2"/>
          </w:tcPr>
          <w:p w:rsidR="00CD22FA" w:rsidRPr="009B6438" w:rsidRDefault="00CD22FA" w:rsidP="00F34E1A">
            <w:pPr>
              <w:tabs>
                <w:tab w:val="left" w:pos="4253"/>
                <w:tab w:val="left" w:pos="4536"/>
                <w:tab w:val="left" w:pos="7834"/>
                <w:tab w:val="left" w:pos="8789"/>
                <w:tab w:val="left" w:pos="10206"/>
              </w:tabs>
              <w:suppressAutoHyphens/>
              <w:spacing w:before="120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B6438">
              <w:rPr>
                <w:rFonts w:ascii="Arial" w:hAnsi="Arial" w:cs="Arial"/>
                <w:b/>
                <w:spacing w:val="-2"/>
                <w:sz w:val="22"/>
                <w:szCs w:val="22"/>
              </w:rPr>
              <w:t>Příjemce:</w:t>
            </w:r>
          </w:p>
          <w:p w:rsidR="00CD22FA" w:rsidRDefault="00CD22FA" w:rsidP="00F34E1A">
            <w:pPr>
              <w:tabs>
                <w:tab w:val="left" w:pos="4253"/>
                <w:tab w:val="left" w:pos="4536"/>
                <w:tab w:val="left" w:pos="7834"/>
                <w:tab w:val="left" w:pos="8789"/>
                <w:tab w:val="left" w:pos="10206"/>
              </w:tabs>
              <w:suppressAutoHyphens/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416250">
              <w:rPr>
                <w:rFonts w:ascii="Arial" w:hAnsi="Arial" w:cs="Arial"/>
                <w:spacing w:val="-2"/>
                <w:sz w:val="22"/>
                <w:szCs w:val="22"/>
              </w:rPr>
              <w:t>Krajská hospodářská komora Ústeckého kraje, z. s.</w:t>
            </w:r>
          </w:p>
          <w:p w:rsidR="00CD22FA" w:rsidRPr="00416250" w:rsidRDefault="00CD22FA" w:rsidP="00F34E1A">
            <w:pPr>
              <w:rPr>
                <w:rFonts w:ascii="Arial" w:hAnsi="Arial" w:cs="Arial"/>
                <w:sz w:val="22"/>
                <w:szCs w:val="22"/>
              </w:rPr>
            </w:pPr>
            <w:r w:rsidRPr="00416250">
              <w:rPr>
                <w:rFonts w:ascii="Arial" w:hAnsi="Arial" w:cs="Arial"/>
                <w:sz w:val="22"/>
                <w:szCs w:val="22"/>
              </w:rPr>
              <w:t>Ing. František Jochman, LL. M.</w:t>
            </w:r>
            <w:r>
              <w:rPr>
                <w:rFonts w:ascii="Arial" w:hAnsi="Arial" w:cs="Arial"/>
                <w:sz w:val="22"/>
                <w:szCs w:val="22"/>
              </w:rPr>
              <w:t>, jednatel</w:t>
            </w:r>
          </w:p>
        </w:tc>
      </w:tr>
    </w:tbl>
    <w:p w:rsidR="00CD22FA" w:rsidRDefault="00CD22FA" w:rsidP="00CD22FA">
      <w:pPr>
        <w:tabs>
          <w:tab w:val="left" w:pos="567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Příloha č. 1:  Kopie žádosti Příjemce o ukončení Smlouvy o poskytnutí neinvestiční dotace </w:t>
      </w:r>
    </w:p>
    <w:p w:rsidR="00F21846" w:rsidRDefault="00F21846">
      <w:bookmarkStart w:id="0" w:name="_GoBack"/>
      <w:bookmarkEnd w:id="0"/>
    </w:p>
    <w:sectPr w:rsidR="00F218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2FA" w:rsidRDefault="00CD22FA" w:rsidP="00CD22FA">
      <w:pPr>
        <w:spacing w:after="0" w:line="240" w:lineRule="auto"/>
      </w:pPr>
      <w:r>
        <w:separator/>
      </w:r>
    </w:p>
  </w:endnote>
  <w:endnote w:type="continuationSeparator" w:id="0">
    <w:p w:rsidR="00CD22FA" w:rsidRDefault="00CD22FA" w:rsidP="00CD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02169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CD22FA" w:rsidRDefault="00CD22FA">
            <w:pPr>
              <w:pStyle w:val="Zpa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D22FA" w:rsidRDefault="00CD22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2FA" w:rsidRDefault="00CD22FA" w:rsidP="00CD22FA">
      <w:pPr>
        <w:spacing w:after="0" w:line="240" w:lineRule="auto"/>
      </w:pPr>
      <w:r>
        <w:separator/>
      </w:r>
    </w:p>
  </w:footnote>
  <w:footnote w:type="continuationSeparator" w:id="0">
    <w:p w:rsidR="00CD22FA" w:rsidRDefault="00CD22FA" w:rsidP="00CD2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2FA" w:rsidRDefault="00CD22FA">
    <w:pPr>
      <w:pStyle w:val="Zhlav"/>
    </w:pPr>
    <w:r>
      <w:rPr>
        <w:noProof/>
      </w:rPr>
      <w:drawing>
        <wp:inline distT="0" distB="0" distL="0" distR="0" wp14:anchorId="1A60D079" wp14:editId="0F2A679C">
          <wp:extent cx="5757038" cy="982345"/>
          <wp:effectExtent l="0" t="0" r="0" b="0"/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7038" cy="982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3620FC"/>
    <w:multiLevelType w:val="hybridMultilevel"/>
    <w:tmpl w:val="3718E720"/>
    <w:lvl w:ilvl="0" w:tplc="C5980A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FA"/>
    <w:rsid w:val="00CD22FA"/>
    <w:rsid w:val="00F2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860E2-7571-4726-9C15-921A15A1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2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22FA"/>
  </w:style>
  <w:style w:type="paragraph" w:styleId="Zpat">
    <w:name w:val="footer"/>
    <w:basedOn w:val="Normln"/>
    <w:link w:val="ZpatChar"/>
    <w:uiPriority w:val="99"/>
    <w:unhideWhenUsed/>
    <w:rsid w:val="00CD2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22FA"/>
  </w:style>
  <w:style w:type="paragraph" w:customStyle="1" w:styleId="adresa">
    <w:name w:val="adresa"/>
    <w:basedOn w:val="Normln"/>
    <w:qFormat/>
    <w:rsid w:val="00CD22FA"/>
    <w:pPr>
      <w:spacing w:after="0" w:line="240" w:lineRule="auto"/>
      <w:jc w:val="both"/>
    </w:pPr>
    <w:rPr>
      <w:rFonts w:ascii="Arial" w:eastAsia="Calibri" w:hAnsi="Arial" w:cs="Times New Roman"/>
    </w:rPr>
  </w:style>
  <w:style w:type="paragraph" w:customStyle="1" w:styleId="Hlavninadpissmlouva">
    <w:name w:val="_Hlavni nadpis smlouva"/>
    <w:basedOn w:val="Normln"/>
    <w:link w:val="HlavninadpissmlouvaChar"/>
    <w:qFormat/>
    <w:rsid w:val="00CD22F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Times New Roman"/>
      <w:b/>
      <w:sz w:val="28"/>
      <w:szCs w:val="28"/>
      <w:lang w:eastAsia="cs-CZ"/>
    </w:rPr>
  </w:style>
  <w:style w:type="paragraph" w:customStyle="1" w:styleId="cislovanakapitolsmlouva">
    <w:name w:val="_cislovana kapitol smlouva"/>
    <w:basedOn w:val="Normln"/>
    <w:link w:val="cislovanakapitolsmlouvaChar"/>
    <w:qFormat/>
    <w:rsid w:val="00CD22F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Arial" w:eastAsia="Times New Roman" w:hAnsi="Arial" w:cs="Times New Roman"/>
      <w:spacing w:val="-1"/>
      <w:sz w:val="20"/>
      <w:szCs w:val="20"/>
      <w:lang w:eastAsia="cs-CZ"/>
    </w:rPr>
  </w:style>
  <w:style w:type="character" w:customStyle="1" w:styleId="HlavninadpissmlouvaChar">
    <w:name w:val="_Hlavni nadpis smlouva Char"/>
    <w:link w:val="Hlavninadpissmlouva"/>
    <w:rsid w:val="00CD22FA"/>
    <w:rPr>
      <w:rFonts w:ascii="Arial" w:eastAsia="Times New Roman" w:hAnsi="Arial" w:cs="Times New Roman"/>
      <w:b/>
      <w:sz w:val="28"/>
      <w:szCs w:val="28"/>
      <w:lang w:eastAsia="cs-CZ"/>
    </w:rPr>
  </w:style>
  <w:style w:type="character" w:customStyle="1" w:styleId="cislovanakapitolsmlouvaChar">
    <w:name w:val="_cislovana kapitol smlouva Char"/>
    <w:link w:val="cislovanakapitolsmlouva"/>
    <w:rsid w:val="00CD22FA"/>
    <w:rPr>
      <w:rFonts w:ascii="Arial" w:eastAsia="Times New Roman" w:hAnsi="Arial" w:cs="Times New Roman"/>
      <w:spacing w:val="-1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D22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e">
    <w:name w:val="pole"/>
    <w:basedOn w:val="Bezmezer"/>
    <w:qFormat/>
    <w:rsid w:val="00CD22FA"/>
    <w:pPr>
      <w:tabs>
        <w:tab w:val="left" w:pos="1701"/>
      </w:tabs>
      <w:ind w:left="1701" w:hanging="1701"/>
    </w:pPr>
    <w:rPr>
      <w:rFonts w:ascii="Arial" w:eastAsia="Calibri" w:hAnsi="Arial" w:cs="Times New Roman"/>
    </w:rPr>
  </w:style>
  <w:style w:type="paragraph" w:customStyle="1" w:styleId="nadpis-bod">
    <w:name w:val="nadpis - bod"/>
    <w:basedOn w:val="Normln"/>
    <w:qFormat/>
    <w:rsid w:val="00CD22FA"/>
    <w:pPr>
      <w:spacing w:before="680" w:after="220" w:line="240" w:lineRule="auto"/>
    </w:pPr>
    <w:rPr>
      <w:rFonts w:ascii="Arial" w:eastAsia="Calibri" w:hAnsi="Arial" w:cs="Times New Roman"/>
      <w:b/>
      <w:sz w:val="24"/>
    </w:rPr>
  </w:style>
  <w:style w:type="paragraph" w:customStyle="1" w:styleId="przdndek">
    <w:name w:val="prázdný řádek"/>
    <w:basedOn w:val="Normln"/>
    <w:qFormat/>
    <w:rsid w:val="00CD22FA"/>
    <w:pPr>
      <w:spacing w:after="0" w:line="240" w:lineRule="auto"/>
      <w:jc w:val="both"/>
    </w:pPr>
    <w:rPr>
      <w:rFonts w:ascii="Arial" w:eastAsia="Calibri" w:hAnsi="Arial" w:cs="Times New Roman"/>
    </w:rPr>
  </w:style>
  <w:style w:type="character" w:styleId="Hypertextovodkaz">
    <w:name w:val="Hyperlink"/>
    <w:basedOn w:val="Standardnpsmoodstavce"/>
    <w:uiPriority w:val="99"/>
    <w:unhideWhenUsed/>
    <w:rsid w:val="00CD22FA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CD22F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2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2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bstova.t@kr-usteck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chman@khk-usti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950E-6EE2-454D-8A56-191E5D7D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Herbstová Tereza</dc:creator>
  <cp:keywords/>
  <dc:description/>
  <cp:lastModifiedBy>Herbstová Tereza</cp:lastModifiedBy>
  <cp:revision>1</cp:revision>
  <cp:lastPrinted>2020-09-24T08:09:00Z</cp:lastPrinted>
  <dcterms:created xsi:type="dcterms:W3CDTF">2020-09-24T08:05:00Z</dcterms:created>
  <dcterms:modified xsi:type="dcterms:W3CDTF">2020-09-24T08:13:00Z</dcterms:modified>
</cp:coreProperties>
</file>