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B80E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10A9B593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59A77CA0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0964F71F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01691072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36A89106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7BD06214" w14:textId="77777777" w:rsidR="00EC6F6F" w:rsidRPr="001E61E6" w:rsidRDefault="00EC6F6F" w:rsidP="00EC6F6F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044F88D6" w14:textId="77777777" w:rsidR="00EC6F6F" w:rsidRDefault="00EC6F6F" w:rsidP="00EC6F6F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7A413F0C" w14:textId="77777777" w:rsidR="00EC6F6F" w:rsidRPr="002A4040" w:rsidRDefault="00EC6F6F" w:rsidP="00EC6F6F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341CB03D" w14:textId="77777777" w:rsidR="00EC6F6F" w:rsidRDefault="00EC6F6F" w:rsidP="00EC6F6F">
      <w:pPr>
        <w:spacing w:after="0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4BA1D7D2" w14:textId="77777777" w:rsidR="00EC6F6F" w:rsidRPr="00363297" w:rsidRDefault="00EC6F6F" w:rsidP="00EC6F6F">
      <w:pPr>
        <w:spacing w:after="0"/>
      </w:pPr>
    </w:p>
    <w:p w14:paraId="1AE16DF4" w14:textId="77777777" w:rsidR="00EC6F6F" w:rsidRPr="001E61E6" w:rsidRDefault="00EC6F6F" w:rsidP="00EC6F6F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5543FB3D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2C0A2595" w14:textId="5465DF50" w:rsidR="00EC6F6F" w:rsidRPr="001E61E6" w:rsidRDefault="00EC6F6F" w:rsidP="00EC6F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331</w:t>
      </w:r>
      <w:r>
        <w:rPr>
          <w:rFonts w:ascii="Calibri" w:hAnsi="Calibri"/>
          <w:b/>
        </w:rPr>
        <w:t>_2020</w:t>
      </w:r>
    </w:p>
    <w:p w14:paraId="1C50977A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</w:p>
    <w:p w14:paraId="5ACFEEB2" w14:textId="77777777" w:rsidR="00EC6F6F" w:rsidRPr="001E61E6" w:rsidRDefault="00EC6F6F" w:rsidP="00EC6F6F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76051886" w14:textId="77777777" w:rsidR="00EC6F6F" w:rsidRPr="001E61E6" w:rsidRDefault="00EC6F6F" w:rsidP="00EC6F6F">
      <w:pPr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3C8AC22B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</w:p>
    <w:p w14:paraId="3247BE45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</w:p>
    <w:p w14:paraId="055B1DF5" w14:textId="77777777" w:rsidR="00EC6F6F" w:rsidRPr="001E61E6" w:rsidRDefault="00EC6F6F" w:rsidP="00EC6F6F">
      <w:pPr>
        <w:spacing w:after="0"/>
        <w:ind w:left="1410" w:hanging="141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respirátorů FFP3</w:t>
      </w:r>
    </w:p>
    <w:p w14:paraId="1398FF06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</w:p>
    <w:p w14:paraId="6F7C3370" w14:textId="77777777" w:rsidR="00EC6F6F" w:rsidRPr="0010525C" w:rsidRDefault="00EC6F6F" w:rsidP="00EC6F6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gramStart"/>
      <w:r>
        <w:t>CHIRONAX -DIZ</w:t>
      </w:r>
      <w:proofErr w:type="gramEnd"/>
      <w:r>
        <w:t xml:space="preserve"> s.r.o. 1 000 kusů respirátorů FFP3.</w:t>
      </w:r>
    </w:p>
    <w:p w14:paraId="0ACE3A9D" w14:textId="77777777" w:rsidR="00EC6F6F" w:rsidRPr="00FA56A2" w:rsidRDefault="00EC6F6F" w:rsidP="00EC6F6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cenové nabídky Dodavatele ze dne </w:t>
      </w:r>
      <w:r>
        <w:t xml:space="preserve">12.8.2020 </w:t>
      </w:r>
      <w:r w:rsidRPr="001E61E6">
        <w:t xml:space="preserve">na </w:t>
      </w:r>
      <w:r>
        <w:t>93.000, -</w:t>
      </w:r>
      <w:r w:rsidRPr="001E61E6">
        <w:t xml:space="preserve"> Kč bez DPH, tj.</w:t>
      </w:r>
      <w:r>
        <w:t xml:space="preserve"> 112.530, - </w:t>
      </w:r>
      <w:r w:rsidRPr="001E61E6">
        <w:t>Kč s DPH.</w:t>
      </w:r>
    </w:p>
    <w:p w14:paraId="24AB544E" w14:textId="77777777" w:rsidR="00EC6F6F" w:rsidRPr="001E61E6" w:rsidRDefault="00EC6F6F" w:rsidP="00EC6F6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5BCE01CF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09285B5D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6C45A73E" w14:textId="77777777" w:rsidR="00EC6F6F" w:rsidRPr="001E61E6" w:rsidRDefault="00EC6F6F" w:rsidP="00EC6F6F">
      <w:pPr>
        <w:spacing w:after="0"/>
        <w:rPr>
          <w:rFonts w:ascii="Calibri" w:hAnsi="Calibri"/>
          <w:b/>
        </w:rPr>
      </w:pPr>
    </w:p>
    <w:p w14:paraId="472DF906" w14:textId="77777777" w:rsidR="00EC6F6F" w:rsidRPr="001E61E6" w:rsidRDefault="00EC6F6F" w:rsidP="00EC6F6F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9B72CA0" w14:textId="77777777" w:rsidR="00EC6F6F" w:rsidRPr="001E61E6" w:rsidRDefault="00EC6F6F" w:rsidP="00EC6F6F">
      <w:pPr>
        <w:spacing w:after="0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1337E0FA" w14:textId="77777777" w:rsidR="00EC6F6F" w:rsidRPr="001E61E6" w:rsidRDefault="00EC6F6F" w:rsidP="00EC6F6F">
      <w:pPr>
        <w:spacing w:after="0"/>
        <w:ind w:firstLine="708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61BE8B0B" w14:textId="77777777" w:rsidR="00EC6F6F" w:rsidRDefault="00EC6F6F" w:rsidP="00EC6F6F">
      <w:pPr>
        <w:spacing w:after="0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65E915FC" w14:textId="77777777" w:rsidR="00EC6F6F" w:rsidRDefault="00EC6F6F" w:rsidP="00EC6F6F">
      <w:pPr>
        <w:spacing w:after="0"/>
        <w:rPr>
          <w:rFonts w:ascii="Calibri" w:hAnsi="Calibri"/>
          <w:b/>
        </w:rPr>
      </w:pPr>
    </w:p>
    <w:p w14:paraId="39FD6174" w14:textId="7EC8F6E1" w:rsidR="00EC6F6F" w:rsidRPr="00151C2D" w:rsidRDefault="00EC6F6F" w:rsidP="00EC6F6F">
      <w:pPr>
        <w:spacing w:after="0"/>
        <w:rPr>
          <w:rFonts w:ascii="Calibri" w:hAnsi="Calibri"/>
        </w:rPr>
      </w:pPr>
      <w:r>
        <w:rPr>
          <w:rFonts w:ascii="Calibri" w:hAnsi="Calibri"/>
        </w:rPr>
        <w:t>V Praze 14.0</w:t>
      </w:r>
      <w:r>
        <w:rPr>
          <w:rFonts w:ascii="Calibri" w:hAnsi="Calibri"/>
        </w:rPr>
        <w:t>9</w:t>
      </w:r>
      <w:r>
        <w:rPr>
          <w:rFonts w:ascii="Calibri" w:hAnsi="Calibri"/>
        </w:rPr>
        <w:t>.2020</w:t>
      </w:r>
    </w:p>
    <w:p w14:paraId="6850346F" w14:textId="77777777" w:rsidR="00EC6F6F" w:rsidRDefault="00EC6F6F" w:rsidP="00EC6F6F"/>
    <w:p w14:paraId="67F86A6D" w14:textId="77777777" w:rsidR="00EC6F6F" w:rsidRDefault="00EC6F6F" w:rsidP="00EC6F6F"/>
    <w:p w14:paraId="2ADB5592" w14:textId="77777777" w:rsidR="00335676" w:rsidRDefault="00335676"/>
    <w:sectPr w:rsidR="00335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8082" w14:textId="77777777" w:rsidR="007D13B0" w:rsidRDefault="00EC6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9FC0F" w14:textId="77777777" w:rsidR="007D13B0" w:rsidRDefault="00EC6F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4FDA" w14:textId="77777777" w:rsidR="007D13B0" w:rsidRDefault="00EC6F6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F89E" w14:textId="77777777" w:rsidR="007D13B0" w:rsidRDefault="00EC6F6F">
    <w:pPr>
      <w:pStyle w:val="Zhlav"/>
    </w:pPr>
    <w:r>
      <w:rPr>
        <w:noProof/>
        <w:lang w:eastAsia="cs-CZ"/>
      </w:rPr>
      <w:pict w14:anchorId="4017C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CB66" w14:textId="77777777" w:rsidR="007D13B0" w:rsidRDefault="00EC6F6F">
    <w:pPr>
      <w:pStyle w:val="Zhlav"/>
    </w:pPr>
    <w:r>
      <w:rPr>
        <w:noProof/>
        <w:lang w:eastAsia="cs-CZ"/>
      </w:rPr>
      <w:pict w14:anchorId="6BDBB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D358" w14:textId="77777777" w:rsidR="007D13B0" w:rsidRDefault="00EC6F6F">
    <w:pPr>
      <w:pStyle w:val="Zhlav"/>
    </w:pPr>
    <w:r>
      <w:rPr>
        <w:noProof/>
        <w:lang w:eastAsia="cs-CZ"/>
      </w:rPr>
      <w:pict w14:anchorId="679CD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6F"/>
    <w:rsid w:val="00335676"/>
    <w:rsid w:val="00E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4F90"/>
  <w15:chartTrackingRefBased/>
  <w15:docId w15:val="{5A1F7FDF-DB4D-4E8C-9028-8064267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F6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EC6F6F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6F6F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F6F"/>
  </w:style>
  <w:style w:type="paragraph" w:styleId="Zpat">
    <w:name w:val="footer"/>
    <w:basedOn w:val="Normln"/>
    <w:link w:val="ZpatChar"/>
    <w:uiPriority w:val="99"/>
    <w:unhideWhenUsed/>
    <w:rsid w:val="00EC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F6F"/>
  </w:style>
  <w:style w:type="character" w:styleId="Hypertextovodkaz">
    <w:name w:val="Hyperlink"/>
    <w:semiHidden/>
    <w:rsid w:val="00EC6F6F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6F6F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EC6F6F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2020-09-15T11:18:00Z</dcterms:created>
  <dcterms:modified xsi:type="dcterms:W3CDTF">2020-09-15T11:24:00Z</dcterms:modified>
</cp:coreProperties>
</file>