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7F" w:rsidRDefault="007D397F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C5133F" w:rsidRPr="00C5133F" w:rsidRDefault="00C5133F" w:rsidP="00C5133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768"/>
      </w:tblGrid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C5133F" w:rsidRPr="00C5133F" w:rsidRDefault="00BE65B7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STASELI s.r.o.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C5133F" w:rsidRPr="00C5133F" w:rsidRDefault="00BE65B7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28450591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C5133F" w:rsidRPr="00C5133F" w:rsidRDefault="00BE65B7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CZ28450591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C5133F" w:rsidRPr="00C5133F" w:rsidRDefault="00BE65B7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Šafaříkova 277, 293 01 Mladá Boleslav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C5133F" w:rsidRPr="00C5133F" w:rsidRDefault="00BE65B7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Peterem Romanem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C5133F" w:rsidRPr="00C5133F" w:rsidRDefault="00BE65B7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ČSOB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C5133F" w:rsidRPr="00C5133F" w:rsidRDefault="00BE65B7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22313914/0300</w:t>
            </w:r>
          </w:p>
        </w:tc>
      </w:tr>
      <w:tr w:rsidR="00C5133F" w:rsidRPr="00C5133F" w:rsidTr="00C5133F">
        <w:tc>
          <w:tcPr>
            <w:tcW w:w="9320" w:type="dxa"/>
            <w:gridSpan w:val="2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C5133F" w:rsidRPr="00C5133F" w:rsidRDefault="00C5133F" w:rsidP="00C5133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B8355C" w:rsidRDefault="00B8355C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 v souladu s ustanovením § 2586 a násl.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B8355C" w:rsidRDefault="00B8355C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B8355C" w:rsidRDefault="00B8355C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E97B07" w:rsidRDefault="00E97B07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C3749B" w:rsidP="007D397F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Default="00E4185D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41678" w:rsidRPr="00375B08">
        <w:rPr>
          <w:rFonts w:ascii="Verdana" w:hAnsi="Verdana"/>
          <w:sz w:val="20"/>
          <w:lang w:eastAsia="cs-CZ"/>
        </w:rPr>
        <w:t>veřejné</w:t>
      </w:r>
      <w:r w:rsidRPr="00375B08">
        <w:rPr>
          <w:rFonts w:ascii="Verdana" w:hAnsi="Verdana"/>
          <w:sz w:val="20"/>
          <w:lang w:eastAsia="cs-CZ"/>
        </w:rPr>
        <w:t xml:space="preserve"> zakáz</w:t>
      </w:r>
      <w:r w:rsidR="00AC725D" w:rsidRPr="00375B08">
        <w:rPr>
          <w:rFonts w:ascii="Verdana" w:hAnsi="Verdana"/>
          <w:sz w:val="20"/>
          <w:lang w:eastAsia="cs-CZ"/>
        </w:rPr>
        <w:t>ky</w:t>
      </w:r>
      <w:r w:rsidRPr="00375B08">
        <w:rPr>
          <w:rFonts w:ascii="Verdana" w:hAnsi="Verdana"/>
          <w:sz w:val="20"/>
          <w:lang w:eastAsia="cs-CZ"/>
        </w:rPr>
        <w:t xml:space="preserve"> malého rozsahu mimo režim zákona č. 134/2016 Sb., o zadávání veřejných zakáze</w:t>
      </w:r>
      <w:r w:rsidR="002843AB" w:rsidRPr="00375B08">
        <w:rPr>
          <w:rFonts w:ascii="Verdana" w:hAnsi="Verdana"/>
          <w:sz w:val="20"/>
          <w:lang w:eastAsia="cs-CZ"/>
        </w:rPr>
        <w:t>k, ve znění pozdějších předpisů</w:t>
      </w:r>
      <w:r w:rsidR="00E64B7E" w:rsidRPr="00375B08">
        <w:rPr>
          <w:rFonts w:ascii="Verdana" w:hAnsi="Verdana"/>
          <w:sz w:val="20"/>
          <w:lang w:eastAsia="cs-CZ"/>
        </w:rPr>
        <w:t xml:space="preserve"> s názvem </w:t>
      </w:r>
      <w:r w:rsidR="00E41678" w:rsidRPr="00E70CA2">
        <w:rPr>
          <w:rFonts w:ascii="Verdana" w:hAnsi="Verdana"/>
          <w:i/>
          <w:sz w:val="20"/>
          <w:lang w:eastAsia="cs-CZ"/>
        </w:rPr>
        <w:t>„</w:t>
      </w:r>
      <w:r w:rsidR="00535FB7" w:rsidRPr="00535FB7">
        <w:rPr>
          <w:rFonts w:ascii="Verdana" w:hAnsi="Verdana"/>
          <w:i/>
          <w:sz w:val="20"/>
          <w:lang w:eastAsia="cs-CZ"/>
        </w:rPr>
        <w:t>Stavba opěrné zdi – areál ONMB</w:t>
      </w:r>
      <w:r w:rsidR="00E41678" w:rsidRPr="00E70CA2">
        <w:rPr>
          <w:rFonts w:ascii="Verdana" w:hAnsi="Verdana"/>
          <w:i/>
          <w:sz w:val="20"/>
          <w:lang w:eastAsia="cs-CZ"/>
        </w:rPr>
        <w:t>“</w:t>
      </w:r>
      <w:r w:rsidR="00E52453" w:rsidRPr="00375B08">
        <w:rPr>
          <w:rFonts w:ascii="Verdana" w:hAnsi="Verdana"/>
          <w:sz w:val="20"/>
          <w:lang w:eastAsia="cs-CZ"/>
        </w:rPr>
        <w:t>.</w:t>
      </w:r>
    </w:p>
    <w:p w:rsidR="007D397F" w:rsidRDefault="007D397F" w:rsidP="007D397F">
      <w:pPr>
        <w:rPr>
          <w:lang w:eastAsia="cs-CZ"/>
        </w:rPr>
      </w:pPr>
    </w:p>
    <w:p w:rsidR="0089268E" w:rsidRPr="00375B08" w:rsidRDefault="0089268E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375B08">
        <w:rPr>
          <w:rFonts w:ascii="Verdana" w:hAnsi="Verdana"/>
          <w:sz w:val="20"/>
        </w:rPr>
        <w:lastRenderedPageBreak/>
        <w:t>Předmět smlouvy</w:t>
      </w:r>
    </w:p>
    <w:p w:rsidR="00D15999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E97B07">
      <w:pPr>
        <w:pStyle w:val="Nadpis2"/>
        <w:keepNext w:val="0"/>
        <w:spacing w:after="12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151453" w:rsidRPr="00B8355C" w:rsidRDefault="00151453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 zahájením prací a vstupem na pracoviště je Zhotovitel povinen doložit splnění podmínek pro dodavatele, které jsou uvedeny v příloze č. 2 této smlouvy.</w:t>
      </w:r>
    </w:p>
    <w:p w:rsidR="00C3749B" w:rsidRPr="00B8355C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7D397F">
        <w:rPr>
          <w:rFonts w:ascii="Verdana" w:hAnsi="Verdana"/>
          <w:sz w:val="20"/>
        </w:rPr>
        <w:t>Předmět</w:t>
      </w:r>
      <w:r w:rsidRPr="00B8355C">
        <w:rPr>
          <w:rFonts w:ascii="Verdana" w:hAnsi="Verdana"/>
          <w:sz w:val="20"/>
        </w:rPr>
        <w:t xml:space="preserve"> díla</w:t>
      </w:r>
    </w:p>
    <w:p w:rsidR="00C3749B" w:rsidRPr="00B8355C" w:rsidRDefault="00AC725D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Předmětem díla </w:t>
      </w:r>
      <w:r w:rsidR="00535FB7">
        <w:rPr>
          <w:rFonts w:ascii="Verdana" w:hAnsi="Verdana"/>
          <w:sz w:val="20"/>
          <w:lang w:eastAsia="cs-CZ"/>
        </w:rPr>
        <w:t xml:space="preserve">je dodávka </w:t>
      </w:r>
      <w:r w:rsidR="00535FB7" w:rsidRPr="00535FB7">
        <w:rPr>
          <w:rFonts w:ascii="Verdana" w:hAnsi="Verdana"/>
          <w:sz w:val="20"/>
          <w:lang w:eastAsia="cs-CZ"/>
        </w:rPr>
        <w:t xml:space="preserve">stavebních, montážních a řemeslných prací a dodávek spojených s výstavbou opěrné zdi na </w:t>
      </w:r>
      <w:r w:rsidR="00535FB7">
        <w:rPr>
          <w:rFonts w:ascii="Verdana" w:hAnsi="Verdana"/>
          <w:sz w:val="20"/>
          <w:lang w:eastAsia="cs-CZ"/>
        </w:rPr>
        <w:t xml:space="preserve">pozemku </w:t>
      </w:r>
      <w:proofErr w:type="spellStart"/>
      <w:r w:rsidR="00535FB7" w:rsidRPr="00535FB7">
        <w:rPr>
          <w:rFonts w:ascii="Verdana" w:hAnsi="Verdana"/>
          <w:sz w:val="20"/>
          <w:lang w:eastAsia="cs-CZ"/>
        </w:rPr>
        <w:t>č.</w:t>
      </w:r>
      <w:r w:rsidR="00535FB7">
        <w:rPr>
          <w:rFonts w:ascii="Verdana" w:hAnsi="Verdana"/>
          <w:sz w:val="20"/>
          <w:lang w:eastAsia="cs-CZ"/>
        </w:rPr>
        <w:t>parc</w:t>
      </w:r>
      <w:proofErr w:type="spellEnd"/>
      <w:r w:rsidR="00535FB7">
        <w:rPr>
          <w:rFonts w:ascii="Verdana" w:hAnsi="Verdana"/>
          <w:sz w:val="20"/>
          <w:lang w:eastAsia="cs-CZ"/>
        </w:rPr>
        <w:t>.</w:t>
      </w:r>
      <w:r w:rsidR="00535FB7" w:rsidRPr="00535FB7">
        <w:rPr>
          <w:rFonts w:ascii="Verdana" w:hAnsi="Verdana"/>
          <w:sz w:val="20"/>
          <w:lang w:eastAsia="cs-CZ"/>
        </w:rPr>
        <w:t xml:space="preserve"> 1307/1 </w:t>
      </w:r>
      <w:r w:rsidR="00535FB7">
        <w:rPr>
          <w:rFonts w:ascii="Verdana" w:hAnsi="Verdana"/>
          <w:sz w:val="20"/>
          <w:lang w:eastAsia="cs-CZ"/>
        </w:rPr>
        <w:t xml:space="preserve">v </w:t>
      </w:r>
      <w:r w:rsidR="00535FB7" w:rsidRPr="00535FB7">
        <w:rPr>
          <w:rFonts w:ascii="Verdana" w:hAnsi="Verdana"/>
          <w:sz w:val="20"/>
          <w:lang w:eastAsia="cs-CZ"/>
        </w:rPr>
        <w:t>katastrální</w:t>
      </w:r>
      <w:r w:rsidR="00535FB7">
        <w:rPr>
          <w:rFonts w:ascii="Verdana" w:hAnsi="Verdana"/>
          <w:sz w:val="20"/>
          <w:lang w:eastAsia="cs-CZ"/>
        </w:rPr>
        <w:t>m</w:t>
      </w:r>
      <w:r w:rsidR="00535FB7" w:rsidRPr="00535FB7">
        <w:rPr>
          <w:rFonts w:ascii="Verdana" w:hAnsi="Verdana"/>
          <w:sz w:val="20"/>
          <w:lang w:eastAsia="cs-CZ"/>
        </w:rPr>
        <w:t xml:space="preserve"> území</w:t>
      </w:r>
      <w:r w:rsidR="00535FB7">
        <w:rPr>
          <w:rFonts w:ascii="Verdana" w:hAnsi="Verdana"/>
          <w:sz w:val="20"/>
          <w:lang w:eastAsia="cs-CZ"/>
        </w:rPr>
        <w:t xml:space="preserve"> a obci</w:t>
      </w:r>
      <w:r w:rsidR="00535FB7" w:rsidRPr="00535FB7">
        <w:rPr>
          <w:rFonts w:ascii="Verdana" w:hAnsi="Verdana"/>
          <w:sz w:val="20"/>
          <w:lang w:eastAsia="cs-CZ"/>
        </w:rPr>
        <w:t xml:space="preserve"> Mladá Boleslav</w:t>
      </w:r>
      <w:r w:rsidR="008647F2" w:rsidRPr="00B8355C">
        <w:rPr>
          <w:rFonts w:ascii="Verdana" w:hAnsi="Verdana"/>
          <w:sz w:val="20"/>
          <w:lang w:eastAsia="cs-CZ"/>
        </w:rPr>
        <w:t>, a to v souladu s nabídkou zhotovitele</w:t>
      </w:r>
      <w:r w:rsidRPr="00B8355C">
        <w:rPr>
          <w:rFonts w:ascii="Verdana" w:hAnsi="Verdana"/>
          <w:sz w:val="20"/>
          <w:lang w:eastAsia="cs-CZ"/>
        </w:rPr>
        <w:t>.</w:t>
      </w:r>
    </w:p>
    <w:p w:rsidR="00C3749B" w:rsidRPr="00B8355C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Předmět díla, obecně vymezený v odst. 3.1</w:t>
      </w:r>
      <w:r w:rsidR="001E44D9" w:rsidRPr="00B8355C">
        <w:rPr>
          <w:rFonts w:ascii="Verdana" w:hAnsi="Verdana"/>
          <w:sz w:val="20"/>
          <w:lang w:eastAsia="cs-CZ"/>
        </w:rPr>
        <w:t>.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1E44D9" w:rsidRPr="00B8355C">
        <w:rPr>
          <w:rFonts w:ascii="Verdana" w:hAnsi="Verdana"/>
          <w:sz w:val="20"/>
          <w:lang w:eastAsia="cs-CZ"/>
        </w:rPr>
        <w:t>této smlouvy</w:t>
      </w:r>
      <w:r w:rsidRPr="00B8355C">
        <w:rPr>
          <w:rFonts w:ascii="Verdana" w:hAnsi="Verdana"/>
          <w:sz w:val="20"/>
          <w:lang w:eastAsia="cs-CZ"/>
        </w:rPr>
        <w:t>, tvoří zejména:</w:t>
      </w:r>
    </w:p>
    <w:p w:rsidR="00C3749B" w:rsidRPr="00B8355C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Dodávka a montáž, které budou komplexní, tj. na klíč a budou zahrnovat mimo jiné všechny související práce, veškeré vedlejší a režijní náklady za podmínek stanovených touto smlouvou, smluvní dokumentací a pokyny ze strany objednatele a přípravu veškerých podkladů.</w:t>
      </w:r>
    </w:p>
    <w:p w:rsidR="00C3749B" w:rsidRPr="00B8355C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B8355C">
        <w:rPr>
          <w:rFonts w:ascii="Verdana" w:hAnsi="Verdana"/>
          <w:b/>
          <w:sz w:val="20"/>
          <w:lang w:eastAsia="cs-CZ"/>
        </w:rPr>
        <w:t>změn</w:t>
      </w:r>
      <w:r w:rsidRPr="00B8355C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B8355C" w:rsidRDefault="00D9795D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Předmět díla je dále </w:t>
      </w:r>
      <w:r w:rsidR="00380018" w:rsidRPr="00B8355C">
        <w:rPr>
          <w:rFonts w:ascii="Verdana" w:hAnsi="Verdana"/>
          <w:sz w:val="20"/>
          <w:lang w:eastAsia="cs-CZ"/>
        </w:rPr>
        <w:t>specifikován</w:t>
      </w:r>
      <w:r w:rsidRPr="00B8355C">
        <w:rPr>
          <w:rFonts w:ascii="Verdana" w:hAnsi="Verdana"/>
          <w:sz w:val="20"/>
          <w:lang w:eastAsia="cs-CZ"/>
        </w:rPr>
        <w:t xml:space="preserve"> </w:t>
      </w:r>
      <w:r w:rsidR="00E41678" w:rsidRPr="00B8355C">
        <w:rPr>
          <w:rFonts w:ascii="Verdana" w:hAnsi="Verdana"/>
          <w:sz w:val="20"/>
          <w:lang w:eastAsia="cs-CZ"/>
        </w:rPr>
        <w:t>v nabídce zhotovitele, která je přílohou č. 1 této smlouvy.</w:t>
      </w:r>
      <w:r w:rsidR="007D397F">
        <w:rPr>
          <w:rFonts w:ascii="Verdana" w:hAnsi="Verdana"/>
          <w:sz w:val="20"/>
          <w:lang w:eastAsia="cs-CZ"/>
        </w:rPr>
        <w:t xml:space="preserve"> </w:t>
      </w:r>
      <w:r w:rsidR="007D397F" w:rsidRPr="007D397F">
        <w:rPr>
          <w:rFonts w:ascii="Verdana" w:hAnsi="Verdana"/>
          <w:sz w:val="20"/>
          <w:lang w:eastAsia="cs-CZ"/>
        </w:rPr>
        <w:t>Součástí nabídky zhotovitele je oceněný výkaz výměr.</w:t>
      </w:r>
    </w:p>
    <w:p w:rsidR="00C3749B" w:rsidRPr="00B8355C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 a násled</w:t>
      </w:r>
      <w:r w:rsidR="004B3C1D" w:rsidRPr="00B8355C">
        <w:rPr>
          <w:rFonts w:ascii="Verdana" w:hAnsi="Verdana"/>
          <w:sz w:val="20"/>
          <w:lang w:eastAsia="cs-CZ"/>
        </w:rPr>
        <w:t>ně potvrzeny písemným dodatkem.</w:t>
      </w:r>
    </w:p>
    <w:p w:rsidR="004B3C1D" w:rsidRPr="00B8355C" w:rsidRDefault="004B3C1D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Zhotovitel předloží objednateli seznam poddodavatelů, ve kterém budou </w:t>
      </w:r>
      <w:r w:rsidR="00E41226" w:rsidRPr="00B8355C">
        <w:rPr>
          <w:rFonts w:ascii="Verdana" w:hAnsi="Verdana"/>
          <w:sz w:val="20"/>
          <w:lang w:eastAsia="cs-CZ"/>
        </w:rPr>
        <w:t xml:space="preserve">uvedeny </w:t>
      </w:r>
      <w:r w:rsidRPr="00B8355C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 w:rsidRPr="00B8355C">
        <w:rPr>
          <w:rFonts w:ascii="Verdana" w:hAnsi="Verdana"/>
          <w:sz w:val="20"/>
          <w:lang w:eastAsia="cs-CZ"/>
        </w:rPr>
        <w:t>díla</w:t>
      </w:r>
      <w:r w:rsidRPr="00B8355C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B8355C" w:rsidRDefault="004B3C1D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B8355C">
        <w:rPr>
          <w:rFonts w:ascii="Verdana" w:hAnsi="Verdana"/>
          <w:sz w:val="20"/>
        </w:rPr>
        <w:t>Místo a t</w:t>
      </w:r>
      <w:r w:rsidR="00C3749B" w:rsidRPr="00B8355C">
        <w:rPr>
          <w:rFonts w:ascii="Verdana" w:hAnsi="Verdana"/>
          <w:sz w:val="20"/>
        </w:rPr>
        <w:t>ermín zhotovení díla</w:t>
      </w:r>
    </w:p>
    <w:p w:rsidR="00E41678" w:rsidRPr="00B8355C" w:rsidRDefault="008647F2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355C">
        <w:rPr>
          <w:rFonts w:ascii="Verdana" w:hAnsi="Verdana"/>
          <w:sz w:val="20"/>
          <w:lang w:eastAsia="cs-CZ"/>
        </w:rPr>
        <w:t xml:space="preserve">Místem plnění je </w:t>
      </w:r>
      <w:r w:rsidR="00535FB7">
        <w:rPr>
          <w:rFonts w:ascii="Verdana" w:hAnsi="Verdana"/>
          <w:sz w:val="20"/>
          <w:lang w:eastAsia="cs-CZ"/>
        </w:rPr>
        <w:t>sídlo objednatele – areál klaudiánovy nemocnice v Mladé Boleslavi</w:t>
      </w:r>
      <w:r w:rsidR="00C93D6A">
        <w:rPr>
          <w:rFonts w:ascii="Verdana" w:hAnsi="Verdana"/>
          <w:sz w:val="20"/>
          <w:lang w:eastAsia="cs-CZ"/>
        </w:rPr>
        <w:t>.</w:t>
      </w:r>
    </w:p>
    <w:p w:rsidR="003403CB" w:rsidRPr="003403CB" w:rsidRDefault="003403C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3403CB" w:rsidRPr="00EF0398" w:rsidRDefault="003B099D" w:rsidP="00E97B07">
      <w:pPr>
        <w:spacing w:after="60"/>
        <w:ind w:left="4820" w:hanging="4253"/>
        <w:rPr>
          <w:sz w:val="20"/>
        </w:rPr>
      </w:pPr>
      <w:r w:rsidRPr="00EF0398">
        <w:rPr>
          <w:sz w:val="20"/>
        </w:rPr>
        <w:t xml:space="preserve">Termín zahájení prací: </w:t>
      </w:r>
      <w:r w:rsidRPr="00EF0398">
        <w:rPr>
          <w:sz w:val="20"/>
        </w:rPr>
        <w:tab/>
      </w:r>
      <w:r w:rsidR="00535FB7">
        <w:rPr>
          <w:sz w:val="20"/>
        </w:rPr>
        <w:t>bezprostředně po podpisu smlouvy</w:t>
      </w:r>
    </w:p>
    <w:p w:rsidR="003403CB" w:rsidRPr="00EF0398" w:rsidRDefault="003403CB" w:rsidP="00E97B07">
      <w:pPr>
        <w:spacing w:after="60"/>
        <w:ind w:left="4820" w:hanging="4253"/>
        <w:rPr>
          <w:sz w:val="20"/>
        </w:rPr>
      </w:pPr>
      <w:r w:rsidRPr="00EF0398">
        <w:rPr>
          <w:sz w:val="20"/>
        </w:rPr>
        <w:t>Termín dokončení prací, nejpozději do:</w:t>
      </w:r>
      <w:r w:rsidRPr="00EF0398">
        <w:rPr>
          <w:sz w:val="20"/>
        </w:rPr>
        <w:tab/>
      </w:r>
      <w:r w:rsidR="00535FB7">
        <w:rPr>
          <w:sz w:val="20"/>
        </w:rPr>
        <w:t>do 3 měsíců od podpisu smlouvy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F0398">
        <w:rPr>
          <w:rFonts w:ascii="Verdana" w:hAnsi="Verdana"/>
          <w:sz w:val="20"/>
          <w:lang w:eastAsia="cs-CZ"/>
        </w:rPr>
        <w:t>Dílo se považuje za řádně dokončené, je-li dokončeno bez vad a nedodělků a bude-li zároveň písemně převzato objednatelem. O předání díla se sepíše protokol o předání a převzetí. Objednatel nemá</w:t>
      </w:r>
      <w:r w:rsidRPr="005D6055">
        <w:rPr>
          <w:rFonts w:ascii="Verdana" w:hAnsi="Verdana"/>
          <w:sz w:val="20"/>
          <w:lang w:eastAsia="cs-CZ"/>
        </w:rPr>
        <w:t xml:space="preserve"> právo odmítnout převzetí díla pro ojedinělé </w:t>
      </w:r>
      <w:r w:rsidRPr="005D6055">
        <w:rPr>
          <w:rFonts w:ascii="Verdana" w:hAnsi="Verdana"/>
          <w:sz w:val="20"/>
          <w:lang w:eastAsia="cs-CZ"/>
        </w:rPr>
        <w:lastRenderedPageBreak/>
        <w:t>drobné vady, které samy o sobě ani ve spojení s jinými nebrání užívání díla funkčně nebo esteticky, ani jeho užívání podstatným způsobem neomezují.</w:t>
      </w:r>
    </w:p>
    <w:p w:rsidR="00C3749B" w:rsidRPr="005B63B1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B63B1">
        <w:rPr>
          <w:rFonts w:ascii="Verdana" w:hAnsi="Verdana"/>
          <w:sz w:val="20"/>
        </w:rPr>
        <w:t>Cena díla</w:t>
      </w:r>
    </w:p>
    <w:p w:rsidR="00E41678" w:rsidRPr="005B63B1" w:rsidRDefault="00E41678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>Cena za řádně dokončené dílo činí</w:t>
      </w:r>
      <w:r w:rsidR="00BE65B7">
        <w:rPr>
          <w:rFonts w:ascii="Verdana" w:hAnsi="Verdana"/>
          <w:sz w:val="20"/>
          <w:lang w:eastAsia="cs-CZ"/>
        </w:rPr>
        <w:t xml:space="preserve"> 1 282 318,38</w:t>
      </w:r>
      <w:r w:rsidR="0057102A" w:rsidRPr="00BE65B7">
        <w:rPr>
          <w:rFonts w:ascii="Verdana" w:hAnsi="Verdana"/>
          <w:sz w:val="20"/>
          <w:lang w:eastAsia="cs-CZ"/>
        </w:rPr>
        <w:t>,-</w:t>
      </w:r>
      <w:r w:rsidRPr="005B63B1">
        <w:rPr>
          <w:rFonts w:ascii="Verdana" w:hAnsi="Verdana"/>
          <w:sz w:val="20"/>
          <w:lang w:eastAsia="cs-CZ"/>
        </w:rPr>
        <w:t xml:space="preserve"> Kč bez DPH. K této ceně bude připočtena DPH podle sazby platné ke dni příslušného zdanitelného plnění.</w:t>
      </w:r>
      <w:r w:rsidR="00FD0E99">
        <w:rPr>
          <w:rFonts w:ascii="Verdana" w:hAnsi="Verdana"/>
          <w:sz w:val="20"/>
          <w:lang w:eastAsia="cs-CZ"/>
        </w:rPr>
        <w:t xml:space="preserve"> Zhotovitel odpovídá za uplatnění správné sazby DPH.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 xml:space="preserve">Cena, uvedená v ustanovení odst. </w:t>
      </w:r>
      <w:r w:rsidR="003B099D" w:rsidRPr="005B63B1">
        <w:rPr>
          <w:rFonts w:ascii="Verdana" w:hAnsi="Verdana"/>
          <w:sz w:val="20"/>
          <w:lang w:eastAsia="cs-CZ"/>
        </w:rPr>
        <w:t>5. 1</w:t>
      </w:r>
      <w:r w:rsidR="001E44D9" w:rsidRPr="005B63B1">
        <w:rPr>
          <w:rFonts w:ascii="Verdana" w:hAnsi="Verdana"/>
          <w:sz w:val="20"/>
          <w:lang w:eastAsia="cs-CZ"/>
        </w:rPr>
        <w:t>.</w:t>
      </w:r>
      <w:r w:rsidRPr="005B63B1">
        <w:rPr>
          <w:rFonts w:ascii="Verdana" w:hAnsi="Verdana"/>
          <w:sz w:val="20"/>
          <w:lang w:eastAsia="cs-CZ"/>
        </w:rPr>
        <w:t xml:space="preserve"> </w:t>
      </w:r>
      <w:r w:rsidR="001E44D9" w:rsidRPr="005B63B1">
        <w:rPr>
          <w:rFonts w:ascii="Verdana" w:hAnsi="Verdana"/>
          <w:sz w:val="20"/>
          <w:lang w:eastAsia="cs-CZ"/>
        </w:rPr>
        <w:t>této smlouvy</w:t>
      </w:r>
      <w:r w:rsidRPr="005B63B1">
        <w:rPr>
          <w:rFonts w:ascii="Verdana" w:hAnsi="Verdana"/>
          <w:sz w:val="20"/>
          <w:lang w:eastAsia="cs-CZ"/>
        </w:rPr>
        <w:t>,</w:t>
      </w:r>
      <w:r w:rsidRPr="005D6055">
        <w:rPr>
          <w:rFonts w:ascii="Verdana" w:hAnsi="Verdana"/>
          <w:sz w:val="20"/>
          <w:lang w:eastAsia="cs-CZ"/>
        </w:rPr>
        <w:t xml:space="preserve"> zahrnuje veškeré náklady zhotovitele související s provedením díla, zejména náklady na materiály, pracovní síly, stroje, dopravu, řízení a administrativu, koordinaci provedení díla, režii zhotovitele a zisk, poplatky a veškeré další náklady zhotovitele v souvislosti s realizací díla.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CD1DA5" w:rsidRPr="00CD1DA5" w:rsidRDefault="00CD1DA5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Smluvní strany se dohodly, že cena díla bude uhrazena na základě daňového dokladu (faktury) vystavené zhotovitelem. Zhotovitel je oprávněn vystavit fakturu po řádném dokončení díla, jeho převzetí objednatelem a po odstranění případných vad či nedodělků.</w:t>
      </w:r>
    </w:p>
    <w:p w:rsidR="00CD1DA5" w:rsidRPr="00CD1DA5" w:rsidRDefault="00CD1DA5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Faktura jako daňový doklad musí obsahovat zákonem a touto smlouvou předepsané údaje, jinak je neplatná a bude vrácena zhotoviteli k doplnění či opravě. O čas nutný k doplnění a opravě faktury s</w:t>
      </w:r>
      <w:r>
        <w:rPr>
          <w:rFonts w:ascii="Verdana" w:hAnsi="Verdana"/>
          <w:sz w:val="20"/>
          <w:lang w:eastAsia="cs-CZ"/>
        </w:rPr>
        <w:t>e prodlužuje termín splatnosti.</w:t>
      </w:r>
    </w:p>
    <w:p w:rsidR="00CD1DA5" w:rsidRPr="00CD1DA5" w:rsidRDefault="00CD1DA5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 xml:space="preserve">Faktura bude mít splatnost 30 dnů ode dne doručení do místa sídla objednatele. </w:t>
      </w:r>
    </w:p>
    <w:p w:rsidR="00C3749B" w:rsidRPr="005D6055" w:rsidRDefault="00CD1DA5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D1DA5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>, kdy bude dílo 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 tj. vad a nedodělků, které samy o sobě ani ve svém souhrnu nebrání v užívání předmětu díla, je stanoven na 5 dní od data odevzdání a převzetí dokončeného předmětu díla, pokud nebude dohodnuto jinak.</w:t>
      </w:r>
    </w:p>
    <w:p w:rsidR="00E97B07" w:rsidRPr="00E97B07" w:rsidRDefault="00E97B07" w:rsidP="00E97B07">
      <w:pPr>
        <w:rPr>
          <w:lang w:eastAsia="cs-CZ"/>
        </w:rPr>
      </w:pP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lastRenderedPageBreak/>
        <w:t>Nebezpečí ško</w:t>
      </w:r>
      <w:r w:rsidR="005B63B1">
        <w:rPr>
          <w:rFonts w:ascii="Verdana" w:hAnsi="Verdana"/>
          <w:sz w:val="20"/>
        </w:rPr>
        <w:t xml:space="preserve">dy </w:t>
      </w:r>
      <w:r w:rsidRPr="005D6055">
        <w:rPr>
          <w:rFonts w:ascii="Verdana" w:hAnsi="Verdana"/>
          <w:sz w:val="20"/>
        </w:rPr>
        <w:t>na věci, vlastnické právo k zhotovovanému dílu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</w:t>
      </w:r>
      <w:r w:rsidR="00AA65A8">
        <w:rPr>
          <w:rFonts w:ascii="Verdana" w:hAnsi="Verdana"/>
          <w:sz w:val="20"/>
          <w:lang w:eastAsia="cs-CZ"/>
        </w:rPr>
        <w:t xml:space="preserve">astníkem zhotovovaného díla a </w:t>
      </w:r>
      <w:r w:rsidRPr="005D6055">
        <w:rPr>
          <w:rFonts w:ascii="Verdana" w:hAnsi="Verdana"/>
          <w:sz w:val="20"/>
          <w:lang w:eastAsia="cs-CZ"/>
        </w:rPr>
        <w:t xml:space="preserve">jeho oddělitelných částí i součástí je </w:t>
      </w:r>
      <w:r w:rsidR="00AA65A8">
        <w:rPr>
          <w:rFonts w:ascii="Verdana" w:hAnsi="Verdana"/>
          <w:sz w:val="20"/>
          <w:lang w:eastAsia="cs-CZ"/>
        </w:rPr>
        <w:t>až do okamžiku předání a převzetí díla Zhotovitel</w:t>
      </w:r>
      <w:r w:rsidRPr="005D6055">
        <w:rPr>
          <w:rFonts w:ascii="Verdana" w:hAnsi="Verdana"/>
          <w:sz w:val="20"/>
          <w:lang w:eastAsia="cs-CZ"/>
        </w:rPr>
        <w:t>.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ab/>
        <w:t>Odpovědnost za škody a vady díla, záruka za jakost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 technických normách a předpisech, které se na provedení díla vztahují, jinak vlastnosti a jakost odpovídající účelu smlouvy, a to po dobu </w:t>
      </w:r>
      <w:r w:rsidR="00380018" w:rsidRPr="00E97B07">
        <w:rPr>
          <w:rFonts w:ascii="Verdana" w:hAnsi="Verdana"/>
          <w:b/>
          <w:sz w:val="20"/>
          <w:lang w:eastAsia="cs-CZ"/>
        </w:rPr>
        <w:t>60</w:t>
      </w:r>
      <w:r w:rsidRPr="00E97B07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Vady díla vzniklé v průběhu záruční doby uplatní objednatel u zhotovitele písemně, přičemž v reklamaci vadu popíše a uvede požadovaný způsob jejího odstranění. Po 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AA65A8" w:rsidRDefault="00AA65A8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="00C3749B" w:rsidRPr="005D6055">
        <w:rPr>
          <w:rFonts w:ascii="Verdana" w:hAnsi="Verdana"/>
          <w:sz w:val="20"/>
          <w:lang w:eastAsia="cs-CZ"/>
        </w:rPr>
        <w:t>ro případ prodlení zhotovitele s</w:t>
      </w:r>
      <w:r>
        <w:rPr>
          <w:rFonts w:ascii="Verdana" w:hAnsi="Verdana"/>
          <w:sz w:val="20"/>
          <w:lang w:eastAsia="cs-CZ"/>
        </w:rPr>
        <w:t> plněním povinností dle této smlouvy je objednatel oprávněn požadovat z</w:t>
      </w:r>
      <w:r w:rsidR="00886B08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pla</w:t>
      </w:r>
      <w:r w:rsidR="00886B08">
        <w:rPr>
          <w:rFonts w:ascii="Verdana" w:hAnsi="Verdana"/>
          <w:sz w:val="20"/>
          <w:lang w:eastAsia="cs-CZ"/>
        </w:rPr>
        <w:t>c</w:t>
      </w:r>
      <w:r>
        <w:rPr>
          <w:rFonts w:ascii="Verdana" w:hAnsi="Verdana"/>
          <w:sz w:val="20"/>
          <w:lang w:eastAsia="cs-CZ"/>
        </w:rPr>
        <w:t>ení smluvní pokuty stanovené následovně:</w:t>
      </w:r>
    </w:p>
    <w:p w:rsidR="00C3749B" w:rsidRPr="005D6055" w:rsidRDefault="00AA65A8" w:rsidP="00AA65A8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prodlení s </w:t>
      </w:r>
      <w:r w:rsidR="00C3749B" w:rsidRPr="005D6055">
        <w:rPr>
          <w:rFonts w:ascii="Verdana" w:hAnsi="Verdana"/>
          <w:sz w:val="20"/>
          <w:lang w:eastAsia="cs-CZ"/>
        </w:rPr>
        <w:t xml:space="preserve">řádným ukončením a předáním celého díla </w:t>
      </w:r>
      <w:r>
        <w:rPr>
          <w:rFonts w:ascii="Verdana" w:hAnsi="Verdana"/>
          <w:sz w:val="20"/>
          <w:lang w:eastAsia="cs-CZ"/>
        </w:rPr>
        <w:t xml:space="preserve">smluvní pokutu ve výši </w:t>
      </w:r>
      <w:r w:rsidR="00886B08">
        <w:rPr>
          <w:rFonts w:ascii="Verdana" w:hAnsi="Verdana"/>
          <w:sz w:val="20"/>
          <w:lang w:eastAsia="cs-CZ"/>
        </w:rPr>
        <w:t>ve výši</w:t>
      </w:r>
      <w:r w:rsidR="00886B08" w:rsidRPr="005D6055">
        <w:rPr>
          <w:rFonts w:ascii="Verdana" w:hAnsi="Verdana"/>
          <w:sz w:val="20"/>
          <w:lang w:eastAsia="cs-CZ"/>
        </w:rPr>
        <w:t xml:space="preserve"> </w:t>
      </w:r>
      <w:r w:rsidR="00E70CA2" w:rsidRPr="00E70CA2">
        <w:rPr>
          <w:rFonts w:ascii="Verdana" w:hAnsi="Verdana"/>
          <w:sz w:val="20"/>
          <w:lang w:eastAsia="cs-CZ"/>
        </w:rPr>
        <w:t>0,</w:t>
      </w:r>
      <w:r w:rsidR="00E70CA2">
        <w:rPr>
          <w:rFonts w:ascii="Verdana" w:hAnsi="Verdana"/>
          <w:sz w:val="20"/>
          <w:lang w:eastAsia="cs-CZ"/>
        </w:rPr>
        <w:t>2</w:t>
      </w:r>
      <w:r w:rsidR="00E70CA2" w:rsidRPr="00E70CA2">
        <w:rPr>
          <w:rFonts w:ascii="Verdana" w:hAnsi="Verdana"/>
          <w:sz w:val="20"/>
          <w:lang w:eastAsia="cs-CZ"/>
        </w:rPr>
        <w:t xml:space="preserve">5 % z ceny díla bez DPH </w:t>
      </w:r>
      <w:r w:rsidR="00C3749B" w:rsidRPr="005D6055">
        <w:rPr>
          <w:rFonts w:ascii="Verdana" w:hAnsi="Verdana"/>
          <w:sz w:val="20"/>
          <w:lang w:eastAsia="cs-CZ"/>
        </w:rPr>
        <w:t>za k</w:t>
      </w:r>
      <w:r>
        <w:rPr>
          <w:rFonts w:ascii="Verdana" w:hAnsi="Verdana"/>
          <w:sz w:val="20"/>
          <w:lang w:eastAsia="cs-CZ"/>
        </w:rPr>
        <w:t>aždý započatý den prodlení,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ojedinělých vad a nedodělků nebránících ani podstatně neomezujících užívání díla ve sjednané nebo dohodnuté lhůtě, dojde-li k převzetí díla s vadami a nedodělky </w:t>
      </w:r>
      <w:r>
        <w:rPr>
          <w:rFonts w:ascii="Verdana" w:hAnsi="Verdana"/>
          <w:sz w:val="20"/>
          <w:lang w:eastAsia="cs-CZ"/>
        </w:rPr>
        <w:t>smluvní pokutu ve výši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DF1500">
        <w:rPr>
          <w:rFonts w:ascii="Verdana" w:hAnsi="Verdana"/>
          <w:sz w:val="20"/>
          <w:lang w:eastAsia="cs-CZ"/>
        </w:rPr>
        <w:t>2</w:t>
      </w:r>
      <w:r w:rsidR="00C3749B" w:rsidRPr="005D6055">
        <w:rPr>
          <w:rFonts w:ascii="Verdana" w:hAnsi="Verdana"/>
          <w:sz w:val="20"/>
          <w:lang w:eastAsia="cs-CZ"/>
        </w:rPr>
        <w:t>.000,- Kč denně za</w:t>
      </w:r>
      <w:r>
        <w:rPr>
          <w:rFonts w:ascii="Verdana" w:hAnsi="Verdana"/>
          <w:sz w:val="20"/>
          <w:lang w:eastAsia="cs-CZ"/>
        </w:rPr>
        <w:t xml:space="preserve"> každou vadu a každý nedodělek,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="00C3749B" w:rsidRPr="005D6055">
        <w:rPr>
          <w:rFonts w:ascii="Verdana" w:hAnsi="Verdana"/>
          <w:sz w:val="20"/>
          <w:lang w:eastAsia="cs-CZ"/>
        </w:rPr>
        <w:t xml:space="preserve">vad než uvedených </w:t>
      </w:r>
      <w:r>
        <w:rPr>
          <w:rFonts w:ascii="Verdana" w:hAnsi="Verdana"/>
          <w:sz w:val="20"/>
          <w:lang w:eastAsia="cs-CZ"/>
        </w:rPr>
        <w:t>pod písm. b) smluvní pokutu ve výši 5.0</w:t>
      </w:r>
      <w:r w:rsidR="00DF1500">
        <w:rPr>
          <w:rFonts w:ascii="Verdana" w:hAnsi="Verdana"/>
          <w:sz w:val="20"/>
          <w:lang w:eastAsia="cs-CZ"/>
        </w:rPr>
        <w:t>00</w:t>
      </w:r>
      <w:r w:rsidR="00C3749B"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1464CE" w:rsidRPr="005D6055" w:rsidRDefault="001464CE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>
        <w:rPr>
          <w:rFonts w:ascii="Verdana" w:hAnsi="Verdana"/>
          <w:sz w:val="20"/>
          <w:lang w:eastAsia="cs-CZ"/>
        </w:rPr>
        <w:t>je zhotovitel oprávněn požadovat úrok z prodlení v zákonné výši.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Vznikem povinnosti hradit smluvní pokutu nebo jejím zaplacením není dotčen nárok na náhradu škody a náhrada škody.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</w:t>
      </w:r>
      <w:r w:rsidR="001464CE">
        <w:rPr>
          <w:rFonts w:ascii="Verdana" w:hAnsi="Verdana"/>
          <w:sz w:val="20"/>
          <w:lang w:eastAsia="cs-CZ"/>
        </w:rPr>
        <w:t xml:space="preserve">do </w:t>
      </w:r>
      <w:r w:rsidRPr="005D6055">
        <w:rPr>
          <w:rFonts w:ascii="Verdana" w:hAnsi="Verdana"/>
          <w:sz w:val="20"/>
          <w:lang w:eastAsia="cs-CZ"/>
        </w:rPr>
        <w:t xml:space="preserve">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1464CE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prodlení zhotovitele se zahájením prací po dobu delší než 7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 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7D397F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lastRenderedPageBreak/>
        <w:t>Závěrečná ustanovení</w:t>
      </w:r>
    </w:p>
    <w:p w:rsidR="00F60BA6" w:rsidRDefault="00EC69D1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Plnění bude sloužit pro  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>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č. 235/2004 Sb., o dani z přidané hodnoty, v platném znění, bude příjemce zdanitelného plnění o této 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lastRenderedPageBreak/>
        <w:t>Právní vztahy výslovně touto smlouvou neupravené se řídí právními předpisy platnými ke dni jejího podpisu.</w:t>
      </w:r>
    </w:p>
    <w:p w:rsidR="00C3749B" w:rsidRPr="004D3EF3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E97B07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nabídka Zhotovitele</w:t>
      </w:r>
      <w:r w:rsidR="00A96DE4">
        <w:rPr>
          <w:rFonts w:eastAsia="Times New Roman"/>
          <w:snapToGrid w:val="0"/>
          <w:sz w:val="20"/>
          <w:szCs w:val="20"/>
          <w:lang w:eastAsia="cs-CZ"/>
        </w:rPr>
        <w:t>, včetně oceněného výkazu výměr</w:t>
      </w:r>
    </w:p>
    <w:p w:rsidR="00775274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7102A" w:rsidRDefault="0057102A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7102A"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:rsidR="00775274" w:rsidRPr="003F7A39" w:rsidRDefault="00775274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BE65B7">
              <w:rPr>
                <w:rFonts w:eastAsia="Times New Roman"/>
                <w:sz w:val="20"/>
                <w:szCs w:val="20"/>
                <w:lang w:eastAsia="cs-CZ"/>
              </w:rPr>
              <w:t xml:space="preserve">Mladé Boleslavi </w:t>
            </w:r>
            <w:bookmarkStart w:id="0" w:name="_GoBack"/>
            <w:bookmarkEnd w:id="0"/>
            <w:r w:rsidR="0057102A">
              <w:rPr>
                <w:rFonts w:eastAsia="Times New Roman"/>
                <w:sz w:val="20"/>
                <w:szCs w:val="20"/>
                <w:lang w:eastAsia="cs-CZ"/>
              </w:rPr>
              <w:t>dne _______________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D49CE" w:rsidRDefault="00BE65B7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STASELI s.r.o.</w:t>
            </w:r>
          </w:p>
          <w:p w:rsidR="00BE65B7" w:rsidRPr="00BE65B7" w:rsidRDefault="00BE65B7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E65B7">
              <w:rPr>
                <w:rFonts w:eastAsia="Times New Roman"/>
                <w:sz w:val="20"/>
                <w:szCs w:val="20"/>
                <w:lang w:eastAsia="cs-CZ"/>
              </w:rPr>
              <w:t>Peter Roman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97B07" w:rsidRPr="00D643D3" w:rsidRDefault="00E97B07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E97B07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E97B07" w:rsidSect="00E97B07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B7" w:rsidRDefault="00535FB7">
      <w:r>
        <w:separator/>
      </w:r>
    </w:p>
  </w:endnote>
  <w:endnote w:type="continuationSeparator" w:id="0">
    <w:p w:rsidR="00535FB7" w:rsidRDefault="0053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B7" w:rsidRDefault="00535FB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5FB7" w:rsidRDefault="00535FB7" w:rsidP="00A57CF7">
    <w:pPr>
      <w:pStyle w:val="Zpat"/>
      <w:ind w:right="360"/>
    </w:pPr>
  </w:p>
  <w:p w:rsidR="00535FB7" w:rsidRDefault="00535FB7"/>
  <w:p w:rsidR="00535FB7" w:rsidRDefault="00535FB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B7" w:rsidRPr="00AC725D" w:rsidRDefault="00535FB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A96DE4">
      <w:rPr>
        <w:noProof/>
        <w:sz w:val="18"/>
      </w:rPr>
      <w:t>7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BE65B7">
      <w:fldChar w:fldCharType="begin"/>
    </w:r>
    <w:r w:rsidR="00BE65B7">
      <w:instrText xml:space="preserve"> NUMPAGES  \* Arabic  \* MERGEFORMAT </w:instrText>
    </w:r>
    <w:r w:rsidR="00BE65B7">
      <w:fldChar w:fldCharType="separate"/>
    </w:r>
    <w:r w:rsidR="00A96DE4" w:rsidRPr="00A96DE4">
      <w:rPr>
        <w:noProof/>
        <w:sz w:val="18"/>
      </w:rPr>
      <w:t>7</w:t>
    </w:r>
    <w:r w:rsidR="00BE65B7">
      <w:rPr>
        <w:noProof/>
        <w:sz w:val="18"/>
      </w:rPr>
      <w:fldChar w:fldCharType="end"/>
    </w:r>
  </w:p>
  <w:p w:rsidR="00535FB7" w:rsidRDefault="00535FB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65B7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B7" w:rsidRDefault="00535FB7">
      <w:r>
        <w:separator/>
      </w:r>
    </w:p>
  </w:footnote>
  <w:footnote w:type="continuationSeparator" w:id="0">
    <w:p w:rsidR="00535FB7" w:rsidRDefault="0053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FB7" w:rsidRDefault="00535FB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5FB7" w:rsidRDefault="00535FB7"/>
  <w:p w:rsidR="00535FB7" w:rsidRDefault="00535FB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1506"/>
    <w:rsid w:val="00054739"/>
    <w:rsid w:val="00060BEF"/>
    <w:rsid w:val="00071C67"/>
    <w:rsid w:val="00075BCF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461F7"/>
    <w:rsid w:val="001464CE"/>
    <w:rsid w:val="0014746A"/>
    <w:rsid w:val="00151453"/>
    <w:rsid w:val="00152353"/>
    <w:rsid w:val="00153D03"/>
    <w:rsid w:val="00157E9F"/>
    <w:rsid w:val="0016146E"/>
    <w:rsid w:val="001771E6"/>
    <w:rsid w:val="00177CE2"/>
    <w:rsid w:val="00192646"/>
    <w:rsid w:val="001B5A55"/>
    <w:rsid w:val="001B65FE"/>
    <w:rsid w:val="001C3359"/>
    <w:rsid w:val="001C3D4B"/>
    <w:rsid w:val="001D0616"/>
    <w:rsid w:val="001D45C0"/>
    <w:rsid w:val="001D49CE"/>
    <w:rsid w:val="001D4BEA"/>
    <w:rsid w:val="001D629E"/>
    <w:rsid w:val="001E44D9"/>
    <w:rsid w:val="001F08AE"/>
    <w:rsid w:val="001F0CDA"/>
    <w:rsid w:val="001F0D77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344E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5BB"/>
    <w:rsid w:val="003730D0"/>
    <w:rsid w:val="00375B08"/>
    <w:rsid w:val="00380018"/>
    <w:rsid w:val="00382241"/>
    <w:rsid w:val="00390F93"/>
    <w:rsid w:val="0039689D"/>
    <w:rsid w:val="00397B61"/>
    <w:rsid w:val="003A7704"/>
    <w:rsid w:val="003B099D"/>
    <w:rsid w:val="003B2CA0"/>
    <w:rsid w:val="003B5383"/>
    <w:rsid w:val="003D4DF4"/>
    <w:rsid w:val="003D4F04"/>
    <w:rsid w:val="003D5C27"/>
    <w:rsid w:val="003E3FFC"/>
    <w:rsid w:val="00400162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5FB7"/>
    <w:rsid w:val="0053788D"/>
    <w:rsid w:val="00540B20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0949"/>
    <w:rsid w:val="00622759"/>
    <w:rsid w:val="0062355D"/>
    <w:rsid w:val="00626558"/>
    <w:rsid w:val="006370D6"/>
    <w:rsid w:val="00644203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1434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755"/>
    <w:rsid w:val="007C2D0E"/>
    <w:rsid w:val="007C5D74"/>
    <w:rsid w:val="007C7E44"/>
    <w:rsid w:val="007D397F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D6"/>
    <w:rsid w:val="009911EC"/>
    <w:rsid w:val="009932FF"/>
    <w:rsid w:val="0099754B"/>
    <w:rsid w:val="009A766E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94FBC"/>
    <w:rsid w:val="00A96DE4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20FC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8355C"/>
    <w:rsid w:val="00B91219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E65B7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3D6A"/>
    <w:rsid w:val="00CA1988"/>
    <w:rsid w:val="00CA4E08"/>
    <w:rsid w:val="00CB63DD"/>
    <w:rsid w:val="00CB717E"/>
    <w:rsid w:val="00CC1560"/>
    <w:rsid w:val="00CC3BEB"/>
    <w:rsid w:val="00CC53B9"/>
    <w:rsid w:val="00CC761E"/>
    <w:rsid w:val="00CD1DA5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590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3E9"/>
    <w:rsid w:val="00D574FA"/>
    <w:rsid w:val="00D67CD2"/>
    <w:rsid w:val="00D7230A"/>
    <w:rsid w:val="00D87CE6"/>
    <w:rsid w:val="00D9025E"/>
    <w:rsid w:val="00D9795D"/>
    <w:rsid w:val="00DA03E9"/>
    <w:rsid w:val="00DA274C"/>
    <w:rsid w:val="00DB710A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0CA2"/>
    <w:rsid w:val="00E766ED"/>
    <w:rsid w:val="00E831DC"/>
    <w:rsid w:val="00E86694"/>
    <w:rsid w:val="00E86E20"/>
    <w:rsid w:val="00E87035"/>
    <w:rsid w:val="00E8754B"/>
    <w:rsid w:val="00E97B07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0398"/>
    <w:rsid w:val="00EF1EE2"/>
    <w:rsid w:val="00EF5FFA"/>
    <w:rsid w:val="00F029CC"/>
    <w:rsid w:val="00F03887"/>
    <w:rsid w:val="00F06664"/>
    <w:rsid w:val="00F06957"/>
    <w:rsid w:val="00F11A21"/>
    <w:rsid w:val="00F242F7"/>
    <w:rsid w:val="00F246C5"/>
    <w:rsid w:val="00F26C94"/>
    <w:rsid w:val="00F4137F"/>
    <w:rsid w:val="00F44347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09A016"/>
  <w15:docId w15:val="{2E513E85-1F9B-4E76-8D9E-E131CD91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410D-FAD2-49A4-A914-13703D15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Šrajlová Michaela</cp:lastModifiedBy>
  <cp:revision>3</cp:revision>
  <cp:lastPrinted>2020-09-21T07:53:00Z</cp:lastPrinted>
  <dcterms:created xsi:type="dcterms:W3CDTF">2020-09-04T07:29:00Z</dcterms:created>
  <dcterms:modified xsi:type="dcterms:W3CDTF">2020-09-21T07:53:00Z</dcterms:modified>
</cp:coreProperties>
</file>