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6D" w:rsidRDefault="0027206D" w:rsidP="0027206D">
      <w:pPr>
        <w:jc w:val="center"/>
        <w:rPr>
          <w:b/>
          <w:bCs/>
        </w:rPr>
      </w:pPr>
      <w:r>
        <w:rPr>
          <w:b/>
          <w:bCs/>
        </w:rPr>
        <w:t xml:space="preserve">DODATEK č. 1 </w:t>
      </w:r>
    </w:p>
    <w:p w:rsidR="0027206D" w:rsidRDefault="0027206D" w:rsidP="0027206D">
      <w:pPr>
        <w:jc w:val="center"/>
        <w:rPr>
          <w:b/>
          <w:bCs/>
        </w:rPr>
      </w:pPr>
      <w:r>
        <w:rPr>
          <w:b/>
          <w:bCs/>
        </w:rPr>
        <w:t>KE SMLOUVĚ ZE DNE 1</w:t>
      </w:r>
      <w:r w:rsidR="00E5435D">
        <w:rPr>
          <w:b/>
          <w:bCs/>
        </w:rPr>
        <w:t>8.10.2019</w:t>
      </w:r>
      <w:r>
        <w:rPr>
          <w:b/>
          <w:bCs/>
        </w:rPr>
        <w:t>,</w:t>
      </w:r>
    </w:p>
    <w:p w:rsidR="0027206D" w:rsidRDefault="0027206D" w:rsidP="0027206D">
      <w:pPr>
        <w:jc w:val="center"/>
        <w:rPr>
          <w:b/>
          <w:bCs/>
        </w:rPr>
      </w:pPr>
    </w:p>
    <w:p w:rsidR="0027206D" w:rsidRDefault="0027206D" w:rsidP="0027206D">
      <w:pPr>
        <w:jc w:val="both"/>
      </w:pPr>
      <w:r>
        <w:t>který níže uvedeného data uzavírají:</w:t>
      </w:r>
    </w:p>
    <w:p w:rsidR="0027206D" w:rsidRDefault="0027206D" w:rsidP="0027206D">
      <w:pPr>
        <w:jc w:val="both"/>
      </w:pPr>
    </w:p>
    <w:p w:rsidR="00797E9E" w:rsidRDefault="0027206D" w:rsidP="0027206D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797E9E">
        <w:rPr>
          <w:b/>
          <w:bCs/>
        </w:rPr>
        <w:t>Sdružené zdravotnické zařízení Krnov, příspěvková organizace</w:t>
      </w:r>
    </w:p>
    <w:p w:rsidR="00797E9E" w:rsidRDefault="00797E9E" w:rsidP="0027206D">
      <w:pPr>
        <w:jc w:val="both"/>
      </w:pPr>
      <w:r>
        <w:rPr>
          <w:b/>
          <w:bCs/>
        </w:rPr>
        <w:tab/>
      </w:r>
      <w:r>
        <w:t>sídlem</w:t>
      </w:r>
      <w:r>
        <w:tab/>
      </w:r>
      <w:r>
        <w:tab/>
        <w:t>I. P. Pavlova 552/9, Pod Bezručovým vrchem, 749 01 Krnov</w:t>
      </w:r>
    </w:p>
    <w:p w:rsidR="00797E9E" w:rsidRDefault="00797E9E" w:rsidP="0027206D">
      <w:pPr>
        <w:jc w:val="both"/>
      </w:pPr>
      <w:r>
        <w:tab/>
        <w:t>IČ</w:t>
      </w:r>
      <w:r>
        <w:tab/>
      </w:r>
      <w:r>
        <w:tab/>
        <w:t>008 44 641</w:t>
      </w:r>
    </w:p>
    <w:p w:rsidR="00797E9E" w:rsidRDefault="00797E9E" w:rsidP="0027206D">
      <w:pPr>
        <w:jc w:val="both"/>
      </w:pPr>
      <w:r>
        <w:tab/>
        <w:t>registrace</w:t>
      </w:r>
      <w:r>
        <w:tab/>
        <w:t>obchodní rejstřík, Krajský soud v Ostravě, sp. zn. Pr. 876</w:t>
      </w:r>
    </w:p>
    <w:p w:rsidR="00797E9E" w:rsidRDefault="00797E9E" w:rsidP="0027206D">
      <w:pPr>
        <w:jc w:val="both"/>
      </w:pPr>
      <w:r>
        <w:tab/>
        <w:t>zastoupena</w:t>
      </w:r>
      <w:r>
        <w:tab/>
        <w:t>MUDr. Ladislavem Václavcem, MBA, ředitelem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dále také „Zájemce“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a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BENERIS promedi s.r.o.</w:t>
      </w:r>
    </w:p>
    <w:p w:rsidR="00797E9E" w:rsidRDefault="00797E9E" w:rsidP="0027206D">
      <w:pPr>
        <w:jc w:val="both"/>
      </w:pPr>
      <w:r>
        <w:rPr>
          <w:b/>
          <w:bCs/>
        </w:rPr>
        <w:tab/>
      </w:r>
      <w:r>
        <w:t>sídlem</w:t>
      </w:r>
      <w:r>
        <w:tab/>
      </w:r>
      <w:r>
        <w:tab/>
        <w:t>Plzeňská 2621/2, Zábřeh, 700 30 Ostrava</w:t>
      </w:r>
    </w:p>
    <w:p w:rsidR="00797E9E" w:rsidRDefault="00797E9E" w:rsidP="0027206D">
      <w:pPr>
        <w:jc w:val="both"/>
      </w:pPr>
      <w:r>
        <w:tab/>
        <w:t>IČ</w:t>
      </w:r>
      <w:r>
        <w:tab/>
      </w:r>
      <w:r>
        <w:tab/>
        <w:t>041 54 983</w:t>
      </w:r>
    </w:p>
    <w:p w:rsidR="00797E9E" w:rsidRDefault="00797E9E" w:rsidP="0027206D">
      <w:pPr>
        <w:jc w:val="both"/>
      </w:pPr>
      <w:r>
        <w:tab/>
        <w:t>registrace</w:t>
      </w:r>
      <w:r>
        <w:tab/>
        <w:t>obchodní rejstřík, Krajský soud v Ostravě, sp. zn. C. 62583</w:t>
      </w:r>
    </w:p>
    <w:p w:rsidR="00797E9E" w:rsidRDefault="00797E9E" w:rsidP="0027206D">
      <w:pPr>
        <w:jc w:val="both"/>
      </w:pPr>
      <w:r>
        <w:tab/>
        <w:t>zastoupena</w:t>
      </w:r>
      <w:r>
        <w:tab/>
        <w:t>Ing. Tom</w:t>
      </w:r>
      <w:r w:rsidR="00EF248C">
        <w:t>á</w:t>
      </w:r>
      <w:bookmarkStart w:id="0" w:name="_GoBack"/>
      <w:bookmarkEnd w:id="0"/>
      <w:r>
        <w:t>šem Dohnalem, jednatelem</w:t>
      </w:r>
    </w:p>
    <w:p w:rsidR="00797E9E" w:rsidRDefault="00797E9E" w:rsidP="0027206D">
      <w:pPr>
        <w:jc w:val="both"/>
      </w:pPr>
    </w:p>
    <w:p w:rsidR="00797E9E" w:rsidRDefault="00797E9E" w:rsidP="0027206D">
      <w:pPr>
        <w:jc w:val="both"/>
      </w:pPr>
      <w:r>
        <w:t>dále také „Partner“</w:t>
      </w:r>
    </w:p>
    <w:p w:rsidR="00797E9E" w:rsidRDefault="00797E9E" w:rsidP="0027206D">
      <w:pPr>
        <w:jc w:val="both"/>
      </w:pPr>
    </w:p>
    <w:p w:rsidR="00220CE3" w:rsidRDefault="00797E9E" w:rsidP="00797E9E">
      <w:pPr>
        <w:jc w:val="center"/>
      </w:pPr>
      <w:r>
        <w:t>takto:</w:t>
      </w:r>
    </w:p>
    <w:p w:rsidR="00797E9E" w:rsidRDefault="00797E9E" w:rsidP="00797E9E">
      <w:pPr>
        <w:jc w:val="center"/>
      </w:pPr>
    </w:p>
    <w:p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797E9E" w:rsidRDefault="00797E9E" w:rsidP="00797E9E">
      <w:pPr>
        <w:jc w:val="center"/>
        <w:rPr>
          <w:b/>
          <w:bCs/>
        </w:rPr>
      </w:pPr>
    </w:p>
    <w:p w:rsidR="00797E9E" w:rsidRDefault="00797E9E" w:rsidP="00797E9E">
      <w:pPr>
        <w:jc w:val="both"/>
      </w:pPr>
      <w:r>
        <w:t xml:space="preserve">Smluvní strany činí nesporným, že spolu dne </w:t>
      </w:r>
      <w:r w:rsidR="00E5435D">
        <w:t>18.10.2019</w:t>
      </w:r>
      <w: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:rsidR="00797E9E" w:rsidRDefault="00797E9E" w:rsidP="00797E9E">
      <w:pPr>
        <w:jc w:val="both"/>
      </w:pPr>
    </w:p>
    <w:p w:rsidR="00797E9E" w:rsidRDefault="00797E9E" w:rsidP="00797E9E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797E9E" w:rsidRDefault="00797E9E" w:rsidP="00797E9E">
      <w:pPr>
        <w:jc w:val="center"/>
        <w:rPr>
          <w:b/>
          <w:bCs/>
        </w:rPr>
      </w:pPr>
    </w:p>
    <w:p w:rsidR="00B630D1" w:rsidRDefault="00797E9E" w:rsidP="00E5435D">
      <w:pPr>
        <w:jc w:val="both"/>
      </w:pPr>
      <w:r>
        <w:t xml:space="preserve">Smluvní strany se dohodly na tom, že tímto dodatkem </w:t>
      </w:r>
      <w:r w:rsidR="00E5435D">
        <w:t xml:space="preserve">prodlužují </w:t>
      </w:r>
      <w:r w:rsidR="00B630D1">
        <w:t xml:space="preserve">původně sjednanou </w:t>
      </w:r>
      <w:r w:rsidR="00E5435D">
        <w:t>účinnost</w:t>
      </w:r>
      <w:r w:rsidR="00D25E04">
        <w:t xml:space="preserve"> </w:t>
      </w:r>
      <w:r w:rsidR="00B630D1">
        <w:t xml:space="preserve"> do </w:t>
      </w:r>
      <w:r w:rsidR="00D25E04">
        <w:t>31.12.2020</w:t>
      </w:r>
      <w:r w:rsidR="00B630D1">
        <w:t>.</w:t>
      </w:r>
      <w:r w:rsidR="00E5435D">
        <w:t xml:space="preserve"> </w:t>
      </w:r>
    </w:p>
    <w:p w:rsidR="00E5435D" w:rsidRPr="00E5435D" w:rsidRDefault="00B630D1" w:rsidP="00E5435D">
      <w:pPr>
        <w:jc w:val="both"/>
        <w:rPr>
          <w:i/>
          <w:iCs/>
        </w:rPr>
      </w:pPr>
      <w:r>
        <w:t>T</w:t>
      </w:r>
      <w:r w:rsidR="00E5435D">
        <w:t xml:space="preserve">ento dodatek </w:t>
      </w:r>
      <w:r>
        <w:t>nabývá účinnosti</w:t>
      </w:r>
      <w:r w:rsidR="00E5435D">
        <w:t xml:space="preserve"> uveřejněním v registru </w:t>
      </w:r>
      <w:r>
        <w:t>smluv vedeném dle zákona č. 340/2015 Sb. v platném znění, do kterého bud</w:t>
      </w:r>
      <w:r w:rsidR="000C4AA8">
        <w:t>e tento dodatek vložen Sdruženým zdravotnickým zařízením Krnov p.o.</w:t>
      </w:r>
    </w:p>
    <w:p w:rsidR="00314D91" w:rsidRDefault="00314D91" w:rsidP="00797E9E">
      <w:pPr>
        <w:jc w:val="both"/>
      </w:pPr>
    </w:p>
    <w:p w:rsidR="00797E9E" w:rsidRDefault="00314D91" w:rsidP="00314D91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314D91" w:rsidRDefault="00314D91" w:rsidP="00314D91">
      <w:pPr>
        <w:jc w:val="center"/>
        <w:rPr>
          <w:b/>
          <w:bCs/>
        </w:rPr>
      </w:pPr>
    </w:p>
    <w:p w:rsidR="00314D91" w:rsidRDefault="00314D91" w:rsidP="00314D91">
      <w:pPr>
        <w:jc w:val="both"/>
      </w:pPr>
      <w:r>
        <w:t>V ostatním zůstávají ujednání Smlouvy nezměněna.</w:t>
      </w:r>
    </w:p>
    <w:p w:rsidR="00314D91" w:rsidRDefault="00314D91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314D91">
      <w:pPr>
        <w:jc w:val="both"/>
      </w:pPr>
    </w:p>
    <w:p w:rsidR="007E1DF2" w:rsidRDefault="007E1DF2" w:rsidP="007E1DF2">
      <w:pPr>
        <w:jc w:val="both"/>
      </w:pPr>
    </w:p>
    <w:p w:rsidR="007E1DF2" w:rsidRPr="007E1DF2" w:rsidRDefault="00D25E04" w:rsidP="007E1DF2">
      <w:pPr>
        <w:jc w:val="center"/>
        <w:rPr>
          <w:b/>
          <w:bCs/>
        </w:rPr>
      </w:pPr>
      <w:r>
        <w:rPr>
          <w:b/>
          <w:bCs/>
        </w:rPr>
        <w:t>I</w:t>
      </w:r>
      <w:r w:rsidR="007E1DF2">
        <w:rPr>
          <w:b/>
          <w:bCs/>
        </w:rPr>
        <w:t>V.</w:t>
      </w:r>
    </w:p>
    <w:p w:rsidR="00314D91" w:rsidRDefault="00314D91" w:rsidP="00314D91">
      <w:pPr>
        <w:jc w:val="center"/>
        <w:rPr>
          <w:b/>
          <w:bCs/>
        </w:rPr>
      </w:pPr>
    </w:p>
    <w:p w:rsidR="00314D91" w:rsidRDefault="00314D91" w:rsidP="00314D91">
      <w:pPr>
        <w:jc w:val="both"/>
      </w:pPr>
      <w:r>
        <w:t>Tento dodatek je sepsán ve dvou vyhotoveních, z nichž každé má povahu prvopisu. Každá ze smluvních stran obdrží po jednom vyhotovení.</w:t>
      </w: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  <w:r>
        <w:t>V Ostravě dne __________ 20</w:t>
      </w:r>
      <w:r w:rsidR="00B630D1">
        <w:t>20</w:t>
      </w:r>
      <w:r>
        <w:tab/>
      </w:r>
      <w:r>
        <w:tab/>
      </w:r>
      <w:r>
        <w:tab/>
        <w:t>V Krnově dne __________ 20</w:t>
      </w:r>
      <w:r w:rsidR="00B630D1">
        <w:t>20</w:t>
      </w:r>
    </w:p>
    <w:p w:rsidR="00314D91" w:rsidRDefault="00314D91" w:rsidP="00314D91">
      <w:pPr>
        <w:jc w:val="both"/>
      </w:pPr>
    </w:p>
    <w:p w:rsidR="00B630D1" w:rsidRDefault="00314D91" w:rsidP="00314D91">
      <w:pPr>
        <w:jc w:val="both"/>
      </w:pPr>
      <w:r>
        <w:t>za BENERIS promedi s.r.o.</w:t>
      </w:r>
      <w:r>
        <w:tab/>
      </w:r>
      <w:r>
        <w:tab/>
      </w:r>
      <w:r>
        <w:tab/>
      </w:r>
      <w:r>
        <w:tab/>
        <w:t xml:space="preserve">za </w:t>
      </w:r>
      <w:r w:rsidR="00B630D1" w:rsidRPr="00B630D1">
        <w:t xml:space="preserve">Sdružené zdravotnické zařízení Krnov, </w:t>
      </w:r>
    </w:p>
    <w:p w:rsidR="00314D91" w:rsidRDefault="00B630D1" w:rsidP="00B630D1">
      <w:pPr>
        <w:ind w:left="4248" w:firstLine="708"/>
        <w:jc w:val="both"/>
      </w:pPr>
      <w:r w:rsidRPr="00B630D1">
        <w:t>příspěvková organizace</w:t>
      </w: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</w:p>
    <w:p w:rsidR="00314D91" w:rsidRDefault="00314D91" w:rsidP="00314D91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:rsidR="00314D91" w:rsidRDefault="00314D91" w:rsidP="00314D91">
      <w:pPr>
        <w:jc w:val="both"/>
      </w:pPr>
      <w:r>
        <w:t>Ing. Tomáš Dohnal</w:t>
      </w:r>
      <w:r>
        <w:tab/>
      </w:r>
      <w:r>
        <w:tab/>
      </w:r>
      <w:r>
        <w:tab/>
      </w:r>
      <w:r>
        <w:tab/>
      </w:r>
      <w:r>
        <w:tab/>
        <w:t>MUDr. Ladislav Václavec, MBA</w:t>
      </w:r>
    </w:p>
    <w:p w:rsidR="00314D91" w:rsidRDefault="00314D91" w:rsidP="00314D91">
      <w:pPr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314D91" w:rsidRDefault="00314D91" w:rsidP="00314D91">
      <w:pPr>
        <w:jc w:val="both"/>
      </w:pPr>
    </w:p>
    <w:p w:rsidR="00314D91" w:rsidRPr="00314D91" w:rsidRDefault="00314D91" w:rsidP="00314D91">
      <w:pPr>
        <w:jc w:val="both"/>
      </w:pPr>
    </w:p>
    <w:sectPr w:rsidR="00314D91" w:rsidRPr="00314D91" w:rsidSect="005972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7C24" w16cex:dateUtc="2020-10-02T08:15:00Z"/>
  <w16cex:commentExtensible w16cex:durableId="23217A2B" w16cex:dateUtc="2020-10-02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5DAAE2" w16cid:durableId="23217C24"/>
  <w16cid:commentId w16cid:paraId="1C840322" w16cid:durableId="23217A2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06D"/>
    <w:rsid w:val="000C4AA8"/>
    <w:rsid w:val="0027206D"/>
    <w:rsid w:val="00314D91"/>
    <w:rsid w:val="00491554"/>
    <w:rsid w:val="00597247"/>
    <w:rsid w:val="00797E9E"/>
    <w:rsid w:val="007E1DF2"/>
    <w:rsid w:val="0085766D"/>
    <w:rsid w:val="00B630D1"/>
    <w:rsid w:val="00C61E37"/>
    <w:rsid w:val="00CC6AE8"/>
    <w:rsid w:val="00D25E04"/>
    <w:rsid w:val="00DE4248"/>
    <w:rsid w:val="00E5435D"/>
    <w:rsid w:val="00E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3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0D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Jünger</dc:creator>
  <cp:lastModifiedBy>Gabriela Čepová</cp:lastModifiedBy>
  <cp:revision>2</cp:revision>
  <dcterms:created xsi:type="dcterms:W3CDTF">2020-10-16T12:27:00Z</dcterms:created>
  <dcterms:modified xsi:type="dcterms:W3CDTF">2020-10-16T12:27:00Z</dcterms:modified>
</cp:coreProperties>
</file>