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4E" w:rsidRPr="00C55A84" w:rsidRDefault="00577940" w:rsidP="00C55A84">
      <w:pPr>
        <w:pStyle w:val="Nzev"/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SMLOUVA O REKLAMĚ</w:t>
      </w:r>
    </w:p>
    <w:p w:rsidR="001807E6" w:rsidRDefault="001807E6" w:rsidP="00C55A84">
      <w:pPr>
        <w:widowControl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:rsidR="00206A4E" w:rsidRPr="00C55A84" w:rsidRDefault="00206A4E" w:rsidP="00C55A84">
      <w:pPr>
        <w:widowControl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55A84">
        <w:rPr>
          <w:rFonts w:asciiTheme="minorHAnsi" w:hAnsiTheme="minorHAnsi" w:cstheme="minorHAnsi"/>
          <w:snapToGrid w:val="0"/>
          <w:sz w:val="22"/>
          <w:szCs w:val="22"/>
        </w:rPr>
        <w:t>Smluvní strany:</w:t>
      </w:r>
    </w:p>
    <w:p w:rsidR="00764ACD" w:rsidRPr="00764ACD" w:rsidRDefault="00764ACD" w:rsidP="00C8069A">
      <w:pPr>
        <w:tabs>
          <w:tab w:val="left" w:pos="-4820"/>
        </w:tabs>
        <w:spacing w:line="276" w:lineRule="auto"/>
        <w:ind w:left="1560" w:hanging="1560"/>
        <w:rPr>
          <w:rFonts w:asciiTheme="minorHAnsi" w:hAnsiTheme="minorHAnsi" w:cstheme="minorHAnsi"/>
          <w:b/>
          <w:snapToGrid w:val="0"/>
          <w:sz w:val="22"/>
          <w:szCs w:val="22"/>
          <w:highlight w:val="yellow"/>
        </w:rPr>
      </w:pPr>
      <w:r w:rsidRPr="00AD53EB">
        <w:rPr>
          <w:rFonts w:ascii="Verdana" w:hAnsi="Verdana"/>
          <w:b/>
          <w:color w:val="333333"/>
          <w:sz w:val="18"/>
          <w:szCs w:val="18"/>
          <w:shd w:val="clear" w:color="auto" w:fill="FFFFFF"/>
        </w:rPr>
        <w:t>BMW Mobility Development Center s.r.o.</w:t>
      </w:r>
    </w:p>
    <w:p w:rsidR="001657F3" w:rsidRPr="00DD773C" w:rsidRDefault="00327A01" w:rsidP="00C8069A">
      <w:pPr>
        <w:tabs>
          <w:tab w:val="left" w:pos="-4820"/>
        </w:tabs>
        <w:spacing w:line="276" w:lineRule="auto"/>
        <w:ind w:left="1560" w:hanging="1560"/>
        <w:rPr>
          <w:rFonts w:asciiTheme="minorHAnsi" w:hAnsiTheme="minorHAnsi" w:cstheme="minorHAnsi"/>
          <w:sz w:val="22"/>
          <w:szCs w:val="22"/>
        </w:rPr>
      </w:pPr>
      <w:r w:rsidRPr="00327A01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764ACD">
        <w:rPr>
          <w:rFonts w:ascii="Verdana" w:hAnsi="Verdana"/>
          <w:color w:val="333333"/>
          <w:sz w:val="18"/>
          <w:szCs w:val="18"/>
          <w:shd w:val="clear" w:color="auto" w:fill="FFFFFF"/>
        </w:rPr>
        <w:t>Bucharova 2817/13, Stodůlky, 158 00 Praha 5</w:t>
      </w:r>
      <w:r w:rsidR="00C8069A">
        <w:rPr>
          <w:rFonts w:asciiTheme="minorHAnsi" w:hAnsiTheme="minorHAnsi" w:cstheme="minorHAnsi"/>
          <w:sz w:val="22"/>
          <w:szCs w:val="22"/>
        </w:rPr>
        <w:tab/>
      </w:r>
    </w:p>
    <w:p w:rsidR="001657F3" w:rsidRPr="00DD773C" w:rsidRDefault="00A21A09" w:rsidP="00C8069A">
      <w:pPr>
        <w:tabs>
          <w:tab w:val="left" w:pos="-4820"/>
        </w:tabs>
        <w:spacing w:line="276" w:lineRule="auto"/>
        <w:ind w:left="1560" w:hanging="15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</w:t>
      </w:r>
      <w:r w:rsidR="00327A01" w:rsidRPr="00327A01">
        <w:rPr>
          <w:rFonts w:asciiTheme="minorHAnsi" w:hAnsiTheme="minorHAnsi" w:cstheme="minorHAnsi"/>
          <w:sz w:val="22"/>
          <w:szCs w:val="22"/>
        </w:rPr>
        <w:t xml:space="preserve">: </w:t>
      </w:r>
      <w:r w:rsidR="00764ACD">
        <w:rPr>
          <w:rFonts w:ascii="Verdana" w:hAnsi="Verdana"/>
          <w:color w:val="333333"/>
          <w:sz w:val="18"/>
          <w:szCs w:val="18"/>
          <w:shd w:val="clear" w:color="auto" w:fill="FFFFFF"/>
        </w:rPr>
        <w:t>08082189</w:t>
      </w:r>
      <w:r w:rsidR="00C8069A">
        <w:rPr>
          <w:rFonts w:asciiTheme="minorHAnsi" w:hAnsiTheme="minorHAnsi" w:cstheme="minorHAnsi"/>
          <w:sz w:val="22"/>
          <w:szCs w:val="22"/>
        </w:rPr>
        <w:tab/>
      </w:r>
    </w:p>
    <w:p w:rsidR="001657F3" w:rsidRPr="00DD773C" w:rsidRDefault="00327A01" w:rsidP="00C8069A">
      <w:pPr>
        <w:tabs>
          <w:tab w:val="left" w:pos="-4820"/>
        </w:tabs>
        <w:spacing w:line="276" w:lineRule="auto"/>
        <w:ind w:left="1560" w:hanging="15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327A01">
        <w:rPr>
          <w:rFonts w:asciiTheme="minorHAnsi" w:hAnsiTheme="minorHAnsi" w:cstheme="minorHAnsi"/>
          <w:sz w:val="22"/>
          <w:szCs w:val="22"/>
        </w:rPr>
        <w:t xml:space="preserve">IČ: </w:t>
      </w:r>
      <w:r w:rsidR="00764ACD">
        <w:rPr>
          <w:rFonts w:asciiTheme="minorHAnsi" w:hAnsiTheme="minorHAnsi" w:cstheme="minorHAnsi"/>
          <w:sz w:val="22"/>
          <w:szCs w:val="22"/>
        </w:rPr>
        <w:t>CZ</w:t>
      </w:r>
      <w:r w:rsidR="00764ACD" w:rsidRPr="00764ACD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764ACD">
        <w:rPr>
          <w:rFonts w:ascii="Verdana" w:hAnsi="Verdana"/>
          <w:color w:val="333333"/>
          <w:sz w:val="18"/>
          <w:szCs w:val="18"/>
          <w:shd w:val="clear" w:color="auto" w:fill="FFFFFF"/>
        </w:rPr>
        <w:t>08082189</w:t>
      </w:r>
      <w:r w:rsidR="00A21A09">
        <w:rPr>
          <w:rFonts w:asciiTheme="minorHAnsi" w:hAnsiTheme="minorHAnsi" w:cstheme="minorHAnsi"/>
          <w:sz w:val="22"/>
          <w:szCs w:val="22"/>
        </w:rPr>
        <w:tab/>
      </w:r>
    </w:p>
    <w:p w:rsidR="00DD773C" w:rsidRPr="00DD773C" w:rsidRDefault="00327A01" w:rsidP="00DD773C">
      <w:pPr>
        <w:tabs>
          <w:tab w:val="left" w:pos="-4820"/>
        </w:tabs>
        <w:spacing w:line="276" w:lineRule="auto"/>
        <w:ind w:left="1560" w:hanging="1560"/>
        <w:rPr>
          <w:rFonts w:asciiTheme="minorHAnsi" w:hAnsiTheme="minorHAnsi" w:cstheme="minorHAnsi"/>
          <w:sz w:val="22"/>
          <w:szCs w:val="22"/>
        </w:rPr>
      </w:pPr>
      <w:r w:rsidRPr="00327A01">
        <w:rPr>
          <w:rFonts w:asciiTheme="minorHAnsi" w:hAnsiTheme="minorHAnsi" w:cstheme="minorHAnsi"/>
          <w:sz w:val="22"/>
          <w:szCs w:val="22"/>
        </w:rPr>
        <w:t>zapsaná v</w:t>
      </w:r>
      <w:r w:rsidR="00DD773C">
        <w:rPr>
          <w:rFonts w:asciiTheme="minorHAnsi" w:hAnsiTheme="minorHAnsi" w:cstheme="minorHAnsi"/>
          <w:sz w:val="22"/>
          <w:szCs w:val="22"/>
        </w:rPr>
        <w:t xml:space="preserve"> obchodním rejstříku vedeném u </w:t>
      </w:r>
      <w:r w:rsidR="00764ACD">
        <w:rPr>
          <w:rFonts w:ascii="Verdana" w:hAnsi="Verdana"/>
          <w:color w:val="333333"/>
          <w:sz w:val="18"/>
          <w:szCs w:val="18"/>
          <w:shd w:val="clear" w:color="auto" w:fill="FFFFFF"/>
        </w:rPr>
        <w:t>Městského soudu v Praze</w:t>
      </w:r>
      <w:r w:rsidR="00DD773C">
        <w:rPr>
          <w:rFonts w:asciiTheme="minorHAnsi" w:hAnsiTheme="minorHAnsi" w:cstheme="minorHAnsi"/>
          <w:sz w:val="22"/>
          <w:szCs w:val="22"/>
        </w:rPr>
        <w:t>, sp. zn.</w:t>
      </w:r>
      <w:r w:rsidR="00764ACD" w:rsidRPr="00764ACD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764ACD">
        <w:rPr>
          <w:rFonts w:ascii="Verdana" w:hAnsi="Verdana"/>
          <w:color w:val="333333"/>
          <w:sz w:val="18"/>
          <w:szCs w:val="18"/>
          <w:shd w:val="clear" w:color="auto" w:fill="FFFFFF"/>
        </w:rPr>
        <w:t>C 312701</w:t>
      </w:r>
    </w:p>
    <w:p w:rsidR="001657F3" w:rsidRPr="00DD773C" w:rsidRDefault="00327A01" w:rsidP="00C8069A">
      <w:pPr>
        <w:tabs>
          <w:tab w:val="left" w:pos="-4820"/>
        </w:tabs>
        <w:spacing w:line="276" w:lineRule="auto"/>
        <w:ind w:left="1560" w:hanging="15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327A01">
        <w:rPr>
          <w:rFonts w:asciiTheme="minorHAnsi" w:hAnsiTheme="minorHAnsi" w:cstheme="minorHAnsi"/>
          <w:sz w:val="22"/>
          <w:szCs w:val="22"/>
        </w:rPr>
        <w:t xml:space="preserve">astoupená: </w:t>
      </w:r>
      <w:r w:rsidR="00CB3032">
        <w:rPr>
          <w:rFonts w:asciiTheme="minorHAnsi" w:hAnsiTheme="minorHAnsi" w:cstheme="minorHAnsi"/>
          <w:sz w:val="22"/>
          <w:szCs w:val="22"/>
        </w:rPr>
        <w:t>xxxxxxxxxxxxxxxxxxxxxxxxxx</w:t>
      </w:r>
      <w:r w:rsidR="00764ACD">
        <w:rPr>
          <w:rFonts w:asciiTheme="minorHAnsi" w:hAnsiTheme="minorHAnsi" w:cstheme="minorHAnsi"/>
          <w:sz w:val="22"/>
          <w:szCs w:val="22"/>
        </w:rPr>
        <w:t>, jednateli</w:t>
      </w:r>
      <w:r w:rsidR="00A21A09">
        <w:rPr>
          <w:rFonts w:asciiTheme="minorHAnsi" w:hAnsiTheme="minorHAnsi" w:cstheme="minorHAnsi"/>
          <w:sz w:val="22"/>
          <w:szCs w:val="22"/>
        </w:rPr>
        <w:tab/>
      </w:r>
    </w:p>
    <w:p w:rsidR="00206A4E" w:rsidRPr="00DD773C" w:rsidRDefault="00C55A84" w:rsidP="00DD773C">
      <w:pPr>
        <w:tabs>
          <w:tab w:val="left" w:pos="-4820"/>
        </w:tabs>
        <w:spacing w:line="276" w:lineRule="auto"/>
        <w:ind w:left="1560" w:hanging="1560"/>
        <w:rPr>
          <w:rFonts w:asciiTheme="minorHAnsi" w:hAnsiTheme="minorHAnsi" w:cstheme="minorHAnsi"/>
          <w:sz w:val="22"/>
          <w:szCs w:val="22"/>
        </w:rPr>
      </w:pPr>
      <w:r w:rsidRPr="00DD773C">
        <w:rPr>
          <w:rFonts w:asciiTheme="minorHAnsi" w:hAnsiTheme="minorHAnsi" w:cstheme="minorHAnsi"/>
          <w:sz w:val="22"/>
          <w:szCs w:val="22"/>
        </w:rPr>
        <w:t>(</w:t>
      </w:r>
      <w:r w:rsidR="00206A4E" w:rsidRPr="00DD773C">
        <w:rPr>
          <w:rFonts w:asciiTheme="minorHAnsi" w:hAnsiTheme="minorHAnsi" w:cstheme="minorHAnsi"/>
          <w:sz w:val="22"/>
          <w:szCs w:val="22"/>
        </w:rPr>
        <w:t>dále jen „zadavatel“)</w:t>
      </w:r>
    </w:p>
    <w:p w:rsidR="00206A4E" w:rsidRPr="00C55A84" w:rsidRDefault="00206A4E" w:rsidP="007A39D1">
      <w:pPr>
        <w:widowControl w:val="0"/>
        <w:tabs>
          <w:tab w:val="left" w:pos="-4820"/>
        </w:tabs>
        <w:spacing w:line="276" w:lineRule="auto"/>
        <w:ind w:left="2127" w:hanging="2127"/>
        <w:rPr>
          <w:rFonts w:asciiTheme="minorHAnsi" w:hAnsiTheme="minorHAnsi" w:cstheme="minorHAnsi"/>
          <w:snapToGrid w:val="0"/>
          <w:sz w:val="22"/>
          <w:szCs w:val="22"/>
        </w:rPr>
      </w:pPr>
    </w:p>
    <w:p w:rsidR="00206A4E" w:rsidRPr="00C55A84" w:rsidRDefault="00206A4E" w:rsidP="007A39D1">
      <w:pPr>
        <w:widowControl w:val="0"/>
        <w:tabs>
          <w:tab w:val="left" w:pos="-4820"/>
        </w:tabs>
        <w:spacing w:line="276" w:lineRule="auto"/>
        <w:ind w:left="2127" w:hanging="2127"/>
        <w:rPr>
          <w:rFonts w:asciiTheme="minorHAnsi" w:hAnsiTheme="minorHAnsi" w:cstheme="minorHAnsi"/>
          <w:snapToGrid w:val="0"/>
          <w:sz w:val="22"/>
          <w:szCs w:val="22"/>
        </w:rPr>
      </w:pPr>
      <w:r w:rsidRPr="00C55A84">
        <w:rPr>
          <w:rFonts w:asciiTheme="minorHAnsi" w:hAnsiTheme="minorHAnsi" w:cstheme="minorHAnsi"/>
          <w:snapToGrid w:val="0"/>
          <w:sz w:val="22"/>
          <w:szCs w:val="22"/>
        </w:rPr>
        <w:t>a</w:t>
      </w:r>
    </w:p>
    <w:p w:rsidR="002E1E00" w:rsidRPr="005F08ED" w:rsidRDefault="002E1E00" w:rsidP="002E1E00">
      <w:pPr>
        <w:widowControl w:val="0"/>
        <w:tabs>
          <w:tab w:val="left" w:pos="-4820"/>
        </w:tabs>
        <w:spacing w:line="276" w:lineRule="auto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5F08ED">
        <w:rPr>
          <w:rFonts w:asciiTheme="minorHAnsi" w:hAnsiTheme="minorHAnsi" w:cstheme="minorHAnsi"/>
          <w:b/>
          <w:snapToGrid w:val="0"/>
          <w:sz w:val="22"/>
          <w:szCs w:val="22"/>
        </w:rPr>
        <w:t>Západočeská univerzita v Plzni</w:t>
      </w:r>
    </w:p>
    <w:p w:rsidR="002E1E00" w:rsidRPr="005F08ED" w:rsidRDefault="002E1E00" w:rsidP="002E1E00">
      <w:pPr>
        <w:widowControl w:val="0"/>
        <w:tabs>
          <w:tab w:val="left" w:pos="-4820"/>
        </w:tabs>
        <w:spacing w:line="276" w:lineRule="auto"/>
        <w:ind w:left="2127" w:hanging="2127"/>
        <w:rPr>
          <w:rFonts w:asciiTheme="minorHAnsi" w:hAnsiTheme="minorHAnsi" w:cstheme="minorHAnsi"/>
          <w:snapToGrid w:val="0"/>
          <w:sz w:val="22"/>
          <w:szCs w:val="22"/>
        </w:rPr>
      </w:pPr>
      <w:r w:rsidRPr="005F08ED">
        <w:rPr>
          <w:rFonts w:asciiTheme="minorHAnsi" w:hAnsiTheme="minorHAnsi" w:cstheme="minorHAnsi"/>
          <w:snapToGrid w:val="0"/>
          <w:sz w:val="22"/>
          <w:szCs w:val="22"/>
        </w:rPr>
        <w:t>zastoupená:</w:t>
      </w:r>
      <w:r w:rsidRPr="005F08ED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5F08ED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303D65">
        <w:rPr>
          <w:rFonts w:asciiTheme="minorHAnsi" w:hAnsiTheme="minorHAnsi" w:cstheme="minorHAnsi"/>
          <w:snapToGrid w:val="0"/>
          <w:sz w:val="22"/>
          <w:szCs w:val="22"/>
        </w:rPr>
        <w:t>Mgr</w:t>
      </w:r>
      <w:r w:rsidRPr="005F08ED"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  <w:r w:rsidR="00303D65">
        <w:rPr>
          <w:rFonts w:asciiTheme="minorHAnsi" w:hAnsiTheme="minorHAnsi" w:cstheme="minorHAnsi"/>
          <w:snapToGrid w:val="0"/>
          <w:sz w:val="22"/>
          <w:szCs w:val="22"/>
        </w:rPr>
        <w:t>Martou Kollerovou</w:t>
      </w:r>
      <w:r w:rsidRPr="005F08ED">
        <w:rPr>
          <w:rFonts w:asciiTheme="minorHAnsi" w:hAnsiTheme="minorHAnsi" w:cstheme="minorHAnsi"/>
          <w:snapToGrid w:val="0"/>
          <w:sz w:val="22"/>
          <w:szCs w:val="22"/>
        </w:rPr>
        <w:t>, kvestor</w:t>
      </w:r>
      <w:r w:rsidR="00303D65">
        <w:rPr>
          <w:rFonts w:asciiTheme="minorHAnsi" w:hAnsiTheme="minorHAnsi" w:cstheme="minorHAnsi"/>
          <w:snapToGrid w:val="0"/>
          <w:sz w:val="22"/>
          <w:szCs w:val="22"/>
        </w:rPr>
        <w:t>kou</w:t>
      </w:r>
    </w:p>
    <w:p w:rsidR="002E1E00" w:rsidRPr="005F08ED" w:rsidRDefault="002E1E00" w:rsidP="002E1E00">
      <w:pPr>
        <w:widowControl w:val="0"/>
        <w:tabs>
          <w:tab w:val="left" w:pos="-4820"/>
        </w:tabs>
        <w:spacing w:line="276" w:lineRule="auto"/>
        <w:ind w:left="2127" w:hanging="2127"/>
        <w:rPr>
          <w:rFonts w:asciiTheme="minorHAnsi" w:hAnsiTheme="minorHAnsi" w:cstheme="minorHAnsi"/>
          <w:snapToGrid w:val="0"/>
          <w:sz w:val="22"/>
          <w:szCs w:val="22"/>
        </w:rPr>
      </w:pPr>
      <w:r w:rsidRPr="005F08ED">
        <w:rPr>
          <w:rFonts w:asciiTheme="minorHAnsi" w:hAnsiTheme="minorHAnsi" w:cstheme="minorHAnsi"/>
          <w:snapToGrid w:val="0"/>
          <w:sz w:val="22"/>
          <w:szCs w:val="22"/>
        </w:rPr>
        <w:t>se sídlem:</w:t>
      </w:r>
      <w:r w:rsidRPr="005F08ED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5F08ED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Univerzitní </w:t>
      </w:r>
      <w:r w:rsidR="00EE07DC">
        <w:rPr>
          <w:rFonts w:asciiTheme="minorHAnsi" w:hAnsiTheme="minorHAnsi" w:cstheme="minorHAnsi"/>
          <w:snapToGrid w:val="0"/>
          <w:sz w:val="22"/>
          <w:szCs w:val="22"/>
        </w:rPr>
        <w:t>2732/</w:t>
      </w:r>
      <w:r w:rsidRPr="005F08ED">
        <w:rPr>
          <w:rFonts w:asciiTheme="minorHAnsi" w:hAnsiTheme="minorHAnsi" w:cstheme="minorHAnsi"/>
          <w:snapToGrid w:val="0"/>
          <w:sz w:val="22"/>
          <w:szCs w:val="22"/>
        </w:rPr>
        <w:t>8, Plzeň, PSČ 30</w:t>
      </w:r>
      <w:r w:rsidR="00EE07DC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Pr="005F08E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EE07DC">
        <w:rPr>
          <w:rFonts w:asciiTheme="minorHAnsi" w:hAnsiTheme="minorHAnsi" w:cstheme="minorHAnsi"/>
          <w:snapToGrid w:val="0"/>
          <w:sz w:val="22"/>
          <w:szCs w:val="22"/>
        </w:rPr>
        <w:t>00</w:t>
      </w:r>
      <w:r w:rsidRPr="005F08ED">
        <w:rPr>
          <w:rFonts w:asciiTheme="minorHAnsi" w:hAnsiTheme="minorHAnsi" w:cstheme="minorHAnsi"/>
          <w:snapToGrid w:val="0"/>
          <w:sz w:val="22"/>
          <w:szCs w:val="22"/>
        </w:rPr>
        <w:t xml:space="preserve">  </w:t>
      </w:r>
    </w:p>
    <w:p w:rsidR="002E1E00" w:rsidRPr="005F08ED" w:rsidRDefault="002E1E00" w:rsidP="002E1E00">
      <w:pPr>
        <w:widowControl w:val="0"/>
        <w:tabs>
          <w:tab w:val="left" w:pos="-4820"/>
        </w:tabs>
        <w:spacing w:line="276" w:lineRule="auto"/>
        <w:ind w:left="2127" w:hanging="2127"/>
        <w:rPr>
          <w:rFonts w:asciiTheme="minorHAnsi" w:hAnsiTheme="minorHAnsi" w:cstheme="minorHAnsi"/>
          <w:snapToGrid w:val="0"/>
          <w:sz w:val="22"/>
          <w:szCs w:val="22"/>
        </w:rPr>
      </w:pPr>
      <w:r w:rsidRPr="005F08ED">
        <w:rPr>
          <w:rFonts w:asciiTheme="minorHAnsi" w:hAnsiTheme="minorHAnsi" w:cstheme="minorHAnsi"/>
          <w:snapToGrid w:val="0"/>
          <w:sz w:val="22"/>
          <w:szCs w:val="22"/>
        </w:rPr>
        <w:t>IČ:</w:t>
      </w:r>
      <w:r w:rsidRPr="005F08ED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5F08ED">
        <w:rPr>
          <w:rFonts w:asciiTheme="minorHAnsi" w:hAnsiTheme="minorHAnsi" w:cstheme="minorHAnsi"/>
          <w:snapToGrid w:val="0"/>
          <w:sz w:val="22"/>
          <w:szCs w:val="22"/>
        </w:rPr>
        <w:tab/>
        <w:t>49777513</w:t>
      </w:r>
    </w:p>
    <w:p w:rsidR="002E1E00" w:rsidRPr="005F08ED" w:rsidRDefault="002E1E00" w:rsidP="002E1E00">
      <w:pPr>
        <w:widowControl w:val="0"/>
        <w:tabs>
          <w:tab w:val="left" w:pos="-4820"/>
        </w:tabs>
        <w:spacing w:line="276" w:lineRule="auto"/>
        <w:ind w:left="2127" w:hanging="2127"/>
        <w:rPr>
          <w:rFonts w:asciiTheme="minorHAnsi" w:hAnsiTheme="minorHAnsi" w:cstheme="minorHAnsi"/>
          <w:snapToGrid w:val="0"/>
          <w:sz w:val="22"/>
          <w:szCs w:val="22"/>
        </w:rPr>
      </w:pPr>
      <w:r w:rsidRPr="005F08ED">
        <w:rPr>
          <w:rFonts w:asciiTheme="minorHAnsi" w:hAnsiTheme="minorHAnsi" w:cstheme="minorHAnsi"/>
          <w:snapToGrid w:val="0"/>
          <w:sz w:val="22"/>
          <w:szCs w:val="22"/>
        </w:rPr>
        <w:t>DIČ:</w:t>
      </w:r>
      <w:r w:rsidRPr="005F08ED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5F08ED">
        <w:rPr>
          <w:rFonts w:asciiTheme="minorHAnsi" w:hAnsiTheme="minorHAnsi" w:cstheme="minorHAnsi"/>
          <w:snapToGrid w:val="0"/>
          <w:sz w:val="22"/>
          <w:szCs w:val="22"/>
        </w:rPr>
        <w:tab/>
        <w:t>CZ49777513</w:t>
      </w:r>
    </w:p>
    <w:p w:rsidR="002E1E00" w:rsidRPr="005F08ED" w:rsidRDefault="002E1E00" w:rsidP="002E1E00">
      <w:pPr>
        <w:widowControl w:val="0"/>
        <w:tabs>
          <w:tab w:val="left" w:pos="-4820"/>
        </w:tabs>
        <w:spacing w:line="276" w:lineRule="auto"/>
        <w:ind w:left="2127" w:hanging="2127"/>
        <w:rPr>
          <w:rFonts w:asciiTheme="minorHAnsi" w:hAnsiTheme="minorHAnsi" w:cstheme="minorHAnsi"/>
          <w:snapToGrid w:val="0"/>
          <w:sz w:val="22"/>
          <w:szCs w:val="22"/>
        </w:rPr>
      </w:pPr>
      <w:r w:rsidRPr="005F08ED">
        <w:rPr>
          <w:rFonts w:asciiTheme="minorHAnsi" w:hAnsiTheme="minorHAnsi" w:cstheme="minorHAnsi"/>
          <w:snapToGrid w:val="0"/>
          <w:sz w:val="22"/>
          <w:szCs w:val="22"/>
        </w:rPr>
        <w:t>bankovní spojení:</w:t>
      </w:r>
      <w:r w:rsidRPr="005F08ED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 </w:t>
      </w:r>
      <w:r w:rsidRPr="005F08ED">
        <w:rPr>
          <w:rFonts w:asciiTheme="minorHAnsi" w:hAnsiTheme="minorHAnsi" w:cstheme="minorHAnsi"/>
          <w:snapToGrid w:val="0"/>
          <w:sz w:val="22"/>
          <w:szCs w:val="22"/>
        </w:rPr>
        <w:tab/>
        <w:t>Komerční banka, a.s.</w:t>
      </w:r>
    </w:p>
    <w:p w:rsidR="002E1E00" w:rsidRPr="005F08ED" w:rsidRDefault="002E1E00" w:rsidP="002E1E00">
      <w:pPr>
        <w:widowControl w:val="0"/>
        <w:tabs>
          <w:tab w:val="left" w:pos="-4820"/>
        </w:tabs>
        <w:spacing w:line="276" w:lineRule="auto"/>
        <w:ind w:left="2127" w:hanging="2127"/>
        <w:rPr>
          <w:rFonts w:asciiTheme="minorHAnsi" w:hAnsiTheme="minorHAnsi" w:cstheme="minorHAnsi"/>
          <w:snapToGrid w:val="0"/>
          <w:sz w:val="22"/>
          <w:szCs w:val="22"/>
        </w:rPr>
      </w:pPr>
      <w:r w:rsidRPr="005F08ED">
        <w:rPr>
          <w:rFonts w:asciiTheme="minorHAnsi" w:hAnsiTheme="minorHAnsi" w:cstheme="minorHAnsi"/>
          <w:snapToGrid w:val="0"/>
          <w:sz w:val="22"/>
          <w:szCs w:val="22"/>
        </w:rPr>
        <w:t>číslo účtu:</w:t>
      </w:r>
      <w:r w:rsidRPr="005F08ED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5F08ED">
        <w:rPr>
          <w:rFonts w:asciiTheme="minorHAnsi" w:hAnsiTheme="minorHAnsi" w:cstheme="minorHAnsi"/>
          <w:snapToGrid w:val="0"/>
          <w:sz w:val="22"/>
          <w:szCs w:val="22"/>
        </w:rPr>
        <w:tab/>
        <w:t>4811530257/0100</w:t>
      </w:r>
    </w:p>
    <w:p w:rsidR="00206A4E" w:rsidRPr="00622E6B" w:rsidRDefault="002E1E00" w:rsidP="002E1E00">
      <w:pPr>
        <w:widowControl w:val="0"/>
        <w:tabs>
          <w:tab w:val="left" w:pos="-4820"/>
        </w:tabs>
        <w:spacing w:line="276" w:lineRule="auto"/>
        <w:ind w:left="2127" w:hanging="2127"/>
        <w:rPr>
          <w:rFonts w:asciiTheme="minorHAnsi" w:hAnsiTheme="minorHAnsi" w:cstheme="minorHAnsi"/>
          <w:snapToGrid w:val="0"/>
          <w:sz w:val="22"/>
          <w:szCs w:val="22"/>
        </w:rPr>
      </w:pPr>
      <w:r w:rsidRPr="005F08ED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206A4E" w:rsidRPr="005F08ED">
        <w:rPr>
          <w:rFonts w:asciiTheme="minorHAnsi" w:hAnsiTheme="minorHAnsi" w:cstheme="minorHAnsi"/>
          <w:snapToGrid w:val="0"/>
          <w:sz w:val="22"/>
          <w:szCs w:val="22"/>
        </w:rPr>
        <w:t xml:space="preserve">(dále jen „ </w:t>
      </w:r>
      <w:r w:rsidR="008763D1" w:rsidRPr="005F08ED">
        <w:rPr>
          <w:rFonts w:asciiTheme="minorHAnsi" w:hAnsiTheme="minorHAnsi" w:cstheme="minorHAnsi"/>
          <w:snapToGrid w:val="0"/>
          <w:sz w:val="22"/>
          <w:szCs w:val="22"/>
        </w:rPr>
        <w:t>poskytovatel</w:t>
      </w:r>
      <w:r w:rsidR="00206A4E" w:rsidRPr="005F08ED">
        <w:rPr>
          <w:rFonts w:asciiTheme="minorHAnsi" w:hAnsiTheme="minorHAnsi" w:cstheme="minorHAnsi"/>
          <w:snapToGrid w:val="0"/>
          <w:sz w:val="22"/>
          <w:szCs w:val="22"/>
        </w:rPr>
        <w:t>“)</w:t>
      </w:r>
    </w:p>
    <w:p w:rsidR="00206A4E" w:rsidRPr="00C55A84" w:rsidRDefault="00206A4E" w:rsidP="00C55A84">
      <w:pPr>
        <w:widowControl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:rsidR="00206A4E" w:rsidRPr="00C55A84" w:rsidRDefault="00206A4E" w:rsidP="00725DA7">
      <w:pPr>
        <w:widowControl w:val="0"/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55A84">
        <w:rPr>
          <w:rFonts w:asciiTheme="minorHAnsi" w:hAnsiTheme="minorHAnsi" w:cstheme="minorHAnsi"/>
          <w:snapToGrid w:val="0"/>
          <w:sz w:val="22"/>
          <w:szCs w:val="22"/>
        </w:rPr>
        <w:t xml:space="preserve">uzavírají </w:t>
      </w:r>
      <w:r w:rsidR="00622E6B">
        <w:rPr>
          <w:rFonts w:asciiTheme="minorHAnsi" w:hAnsiTheme="minorHAnsi" w:cstheme="minorHAnsi"/>
          <w:snapToGrid w:val="0"/>
          <w:sz w:val="22"/>
          <w:szCs w:val="22"/>
        </w:rPr>
        <w:t>po</w:t>
      </w:r>
      <w:r w:rsidR="00622E6B" w:rsidRPr="00C55A84">
        <w:rPr>
          <w:rFonts w:asciiTheme="minorHAnsi" w:hAnsiTheme="minorHAnsi" w:cstheme="minorHAnsi"/>
          <w:snapToGrid w:val="0"/>
          <w:sz w:val="22"/>
          <w:szCs w:val="22"/>
        </w:rPr>
        <w:t>dle § 1746 odst. 2 zákona č. 89/2012 Sb., občanský zákoník</w:t>
      </w:r>
      <w:r w:rsidR="00622E6B">
        <w:rPr>
          <w:rFonts w:asciiTheme="minorHAnsi" w:hAnsiTheme="minorHAnsi" w:cstheme="minorHAnsi"/>
          <w:snapToGrid w:val="0"/>
          <w:sz w:val="22"/>
          <w:szCs w:val="22"/>
        </w:rPr>
        <w:t>, v platném znění tuto</w:t>
      </w:r>
      <w:r w:rsidRPr="00C55A84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90539F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622E6B">
        <w:rPr>
          <w:rFonts w:asciiTheme="minorHAnsi" w:hAnsiTheme="minorHAnsi" w:cstheme="minorHAnsi"/>
          <w:snapToGrid w:val="0"/>
          <w:sz w:val="22"/>
          <w:szCs w:val="22"/>
        </w:rPr>
        <w:t>mlouvu</w:t>
      </w:r>
      <w:r w:rsidR="0090539F">
        <w:rPr>
          <w:rFonts w:asciiTheme="minorHAnsi" w:hAnsiTheme="minorHAnsi" w:cstheme="minorHAnsi"/>
          <w:snapToGrid w:val="0"/>
          <w:sz w:val="22"/>
          <w:szCs w:val="22"/>
        </w:rPr>
        <w:t xml:space="preserve"> o reklamě (dále jen „smlouva“).</w:t>
      </w:r>
    </w:p>
    <w:p w:rsidR="00227C5B" w:rsidRPr="00C55A84" w:rsidRDefault="00227C5B" w:rsidP="00C55A84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206A4E" w:rsidRDefault="00400399" w:rsidP="00C55A84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I</w:t>
      </w:r>
      <w:r w:rsidR="00206A4E" w:rsidRPr="00C55A84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. </w:t>
      </w:r>
      <w:r w:rsidR="0090539F">
        <w:rPr>
          <w:rFonts w:asciiTheme="minorHAnsi" w:hAnsiTheme="minorHAnsi" w:cstheme="minorHAnsi"/>
          <w:b/>
          <w:snapToGrid w:val="0"/>
          <w:sz w:val="22"/>
          <w:szCs w:val="22"/>
        </w:rPr>
        <w:t>Preambule</w:t>
      </w:r>
    </w:p>
    <w:p w:rsidR="0042464C" w:rsidRPr="00C55A84" w:rsidRDefault="0042464C" w:rsidP="00C55A84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560CED" w:rsidRPr="00340460" w:rsidRDefault="008763D1" w:rsidP="00D93099">
      <w:pPr>
        <w:pStyle w:val="Odstavecseseznamem"/>
        <w:widowControl w:val="0"/>
        <w:numPr>
          <w:ilvl w:val="0"/>
          <w:numId w:val="15"/>
        </w:numPr>
        <w:spacing w:after="240" w:line="276" w:lineRule="auto"/>
        <w:ind w:left="426" w:hanging="426"/>
        <w:contextualSpacing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55A84">
        <w:rPr>
          <w:rFonts w:asciiTheme="minorHAnsi" w:hAnsiTheme="minorHAnsi" w:cstheme="minorHAnsi"/>
          <w:snapToGrid w:val="0"/>
          <w:sz w:val="22"/>
          <w:szCs w:val="22"/>
        </w:rPr>
        <w:t>Poskytovatel</w:t>
      </w:r>
      <w:r w:rsidR="00EA2408">
        <w:rPr>
          <w:rFonts w:asciiTheme="minorHAnsi" w:hAnsiTheme="minorHAnsi" w:cstheme="minorHAnsi"/>
          <w:snapToGrid w:val="0"/>
          <w:sz w:val="22"/>
          <w:szCs w:val="22"/>
        </w:rPr>
        <w:t xml:space="preserve"> je univerzitní pracoviště úzce spolupracující se zadavatelem. </w:t>
      </w:r>
      <w:r w:rsidR="00927245">
        <w:rPr>
          <w:rFonts w:asciiTheme="minorHAnsi" w:hAnsiTheme="minorHAnsi" w:cstheme="minorHAnsi"/>
          <w:snapToGrid w:val="0"/>
          <w:sz w:val="22"/>
          <w:szCs w:val="22"/>
        </w:rPr>
        <w:t>Jednou z j</w:t>
      </w:r>
      <w:r w:rsidR="00EA2408">
        <w:rPr>
          <w:rFonts w:asciiTheme="minorHAnsi" w:hAnsiTheme="minorHAnsi" w:cstheme="minorHAnsi"/>
          <w:snapToGrid w:val="0"/>
          <w:sz w:val="22"/>
          <w:szCs w:val="22"/>
        </w:rPr>
        <w:t xml:space="preserve">eho </w:t>
      </w:r>
      <w:r w:rsidR="00B045EA">
        <w:rPr>
          <w:rFonts w:asciiTheme="minorHAnsi" w:hAnsiTheme="minorHAnsi" w:cstheme="minorHAnsi"/>
          <w:snapToGrid w:val="0"/>
          <w:sz w:val="22"/>
          <w:szCs w:val="22"/>
        </w:rPr>
        <w:t xml:space="preserve">činností </w:t>
      </w:r>
      <w:r w:rsidR="00EA2408">
        <w:rPr>
          <w:rFonts w:asciiTheme="minorHAnsi" w:hAnsiTheme="minorHAnsi" w:cstheme="minorHAnsi"/>
          <w:snapToGrid w:val="0"/>
          <w:sz w:val="22"/>
          <w:szCs w:val="22"/>
        </w:rPr>
        <w:t xml:space="preserve">je vzdělávání v oboru </w:t>
      </w:r>
      <w:r w:rsidR="00EA2408" w:rsidRPr="00D93099">
        <w:rPr>
          <w:rFonts w:asciiTheme="minorHAnsi" w:hAnsiTheme="minorHAnsi" w:cstheme="minorHAnsi"/>
          <w:snapToGrid w:val="0"/>
          <w:sz w:val="22"/>
          <w:szCs w:val="22"/>
        </w:rPr>
        <w:t>strojírenství</w:t>
      </w:r>
      <w:r w:rsidR="00EA2408">
        <w:rPr>
          <w:rFonts w:asciiTheme="minorHAnsi" w:hAnsiTheme="minorHAnsi" w:cstheme="minorHAnsi"/>
          <w:snapToGrid w:val="0"/>
          <w:sz w:val="22"/>
          <w:szCs w:val="22"/>
        </w:rPr>
        <w:t xml:space="preserve"> a </w:t>
      </w:r>
      <w:r w:rsidR="001D1C74">
        <w:rPr>
          <w:rFonts w:asciiTheme="minorHAnsi" w:hAnsiTheme="minorHAnsi" w:cstheme="minorHAnsi"/>
          <w:snapToGrid w:val="0"/>
          <w:sz w:val="22"/>
          <w:szCs w:val="22"/>
        </w:rPr>
        <w:t>automotive</w:t>
      </w:r>
      <w:r w:rsidR="00EA2408">
        <w:rPr>
          <w:rFonts w:asciiTheme="minorHAnsi" w:hAnsiTheme="minorHAnsi" w:cstheme="minorHAnsi"/>
          <w:snapToGrid w:val="0"/>
          <w:sz w:val="22"/>
          <w:szCs w:val="22"/>
        </w:rPr>
        <w:t xml:space="preserve">. Jednou z aktivit je </w:t>
      </w:r>
      <w:r w:rsidR="00D93099" w:rsidRPr="00D93099">
        <w:rPr>
          <w:rFonts w:asciiTheme="minorHAnsi" w:hAnsiTheme="minorHAnsi" w:cstheme="minorHAnsi"/>
          <w:snapToGrid w:val="0"/>
          <w:sz w:val="22"/>
          <w:szCs w:val="22"/>
        </w:rPr>
        <w:t>pořád</w:t>
      </w:r>
      <w:r w:rsidR="00EA2408">
        <w:rPr>
          <w:rFonts w:asciiTheme="minorHAnsi" w:hAnsiTheme="minorHAnsi" w:cstheme="minorHAnsi"/>
          <w:snapToGrid w:val="0"/>
          <w:sz w:val="22"/>
          <w:szCs w:val="22"/>
        </w:rPr>
        <w:t xml:space="preserve">ání </w:t>
      </w:r>
      <w:r w:rsidR="002E1E00">
        <w:rPr>
          <w:rFonts w:asciiTheme="minorHAnsi" w:hAnsiTheme="minorHAnsi" w:cstheme="minorHAnsi"/>
          <w:snapToGrid w:val="0"/>
          <w:sz w:val="22"/>
          <w:szCs w:val="22"/>
        </w:rPr>
        <w:t>projektu na podporu technického vzdělávání</w:t>
      </w:r>
      <w:r w:rsidR="001D1C74">
        <w:rPr>
          <w:rFonts w:asciiTheme="minorHAnsi" w:hAnsiTheme="minorHAnsi" w:cstheme="minorHAnsi"/>
          <w:snapToGrid w:val="0"/>
          <w:sz w:val="22"/>
          <w:szCs w:val="22"/>
        </w:rPr>
        <w:t xml:space="preserve"> dětí v Sokolově</w:t>
      </w:r>
      <w:r w:rsidR="00D93099" w:rsidRPr="00D93099">
        <w:rPr>
          <w:rFonts w:asciiTheme="minorHAnsi" w:hAnsiTheme="minorHAnsi" w:cstheme="minorHAnsi"/>
          <w:snapToGrid w:val="0"/>
          <w:sz w:val="22"/>
          <w:szCs w:val="22"/>
        </w:rPr>
        <w:t xml:space="preserve"> „</w:t>
      </w:r>
      <w:r w:rsidR="002E1E00" w:rsidRPr="005F08ED">
        <w:rPr>
          <w:rFonts w:asciiTheme="minorHAnsi" w:hAnsiTheme="minorHAnsi" w:cstheme="minorHAnsi"/>
          <w:snapToGrid w:val="0"/>
          <w:sz w:val="22"/>
          <w:szCs w:val="22"/>
        </w:rPr>
        <w:t>Dětská technická univerzita</w:t>
      </w:r>
      <w:r w:rsidR="002246E3">
        <w:rPr>
          <w:rFonts w:asciiTheme="minorHAnsi" w:hAnsiTheme="minorHAnsi" w:cstheme="minorHAnsi"/>
          <w:snapToGrid w:val="0"/>
          <w:sz w:val="22"/>
          <w:szCs w:val="22"/>
        </w:rPr>
        <w:t xml:space="preserve"> Fakulty strojní</w:t>
      </w:r>
      <w:r w:rsidR="00D93099" w:rsidRPr="005F08ED">
        <w:rPr>
          <w:rFonts w:asciiTheme="minorHAnsi" w:hAnsiTheme="minorHAnsi" w:cstheme="minorHAnsi"/>
          <w:snapToGrid w:val="0"/>
          <w:sz w:val="22"/>
          <w:szCs w:val="22"/>
        </w:rPr>
        <w:t>“</w:t>
      </w:r>
      <w:r w:rsidR="00106913" w:rsidRPr="005F08ED">
        <w:rPr>
          <w:rFonts w:asciiTheme="minorHAnsi" w:hAnsiTheme="minorHAnsi" w:cstheme="minorHAnsi"/>
          <w:snapToGrid w:val="0"/>
          <w:sz w:val="22"/>
          <w:szCs w:val="22"/>
        </w:rPr>
        <w:t xml:space="preserve"> (</w:t>
      </w:r>
      <w:r w:rsidR="00106913" w:rsidRPr="00725DA7">
        <w:rPr>
          <w:rFonts w:asciiTheme="minorHAnsi" w:hAnsiTheme="minorHAnsi" w:cstheme="minorHAnsi"/>
          <w:snapToGrid w:val="0"/>
          <w:sz w:val="22"/>
          <w:szCs w:val="22"/>
        </w:rPr>
        <w:t>dále jen „</w:t>
      </w:r>
      <w:r w:rsidR="002E1E00">
        <w:rPr>
          <w:rFonts w:asciiTheme="minorHAnsi" w:hAnsiTheme="minorHAnsi" w:cstheme="minorHAnsi"/>
          <w:snapToGrid w:val="0"/>
          <w:sz w:val="22"/>
          <w:szCs w:val="22"/>
        </w:rPr>
        <w:t>DTU</w:t>
      </w:r>
      <w:r w:rsidR="00106913" w:rsidRPr="00725DA7">
        <w:rPr>
          <w:rFonts w:asciiTheme="minorHAnsi" w:hAnsiTheme="minorHAnsi" w:cstheme="minorHAnsi"/>
          <w:snapToGrid w:val="0"/>
          <w:sz w:val="22"/>
          <w:szCs w:val="22"/>
        </w:rPr>
        <w:t>“)</w:t>
      </w:r>
      <w:r w:rsidR="00560CED" w:rsidRPr="00340460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:rsidR="00106913" w:rsidRDefault="00C33CB1" w:rsidP="00411074">
      <w:pPr>
        <w:pStyle w:val="Odstavecseseznamem"/>
        <w:widowControl w:val="0"/>
        <w:numPr>
          <w:ilvl w:val="0"/>
          <w:numId w:val="15"/>
        </w:numPr>
        <w:spacing w:before="240"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Zadavatel</w:t>
      </w:r>
      <w:r w:rsidR="00106913">
        <w:rPr>
          <w:rFonts w:asciiTheme="minorHAnsi" w:hAnsiTheme="minorHAnsi" w:cstheme="minorHAnsi"/>
          <w:snapToGrid w:val="0"/>
          <w:sz w:val="22"/>
          <w:szCs w:val="22"/>
        </w:rPr>
        <w:t xml:space="preserve"> má zájem </w:t>
      </w:r>
      <w:r w:rsidR="009E3813">
        <w:rPr>
          <w:rFonts w:asciiTheme="minorHAnsi" w:hAnsiTheme="minorHAnsi" w:cstheme="minorHAnsi"/>
          <w:snapToGrid w:val="0"/>
          <w:sz w:val="22"/>
          <w:szCs w:val="22"/>
        </w:rPr>
        <w:t xml:space="preserve">o svou </w:t>
      </w:r>
      <w:r w:rsidR="00106913">
        <w:rPr>
          <w:rFonts w:asciiTheme="minorHAnsi" w:hAnsiTheme="minorHAnsi" w:cstheme="minorHAnsi"/>
          <w:snapToGrid w:val="0"/>
          <w:sz w:val="22"/>
          <w:szCs w:val="22"/>
        </w:rPr>
        <w:t xml:space="preserve">propagaci v rámci </w:t>
      </w:r>
      <w:r w:rsidR="002E1E00">
        <w:rPr>
          <w:rFonts w:asciiTheme="minorHAnsi" w:hAnsiTheme="minorHAnsi" w:cstheme="minorHAnsi"/>
          <w:snapToGrid w:val="0"/>
          <w:sz w:val="22"/>
          <w:szCs w:val="22"/>
        </w:rPr>
        <w:t>DTU</w:t>
      </w:r>
      <w:r w:rsidR="00106913">
        <w:rPr>
          <w:rFonts w:asciiTheme="minorHAnsi" w:hAnsiTheme="minorHAnsi" w:cstheme="minorHAnsi"/>
          <w:snapToGrid w:val="0"/>
          <w:sz w:val="22"/>
          <w:szCs w:val="22"/>
        </w:rPr>
        <w:t xml:space="preserve"> v rozsahu uvedeném v této smlouvě.</w:t>
      </w:r>
    </w:p>
    <w:p w:rsidR="00106913" w:rsidRPr="00106913" w:rsidRDefault="00400399" w:rsidP="00106913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II</w:t>
      </w:r>
      <w:r w:rsidR="00106913" w:rsidRPr="00106913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. Předmět </w:t>
      </w:r>
      <w:r w:rsidR="0090539F">
        <w:rPr>
          <w:rFonts w:asciiTheme="minorHAnsi" w:hAnsiTheme="minorHAnsi" w:cstheme="minorHAnsi"/>
          <w:b/>
          <w:snapToGrid w:val="0"/>
          <w:sz w:val="22"/>
          <w:szCs w:val="22"/>
        </w:rPr>
        <w:t>smlouvy</w:t>
      </w:r>
      <w:r w:rsidR="00292F32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a způsob poskytování služeb</w:t>
      </w:r>
    </w:p>
    <w:p w:rsidR="00106913" w:rsidRPr="00106913" w:rsidRDefault="00106913" w:rsidP="00106913">
      <w:pPr>
        <w:widowControl w:val="0"/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327D9E" w:rsidRDefault="00327D9E" w:rsidP="00327D9E">
      <w:pPr>
        <w:pStyle w:val="Odstavecseseznamem"/>
        <w:widowControl w:val="0"/>
        <w:numPr>
          <w:ilvl w:val="0"/>
          <w:numId w:val="18"/>
        </w:numPr>
        <w:spacing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P</w:t>
      </w:r>
      <w:r w:rsidRPr="00C55A84">
        <w:rPr>
          <w:rFonts w:asciiTheme="minorHAnsi" w:hAnsiTheme="minorHAnsi" w:cstheme="minorHAnsi"/>
          <w:snapToGrid w:val="0"/>
          <w:sz w:val="22"/>
          <w:szCs w:val="22"/>
        </w:rPr>
        <w:t xml:space="preserve">oskytovatel se </w:t>
      </w:r>
      <w:r w:rsidR="00292F32">
        <w:rPr>
          <w:rFonts w:asciiTheme="minorHAnsi" w:hAnsiTheme="minorHAnsi" w:cstheme="minorHAnsi"/>
          <w:snapToGrid w:val="0"/>
          <w:sz w:val="22"/>
          <w:szCs w:val="22"/>
        </w:rPr>
        <w:t xml:space="preserve">v rámci akcí DTU </w:t>
      </w:r>
      <w:r w:rsidRPr="00C55A84">
        <w:rPr>
          <w:rFonts w:asciiTheme="minorHAnsi" w:hAnsiTheme="minorHAnsi" w:cstheme="minorHAnsi"/>
          <w:snapToGrid w:val="0"/>
          <w:sz w:val="22"/>
          <w:szCs w:val="22"/>
        </w:rPr>
        <w:t xml:space="preserve">zavazuje poskytnout zadavateli </w:t>
      </w:r>
      <w:r>
        <w:rPr>
          <w:rFonts w:asciiTheme="minorHAnsi" w:hAnsiTheme="minorHAnsi" w:cstheme="minorHAnsi"/>
          <w:snapToGrid w:val="0"/>
          <w:sz w:val="22"/>
          <w:szCs w:val="22"/>
        </w:rPr>
        <w:t>reklamní</w:t>
      </w:r>
      <w:r w:rsidRPr="00C55A84">
        <w:rPr>
          <w:rFonts w:asciiTheme="minorHAnsi" w:hAnsiTheme="minorHAnsi" w:cstheme="minorHAnsi"/>
          <w:snapToGrid w:val="0"/>
          <w:sz w:val="22"/>
          <w:szCs w:val="22"/>
        </w:rPr>
        <w:t xml:space="preserve"> plnění a služb</w:t>
      </w:r>
      <w:r>
        <w:rPr>
          <w:rFonts w:asciiTheme="minorHAnsi" w:hAnsiTheme="minorHAnsi" w:cstheme="minorHAnsi"/>
          <w:snapToGrid w:val="0"/>
          <w:sz w:val="22"/>
          <w:szCs w:val="22"/>
        </w:rPr>
        <w:t>y uvedené v příloze č. 1</w:t>
      </w:r>
      <w:r w:rsidR="00292F07">
        <w:rPr>
          <w:rFonts w:asciiTheme="minorHAnsi" w:hAnsiTheme="minorHAnsi" w:cstheme="minorHAnsi"/>
          <w:snapToGrid w:val="0"/>
          <w:sz w:val="22"/>
          <w:szCs w:val="22"/>
        </w:rPr>
        <w:t xml:space="preserve"> (dále jen „služby“)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, která je nedílnou součástí této smlouvy, </w:t>
      </w:r>
      <w:r w:rsidR="00292F32">
        <w:rPr>
          <w:rFonts w:asciiTheme="minorHAnsi" w:hAnsiTheme="minorHAnsi" w:cstheme="minorHAnsi"/>
          <w:snapToGrid w:val="0"/>
          <w:sz w:val="22"/>
          <w:szCs w:val="22"/>
        </w:rPr>
        <w:t xml:space="preserve">za což se zadavatel zavazuje poskytovateli uhradit 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cen</w:t>
      </w:r>
      <w:r w:rsidR="00821555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="00292F32">
        <w:rPr>
          <w:rFonts w:asciiTheme="minorHAnsi" w:hAnsiTheme="minorHAnsi" w:cstheme="minorHAnsi"/>
          <w:snapToGrid w:val="0"/>
          <w:sz w:val="22"/>
          <w:szCs w:val="22"/>
        </w:rPr>
        <w:t xml:space="preserve"> dle článku IV.1 této smlouvy</w:t>
      </w:r>
      <w:r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:rsidR="0090539F" w:rsidRPr="00292F32" w:rsidRDefault="00292F32" w:rsidP="00D1320C">
      <w:pPr>
        <w:pStyle w:val="Odstavecseseznamem"/>
        <w:numPr>
          <w:ilvl w:val="0"/>
          <w:numId w:val="18"/>
        </w:numPr>
        <w:spacing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92F32">
        <w:rPr>
          <w:rFonts w:asciiTheme="minorHAnsi" w:hAnsiTheme="minorHAnsi" w:cstheme="minorHAnsi"/>
          <w:sz w:val="22"/>
          <w:szCs w:val="22"/>
        </w:rPr>
        <w:t>Př</w:t>
      </w:r>
      <w:r>
        <w:rPr>
          <w:rFonts w:asciiTheme="minorHAnsi" w:hAnsiTheme="minorHAnsi" w:cstheme="minorHAnsi"/>
          <w:sz w:val="22"/>
          <w:szCs w:val="22"/>
        </w:rPr>
        <w:t>ed</w:t>
      </w:r>
      <w:r w:rsidRPr="00292F32">
        <w:rPr>
          <w:rFonts w:asciiTheme="minorHAnsi" w:hAnsiTheme="minorHAnsi" w:cstheme="minorHAnsi"/>
          <w:sz w:val="22"/>
          <w:szCs w:val="22"/>
        </w:rPr>
        <w:t xml:space="preserve"> </w:t>
      </w:r>
      <w:r w:rsidR="00327A01" w:rsidRPr="00292F32">
        <w:rPr>
          <w:rFonts w:asciiTheme="minorHAnsi" w:hAnsiTheme="minorHAnsi" w:cstheme="minorHAnsi"/>
          <w:sz w:val="22"/>
          <w:szCs w:val="22"/>
        </w:rPr>
        <w:t>každ</w:t>
      </w:r>
      <w:r>
        <w:rPr>
          <w:rFonts w:asciiTheme="minorHAnsi" w:hAnsiTheme="minorHAnsi" w:cstheme="minorHAnsi"/>
          <w:sz w:val="22"/>
          <w:szCs w:val="22"/>
        </w:rPr>
        <w:t>ý</w:t>
      </w:r>
      <w:r w:rsidR="00327A01" w:rsidRPr="00292F32">
        <w:rPr>
          <w:rFonts w:asciiTheme="minorHAnsi" w:hAnsiTheme="minorHAnsi" w:cstheme="minorHAnsi"/>
          <w:sz w:val="22"/>
          <w:szCs w:val="22"/>
        </w:rPr>
        <w:t>m použití</w:t>
      </w:r>
      <w:r>
        <w:rPr>
          <w:rFonts w:asciiTheme="minorHAnsi" w:hAnsiTheme="minorHAnsi" w:cstheme="minorHAnsi"/>
          <w:sz w:val="22"/>
          <w:szCs w:val="22"/>
        </w:rPr>
        <w:t>m</w:t>
      </w:r>
      <w:r w:rsidR="00327A01" w:rsidRPr="00292F32">
        <w:rPr>
          <w:rFonts w:asciiTheme="minorHAnsi" w:hAnsiTheme="minorHAnsi" w:cstheme="minorHAnsi"/>
          <w:sz w:val="22"/>
          <w:szCs w:val="22"/>
        </w:rPr>
        <w:t xml:space="preserve"> loga, obchodního jména zadavatele či jiného materiálu</w:t>
      </w:r>
      <w:r w:rsidR="00411074" w:rsidRPr="00292F32">
        <w:rPr>
          <w:rFonts w:asciiTheme="minorHAnsi" w:hAnsiTheme="minorHAnsi" w:cstheme="minorHAnsi"/>
          <w:sz w:val="22"/>
          <w:szCs w:val="22"/>
        </w:rPr>
        <w:t xml:space="preserve"> týkajícího se činnosti z</w:t>
      </w:r>
      <w:r w:rsidR="00327A01" w:rsidRPr="00254863">
        <w:rPr>
          <w:rFonts w:asciiTheme="minorHAnsi" w:hAnsiTheme="minorHAnsi" w:cstheme="minorHAnsi"/>
          <w:sz w:val="22"/>
          <w:szCs w:val="22"/>
        </w:rPr>
        <w:t xml:space="preserve">adavatele se poskytovatel </w:t>
      </w:r>
      <w:r w:rsidR="00327A01" w:rsidRPr="00292F07">
        <w:rPr>
          <w:rFonts w:asciiTheme="minorHAnsi" w:hAnsiTheme="minorHAnsi" w:cstheme="minorHAnsi"/>
          <w:sz w:val="22"/>
          <w:szCs w:val="22"/>
        </w:rPr>
        <w:t>zavazuje p</w:t>
      </w:r>
      <w:r w:rsidR="00411074" w:rsidRPr="00292F07">
        <w:rPr>
          <w:rFonts w:asciiTheme="minorHAnsi" w:hAnsiTheme="minorHAnsi" w:cstheme="minorHAnsi"/>
          <w:sz w:val="22"/>
          <w:szCs w:val="22"/>
        </w:rPr>
        <w:t>oužít ke splnění předmětu této s</w:t>
      </w:r>
      <w:r w:rsidR="00327A01" w:rsidRPr="00292F07">
        <w:rPr>
          <w:rFonts w:asciiTheme="minorHAnsi" w:hAnsiTheme="minorHAnsi" w:cstheme="minorHAnsi"/>
          <w:sz w:val="22"/>
          <w:szCs w:val="22"/>
        </w:rPr>
        <w:t xml:space="preserve">mlouvy jen </w:t>
      </w:r>
      <w:r w:rsidR="003E16AD" w:rsidRPr="00292F07">
        <w:rPr>
          <w:rFonts w:asciiTheme="minorHAnsi" w:hAnsiTheme="minorHAnsi" w:cstheme="minorHAnsi"/>
          <w:sz w:val="22"/>
          <w:szCs w:val="22"/>
        </w:rPr>
        <w:t xml:space="preserve">podklady </w:t>
      </w:r>
      <w:r w:rsidR="00327A01" w:rsidRPr="00D1320C">
        <w:rPr>
          <w:rFonts w:asciiTheme="minorHAnsi" w:hAnsiTheme="minorHAnsi" w:cstheme="minorHAnsi"/>
          <w:sz w:val="22"/>
          <w:szCs w:val="22"/>
        </w:rPr>
        <w:t>předem schválen</w:t>
      </w:r>
      <w:r w:rsidR="00411074" w:rsidRPr="00D1320C">
        <w:rPr>
          <w:rFonts w:asciiTheme="minorHAnsi" w:hAnsiTheme="minorHAnsi" w:cstheme="minorHAnsi"/>
          <w:sz w:val="22"/>
          <w:szCs w:val="22"/>
        </w:rPr>
        <w:t>é</w:t>
      </w:r>
      <w:r w:rsidR="00327A01" w:rsidRPr="00D1320C">
        <w:rPr>
          <w:rFonts w:asciiTheme="minorHAnsi" w:hAnsiTheme="minorHAnsi" w:cstheme="minorHAnsi"/>
          <w:sz w:val="22"/>
          <w:szCs w:val="22"/>
        </w:rPr>
        <w:t xml:space="preserve"> </w:t>
      </w:r>
      <w:r w:rsidR="003E16AD" w:rsidRPr="00D1320C">
        <w:rPr>
          <w:rFonts w:asciiTheme="minorHAnsi" w:hAnsiTheme="minorHAnsi" w:cstheme="minorHAnsi"/>
          <w:sz w:val="22"/>
          <w:szCs w:val="22"/>
        </w:rPr>
        <w:t>nebo dodané</w:t>
      </w:r>
      <w:r w:rsidR="00327A01" w:rsidRPr="00D1320C">
        <w:rPr>
          <w:rFonts w:asciiTheme="minorHAnsi" w:hAnsiTheme="minorHAnsi" w:cstheme="minorHAnsi"/>
          <w:sz w:val="22"/>
          <w:szCs w:val="22"/>
        </w:rPr>
        <w:t xml:space="preserve"> zadavatelem. </w:t>
      </w:r>
      <w:r w:rsidR="00327A01" w:rsidRPr="00254863">
        <w:rPr>
          <w:rFonts w:asciiTheme="minorHAnsi" w:hAnsiTheme="minorHAnsi" w:cstheme="minorHAnsi"/>
          <w:sz w:val="22"/>
          <w:szCs w:val="22"/>
        </w:rPr>
        <w:t>Logo</w:t>
      </w:r>
      <w:r w:rsidR="00327A01" w:rsidRPr="00292F07">
        <w:rPr>
          <w:rFonts w:asciiTheme="minorHAnsi" w:hAnsiTheme="minorHAnsi" w:cstheme="minorHAnsi"/>
          <w:sz w:val="22"/>
          <w:szCs w:val="22"/>
        </w:rPr>
        <w:t xml:space="preserve"> z</w:t>
      </w:r>
      <w:r w:rsidR="00327A01" w:rsidRPr="00D1320C">
        <w:rPr>
          <w:rFonts w:asciiTheme="minorHAnsi" w:hAnsiTheme="minorHAnsi" w:cstheme="minorHAnsi"/>
          <w:sz w:val="22"/>
          <w:szCs w:val="22"/>
        </w:rPr>
        <w:t>adavatele, které je chráněno ochrannou známkou, je poskytovatel oprávněn použít pouze v barvách a velikosti odpovída</w:t>
      </w:r>
      <w:r w:rsidR="00411074" w:rsidRPr="00D1320C">
        <w:rPr>
          <w:rFonts w:asciiTheme="minorHAnsi" w:hAnsiTheme="minorHAnsi" w:cstheme="minorHAnsi"/>
          <w:sz w:val="22"/>
          <w:szCs w:val="22"/>
        </w:rPr>
        <w:t xml:space="preserve">jící </w:t>
      </w:r>
      <w:r w:rsidR="00821555" w:rsidRPr="007817C1">
        <w:rPr>
          <w:rFonts w:asciiTheme="minorHAnsi" w:hAnsiTheme="minorHAnsi" w:cstheme="minorHAnsi"/>
          <w:sz w:val="22"/>
          <w:szCs w:val="22"/>
        </w:rPr>
        <w:t xml:space="preserve">jeho </w:t>
      </w:r>
      <w:r w:rsidR="00254863">
        <w:rPr>
          <w:rFonts w:asciiTheme="minorHAnsi" w:hAnsiTheme="minorHAnsi" w:cstheme="minorHAnsi"/>
          <w:sz w:val="22"/>
          <w:szCs w:val="22"/>
        </w:rPr>
        <w:t xml:space="preserve">registraci a odpovídající </w:t>
      </w:r>
      <w:r w:rsidR="00821555" w:rsidRPr="00254863">
        <w:rPr>
          <w:rFonts w:asciiTheme="minorHAnsi" w:hAnsiTheme="minorHAnsi" w:cstheme="minorHAnsi"/>
          <w:sz w:val="22"/>
          <w:szCs w:val="22"/>
        </w:rPr>
        <w:t>originálnímu</w:t>
      </w:r>
      <w:r w:rsidR="00411074" w:rsidRPr="00254863">
        <w:rPr>
          <w:rFonts w:asciiTheme="minorHAnsi" w:hAnsiTheme="minorHAnsi" w:cstheme="minorHAnsi"/>
          <w:sz w:val="22"/>
          <w:szCs w:val="22"/>
        </w:rPr>
        <w:t xml:space="preserve"> poměru</w:t>
      </w:r>
      <w:r w:rsidR="00254863">
        <w:rPr>
          <w:rFonts w:asciiTheme="minorHAnsi" w:hAnsiTheme="minorHAnsi" w:cstheme="minorHAnsi"/>
          <w:sz w:val="22"/>
          <w:szCs w:val="22"/>
        </w:rPr>
        <w:t xml:space="preserve"> a</w:t>
      </w:r>
      <w:r w:rsidR="00411074" w:rsidRPr="00254863">
        <w:rPr>
          <w:rFonts w:asciiTheme="minorHAnsi" w:hAnsiTheme="minorHAnsi" w:cstheme="minorHAnsi"/>
          <w:sz w:val="22"/>
          <w:szCs w:val="22"/>
        </w:rPr>
        <w:t xml:space="preserve"> dle pokynů,</w:t>
      </w:r>
      <w:r w:rsidR="00327A01" w:rsidRPr="00254863">
        <w:rPr>
          <w:rFonts w:asciiTheme="minorHAnsi" w:hAnsiTheme="minorHAnsi" w:cstheme="minorHAnsi"/>
          <w:sz w:val="22"/>
          <w:szCs w:val="22"/>
        </w:rPr>
        <w:t xml:space="preserve"> podkladů </w:t>
      </w:r>
      <w:r w:rsidR="00411074" w:rsidRPr="00254863">
        <w:rPr>
          <w:rFonts w:asciiTheme="minorHAnsi" w:hAnsiTheme="minorHAnsi" w:cstheme="minorHAnsi"/>
          <w:sz w:val="22"/>
          <w:szCs w:val="22"/>
        </w:rPr>
        <w:t xml:space="preserve">anebo </w:t>
      </w:r>
      <w:r w:rsidR="00327A01" w:rsidRPr="00254863">
        <w:rPr>
          <w:rFonts w:asciiTheme="minorHAnsi" w:hAnsiTheme="minorHAnsi" w:cstheme="minorHAnsi"/>
          <w:sz w:val="22"/>
          <w:szCs w:val="22"/>
        </w:rPr>
        <w:t>grafick</w:t>
      </w:r>
      <w:r w:rsidR="00411074" w:rsidRPr="00254863">
        <w:rPr>
          <w:rFonts w:asciiTheme="minorHAnsi" w:hAnsiTheme="minorHAnsi" w:cstheme="minorHAnsi"/>
          <w:sz w:val="22"/>
          <w:szCs w:val="22"/>
        </w:rPr>
        <w:t>é</w:t>
      </w:r>
      <w:r w:rsidR="00254863">
        <w:rPr>
          <w:rFonts w:asciiTheme="minorHAnsi" w:hAnsiTheme="minorHAnsi" w:cstheme="minorHAnsi"/>
          <w:sz w:val="22"/>
          <w:szCs w:val="22"/>
        </w:rPr>
        <w:t>ho</w:t>
      </w:r>
      <w:r w:rsidR="00327A01" w:rsidRPr="00254863">
        <w:rPr>
          <w:rFonts w:asciiTheme="minorHAnsi" w:hAnsiTheme="minorHAnsi" w:cstheme="minorHAnsi"/>
          <w:sz w:val="22"/>
          <w:szCs w:val="22"/>
        </w:rPr>
        <w:t xml:space="preserve"> manuál</w:t>
      </w:r>
      <w:r w:rsidR="00411074" w:rsidRPr="00254863">
        <w:rPr>
          <w:rFonts w:asciiTheme="minorHAnsi" w:hAnsiTheme="minorHAnsi" w:cstheme="minorHAnsi"/>
          <w:sz w:val="22"/>
          <w:szCs w:val="22"/>
        </w:rPr>
        <w:t>u</w:t>
      </w:r>
      <w:r w:rsidR="00327A01" w:rsidRPr="00254863">
        <w:rPr>
          <w:rFonts w:asciiTheme="minorHAnsi" w:hAnsiTheme="minorHAnsi" w:cstheme="minorHAnsi"/>
          <w:sz w:val="22"/>
          <w:szCs w:val="22"/>
        </w:rPr>
        <w:t xml:space="preserve"> zadavatele</w:t>
      </w:r>
      <w:r w:rsidR="00411074" w:rsidRPr="00254863">
        <w:rPr>
          <w:rFonts w:asciiTheme="minorHAnsi" w:hAnsiTheme="minorHAnsi" w:cstheme="minorHAnsi"/>
          <w:sz w:val="22"/>
          <w:szCs w:val="22"/>
        </w:rPr>
        <w:t xml:space="preserve"> (pokud bude</w:t>
      </w:r>
      <w:r w:rsidR="00254863">
        <w:rPr>
          <w:rFonts w:asciiTheme="minorHAnsi" w:hAnsiTheme="minorHAnsi" w:cstheme="minorHAnsi"/>
          <w:sz w:val="22"/>
          <w:szCs w:val="22"/>
        </w:rPr>
        <w:t xml:space="preserve"> na vyžádání</w:t>
      </w:r>
      <w:r w:rsidR="00411074" w:rsidRPr="00254863">
        <w:rPr>
          <w:rFonts w:asciiTheme="minorHAnsi" w:hAnsiTheme="minorHAnsi" w:cstheme="minorHAnsi"/>
          <w:sz w:val="22"/>
          <w:szCs w:val="22"/>
        </w:rPr>
        <w:t xml:space="preserve"> </w:t>
      </w:r>
      <w:r w:rsidR="00254863">
        <w:rPr>
          <w:rFonts w:asciiTheme="minorHAnsi" w:hAnsiTheme="minorHAnsi" w:cstheme="minorHAnsi"/>
          <w:sz w:val="22"/>
          <w:szCs w:val="22"/>
        </w:rPr>
        <w:t xml:space="preserve">poskytovatele </w:t>
      </w:r>
      <w:r w:rsidR="00411074" w:rsidRPr="00254863">
        <w:rPr>
          <w:rFonts w:asciiTheme="minorHAnsi" w:hAnsiTheme="minorHAnsi" w:cstheme="minorHAnsi"/>
          <w:sz w:val="22"/>
          <w:szCs w:val="22"/>
        </w:rPr>
        <w:t>předán).</w:t>
      </w:r>
      <w:r w:rsidR="00AC56F7" w:rsidRPr="0025486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20B67" w:rsidRDefault="00F20B67" w:rsidP="003D1663">
      <w:pPr>
        <w:pStyle w:val="Odstavecseseznamem"/>
        <w:numPr>
          <w:ilvl w:val="0"/>
          <w:numId w:val="18"/>
        </w:numPr>
        <w:spacing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Poskytovatel </w:t>
      </w:r>
      <w:r w:rsidR="00254863">
        <w:rPr>
          <w:rFonts w:asciiTheme="minorHAnsi" w:hAnsiTheme="minorHAnsi" w:cstheme="minorHAnsi"/>
          <w:sz w:val="22"/>
          <w:szCs w:val="22"/>
        </w:rPr>
        <w:t xml:space="preserve">se zavazuje </w:t>
      </w:r>
      <w:r>
        <w:rPr>
          <w:rFonts w:asciiTheme="minorHAnsi" w:hAnsiTheme="minorHAnsi" w:cstheme="minorHAnsi"/>
          <w:sz w:val="22"/>
          <w:szCs w:val="22"/>
        </w:rPr>
        <w:t xml:space="preserve">zadavateli </w:t>
      </w:r>
      <w:r w:rsidR="00254863">
        <w:rPr>
          <w:rFonts w:asciiTheme="minorHAnsi" w:hAnsiTheme="minorHAnsi" w:cstheme="minorHAnsi"/>
          <w:sz w:val="22"/>
          <w:szCs w:val="22"/>
        </w:rPr>
        <w:t xml:space="preserve">nejpozději </w:t>
      </w:r>
      <w:r>
        <w:rPr>
          <w:rFonts w:asciiTheme="minorHAnsi" w:hAnsiTheme="minorHAnsi" w:cstheme="minorHAnsi"/>
          <w:sz w:val="22"/>
          <w:szCs w:val="22"/>
        </w:rPr>
        <w:t xml:space="preserve">do 14 dnů od uzavření této smlouvy </w:t>
      </w:r>
      <w:r w:rsidR="00254863">
        <w:rPr>
          <w:rFonts w:asciiTheme="minorHAnsi" w:hAnsiTheme="minorHAnsi" w:cstheme="minorHAnsi"/>
          <w:sz w:val="22"/>
          <w:szCs w:val="22"/>
        </w:rPr>
        <w:t xml:space="preserve">písemně (včetně e-mailem na adresu </w:t>
      </w:r>
      <w:r w:rsidR="006B6BB9">
        <w:rPr>
          <w:rFonts w:asciiTheme="minorHAnsi" w:hAnsiTheme="minorHAnsi" w:cstheme="minorHAnsi"/>
          <w:sz w:val="22"/>
          <w:szCs w:val="22"/>
          <w:lang w:val="en-GB"/>
        </w:rPr>
        <w:t>petr.pospisil</w:t>
      </w:r>
      <w:r w:rsidR="006B6BB9">
        <w:rPr>
          <w:rFonts w:asciiTheme="minorHAnsi" w:hAnsiTheme="minorHAnsi" w:cstheme="minorHAnsi"/>
          <w:sz w:val="22"/>
          <w:szCs w:val="22"/>
          <w:lang w:val="en-US"/>
        </w:rPr>
        <w:t>@</w:t>
      </w:r>
      <w:r w:rsidR="006B6BB9">
        <w:rPr>
          <w:rFonts w:asciiTheme="minorHAnsi" w:hAnsiTheme="minorHAnsi" w:cstheme="minorHAnsi"/>
          <w:sz w:val="22"/>
          <w:szCs w:val="22"/>
        </w:rPr>
        <w:t>bmwgroup.com</w:t>
      </w:r>
      <w:r w:rsidR="00254863">
        <w:rPr>
          <w:rFonts w:asciiTheme="minorHAnsi" w:hAnsiTheme="minorHAnsi" w:cstheme="minorHAnsi"/>
          <w:sz w:val="22"/>
          <w:szCs w:val="22"/>
        </w:rPr>
        <w:t xml:space="preserve">) sdělit </w:t>
      </w:r>
      <w:r w:rsidR="00CE26E2">
        <w:rPr>
          <w:rFonts w:asciiTheme="minorHAnsi" w:hAnsiTheme="minorHAnsi" w:cstheme="minorHAnsi"/>
          <w:sz w:val="22"/>
          <w:szCs w:val="22"/>
        </w:rPr>
        <w:t xml:space="preserve">předběžný </w:t>
      </w:r>
      <w:r>
        <w:rPr>
          <w:rFonts w:asciiTheme="minorHAnsi" w:hAnsiTheme="minorHAnsi" w:cstheme="minorHAnsi"/>
          <w:sz w:val="22"/>
          <w:szCs w:val="22"/>
        </w:rPr>
        <w:t xml:space="preserve">harmonogram akcí </w:t>
      </w:r>
      <w:r>
        <w:rPr>
          <w:rFonts w:asciiTheme="minorHAnsi" w:hAnsiTheme="minorHAnsi" w:cstheme="minorHAnsi"/>
          <w:sz w:val="22"/>
          <w:szCs w:val="22"/>
        </w:rPr>
        <w:lastRenderedPageBreak/>
        <w:t>DTU</w:t>
      </w:r>
      <w:r w:rsidR="00CE26E2">
        <w:rPr>
          <w:rFonts w:asciiTheme="minorHAnsi" w:hAnsiTheme="minorHAnsi" w:cstheme="minorHAnsi"/>
          <w:sz w:val="22"/>
          <w:szCs w:val="22"/>
        </w:rPr>
        <w:t>, přičemž o každé změně je poskytovatel</w:t>
      </w:r>
      <w:r w:rsidR="004740BD">
        <w:rPr>
          <w:rFonts w:asciiTheme="minorHAnsi" w:hAnsiTheme="minorHAnsi" w:cstheme="minorHAnsi"/>
          <w:sz w:val="22"/>
          <w:szCs w:val="22"/>
        </w:rPr>
        <w:t xml:space="preserve"> </w:t>
      </w:r>
      <w:r w:rsidR="004740BD" w:rsidRPr="00AD53EB">
        <w:rPr>
          <w:rFonts w:asciiTheme="minorHAnsi" w:hAnsiTheme="minorHAnsi" w:cstheme="minorHAnsi"/>
          <w:sz w:val="22"/>
          <w:szCs w:val="22"/>
        </w:rPr>
        <w:t>povinen</w:t>
      </w:r>
      <w:r w:rsidR="00CE26E2" w:rsidRPr="00AD53EB">
        <w:rPr>
          <w:rFonts w:asciiTheme="minorHAnsi" w:hAnsiTheme="minorHAnsi" w:cstheme="minorHAnsi"/>
          <w:sz w:val="22"/>
          <w:szCs w:val="22"/>
        </w:rPr>
        <w:t xml:space="preserve"> </w:t>
      </w:r>
      <w:r w:rsidR="00CE26E2">
        <w:rPr>
          <w:rFonts w:asciiTheme="minorHAnsi" w:hAnsiTheme="minorHAnsi" w:cstheme="minorHAnsi"/>
          <w:sz w:val="22"/>
          <w:szCs w:val="22"/>
        </w:rPr>
        <w:t>zadavatele předem písemně (včetně e-mailem) informovat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0539F" w:rsidRPr="00254863" w:rsidRDefault="0090539F" w:rsidP="0025486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C77DF7" w:rsidRDefault="00C77DF7" w:rsidP="003D1663">
      <w:pPr>
        <w:pStyle w:val="Odstavecseseznamem"/>
        <w:numPr>
          <w:ilvl w:val="0"/>
          <w:numId w:val="18"/>
        </w:numPr>
        <w:spacing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Zadavatel se zavazuje poskytnout součinnost </w:t>
      </w:r>
      <w:r w:rsidR="00254863">
        <w:rPr>
          <w:rFonts w:asciiTheme="minorHAnsi" w:hAnsiTheme="minorHAnsi" w:cstheme="minorHAnsi"/>
          <w:sz w:val="22"/>
          <w:szCs w:val="22"/>
        </w:rPr>
        <w:t xml:space="preserve">nezbytně </w:t>
      </w:r>
      <w:r>
        <w:rPr>
          <w:rFonts w:asciiTheme="minorHAnsi" w:hAnsiTheme="minorHAnsi" w:cstheme="minorHAnsi"/>
          <w:sz w:val="22"/>
          <w:szCs w:val="22"/>
        </w:rPr>
        <w:t>nutnou k</w:t>
      </w:r>
      <w:r w:rsidR="00D1320C">
        <w:rPr>
          <w:rFonts w:asciiTheme="minorHAnsi" w:hAnsiTheme="minorHAnsi" w:cstheme="minorHAnsi"/>
          <w:sz w:val="22"/>
          <w:szCs w:val="22"/>
        </w:rPr>
        <w:t> poskytnutí služeb dle této smlouvy</w:t>
      </w:r>
      <w:r>
        <w:rPr>
          <w:rFonts w:asciiTheme="minorHAnsi" w:hAnsiTheme="minorHAnsi" w:cstheme="minorHAnsi"/>
          <w:sz w:val="22"/>
          <w:szCs w:val="22"/>
        </w:rPr>
        <w:t>, zejména dodat</w:t>
      </w:r>
      <w:r w:rsidR="00292F07">
        <w:rPr>
          <w:rFonts w:asciiTheme="minorHAnsi" w:hAnsiTheme="minorHAnsi" w:cstheme="minorHAnsi"/>
          <w:sz w:val="22"/>
          <w:szCs w:val="22"/>
        </w:rPr>
        <w:t xml:space="preserve"> poskytovateli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93AA4">
        <w:rPr>
          <w:rFonts w:asciiTheme="minorHAnsi" w:hAnsiTheme="minorHAnsi" w:cstheme="minorHAnsi"/>
          <w:sz w:val="22"/>
          <w:szCs w:val="22"/>
        </w:rPr>
        <w:t>nejpozději</w:t>
      </w:r>
      <w:r w:rsidR="003D3A41">
        <w:rPr>
          <w:rFonts w:asciiTheme="minorHAnsi" w:hAnsiTheme="minorHAnsi" w:cstheme="minorHAnsi"/>
          <w:sz w:val="22"/>
          <w:szCs w:val="22"/>
        </w:rPr>
        <w:t xml:space="preserve"> </w:t>
      </w:r>
      <w:r w:rsidR="0090539F">
        <w:rPr>
          <w:rFonts w:asciiTheme="minorHAnsi" w:hAnsiTheme="minorHAnsi" w:cstheme="minorHAnsi"/>
          <w:sz w:val="22"/>
          <w:szCs w:val="22"/>
        </w:rPr>
        <w:t>do</w:t>
      </w:r>
      <w:r w:rsidRPr="00293AA4">
        <w:rPr>
          <w:rFonts w:asciiTheme="minorHAnsi" w:hAnsiTheme="minorHAnsi" w:cstheme="minorHAnsi"/>
          <w:sz w:val="22"/>
          <w:szCs w:val="22"/>
        </w:rPr>
        <w:t xml:space="preserve"> </w:t>
      </w:r>
      <w:r w:rsidR="00293AA4" w:rsidRPr="00293AA4">
        <w:rPr>
          <w:rFonts w:asciiTheme="minorHAnsi" w:hAnsiTheme="minorHAnsi" w:cstheme="minorHAnsi"/>
          <w:sz w:val="22"/>
          <w:szCs w:val="22"/>
        </w:rPr>
        <w:t>5 pracovních d</w:t>
      </w:r>
      <w:r w:rsidRPr="00293AA4">
        <w:rPr>
          <w:rFonts w:asciiTheme="minorHAnsi" w:hAnsiTheme="minorHAnsi" w:cstheme="minorHAnsi"/>
          <w:sz w:val="22"/>
          <w:szCs w:val="22"/>
        </w:rPr>
        <w:t>nů</w:t>
      </w:r>
      <w:r>
        <w:rPr>
          <w:rFonts w:asciiTheme="minorHAnsi" w:hAnsiTheme="minorHAnsi" w:cstheme="minorHAnsi"/>
          <w:sz w:val="22"/>
          <w:szCs w:val="22"/>
        </w:rPr>
        <w:t xml:space="preserve"> před příslušnou akcí</w:t>
      </w:r>
      <w:r w:rsidR="001807E6">
        <w:rPr>
          <w:rFonts w:asciiTheme="minorHAnsi" w:hAnsiTheme="minorHAnsi" w:cstheme="minorHAnsi"/>
          <w:sz w:val="22"/>
          <w:szCs w:val="22"/>
        </w:rPr>
        <w:t xml:space="preserve"> </w:t>
      </w:r>
      <w:r w:rsidR="002E1E00">
        <w:rPr>
          <w:rFonts w:asciiTheme="minorHAnsi" w:hAnsiTheme="minorHAnsi" w:cstheme="minorHAnsi"/>
          <w:sz w:val="22"/>
          <w:szCs w:val="22"/>
        </w:rPr>
        <w:t>DTU</w:t>
      </w:r>
      <w:r w:rsidR="00293AA4">
        <w:rPr>
          <w:rFonts w:asciiTheme="minorHAnsi" w:hAnsiTheme="minorHAnsi" w:cstheme="minorHAnsi"/>
          <w:sz w:val="22"/>
          <w:szCs w:val="22"/>
        </w:rPr>
        <w:t xml:space="preserve">, pokud se </w:t>
      </w:r>
      <w:r w:rsidR="00CE26E2">
        <w:rPr>
          <w:rFonts w:asciiTheme="minorHAnsi" w:hAnsiTheme="minorHAnsi" w:cstheme="minorHAnsi"/>
          <w:sz w:val="22"/>
          <w:szCs w:val="22"/>
        </w:rPr>
        <w:t xml:space="preserve">smluvní </w:t>
      </w:r>
      <w:r w:rsidR="00293AA4">
        <w:rPr>
          <w:rFonts w:asciiTheme="minorHAnsi" w:hAnsiTheme="minorHAnsi" w:cstheme="minorHAnsi"/>
          <w:sz w:val="22"/>
          <w:szCs w:val="22"/>
        </w:rPr>
        <w:t>strany nedohodnou jinak</w:t>
      </w:r>
      <w:r w:rsidR="001807E6">
        <w:rPr>
          <w:rFonts w:asciiTheme="minorHAnsi" w:hAnsiTheme="minorHAnsi" w:cstheme="minorHAnsi"/>
          <w:sz w:val="22"/>
          <w:szCs w:val="22"/>
        </w:rPr>
        <w:t>, v tištěné nebo elektronické verzi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807E6">
        <w:rPr>
          <w:rFonts w:asciiTheme="minorHAnsi" w:hAnsiTheme="minorHAnsi" w:cstheme="minorHAnsi"/>
          <w:sz w:val="22"/>
          <w:szCs w:val="22"/>
        </w:rPr>
        <w:t>plakáty, letáky, brožury, bannery, reklamní a jiná propagační videa reklamní předměty apod.</w:t>
      </w:r>
      <w:r w:rsidR="00C7320C">
        <w:rPr>
          <w:rFonts w:asciiTheme="minorHAnsi" w:hAnsiTheme="minorHAnsi" w:cstheme="minorHAnsi"/>
          <w:sz w:val="22"/>
          <w:szCs w:val="22"/>
        </w:rPr>
        <w:t xml:space="preserve"> (dále jen „reklamní materiály“)</w:t>
      </w:r>
      <w:r w:rsidR="001807E6">
        <w:rPr>
          <w:rFonts w:asciiTheme="minorHAnsi" w:hAnsiTheme="minorHAnsi" w:cstheme="minorHAnsi"/>
          <w:sz w:val="22"/>
          <w:szCs w:val="22"/>
        </w:rPr>
        <w:t>, které mají být použity k</w:t>
      </w:r>
      <w:r w:rsidR="00D1320C">
        <w:rPr>
          <w:rFonts w:asciiTheme="minorHAnsi" w:hAnsiTheme="minorHAnsi" w:cstheme="minorHAnsi"/>
          <w:sz w:val="22"/>
          <w:szCs w:val="22"/>
        </w:rPr>
        <w:t xml:space="preserve"> poskytnutí služby </w:t>
      </w:r>
      <w:r w:rsidR="001807E6">
        <w:rPr>
          <w:rFonts w:asciiTheme="minorHAnsi" w:hAnsiTheme="minorHAnsi" w:cstheme="minorHAnsi"/>
          <w:sz w:val="22"/>
          <w:szCs w:val="22"/>
        </w:rPr>
        <w:t xml:space="preserve">podle této smlouvy. </w:t>
      </w:r>
    </w:p>
    <w:p w:rsidR="00C7320C" w:rsidRPr="00C7320C" w:rsidRDefault="00C7320C" w:rsidP="003D1663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:rsidR="00C7320C" w:rsidRPr="00E762EB" w:rsidRDefault="00E762EB" w:rsidP="003D1663">
      <w:pPr>
        <w:pStyle w:val="Bezmezer"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  <w:r w:rsidRPr="00E762EB">
        <w:rPr>
          <w:rFonts w:asciiTheme="minorHAnsi" w:hAnsiTheme="minorHAnsi" w:cstheme="minorHAnsi"/>
          <w:sz w:val="22"/>
          <w:szCs w:val="22"/>
          <w:lang w:val="cs-CZ"/>
        </w:rPr>
        <w:t xml:space="preserve">Poskytovatel bere na vědomí, že reklamní materiály jsou výhradním vlastnictvím zadavatele anebo mu byly svěřeny a mohou mít povahu duševního vlastnictví a podléhat tak ochraně dle zvláštních právních předpisů. </w:t>
      </w:r>
      <w:r w:rsidR="00C7320C" w:rsidRPr="00E762EB">
        <w:rPr>
          <w:rFonts w:asciiTheme="minorHAnsi" w:hAnsiTheme="minorHAnsi" w:cstheme="minorHAnsi"/>
          <w:sz w:val="22"/>
          <w:szCs w:val="22"/>
          <w:lang w:val="cs-CZ" w:eastAsia="cs-CZ"/>
        </w:rPr>
        <w:t xml:space="preserve">Reklamní materiály, které nebudou </w:t>
      </w:r>
      <w:r w:rsidR="00292F07" w:rsidRPr="00E762EB">
        <w:rPr>
          <w:rFonts w:asciiTheme="minorHAnsi" w:hAnsiTheme="minorHAnsi" w:cstheme="minorHAnsi"/>
          <w:sz w:val="22"/>
          <w:szCs w:val="22"/>
          <w:lang w:val="cs-CZ" w:eastAsia="cs-CZ"/>
        </w:rPr>
        <w:t xml:space="preserve">při poskytování služeb dle této smlouvy poskytovatelem </w:t>
      </w:r>
      <w:r w:rsidR="00C7320C" w:rsidRPr="00E762EB">
        <w:rPr>
          <w:rFonts w:asciiTheme="minorHAnsi" w:hAnsiTheme="minorHAnsi" w:cstheme="minorHAnsi"/>
          <w:sz w:val="22"/>
          <w:szCs w:val="22"/>
          <w:lang w:val="cs-CZ" w:eastAsia="cs-CZ"/>
        </w:rPr>
        <w:t xml:space="preserve">spotřebovány nebo byly pouze zapůjčeny na příslušnou akci </w:t>
      </w:r>
      <w:r w:rsidR="002E1E00" w:rsidRPr="00E762EB">
        <w:rPr>
          <w:rFonts w:asciiTheme="minorHAnsi" w:hAnsiTheme="minorHAnsi" w:cstheme="minorHAnsi"/>
          <w:sz w:val="22"/>
          <w:szCs w:val="22"/>
          <w:lang w:val="cs-CZ" w:eastAsia="cs-CZ"/>
        </w:rPr>
        <w:t>DTU</w:t>
      </w:r>
      <w:r w:rsidR="00C7320C" w:rsidRPr="00E762EB">
        <w:rPr>
          <w:rFonts w:asciiTheme="minorHAnsi" w:hAnsiTheme="minorHAnsi" w:cstheme="minorHAnsi"/>
          <w:sz w:val="22"/>
          <w:szCs w:val="22"/>
          <w:lang w:val="cs-CZ" w:eastAsia="cs-CZ"/>
        </w:rPr>
        <w:t xml:space="preserve">, </w:t>
      </w:r>
      <w:r w:rsidR="00292F07" w:rsidRPr="00E762EB">
        <w:rPr>
          <w:rFonts w:asciiTheme="minorHAnsi" w:hAnsiTheme="minorHAnsi" w:cstheme="minorHAnsi"/>
          <w:sz w:val="22"/>
          <w:szCs w:val="22"/>
          <w:lang w:val="cs-CZ" w:eastAsia="cs-CZ"/>
        </w:rPr>
        <w:t xml:space="preserve">je poskytovatel </w:t>
      </w:r>
      <w:r w:rsidR="004740BD" w:rsidRPr="00AD53EB">
        <w:rPr>
          <w:rFonts w:asciiTheme="minorHAnsi" w:hAnsiTheme="minorHAnsi" w:cstheme="minorHAnsi"/>
          <w:sz w:val="22"/>
          <w:szCs w:val="22"/>
          <w:lang w:val="cs-CZ" w:eastAsia="cs-CZ"/>
        </w:rPr>
        <w:t>povinen</w:t>
      </w:r>
      <w:r w:rsidR="00AD53EB">
        <w:rPr>
          <w:rFonts w:asciiTheme="minorHAnsi" w:hAnsiTheme="minorHAnsi" w:cstheme="minorHAnsi"/>
          <w:sz w:val="22"/>
          <w:szCs w:val="22"/>
          <w:lang w:val="cs-CZ" w:eastAsia="cs-CZ"/>
        </w:rPr>
        <w:t xml:space="preserve"> </w:t>
      </w:r>
      <w:r w:rsidR="00C7320C" w:rsidRPr="00AD53EB">
        <w:rPr>
          <w:rFonts w:asciiTheme="minorHAnsi" w:hAnsiTheme="minorHAnsi" w:cstheme="minorHAnsi"/>
          <w:sz w:val="22"/>
          <w:szCs w:val="22"/>
          <w:lang w:val="cs-CZ" w:eastAsia="cs-CZ"/>
        </w:rPr>
        <w:t>zadavatel</w:t>
      </w:r>
      <w:r w:rsidR="00292F07" w:rsidRPr="00AD53EB">
        <w:rPr>
          <w:rFonts w:asciiTheme="minorHAnsi" w:hAnsiTheme="minorHAnsi" w:cstheme="minorHAnsi"/>
          <w:sz w:val="22"/>
          <w:szCs w:val="22"/>
          <w:lang w:val="cs-CZ" w:eastAsia="cs-CZ"/>
        </w:rPr>
        <w:t>i</w:t>
      </w:r>
      <w:r w:rsidR="00C7320C" w:rsidRPr="00AD53EB">
        <w:rPr>
          <w:rFonts w:asciiTheme="minorHAnsi" w:hAnsiTheme="minorHAnsi" w:cstheme="minorHAnsi"/>
          <w:sz w:val="22"/>
          <w:szCs w:val="22"/>
          <w:lang w:val="cs-CZ" w:eastAsia="cs-CZ"/>
        </w:rPr>
        <w:t xml:space="preserve"> </w:t>
      </w:r>
      <w:r w:rsidR="00292F07" w:rsidRPr="00E762EB">
        <w:rPr>
          <w:rFonts w:asciiTheme="minorHAnsi" w:hAnsiTheme="minorHAnsi" w:cstheme="minorHAnsi"/>
          <w:sz w:val="22"/>
          <w:szCs w:val="22"/>
          <w:lang w:val="cs-CZ" w:eastAsia="cs-CZ"/>
        </w:rPr>
        <w:t xml:space="preserve">vrátit nejpozději </w:t>
      </w:r>
      <w:r w:rsidR="00C7320C" w:rsidRPr="00E762EB">
        <w:rPr>
          <w:rFonts w:asciiTheme="minorHAnsi" w:hAnsiTheme="minorHAnsi" w:cstheme="minorHAnsi"/>
          <w:sz w:val="22"/>
          <w:szCs w:val="22"/>
          <w:lang w:val="cs-CZ" w:eastAsia="cs-CZ"/>
        </w:rPr>
        <w:t xml:space="preserve">do 3 dnů od skončení </w:t>
      </w:r>
      <w:r>
        <w:rPr>
          <w:rFonts w:asciiTheme="minorHAnsi" w:hAnsiTheme="minorHAnsi" w:cstheme="minorHAnsi"/>
          <w:sz w:val="22"/>
          <w:szCs w:val="22"/>
          <w:lang w:val="cs-CZ" w:eastAsia="cs-CZ"/>
        </w:rPr>
        <w:t xml:space="preserve">poslední </w:t>
      </w:r>
      <w:r w:rsidR="00C7320C" w:rsidRPr="00E762EB">
        <w:rPr>
          <w:rFonts w:asciiTheme="minorHAnsi" w:hAnsiTheme="minorHAnsi" w:cstheme="minorHAnsi"/>
          <w:sz w:val="22"/>
          <w:szCs w:val="22"/>
          <w:lang w:val="cs-CZ" w:eastAsia="cs-CZ"/>
        </w:rPr>
        <w:t>akce</w:t>
      </w:r>
      <w:r>
        <w:rPr>
          <w:rFonts w:asciiTheme="minorHAnsi" w:hAnsiTheme="minorHAnsi" w:cstheme="minorHAnsi"/>
          <w:sz w:val="22"/>
          <w:szCs w:val="22"/>
          <w:lang w:val="cs-CZ" w:eastAsia="cs-CZ"/>
        </w:rPr>
        <w:t xml:space="preserve"> DTU</w:t>
      </w:r>
      <w:r w:rsidR="00C7320C" w:rsidRPr="00E762EB">
        <w:rPr>
          <w:rFonts w:asciiTheme="minorHAnsi" w:hAnsiTheme="minorHAnsi" w:cstheme="minorHAnsi"/>
          <w:sz w:val="22"/>
          <w:szCs w:val="22"/>
          <w:lang w:val="cs-CZ" w:eastAsia="cs-CZ"/>
        </w:rPr>
        <w:t xml:space="preserve">, pokud se </w:t>
      </w:r>
      <w:r w:rsidR="00CE26E2" w:rsidRPr="00E762EB">
        <w:rPr>
          <w:rFonts w:asciiTheme="minorHAnsi" w:hAnsiTheme="minorHAnsi" w:cstheme="minorHAnsi"/>
          <w:sz w:val="22"/>
          <w:szCs w:val="22"/>
          <w:lang w:val="cs-CZ" w:eastAsia="cs-CZ"/>
        </w:rPr>
        <w:t xml:space="preserve">smluvní </w:t>
      </w:r>
      <w:r w:rsidR="00C7320C" w:rsidRPr="00E762EB">
        <w:rPr>
          <w:rFonts w:asciiTheme="minorHAnsi" w:hAnsiTheme="minorHAnsi" w:cstheme="minorHAnsi"/>
          <w:sz w:val="22"/>
          <w:szCs w:val="22"/>
          <w:lang w:val="cs-CZ" w:eastAsia="cs-CZ"/>
        </w:rPr>
        <w:t>strany nedohodnou jinak.</w:t>
      </w:r>
      <w:r>
        <w:rPr>
          <w:rFonts w:asciiTheme="minorHAnsi" w:hAnsiTheme="minorHAnsi" w:cstheme="minorHAnsi"/>
          <w:sz w:val="22"/>
          <w:szCs w:val="22"/>
          <w:lang w:val="cs-CZ" w:eastAsia="cs-CZ"/>
        </w:rPr>
        <w:t xml:space="preserve"> Poskytovatel je však vždy povinen po skončení každé jednotlivé akce DTU zadavatele písemně informovat o stavu či počtu reklamních materiálů. </w:t>
      </w:r>
    </w:p>
    <w:p w:rsidR="00927601" w:rsidRDefault="00927601" w:rsidP="006E7E2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927601" w:rsidRDefault="00927601" w:rsidP="003D1663">
      <w:pPr>
        <w:pStyle w:val="Bezmezer"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  <w:r>
        <w:rPr>
          <w:rFonts w:asciiTheme="minorHAnsi" w:hAnsiTheme="minorHAnsi" w:cstheme="minorHAnsi"/>
          <w:sz w:val="22"/>
          <w:szCs w:val="22"/>
          <w:lang w:val="cs-CZ" w:eastAsia="cs-CZ"/>
        </w:rPr>
        <w:t>Poskytovatel se zavazuje plnit služby řádně a dle pokynů zadavatele, přičemž</w:t>
      </w:r>
      <w:r w:rsidR="007817C1">
        <w:rPr>
          <w:rFonts w:asciiTheme="minorHAnsi" w:hAnsiTheme="minorHAnsi" w:cstheme="minorHAnsi"/>
          <w:sz w:val="22"/>
          <w:szCs w:val="22"/>
          <w:lang w:val="cs-CZ" w:eastAsia="cs-CZ"/>
        </w:rPr>
        <w:t xml:space="preserve"> zadavatel je oprávněn kdykoli provést kontrolu plnění povinností poskytovatele dle této smlouvy, k čemuž mu poskytovatel poskytne nezbytnou součinnost</w:t>
      </w:r>
      <w:r w:rsidR="006E7E2A">
        <w:rPr>
          <w:rFonts w:asciiTheme="minorHAnsi" w:hAnsiTheme="minorHAnsi" w:cstheme="minorHAnsi"/>
          <w:sz w:val="22"/>
          <w:szCs w:val="22"/>
          <w:lang w:val="cs-CZ" w:eastAsia="cs-CZ"/>
        </w:rPr>
        <w:t>.</w:t>
      </w:r>
    </w:p>
    <w:p w:rsidR="009F11AA" w:rsidRDefault="009F11AA" w:rsidP="009F11A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9F11AA" w:rsidRDefault="009F11AA" w:rsidP="003D1663">
      <w:pPr>
        <w:pStyle w:val="Bezmezer"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cs-CZ" w:eastAsia="cs-CZ"/>
        </w:rPr>
      </w:pPr>
      <w:r>
        <w:rPr>
          <w:rFonts w:asciiTheme="minorHAnsi" w:hAnsiTheme="minorHAnsi" w:cstheme="minorHAnsi"/>
          <w:sz w:val="22"/>
          <w:szCs w:val="22"/>
          <w:lang w:val="cs-CZ" w:eastAsia="cs-CZ"/>
        </w:rPr>
        <w:t>P</w:t>
      </w:r>
      <w:r w:rsidRPr="009F11AA">
        <w:rPr>
          <w:rFonts w:asciiTheme="minorHAnsi" w:hAnsiTheme="minorHAnsi" w:cstheme="minorHAnsi"/>
          <w:sz w:val="22"/>
          <w:szCs w:val="22"/>
          <w:lang w:val="cs-CZ" w:eastAsia="cs-CZ"/>
        </w:rPr>
        <w:t>oskytovatel se zavazuje na všech materiálech propagující</w:t>
      </w:r>
      <w:r>
        <w:rPr>
          <w:rFonts w:asciiTheme="minorHAnsi" w:hAnsiTheme="minorHAnsi" w:cstheme="minorHAnsi"/>
          <w:sz w:val="22"/>
          <w:szCs w:val="22"/>
          <w:lang w:val="cs-CZ" w:eastAsia="cs-CZ"/>
        </w:rPr>
        <w:t>ch</w:t>
      </w:r>
      <w:r w:rsidRPr="009F11AA">
        <w:rPr>
          <w:rFonts w:asciiTheme="minorHAnsi" w:hAnsiTheme="minorHAnsi" w:cstheme="minorHAnsi"/>
          <w:sz w:val="22"/>
          <w:szCs w:val="22"/>
          <w:lang w:val="cs-CZ" w:eastAsia="cs-CZ"/>
        </w:rPr>
        <w:t xml:space="preserve"> DTU v</w:t>
      </w:r>
      <w:r w:rsidR="004D486A">
        <w:rPr>
          <w:rFonts w:asciiTheme="minorHAnsi" w:hAnsiTheme="minorHAnsi" w:cstheme="minorHAnsi"/>
          <w:sz w:val="22"/>
          <w:szCs w:val="22"/>
          <w:lang w:val="cs-CZ" w:eastAsia="cs-CZ"/>
        </w:rPr>
        <w:t> </w:t>
      </w:r>
      <w:r w:rsidRPr="009F11AA">
        <w:rPr>
          <w:rFonts w:asciiTheme="minorHAnsi" w:hAnsiTheme="minorHAnsi" w:cstheme="minorHAnsi"/>
          <w:sz w:val="22"/>
          <w:szCs w:val="22"/>
          <w:lang w:val="cs-CZ" w:eastAsia="cs-CZ"/>
        </w:rPr>
        <w:t>Sokolově</w:t>
      </w:r>
      <w:r w:rsidR="004D486A">
        <w:rPr>
          <w:rFonts w:asciiTheme="minorHAnsi" w:hAnsiTheme="minorHAnsi" w:cstheme="minorHAnsi"/>
          <w:sz w:val="22"/>
          <w:szCs w:val="22"/>
          <w:lang w:val="cs-CZ" w:eastAsia="cs-CZ"/>
        </w:rPr>
        <w:t>, zejména na reklamních materiálech,</w:t>
      </w:r>
      <w:r w:rsidRPr="009F11AA">
        <w:rPr>
          <w:rFonts w:asciiTheme="minorHAnsi" w:hAnsiTheme="minorHAnsi" w:cstheme="minorHAnsi"/>
          <w:sz w:val="22"/>
          <w:szCs w:val="22"/>
          <w:lang w:val="cs-CZ" w:eastAsia="cs-CZ"/>
        </w:rPr>
        <w:t xml:space="preserve"> uvádět zadavatele jako generálního partnera projektu</w:t>
      </w:r>
      <w:r w:rsidR="008B63BC">
        <w:rPr>
          <w:rFonts w:asciiTheme="minorHAnsi" w:hAnsiTheme="minorHAnsi" w:cstheme="minorHAnsi"/>
          <w:sz w:val="22"/>
          <w:szCs w:val="22"/>
          <w:lang w:val="cs-CZ" w:eastAsia="cs-CZ"/>
        </w:rPr>
        <w:t>.</w:t>
      </w:r>
    </w:p>
    <w:p w:rsidR="004F0184" w:rsidRDefault="004F0184" w:rsidP="003D1663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:rsidR="009D01B2" w:rsidRDefault="00400399" w:rsidP="00C55A84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III</w:t>
      </w:r>
      <w:r w:rsidR="00206A4E" w:rsidRPr="00C55A84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. </w:t>
      </w:r>
      <w:r w:rsidR="009D01B2" w:rsidRPr="00C55A84">
        <w:rPr>
          <w:rFonts w:asciiTheme="minorHAnsi" w:hAnsiTheme="minorHAnsi" w:cstheme="minorHAnsi"/>
          <w:b/>
          <w:snapToGrid w:val="0"/>
          <w:sz w:val="22"/>
          <w:szCs w:val="22"/>
        </w:rPr>
        <w:t>Doba plnění</w:t>
      </w:r>
    </w:p>
    <w:p w:rsidR="00D957DA" w:rsidRPr="008B63BC" w:rsidRDefault="00D957DA" w:rsidP="00C55A84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napToGrid w:val="0"/>
          <w:sz w:val="12"/>
          <w:szCs w:val="12"/>
        </w:rPr>
      </w:pPr>
    </w:p>
    <w:p w:rsidR="000B2973" w:rsidRDefault="00292F07" w:rsidP="001807E6">
      <w:pPr>
        <w:pStyle w:val="Odstavecseseznamem"/>
        <w:numPr>
          <w:ilvl w:val="0"/>
          <w:numId w:val="19"/>
        </w:numPr>
        <w:spacing w:after="240" w:line="276" w:lineRule="auto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Poskytovatel je povinen poskytovat </w:t>
      </w:r>
      <w:r w:rsidR="000B2973">
        <w:rPr>
          <w:rFonts w:asciiTheme="minorHAnsi" w:hAnsiTheme="minorHAnsi" w:cstheme="minorHAnsi"/>
          <w:sz w:val="22"/>
          <w:szCs w:val="22"/>
        </w:rPr>
        <w:t xml:space="preserve">služby </w:t>
      </w:r>
      <w:r w:rsidR="009D01B2" w:rsidRPr="00C55A84">
        <w:rPr>
          <w:rFonts w:asciiTheme="minorHAnsi" w:hAnsiTheme="minorHAnsi" w:cstheme="minorHAnsi"/>
          <w:sz w:val="22"/>
          <w:szCs w:val="22"/>
        </w:rPr>
        <w:t xml:space="preserve">dle článku </w:t>
      </w:r>
      <w:r w:rsidR="00144F21">
        <w:rPr>
          <w:rFonts w:asciiTheme="minorHAnsi" w:hAnsiTheme="minorHAnsi" w:cstheme="minorHAnsi"/>
          <w:sz w:val="22"/>
          <w:szCs w:val="22"/>
        </w:rPr>
        <w:t>I</w:t>
      </w:r>
      <w:r w:rsidR="009D01B2" w:rsidRPr="00C55A84">
        <w:rPr>
          <w:rFonts w:asciiTheme="minorHAnsi" w:hAnsiTheme="minorHAnsi" w:cstheme="minorHAnsi"/>
          <w:sz w:val="22"/>
          <w:szCs w:val="22"/>
        </w:rPr>
        <w:t>I.</w:t>
      </w:r>
      <w:r w:rsidR="00D1320C">
        <w:rPr>
          <w:rFonts w:asciiTheme="minorHAnsi" w:hAnsiTheme="minorHAnsi" w:cstheme="minorHAnsi"/>
          <w:sz w:val="22"/>
          <w:szCs w:val="22"/>
        </w:rPr>
        <w:t>1</w:t>
      </w:r>
      <w:r w:rsidR="009D01B2" w:rsidRPr="00C55A84">
        <w:rPr>
          <w:rFonts w:asciiTheme="minorHAnsi" w:hAnsiTheme="minorHAnsi" w:cstheme="minorHAnsi"/>
          <w:sz w:val="22"/>
          <w:szCs w:val="22"/>
        </w:rPr>
        <w:t xml:space="preserve"> </w:t>
      </w:r>
      <w:r w:rsidR="00D1320C">
        <w:rPr>
          <w:rFonts w:asciiTheme="minorHAnsi" w:hAnsiTheme="minorHAnsi" w:cstheme="minorHAnsi"/>
          <w:sz w:val="22"/>
          <w:szCs w:val="22"/>
        </w:rPr>
        <w:t xml:space="preserve">smlouvy </w:t>
      </w:r>
      <w:r w:rsidR="009D01B2" w:rsidRPr="00C55A84">
        <w:rPr>
          <w:rFonts w:asciiTheme="minorHAnsi" w:hAnsiTheme="minorHAnsi" w:cstheme="minorHAnsi"/>
          <w:sz w:val="22"/>
          <w:szCs w:val="22"/>
        </w:rPr>
        <w:t>od</w:t>
      </w:r>
      <w:r w:rsidR="000B2973">
        <w:rPr>
          <w:rFonts w:asciiTheme="minorHAnsi" w:hAnsiTheme="minorHAnsi" w:cstheme="minorHAnsi"/>
          <w:sz w:val="22"/>
          <w:szCs w:val="22"/>
        </w:rPr>
        <w:t xml:space="preserve"> </w:t>
      </w:r>
      <w:r w:rsidR="00AB372D">
        <w:rPr>
          <w:rFonts w:asciiTheme="minorHAnsi" w:hAnsiTheme="minorHAnsi" w:cstheme="minorHAnsi"/>
          <w:sz w:val="22"/>
          <w:szCs w:val="22"/>
        </w:rPr>
        <w:t>7</w:t>
      </w:r>
      <w:r w:rsidR="002E1E00">
        <w:rPr>
          <w:rFonts w:asciiTheme="minorHAnsi" w:hAnsiTheme="minorHAnsi" w:cstheme="minorHAnsi"/>
          <w:sz w:val="22"/>
          <w:szCs w:val="22"/>
        </w:rPr>
        <w:t xml:space="preserve">. </w:t>
      </w:r>
      <w:r w:rsidR="00AB372D">
        <w:rPr>
          <w:rFonts w:asciiTheme="minorHAnsi" w:hAnsiTheme="minorHAnsi" w:cstheme="minorHAnsi"/>
          <w:sz w:val="22"/>
          <w:szCs w:val="22"/>
        </w:rPr>
        <w:t>10</w:t>
      </w:r>
      <w:r w:rsidR="002E1E00">
        <w:rPr>
          <w:rFonts w:asciiTheme="minorHAnsi" w:hAnsiTheme="minorHAnsi" w:cstheme="minorHAnsi"/>
          <w:sz w:val="22"/>
          <w:szCs w:val="22"/>
        </w:rPr>
        <w:t>. 20</w:t>
      </w:r>
      <w:r w:rsidR="00AB372D">
        <w:rPr>
          <w:rFonts w:asciiTheme="minorHAnsi" w:hAnsiTheme="minorHAnsi" w:cstheme="minorHAnsi"/>
          <w:sz w:val="22"/>
          <w:szCs w:val="22"/>
        </w:rPr>
        <w:t>20</w:t>
      </w:r>
      <w:r w:rsidR="002E1E00">
        <w:rPr>
          <w:rFonts w:asciiTheme="minorHAnsi" w:hAnsiTheme="minorHAnsi" w:cstheme="minorHAnsi"/>
          <w:sz w:val="22"/>
          <w:szCs w:val="22"/>
        </w:rPr>
        <w:t xml:space="preserve"> </w:t>
      </w:r>
      <w:r w:rsidR="009D01B2" w:rsidRPr="00C55A84">
        <w:rPr>
          <w:rFonts w:asciiTheme="minorHAnsi" w:hAnsiTheme="minorHAnsi" w:cstheme="minorHAnsi"/>
          <w:sz w:val="22"/>
          <w:szCs w:val="22"/>
        </w:rPr>
        <w:t xml:space="preserve">do </w:t>
      </w:r>
      <w:r w:rsidR="002E1E00">
        <w:rPr>
          <w:rFonts w:asciiTheme="minorHAnsi" w:hAnsiTheme="minorHAnsi" w:cstheme="minorHAnsi"/>
          <w:sz w:val="22"/>
          <w:szCs w:val="22"/>
        </w:rPr>
        <w:t>3</w:t>
      </w:r>
      <w:r w:rsidR="00303D65">
        <w:rPr>
          <w:rFonts w:asciiTheme="minorHAnsi" w:hAnsiTheme="minorHAnsi" w:cstheme="minorHAnsi"/>
          <w:sz w:val="22"/>
          <w:szCs w:val="22"/>
        </w:rPr>
        <w:t>1</w:t>
      </w:r>
      <w:r w:rsidR="002E1E00">
        <w:rPr>
          <w:rFonts w:asciiTheme="minorHAnsi" w:hAnsiTheme="minorHAnsi" w:cstheme="minorHAnsi"/>
          <w:sz w:val="22"/>
          <w:szCs w:val="22"/>
        </w:rPr>
        <w:t>.</w:t>
      </w:r>
      <w:r w:rsidR="00303D65">
        <w:rPr>
          <w:rFonts w:asciiTheme="minorHAnsi" w:hAnsiTheme="minorHAnsi" w:cstheme="minorHAnsi"/>
          <w:sz w:val="22"/>
          <w:szCs w:val="22"/>
        </w:rPr>
        <w:t xml:space="preserve"> </w:t>
      </w:r>
      <w:r w:rsidR="001D1C74">
        <w:rPr>
          <w:rFonts w:asciiTheme="minorHAnsi" w:hAnsiTheme="minorHAnsi" w:cstheme="minorHAnsi"/>
          <w:sz w:val="22"/>
          <w:szCs w:val="22"/>
        </w:rPr>
        <w:t>5</w:t>
      </w:r>
      <w:r w:rsidR="002E1E00">
        <w:rPr>
          <w:rFonts w:asciiTheme="minorHAnsi" w:hAnsiTheme="minorHAnsi" w:cstheme="minorHAnsi"/>
          <w:sz w:val="22"/>
          <w:szCs w:val="22"/>
        </w:rPr>
        <w:t>. 20</w:t>
      </w:r>
      <w:r w:rsidR="001D1C74">
        <w:rPr>
          <w:rFonts w:asciiTheme="minorHAnsi" w:hAnsiTheme="minorHAnsi" w:cstheme="minorHAnsi"/>
          <w:sz w:val="22"/>
          <w:szCs w:val="22"/>
        </w:rPr>
        <w:t>2</w:t>
      </w:r>
      <w:r w:rsidR="00AB372D">
        <w:rPr>
          <w:rFonts w:asciiTheme="minorHAnsi" w:hAnsiTheme="minorHAnsi" w:cstheme="minorHAnsi"/>
          <w:sz w:val="22"/>
          <w:szCs w:val="22"/>
        </w:rPr>
        <w:t>1</w:t>
      </w:r>
      <w:r w:rsidR="009D01B2" w:rsidRPr="00C55A84">
        <w:rPr>
          <w:rFonts w:asciiTheme="minorHAnsi" w:hAnsiTheme="minorHAnsi" w:cstheme="minorHAnsi"/>
          <w:sz w:val="22"/>
          <w:szCs w:val="22"/>
        </w:rPr>
        <w:t>.</w:t>
      </w:r>
    </w:p>
    <w:p w:rsidR="000B2973" w:rsidRDefault="000B2973" w:rsidP="003D1663">
      <w:pPr>
        <w:pStyle w:val="Odstavecseseznamem"/>
        <w:numPr>
          <w:ilvl w:val="0"/>
          <w:numId w:val="19"/>
        </w:numPr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55A84">
        <w:rPr>
          <w:rFonts w:asciiTheme="minorHAnsi" w:hAnsiTheme="minorHAnsi" w:cstheme="minorHAnsi"/>
          <w:sz w:val="22"/>
          <w:szCs w:val="22"/>
        </w:rPr>
        <w:t xml:space="preserve">Poskytovatel </w:t>
      </w:r>
      <w:r w:rsidR="00D1320C">
        <w:rPr>
          <w:rFonts w:asciiTheme="minorHAnsi" w:hAnsiTheme="minorHAnsi" w:cstheme="minorHAnsi"/>
          <w:sz w:val="22"/>
          <w:szCs w:val="22"/>
        </w:rPr>
        <w:t xml:space="preserve">je povinen </w:t>
      </w:r>
      <w:r w:rsidRPr="00C55A84">
        <w:rPr>
          <w:rFonts w:asciiTheme="minorHAnsi" w:hAnsiTheme="minorHAnsi" w:cstheme="minorHAnsi"/>
          <w:sz w:val="22"/>
          <w:szCs w:val="22"/>
        </w:rPr>
        <w:t xml:space="preserve">zadavateli </w:t>
      </w:r>
      <w:r w:rsidR="00D1320C">
        <w:rPr>
          <w:rFonts w:asciiTheme="minorHAnsi" w:hAnsiTheme="minorHAnsi" w:cstheme="minorHAnsi"/>
          <w:sz w:val="22"/>
          <w:szCs w:val="22"/>
        </w:rPr>
        <w:t xml:space="preserve">průběžně předávat </w:t>
      </w:r>
      <w:r w:rsidRPr="00C55A84">
        <w:rPr>
          <w:rFonts w:asciiTheme="minorHAnsi" w:hAnsiTheme="minorHAnsi" w:cstheme="minorHAnsi"/>
          <w:sz w:val="22"/>
          <w:szCs w:val="22"/>
        </w:rPr>
        <w:t xml:space="preserve">hodnověrnou dokumentaci dokládající </w:t>
      </w:r>
      <w:r w:rsidR="00D1320C">
        <w:rPr>
          <w:rFonts w:asciiTheme="minorHAnsi" w:hAnsiTheme="minorHAnsi" w:cstheme="minorHAnsi"/>
          <w:sz w:val="22"/>
          <w:szCs w:val="22"/>
        </w:rPr>
        <w:t xml:space="preserve">řádné </w:t>
      </w:r>
      <w:r w:rsidRPr="00C55A84">
        <w:rPr>
          <w:rFonts w:asciiTheme="minorHAnsi" w:hAnsiTheme="minorHAnsi" w:cstheme="minorHAnsi"/>
          <w:sz w:val="22"/>
          <w:szCs w:val="22"/>
        </w:rPr>
        <w:t>poskyt</w:t>
      </w:r>
      <w:r w:rsidR="00D1320C">
        <w:rPr>
          <w:rFonts w:asciiTheme="minorHAnsi" w:hAnsiTheme="minorHAnsi" w:cstheme="minorHAnsi"/>
          <w:sz w:val="22"/>
          <w:szCs w:val="22"/>
        </w:rPr>
        <w:t>ování</w:t>
      </w:r>
      <w:r w:rsidRPr="00C55A84">
        <w:rPr>
          <w:rFonts w:asciiTheme="minorHAnsi" w:hAnsiTheme="minorHAnsi" w:cstheme="minorHAnsi"/>
          <w:sz w:val="22"/>
          <w:szCs w:val="22"/>
        </w:rPr>
        <w:t xml:space="preserve"> </w:t>
      </w:r>
      <w:r w:rsidR="00D1320C">
        <w:rPr>
          <w:rFonts w:asciiTheme="minorHAnsi" w:hAnsiTheme="minorHAnsi" w:cstheme="minorHAnsi"/>
          <w:sz w:val="22"/>
          <w:szCs w:val="22"/>
        </w:rPr>
        <w:t>služeb</w:t>
      </w:r>
      <w:r w:rsidRPr="00C55A84">
        <w:rPr>
          <w:rFonts w:asciiTheme="minorHAnsi" w:hAnsiTheme="minorHAnsi" w:cstheme="minorHAnsi"/>
          <w:sz w:val="22"/>
          <w:szCs w:val="22"/>
        </w:rPr>
        <w:t xml:space="preserve">, </w:t>
      </w:r>
      <w:r w:rsidR="00144F21">
        <w:rPr>
          <w:rFonts w:asciiTheme="minorHAnsi" w:hAnsiTheme="minorHAnsi" w:cstheme="minorHAnsi"/>
          <w:sz w:val="22"/>
          <w:szCs w:val="22"/>
        </w:rPr>
        <w:t xml:space="preserve">především v podobě </w:t>
      </w:r>
      <w:r w:rsidRPr="00C55A84">
        <w:rPr>
          <w:rFonts w:asciiTheme="minorHAnsi" w:hAnsiTheme="minorHAnsi" w:cstheme="minorHAnsi"/>
          <w:sz w:val="22"/>
          <w:szCs w:val="22"/>
        </w:rPr>
        <w:t>fotodokumentac</w:t>
      </w:r>
      <w:r w:rsidR="00144F21">
        <w:rPr>
          <w:rFonts w:asciiTheme="minorHAnsi" w:hAnsiTheme="minorHAnsi" w:cstheme="minorHAnsi"/>
          <w:sz w:val="22"/>
          <w:szCs w:val="22"/>
        </w:rPr>
        <w:t>e</w:t>
      </w:r>
      <w:r w:rsidRPr="00C55A84">
        <w:rPr>
          <w:rFonts w:asciiTheme="minorHAnsi" w:hAnsiTheme="minorHAnsi" w:cstheme="minorHAnsi"/>
          <w:sz w:val="22"/>
          <w:szCs w:val="22"/>
        </w:rPr>
        <w:t>, propagační</w:t>
      </w:r>
      <w:r w:rsidR="00144F21">
        <w:rPr>
          <w:rFonts w:asciiTheme="minorHAnsi" w:hAnsiTheme="minorHAnsi" w:cstheme="minorHAnsi"/>
          <w:sz w:val="22"/>
          <w:szCs w:val="22"/>
        </w:rPr>
        <w:t>ch</w:t>
      </w:r>
      <w:r w:rsidRPr="00C55A84">
        <w:rPr>
          <w:rFonts w:asciiTheme="minorHAnsi" w:hAnsiTheme="minorHAnsi" w:cstheme="minorHAnsi"/>
          <w:sz w:val="22"/>
          <w:szCs w:val="22"/>
        </w:rPr>
        <w:t xml:space="preserve"> materiál</w:t>
      </w:r>
      <w:r w:rsidR="00144F21">
        <w:rPr>
          <w:rFonts w:asciiTheme="minorHAnsi" w:hAnsiTheme="minorHAnsi" w:cstheme="minorHAnsi"/>
          <w:sz w:val="22"/>
          <w:szCs w:val="22"/>
        </w:rPr>
        <w:t>ů</w:t>
      </w:r>
      <w:r w:rsidRPr="00C55A84">
        <w:rPr>
          <w:rFonts w:asciiTheme="minorHAnsi" w:hAnsiTheme="minorHAnsi" w:cstheme="minorHAnsi"/>
          <w:sz w:val="22"/>
          <w:szCs w:val="22"/>
        </w:rPr>
        <w:t xml:space="preserve"> a tiskovin s prezentací zadavatele</w:t>
      </w:r>
      <w:r>
        <w:rPr>
          <w:rFonts w:asciiTheme="minorHAnsi" w:hAnsiTheme="minorHAnsi" w:cstheme="minorHAnsi"/>
          <w:sz w:val="22"/>
          <w:szCs w:val="22"/>
        </w:rPr>
        <w:t xml:space="preserve"> v tištěné nebo elektronické podobě</w:t>
      </w:r>
      <w:r w:rsidR="002E1E00">
        <w:rPr>
          <w:rFonts w:asciiTheme="minorHAnsi" w:hAnsiTheme="minorHAnsi" w:cstheme="minorHAnsi"/>
          <w:sz w:val="22"/>
          <w:szCs w:val="22"/>
        </w:rPr>
        <w:t xml:space="preserve"> průběžně, </w:t>
      </w:r>
      <w:r w:rsidR="00144F21">
        <w:rPr>
          <w:rFonts w:asciiTheme="minorHAnsi" w:hAnsiTheme="minorHAnsi" w:cstheme="minorHAnsi"/>
          <w:sz w:val="22"/>
          <w:szCs w:val="22"/>
        </w:rPr>
        <w:t xml:space="preserve">a </w:t>
      </w:r>
      <w:r w:rsidR="002E1E00">
        <w:rPr>
          <w:rFonts w:asciiTheme="minorHAnsi" w:hAnsiTheme="minorHAnsi" w:cstheme="minorHAnsi"/>
          <w:sz w:val="22"/>
          <w:szCs w:val="22"/>
        </w:rPr>
        <w:t xml:space="preserve">závěrečné podklady do </w:t>
      </w:r>
      <w:r w:rsidR="00303D65">
        <w:rPr>
          <w:rFonts w:asciiTheme="minorHAnsi" w:hAnsiTheme="minorHAnsi" w:cstheme="minorHAnsi"/>
          <w:sz w:val="22"/>
          <w:szCs w:val="22"/>
        </w:rPr>
        <w:t>30</w:t>
      </w:r>
      <w:r w:rsidR="002E1E00">
        <w:rPr>
          <w:rFonts w:asciiTheme="minorHAnsi" w:hAnsiTheme="minorHAnsi" w:cstheme="minorHAnsi"/>
          <w:sz w:val="22"/>
          <w:szCs w:val="22"/>
        </w:rPr>
        <w:t xml:space="preserve">. </w:t>
      </w:r>
      <w:r w:rsidR="00303D65">
        <w:rPr>
          <w:rFonts w:asciiTheme="minorHAnsi" w:hAnsiTheme="minorHAnsi" w:cstheme="minorHAnsi"/>
          <w:sz w:val="22"/>
          <w:szCs w:val="22"/>
        </w:rPr>
        <w:t>9</w:t>
      </w:r>
      <w:r w:rsidR="002E1E00">
        <w:rPr>
          <w:rFonts w:asciiTheme="minorHAnsi" w:hAnsiTheme="minorHAnsi" w:cstheme="minorHAnsi"/>
          <w:sz w:val="22"/>
          <w:szCs w:val="22"/>
        </w:rPr>
        <w:t>. 20</w:t>
      </w:r>
      <w:r w:rsidR="001D1C74">
        <w:rPr>
          <w:rFonts w:asciiTheme="minorHAnsi" w:hAnsiTheme="minorHAnsi" w:cstheme="minorHAnsi"/>
          <w:sz w:val="22"/>
          <w:szCs w:val="22"/>
        </w:rPr>
        <w:t>2</w:t>
      </w:r>
      <w:r w:rsidR="00AB372D">
        <w:rPr>
          <w:rFonts w:asciiTheme="minorHAnsi" w:hAnsiTheme="minorHAnsi" w:cstheme="minorHAnsi"/>
          <w:sz w:val="22"/>
          <w:szCs w:val="22"/>
        </w:rPr>
        <w:t>1</w:t>
      </w:r>
      <w:r w:rsidRPr="00C55A84">
        <w:rPr>
          <w:rFonts w:asciiTheme="minorHAnsi" w:hAnsiTheme="minorHAnsi" w:cstheme="minorHAnsi"/>
          <w:sz w:val="22"/>
          <w:szCs w:val="22"/>
        </w:rPr>
        <w:t>.</w:t>
      </w:r>
    </w:p>
    <w:p w:rsidR="00D957DA" w:rsidRDefault="00D957DA" w:rsidP="00C55A84">
      <w:pPr>
        <w:pStyle w:val="Odstavecseseznamem"/>
        <w:widowControl w:val="0"/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:rsidR="00206A4E" w:rsidRPr="00D957DA" w:rsidRDefault="00400399" w:rsidP="00D957DA">
      <w:pPr>
        <w:pStyle w:val="Odstavecseseznamem"/>
        <w:widowControl w:val="0"/>
        <w:spacing w:line="276" w:lineRule="auto"/>
        <w:ind w:left="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IV</w:t>
      </w:r>
      <w:r w:rsidR="00D957DA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. </w:t>
      </w:r>
      <w:r w:rsidR="00206A4E" w:rsidRPr="00D957DA">
        <w:rPr>
          <w:rFonts w:asciiTheme="minorHAnsi" w:hAnsiTheme="minorHAnsi" w:cstheme="minorHAnsi"/>
          <w:b/>
          <w:snapToGrid w:val="0"/>
          <w:sz w:val="22"/>
          <w:szCs w:val="22"/>
        </w:rPr>
        <w:t>Cena</w:t>
      </w:r>
      <w:r w:rsidR="00B6549A" w:rsidRPr="00D957DA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plnění</w:t>
      </w:r>
    </w:p>
    <w:p w:rsidR="00D957DA" w:rsidRPr="008B63BC" w:rsidRDefault="00D957DA" w:rsidP="00D957DA">
      <w:pPr>
        <w:widowControl w:val="0"/>
        <w:spacing w:line="276" w:lineRule="auto"/>
        <w:ind w:left="360"/>
        <w:jc w:val="center"/>
        <w:rPr>
          <w:rFonts w:asciiTheme="minorHAnsi" w:hAnsiTheme="minorHAnsi" w:cstheme="minorHAnsi"/>
          <w:b/>
          <w:snapToGrid w:val="0"/>
          <w:sz w:val="12"/>
          <w:szCs w:val="12"/>
        </w:rPr>
      </w:pPr>
    </w:p>
    <w:p w:rsidR="00E919D6" w:rsidRPr="00D478AE" w:rsidRDefault="00206A4E" w:rsidP="00D1320C">
      <w:pPr>
        <w:pStyle w:val="Odstavecseseznamem"/>
        <w:widowControl w:val="0"/>
        <w:numPr>
          <w:ilvl w:val="0"/>
          <w:numId w:val="17"/>
        </w:numPr>
        <w:spacing w:after="240" w:line="276" w:lineRule="auto"/>
        <w:ind w:left="426" w:hanging="425"/>
        <w:contextualSpacing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478AE">
        <w:rPr>
          <w:rFonts w:asciiTheme="minorHAnsi" w:hAnsiTheme="minorHAnsi" w:cstheme="minorHAnsi"/>
          <w:sz w:val="22"/>
          <w:szCs w:val="22"/>
        </w:rPr>
        <w:t xml:space="preserve">Za řádné </w:t>
      </w:r>
      <w:r w:rsidR="0097306F" w:rsidRPr="00D478AE">
        <w:rPr>
          <w:rFonts w:asciiTheme="minorHAnsi" w:hAnsiTheme="minorHAnsi" w:cstheme="minorHAnsi"/>
          <w:sz w:val="22"/>
          <w:szCs w:val="22"/>
        </w:rPr>
        <w:t xml:space="preserve">poskytnutí služeb dle této smlouvy </w:t>
      </w:r>
      <w:r w:rsidR="00D1320C">
        <w:rPr>
          <w:rFonts w:asciiTheme="minorHAnsi" w:hAnsiTheme="minorHAnsi" w:cstheme="minorHAnsi"/>
          <w:sz w:val="22"/>
          <w:szCs w:val="22"/>
        </w:rPr>
        <w:t xml:space="preserve">je zadavatel povinen poskytovateli uhradit </w:t>
      </w:r>
      <w:r w:rsidR="00144F21">
        <w:rPr>
          <w:rFonts w:asciiTheme="minorHAnsi" w:hAnsiTheme="minorHAnsi" w:cstheme="minorHAnsi"/>
          <w:sz w:val="22"/>
          <w:szCs w:val="22"/>
        </w:rPr>
        <w:t>celkovou</w:t>
      </w:r>
      <w:r w:rsidR="00144F21" w:rsidRPr="00D478AE">
        <w:rPr>
          <w:rFonts w:asciiTheme="minorHAnsi" w:hAnsiTheme="minorHAnsi" w:cstheme="minorHAnsi"/>
          <w:sz w:val="22"/>
          <w:szCs w:val="22"/>
        </w:rPr>
        <w:t xml:space="preserve"> </w:t>
      </w:r>
      <w:r w:rsidRPr="00D478AE">
        <w:rPr>
          <w:rFonts w:asciiTheme="minorHAnsi" w:hAnsiTheme="minorHAnsi" w:cstheme="minorHAnsi"/>
          <w:sz w:val="22"/>
          <w:szCs w:val="22"/>
        </w:rPr>
        <w:t xml:space="preserve">cenu </w:t>
      </w:r>
      <w:r w:rsidRPr="006B6BB9">
        <w:rPr>
          <w:rFonts w:asciiTheme="minorHAnsi" w:hAnsiTheme="minorHAnsi" w:cstheme="minorHAnsi"/>
          <w:sz w:val="22"/>
          <w:szCs w:val="22"/>
        </w:rPr>
        <w:t>ve výši</w:t>
      </w:r>
      <w:r w:rsidR="00296115" w:rsidRPr="006B6BB9">
        <w:rPr>
          <w:rFonts w:asciiTheme="minorHAnsi" w:hAnsiTheme="minorHAnsi" w:cstheme="minorHAnsi"/>
          <w:sz w:val="22"/>
          <w:szCs w:val="22"/>
        </w:rPr>
        <w:t xml:space="preserve"> </w:t>
      </w:r>
      <w:r w:rsidR="002246E3" w:rsidRPr="006B6BB9">
        <w:rPr>
          <w:rFonts w:asciiTheme="minorHAnsi" w:hAnsiTheme="minorHAnsi" w:cstheme="minorHAnsi"/>
          <w:sz w:val="22"/>
          <w:szCs w:val="22"/>
        </w:rPr>
        <w:t>20</w:t>
      </w:r>
      <w:r w:rsidR="00EA2408" w:rsidRPr="006B6BB9">
        <w:rPr>
          <w:rFonts w:asciiTheme="minorHAnsi" w:hAnsiTheme="minorHAnsi" w:cstheme="minorHAnsi"/>
          <w:sz w:val="22"/>
          <w:szCs w:val="22"/>
        </w:rPr>
        <w:t>0</w:t>
      </w:r>
      <w:r w:rsidR="00D478AE" w:rsidRPr="006B6BB9">
        <w:rPr>
          <w:rFonts w:asciiTheme="minorHAnsi" w:hAnsiTheme="minorHAnsi" w:cstheme="minorHAnsi"/>
          <w:sz w:val="22"/>
          <w:szCs w:val="22"/>
        </w:rPr>
        <w:t xml:space="preserve">.000,- </w:t>
      </w:r>
      <w:r w:rsidRPr="006B6BB9">
        <w:rPr>
          <w:rFonts w:asciiTheme="minorHAnsi" w:hAnsiTheme="minorHAnsi" w:cstheme="minorHAnsi"/>
          <w:snapToGrid w:val="0"/>
          <w:sz w:val="22"/>
          <w:szCs w:val="22"/>
        </w:rPr>
        <w:t>Kč</w:t>
      </w:r>
      <w:r w:rsidR="00725DA7" w:rsidRPr="00D478A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2246E3">
        <w:rPr>
          <w:rFonts w:asciiTheme="minorHAnsi" w:hAnsiTheme="minorHAnsi" w:cstheme="minorHAnsi"/>
          <w:snapToGrid w:val="0"/>
          <w:sz w:val="22"/>
          <w:szCs w:val="22"/>
        </w:rPr>
        <w:t xml:space="preserve">(dvě stě </w:t>
      </w:r>
      <w:r w:rsidR="00D478AE" w:rsidRPr="00D478AE">
        <w:rPr>
          <w:rFonts w:asciiTheme="minorHAnsi" w:hAnsiTheme="minorHAnsi" w:cstheme="minorHAnsi"/>
          <w:snapToGrid w:val="0"/>
          <w:sz w:val="22"/>
          <w:szCs w:val="22"/>
        </w:rPr>
        <w:t>tisíc</w:t>
      </w:r>
      <w:r w:rsidR="009775AA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D478AE" w:rsidRPr="00D478AE">
        <w:rPr>
          <w:rFonts w:asciiTheme="minorHAnsi" w:hAnsiTheme="minorHAnsi" w:cstheme="minorHAnsi"/>
          <w:snapToGrid w:val="0"/>
          <w:sz w:val="22"/>
          <w:szCs w:val="22"/>
        </w:rPr>
        <w:t>korun</w:t>
      </w:r>
      <w:r w:rsidR="009775AA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D478AE" w:rsidRPr="00D478AE">
        <w:rPr>
          <w:rFonts w:asciiTheme="minorHAnsi" w:hAnsiTheme="minorHAnsi" w:cstheme="minorHAnsi"/>
          <w:snapToGrid w:val="0"/>
          <w:sz w:val="22"/>
          <w:szCs w:val="22"/>
        </w:rPr>
        <w:t>českých</w:t>
      </w:r>
      <w:r w:rsidRPr="00D478AE">
        <w:rPr>
          <w:rFonts w:asciiTheme="minorHAnsi" w:hAnsiTheme="minorHAnsi" w:cstheme="minorHAnsi"/>
          <w:snapToGrid w:val="0"/>
          <w:sz w:val="22"/>
          <w:szCs w:val="22"/>
        </w:rPr>
        <w:t>)</w:t>
      </w:r>
      <w:r w:rsidR="003E732E" w:rsidRPr="00D478AE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:rsidR="00206A4E" w:rsidRDefault="0097306F" w:rsidP="00D957DA">
      <w:pPr>
        <w:pStyle w:val="Zkladntext2"/>
        <w:numPr>
          <w:ilvl w:val="0"/>
          <w:numId w:val="17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206A4E" w:rsidRPr="00C55A84">
        <w:rPr>
          <w:rFonts w:asciiTheme="minorHAnsi" w:hAnsiTheme="minorHAnsi" w:cstheme="minorHAnsi"/>
          <w:sz w:val="22"/>
          <w:szCs w:val="22"/>
        </w:rPr>
        <w:t>ena</w:t>
      </w:r>
      <w:r>
        <w:rPr>
          <w:rFonts w:asciiTheme="minorHAnsi" w:hAnsiTheme="minorHAnsi" w:cstheme="minorHAnsi"/>
          <w:sz w:val="22"/>
          <w:szCs w:val="22"/>
        </w:rPr>
        <w:t xml:space="preserve"> uvedená v odstavci 1</w:t>
      </w:r>
      <w:r w:rsidR="00206A4E" w:rsidRPr="00C55A84">
        <w:rPr>
          <w:rFonts w:asciiTheme="minorHAnsi" w:hAnsiTheme="minorHAnsi" w:cstheme="minorHAnsi"/>
          <w:sz w:val="22"/>
          <w:szCs w:val="22"/>
        </w:rPr>
        <w:t xml:space="preserve"> zahrnuje veškeré nutn</w:t>
      </w:r>
      <w:r w:rsidR="00B20C64">
        <w:rPr>
          <w:rFonts w:asciiTheme="minorHAnsi" w:hAnsiTheme="minorHAnsi" w:cstheme="minorHAnsi"/>
          <w:sz w:val="22"/>
          <w:szCs w:val="22"/>
        </w:rPr>
        <w:t>é</w:t>
      </w:r>
      <w:r w:rsidR="00206A4E" w:rsidRPr="00C55A84">
        <w:rPr>
          <w:rFonts w:asciiTheme="minorHAnsi" w:hAnsiTheme="minorHAnsi" w:cstheme="minorHAnsi"/>
          <w:sz w:val="22"/>
          <w:szCs w:val="22"/>
        </w:rPr>
        <w:t xml:space="preserve"> a účelně vynaložené náklady na splnění závazk</w:t>
      </w:r>
      <w:r>
        <w:rPr>
          <w:rFonts w:asciiTheme="minorHAnsi" w:hAnsiTheme="minorHAnsi" w:cstheme="minorHAnsi"/>
          <w:sz w:val="22"/>
          <w:szCs w:val="22"/>
        </w:rPr>
        <w:t>ů</w:t>
      </w:r>
      <w:r w:rsidR="00206A4E" w:rsidRPr="00C55A84">
        <w:rPr>
          <w:rFonts w:asciiTheme="minorHAnsi" w:hAnsiTheme="minorHAnsi" w:cstheme="minorHAnsi"/>
          <w:sz w:val="22"/>
          <w:szCs w:val="22"/>
        </w:rPr>
        <w:t xml:space="preserve"> </w:t>
      </w:r>
      <w:r w:rsidR="00B6549A" w:rsidRPr="00C55A84">
        <w:rPr>
          <w:rFonts w:asciiTheme="minorHAnsi" w:hAnsiTheme="minorHAnsi" w:cstheme="minorHAnsi"/>
          <w:sz w:val="22"/>
          <w:szCs w:val="22"/>
        </w:rPr>
        <w:t>poskytovatele</w:t>
      </w:r>
      <w:r w:rsidR="00680272" w:rsidRPr="00C55A84">
        <w:rPr>
          <w:rFonts w:asciiTheme="minorHAnsi" w:hAnsiTheme="minorHAnsi" w:cstheme="minorHAnsi"/>
          <w:sz w:val="22"/>
          <w:szCs w:val="22"/>
        </w:rPr>
        <w:t xml:space="preserve"> </w:t>
      </w:r>
      <w:r w:rsidR="00206A4E" w:rsidRPr="00C55A84">
        <w:rPr>
          <w:rFonts w:asciiTheme="minorHAnsi" w:hAnsiTheme="minorHAnsi" w:cstheme="minorHAnsi"/>
          <w:sz w:val="22"/>
          <w:szCs w:val="22"/>
        </w:rPr>
        <w:t>vyplývající</w:t>
      </w:r>
      <w:r>
        <w:rPr>
          <w:rFonts w:asciiTheme="minorHAnsi" w:hAnsiTheme="minorHAnsi" w:cstheme="minorHAnsi"/>
          <w:sz w:val="22"/>
          <w:szCs w:val="22"/>
        </w:rPr>
        <w:t>c</w:t>
      </w:r>
      <w:r w:rsidR="00206A4E" w:rsidRPr="00C55A84">
        <w:rPr>
          <w:rFonts w:asciiTheme="minorHAnsi" w:hAnsiTheme="minorHAnsi" w:cstheme="minorHAnsi"/>
          <w:sz w:val="22"/>
          <w:szCs w:val="22"/>
        </w:rPr>
        <w:t>h</w:t>
      </w:r>
      <w:r>
        <w:rPr>
          <w:rFonts w:asciiTheme="minorHAnsi" w:hAnsiTheme="minorHAnsi" w:cstheme="minorHAnsi"/>
          <w:sz w:val="22"/>
          <w:szCs w:val="22"/>
        </w:rPr>
        <w:t xml:space="preserve"> z této smlouvy</w:t>
      </w:r>
      <w:r w:rsidR="00CE26E2">
        <w:rPr>
          <w:rFonts w:asciiTheme="minorHAnsi" w:hAnsiTheme="minorHAnsi" w:cstheme="minorHAnsi"/>
          <w:sz w:val="22"/>
          <w:szCs w:val="22"/>
        </w:rPr>
        <w:t xml:space="preserve"> a je uhrazena okamžikem odepsání z účtu zadavatele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7306F" w:rsidRPr="00C55A84" w:rsidRDefault="0097306F" w:rsidP="00D957DA">
      <w:pPr>
        <w:pStyle w:val="Zkladntext2"/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D957DA" w:rsidRDefault="00206A4E" w:rsidP="00D957DA">
      <w:pPr>
        <w:pStyle w:val="Zkladntext2"/>
        <w:numPr>
          <w:ilvl w:val="0"/>
          <w:numId w:val="17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55A84">
        <w:rPr>
          <w:rFonts w:asciiTheme="minorHAnsi" w:hAnsiTheme="minorHAnsi" w:cstheme="minorHAnsi"/>
          <w:sz w:val="22"/>
          <w:szCs w:val="22"/>
        </w:rPr>
        <w:t xml:space="preserve">Úhrada </w:t>
      </w:r>
      <w:r w:rsidR="009D01B2" w:rsidRPr="00C55A84">
        <w:rPr>
          <w:rFonts w:asciiTheme="minorHAnsi" w:hAnsiTheme="minorHAnsi" w:cstheme="minorHAnsi"/>
          <w:sz w:val="22"/>
          <w:szCs w:val="22"/>
        </w:rPr>
        <w:t xml:space="preserve">ceny </w:t>
      </w:r>
      <w:r w:rsidR="00D1320C">
        <w:rPr>
          <w:rFonts w:asciiTheme="minorHAnsi" w:hAnsiTheme="minorHAnsi" w:cstheme="minorHAnsi"/>
          <w:sz w:val="22"/>
          <w:szCs w:val="22"/>
        </w:rPr>
        <w:t xml:space="preserve">za poskytnutí služeb </w:t>
      </w:r>
      <w:r w:rsidRPr="00C55A84">
        <w:rPr>
          <w:rFonts w:asciiTheme="minorHAnsi" w:hAnsiTheme="minorHAnsi" w:cstheme="minorHAnsi"/>
          <w:sz w:val="22"/>
          <w:szCs w:val="22"/>
        </w:rPr>
        <w:t xml:space="preserve">proběhne na základě faktury – daňového dokladu vystaveného a zaslaného </w:t>
      </w:r>
      <w:r w:rsidR="009D01B2" w:rsidRPr="00C55A84">
        <w:rPr>
          <w:rFonts w:asciiTheme="minorHAnsi" w:hAnsiTheme="minorHAnsi" w:cstheme="minorHAnsi"/>
          <w:sz w:val="22"/>
          <w:szCs w:val="22"/>
        </w:rPr>
        <w:t>poskytovatelem</w:t>
      </w:r>
      <w:r w:rsidR="003B4BF4" w:rsidRPr="00C55A84">
        <w:rPr>
          <w:rFonts w:asciiTheme="minorHAnsi" w:hAnsiTheme="minorHAnsi" w:cstheme="minorHAnsi"/>
          <w:sz w:val="22"/>
          <w:szCs w:val="22"/>
        </w:rPr>
        <w:t xml:space="preserve"> </w:t>
      </w:r>
      <w:r w:rsidR="00B20C64">
        <w:rPr>
          <w:rFonts w:asciiTheme="minorHAnsi" w:hAnsiTheme="minorHAnsi" w:cstheme="minorHAnsi"/>
          <w:sz w:val="22"/>
          <w:szCs w:val="22"/>
        </w:rPr>
        <w:t>na adresu uvedenou v záhlaví této</w:t>
      </w:r>
      <w:r w:rsidR="000B2973">
        <w:rPr>
          <w:rFonts w:asciiTheme="minorHAnsi" w:hAnsiTheme="minorHAnsi" w:cstheme="minorHAnsi"/>
          <w:sz w:val="22"/>
          <w:szCs w:val="22"/>
        </w:rPr>
        <w:t xml:space="preserve"> s</w:t>
      </w:r>
      <w:r w:rsidR="00B20C64">
        <w:rPr>
          <w:rFonts w:asciiTheme="minorHAnsi" w:hAnsiTheme="minorHAnsi" w:cstheme="minorHAnsi"/>
          <w:sz w:val="22"/>
          <w:szCs w:val="22"/>
        </w:rPr>
        <w:t>mlouvy</w:t>
      </w:r>
      <w:r w:rsidRPr="00C55A84">
        <w:rPr>
          <w:rFonts w:asciiTheme="minorHAnsi" w:hAnsiTheme="minorHAnsi" w:cstheme="minorHAnsi"/>
          <w:sz w:val="22"/>
          <w:szCs w:val="22"/>
        </w:rPr>
        <w:t>. Splatnost faktury je</w:t>
      </w:r>
      <w:r w:rsidR="00130A8E" w:rsidRPr="00C55A84">
        <w:rPr>
          <w:rFonts w:asciiTheme="minorHAnsi" w:hAnsiTheme="minorHAnsi" w:cstheme="minorHAnsi"/>
          <w:sz w:val="22"/>
          <w:szCs w:val="22"/>
        </w:rPr>
        <w:t xml:space="preserve"> </w:t>
      </w:r>
      <w:r w:rsidR="00AC56F7">
        <w:rPr>
          <w:rFonts w:asciiTheme="minorHAnsi" w:hAnsiTheme="minorHAnsi" w:cstheme="minorHAnsi"/>
          <w:sz w:val="22"/>
          <w:szCs w:val="22"/>
        </w:rPr>
        <w:t>30</w:t>
      </w:r>
      <w:r w:rsidR="00130A8E" w:rsidRPr="00C55A84">
        <w:rPr>
          <w:rFonts w:asciiTheme="minorHAnsi" w:hAnsiTheme="minorHAnsi" w:cstheme="minorHAnsi"/>
          <w:sz w:val="22"/>
          <w:szCs w:val="22"/>
        </w:rPr>
        <w:t xml:space="preserve"> </w:t>
      </w:r>
      <w:r w:rsidRPr="00C55A84">
        <w:rPr>
          <w:rFonts w:asciiTheme="minorHAnsi" w:hAnsiTheme="minorHAnsi" w:cstheme="minorHAnsi"/>
          <w:sz w:val="22"/>
          <w:szCs w:val="22"/>
        </w:rPr>
        <w:t>dn</w:t>
      </w:r>
      <w:r w:rsidR="00B6549A" w:rsidRPr="00C55A84">
        <w:rPr>
          <w:rFonts w:asciiTheme="minorHAnsi" w:hAnsiTheme="minorHAnsi" w:cstheme="minorHAnsi"/>
          <w:sz w:val="22"/>
          <w:szCs w:val="22"/>
        </w:rPr>
        <w:t>ů</w:t>
      </w:r>
      <w:r w:rsidRPr="00C55A84">
        <w:rPr>
          <w:rFonts w:asciiTheme="minorHAnsi" w:hAnsiTheme="minorHAnsi" w:cstheme="minorHAnsi"/>
          <w:sz w:val="22"/>
          <w:szCs w:val="22"/>
        </w:rPr>
        <w:t xml:space="preserve"> od jejího </w:t>
      </w:r>
      <w:r w:rsidR="009D01B2" w:rsidRPr="00C55A84">
        <w:rPr>
          <w:rFonts w:asciiTheme="minorHAnsi" w:hAnsiTheme="minorHAnsi" w:cstheme="minorHAnsi"/>
          <w:sz w:val="22"/>
          <w:szCs w:val="22"/>
        </w:rPr>
        <w:t>vystavení</w:t>
      </w:r>
      <w:r w:rsidRPr="00C55A84">
        <w:rPr>
          <w:rFonts w:asciiTheme="minorHAnsi" w:hAnsiTheme="minorHAnsi" w:cstheme="minorHAnsi"/>
          <w:sz w:val="22"/>
          <w:szCs w:val="22"/>
        </w:rPr>
        <w:t xml:space="preserve">. Datem zdanitelného plnění sjednávají smluvní strany datum vystavení daňového dokladu. Daňový doklad - faktura musí obsahovat všechny náležitosti </w:t>
      </w:r>
      <w:r w:rsidR="001807E6">
        <w:rPr>
          <w:rFonts w:asciiTheme="minorHAnsi" w:hAnsiTheme="minorHAnsi" w:cstheme="minorHAnsi"/>
          <w:sz w:val="22"/>
          <w:szCs w:val="22"/>
        </w:rPr>
        <w:t xml:space="preserve">dle </w:t>
      </w:r>
      <w:r w:rsidRPr="00C55A84">
        <w:rPr>
          <w:rFonts w:asciiTheme="minorHAnsi" w:hAnsiTheme="minorHAnsi" w:cstheme="minorHAnsi"/>
          <w:sz w:val="22"/>
          <w:szCs w:val="22"/>
        </w:rPr>
        <w:t xml:space="preserve">právních předpisů, jinak je zadavatel oprávněn </w:t>
      </w:r>
      <w:r w:rsidR="00B20C64" w:rsidRPr="00C55A84">
        <w:rPr>
          <w:rFonts w:asciiTheme="minorHAnsi" w:hAnsiTheme="minorHAnsi" w:cstheme="minorHAnsi"/>
          <w:sz w:val="22"/>
          <w:szCs w:val="22"/>
        </w:rPr>
        <w:t xml:space="preserve">vrátit </w:t>
      </w:r>
      <w:r w:rsidRPr="00C55A84">
        <w:rPr>
          <w:rFonts w:asciiTheme="minorHAnsi" w:hAnsiTheme="minorHAnsi" w:cstheme="minorHAnsi"/>
          <w:sz w:val="22"/>
          <w:szCs w:val="22"/>
        </w:rPr>
        <w:t xml:space="preserve">jej </w:t>
      </w:r>
      <w:r w:rsidR="00B20C64">
        <w:rPr>
          <w:rFonts w:asciiTheme="minorHAnsi" w:hAnsiTheme="minorHAnsi" w:cstheme="minorHAnsi"/>
          <w:sz w:val="22"/>
          <w:szCs w:val="22"/>
        </w:rPr>
        <w:t>v době splatnosti</w:t>
      </w:r>
      <w:r w:rsidRPr="00C55A84">
        <w:rPr>
          <w:rFonts w:asciiTheme="minorHAnsi" w:hAnsiTheme="minorHAnsi" w:cstheme="minorHAnsi"/>
          <w:sz w:val="22"/>
          <w:szCs w:val="22"/>
        </w:rPr>
        <w:t xml:space="preserve"> </w:t>
      </w:r>
      <w:r w:rsidR="009D01B2" w:rsidRPr="00C55A84">
        <w:rPr>
          <w:rFonts w:asciiTheme="minorHAnsi" w:hAnsiTheme="minorHAnsi" w:cstheme="minorHAnsi"/>
          <w:sz w:val="22"/>
          <w:szCs w:val="22"/>
        </w:rPr>
        <w:t>poskytovateli</w:t>
      </w:r>
      <w:r w:rsidR="000D5A62" w:rsidRPr="00C55A84">
        <w:rPr>
          <w:rFonts w:asciiTheme="minorHAnsi" w:hAnsiTheme="minorHAnsi" w:cstheme="minorHAnsi"/>
          <w:sz w:val="22"/>
          <w:szCs w:val="22"/>
        </w:rPr>
        <w:t xml:space="preserve"> </w:t>
      </w:r>
      <w:r w:rsidR="00B20C64">
        <w:rPr>
          <w:rFonts w:asciiTheme="minorHAnsi" w:hAnsiTheme="minorHAnsi" w:cstheme="minorHAnsi"/>
          <w:sz w:val="22"/>
          <w:szCs w:val="22"/>
        </w:rPr>
        <w:t>k opravě či doplnění. Doručením opravené faktury začne běžet nová doba splatnosti</w:t>
      </w:r>
      <w:r w:rsidRPr="00C55A84">
        <w:rPr>
          <w:rFonts w:asciiTheme="minorHAnsi" w:hAnsiTheme="minorHAnsi" w:cstheme="minorHAnsi"/>
          <w:sz w:val="22"/>
          <w:szCs w:val="22"/>
        </w:rPr>
        <w:t>.</w:t>
      </w:r>
    </w:p>
    <w:p w:rsidR="00B20C64" w:rsidRDefault="00B20C64" w:rsidP="00B20C64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B20C64" w:rsidRPr="00B20C64" w:rsidRDefault="00B20C64" w:rsidP="00D957DA">
      <w:pPr>
        <w:pStyle w:val="Zkladntext2"/>
        <w:numPr>
          <w:ilvl w:val="0"/>
          <w:numId w:val="17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B20C64">
        <w:rPr>
          <w:rFonts w:asciiTheme="minorHAnsi" w:hAnsiTheme="minorHAnsi" w:cstheme="minorHAnsi"/>
          <w:sz w:val="22"/>
          <w:szCs w:val="22"/>
        </w:rPr>
        <w:lastRenderedPageBreak/>
        <w:t>Poskytovatel je oprávněn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B2973" w:rsidRPr="000B2973">
        <w:rPr>
          <w:rFonts w:asciiTheme="minorHAnsi" w:hAnsiTheme="minorHAnsi" w:cstheme="minorHAnsi"/>
          <w:sz w:val="22"/>
          <w:szCs w:val="22"/>
        </w:rPr>
        <w:t>sjednanou cenu vyfakturovat</w:t>
      </w:r>
      <w:r w:rsidR="000B2973">
        <w:rPr>
          <w:rFonts w:asciiTheme="minorHAnsi" w:hAnsiTheme="minorHAnsi" w:cstheme="minorHAnsi"/>
          <w:sz w:val="22"/>
          <w:szCs w:val="22"/>
        </w:rPr>
        <w:t xml:space="preserve"> </w:t>
      </w:r>
      <w:r w:rsidR="009F11AA">
        <w:rPr>
          <w:rFonts w:asciiTheme="minorHAnsi" w:hAnsiTheme="minorHAnsi" w:cstheme="minorHAnsi"/>
          <w:sz w:val="22"/>
          <w:szCs w:val="22"/>
        </w:rPr>
        <w:t>nejdříve v lednu 202</w:t>
      </w:r>
      <w:r w:rsidR="00AB372D">
        <w:rPr>
          <w:rFonts w:asciiTheme="minorHAnsi" w:hAnsiTheme="minorHAnsi" w:cstheme="minorHAnsi"/>
          <w:sz w:val="22"/>
          <w:szCs w:val="22"/>
        </w:rPr>
        <w:t>1</w:t>
      </w:r>
      <w:r w:rsidR="009F11A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957DA" w:rsidRDefault="00D957DA" w:rsidP="00D957D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9A259C" w:rsidRPr="00D957DA" w:rsidRDefault="00400399" w:rsidP="00400399">
      <w:pPr>
        <w:pStyle w:val="Odstavecseseznamem"/>
        <w:widowControl w:val="0"/>
        <w:spacing w:line="276" w:lineRule="auto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 xml:space="preserve">V. </w:t>
      </w:r>
      <w:r w:rsidR="00664F27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Společná a závěrečná </w:t>
      </w:r>
      <w:r w:rsidR="009A259C" w:rsidRPr="00D957DA">
        <w:rPr>
          <w:rFonts w:asciiTheme="minorHAnsi" w:hAnsiTheme="minorHAnsi" w:cstheme="minorHAnsi"/>
          <w:b/>
          <w:snapToGrid w:val="0"/>
          <w:sz w:val="22"/>
          <w:szCs w:val="22"/>
        </w:rPr>
        <w:t>ustanovení</w:t>
      </w:r>
    </w:p>
    <w:p w:rsidR="00D957DA" w:rsidRPr="00D957DA" w:rsidRDefault="00D957DA" w:rsidP="00D957DA">
      <w:pPr>
        <w:widowControl w:val="0"/>
        <w:spacing w:line="276" w:lineRule="auto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C21589" w:rsidRDefault="00C21589" w:rsidP="00CE26E2">
      <w:pPr>
        <w:pStyle w:val="Odstavecseseznamem"/>
        <w:numPr>
          <w:ilvl w:val="0"/>
          <w:numId w:val="27"/>
        </w:numPr>
        <w:spacing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21589">
        <w:rPr>
          <w:rFonts w:asciiTheme="minorHAnsi" w:hAnsiTheme="minorHAnsi" w:cstheme="minorHAnsi"/>
          <w:sz w:val="22"/>
          <w:szCs w:val="22"/>
        </w:rPr>
        <w:t xml:space="preserve">Tato smlouva nabývá platnosti dnem podpisu poslední </w:t>
      </w:r>
      <w:r w:rsidR="007817C1">
        <w:rPr>
          <w:rFonts w:asciiTheme="minorHAnsi" w:hAnsiTheme="minorHAnsi" w:cstheme="minorHAnsi"/>
          <w:sz w:val="22"/>
          <w:szCs w:val="22"/>
        </w:rPr>
        <w:t xml:space="preserve">ze </w:t>
      </w:r>
      <w:r w:rsidRPr="00C21589">
        <w:rPr>
          <w:rFonts w:asciiTheme="minorHAnsi" w:hAnsiTheme="minorHAnsi" w:cstheme="minorHAnsi"/>
          <w:sz w:val="22"/>
          <w:szCs w:val="22"/>
        </w:rPr>
        <w:t>smluvní</w:t>
      </w:r>
      <w:r w:rsidR="007817C1">
        <w:rPr>
          <w:rFonts w:asciiTheme="minorHAnsi" w:hAnsiTheme="minorHAnsi" w:cstheme="minorHAnsi"/>
          <w:sz w:val="22"/>
          <w:szCs w:val="22"/>
        </w:rPr>
        <w:t>ch stran</w:t>
      </w:r>
      <w:r w:rsidR="00C370BB">
        <w:rPr>
          <w:rFonts w:asciiTheme="minorHAnsi" w:hAnsiTheme="minorHAnsi" w:cstheme="minorHAnsi"/>
          <w:sz w:val="22"/>
          <w:szCs w:val="22"/>
        </w:rPr>
        <w:t xml:space="preserve"> a účinnosti dnem uveřejnění v registru smluv dle zákona č. 340/2015 Sb., o registru smluv, v platném znění</w:t>
      </w:r>
      <w:r w:rsidR="00927601">
        <w:rPr>
          <w:rFonts w:asciiTheme="minorHAnsi" w:hAnsiTheme="minorHAnsi" w:cstheme="minorHAnsi"/>
          <w:sz w:val="22"/>
          <w:szCs w:val="22"/>
        </w:rPr>
        <w:t>.</w:t>
      </w:r>
      <w:r w:rsidR="00AD53EB" w:rsidRPr="00AD53EB">
        <w:rPr>
          <w:rFonts w:asciiTheme="minorHAnsi" w:hAnsiTheme="minorHAnsi" w:cstheme="minorHAnsi"/>
          <w:sz w:val="22"/>
          <w:szCs w:val="22"/>
        </w:rPr>
        <w:t xml:space="preserve"> Zaslání smlouvy do registru smluv zajistí poskytovatel neprodleně po podpisu smlouvy</w:t>
      </w:r>
      <w:r w:rsidR="00AD53EB">
        <w:rPr>
          <w:rFonts w:asciiTheme="minorHAnsi" w:hAnsiTheme="minorHAnsi" w:cstheme="minorHAnsi"/>
          <w:sz w:val="22"/>
          <w:szCs w:val="22"/>
        </w:rPr>
        <w:t>.</w:t>
      </w:r>
    </w:p>
    <w:p w:rsidR="009D01B2" w:rsidRPr="00C55A84" w:rsidRDefault="009D01B2" w:rsidP="00CE26E2">
      <w:pPr>
        <w:pStyle w:val="Odstavecseseznamem"/>
        <w:numPr>
          <w:ilvl w:val="0"/>
          <w:numId w:val="27"/>
        </w:numPr>
        <w:spacing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55A84">
        <w:rPr>
          <w:rFonts w:asciiTheme="minorHAnsi" w:hAnsiTheme="minorHAnsi" w:cstheme="minorHAnsi"/>
          <w:sz w:val="22"/>
          <w:szCs w:val="22"/>
        </w:rPr>
        <w:t>Nestanoví-li tato smlouva jinak, řídí se vzájemné vztahy smluvní</w:t>
      </w:r>
      <w:r w:rsidR="009775AA">
        <w:rPr>
          <w:rFonts w:asciiTheme="minorHAnsi" w:hAnsiTheme="minorHAnsi" w:cstheme="minorHAnsi"/>
          <w:sz w:val="22"/>
          <w:szCs w:val="22"/>
        </w:rPr>
        <w:t>ch stran ustanoveními zákona č. </w:t>
      </w:r>
      <w:r w:rsidRPr="00C55A84">
        <w:rPr>
          <w:rFonts w:asciiTheme="minorHAnsi" w:hAnsiTheme="minorHAnsi" w:cstheme="minorHAnsi"/>
          <w:sz w:val="22"/>
          <w:szCs w:val="22"/>
        </w:rPr>
        <w:t xml:space="preserve">89/2012 Sb., občanský zákoník, v </w:t>
      </w:r>
      <w:r w:rsidR="00927601">
        <w:rPr>
          <w:rFonts w:asciiTheme="minorHAnsi" w:hAnsiTheme="minorHAnsi" w:cstheme="minorHAnsi"/>
          <w:sz w:val="22"/>
          <w:szCs w:val="22"/>
        </w:rPr>
        <w:t>platném</w:t>
      </w:r>
      <w:r w:rsidR="00927601" w:rsidRPr="00C55A84">
        <w:rPr>
          <w:rFonts w:asciiTheme="minorHAnsi" w:hAnsiTheme="minorHAnsi" w:cstheme="minorHAnsi"/>
          <w:sz w:val="22"/>
          <w:szCs w:val="22"/>
        </w:rPr>
        <w:t xml:space="preserve"> </w:t>
      </w:r>
      <w:r w:rsidRPr="00C55A84">
        <w:rPr>
          <w:rFonts w:asciiTheme="minorHAnsi" w:hAnsiTheme="minorHAnsi" w:cstheme="minorHAnsi"/>
          <w:sz w:val="22"/>
          <w:szCs w:val="22"/>
        </w:rPr>
        <w:t xml:space="preserve">znění. </w:t>
      </w:r>
    </w:p>
    <w:p w:rsidR="009D01B2" w:rsidRPr="00C55A84" w:rsidRDefault="000B2973" w:rsidP="00CE26E2">
      <w:pPr>
        <w:pStyle w:val="Odstavecseseznamem"/>
        <w:numPr>
          <w:ilvl w:val="0"/>
          <w:numId w:val="27"/>
        </w:numPr>
        <w:spacing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="009D01B2" w:rsidRPr="00C55A84">
        <w:rPr>
          <w:rFonts w:asciiTheme="minorHAnsi" w:hAnsiTheme="minorHAnsi" w:cstheme="minorHAnsi"/>
          <w:sz w:val="22"/>
          <w:szCs w:val="22"/>
        </w:rPr>
        <w:t xml:space="preserve">akoukoliv pohledávku za druhou smluvní stranou plynoucí z této smlouvy </w:t>
      </w:r>
      <w:r w:rsidRPr="00C55A84">
        <w:rPr>
          <w:rFonts w:asciiTheme="minorHAnsi" w:hAnsiTheme="minorHAnsi" w:cstheme="minorHAnsi"/>
          <w:sz w:val="22"/>
          <w:szCs w:val="22"/>
        </w:rPr>
        <w:t>jsou</w:t>
      </w:r>
      <w:r>
        <w:rPr>
          <w:rFonts w:asciiTheme="minorHAnsi" w:hAnsiTheme="minorHAnsi" w:cstheme="minorHAnsi"/>
          <w:sz w:val="22"/>
          <w:szCs w:val="22"/>
        </w:rPr>
        <w:t xml:space="preserve"> smluvní strany </w:t>
      </w:r>
      <w:r w:rsidRPr="00C55A84">
        <w:rPr>
          <w:rFonts w:asciiTheme="minorHAnsi" w:hAnsiTheme="minorHAnsi" w:cstheme="minorHAnsi"/>
          <w:sz w:val="22"/>
          <w:szCs w:val="22"/>
        </w:rPr>
        <w:t xml:space="preserve">oprávněny postoupit </w:t>
      </w:r>
      <w:r w:rsidR="009D01B2" w:rsidRPr="00C55A84">
        <w:rPr>
          <w:rFonts w:asciiTheme="minorHAnsi" w:hAnsiTheme="minorHAnsi" w:cstheme="minorHAnsi"/>
          <w:sz w:val="22"/>
          <w:szCs w:val="22"/>
        </w:rPr>
        <w:t>jiné osobě pouze s předchozím písemným souhlasem druhé smluvní strany.</w:t>
      </w:r>
    </w:p>
    <w:p w:rsidR="009D01B2" w:rsidRPr="00C55A84" w:rsidRDefault="009D01B2" w:rsidP="00CE26E2">
      <w:pPr>
        <w:pStyle w:val="Odstavecseseznamem"/>
        <w:numPr>
          <w:ilvl w:val="0"/>
          <w:numId w:val="27"/>
        </w:numPr>
        <w:spacing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55A84">
        <w:rPr>
          <w:rFonts w:asciiTheme="minorHAnsi" w:hAnsiTheme="minorHAnsi" w:cstheme="minorHAnsi"/>
          <w:sz w:val="22"/>
          <w:szCs w:val="22"/>
        </w:rPr>
        <w:t>Strany se zavazují vzájemně chránit dobré jméno druhé smluvní strany a zdržet se všeho, čím by</w:t>
      </w:r>
      <w:r w:rsidR="00762836">
        <w:rPr>
          <w:rFonts w:asciiTheme="minorHAnsi" w:hAnsiTheme="minorHAnsi" w:cstheme="minorHAnsi"/>
          <w:sz w:val="22"/>
          <w:szCs w:val="22"/>
        </w:rPr>
        <w:t xml:space="preserve"> mohlo dojít k jeho úhoně.</w:t>
      </w:r>
    </w:p>
    <w:p w:rsidR="009D01B2" w:rsidRDefault="009D01B2" w:rsidP="00CE26E2">
      <w:pPr>
        <w:pStyle w:val="Odstavecseseznamem"/>
        <w:numPr>
          <w:ilvl w:val="0"/>
          <w:numId w:val="27"/>
        </w:numPr>
        <w:spacing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55A84">
        <w:rPr>
          <w:rFonts w:asciiTheme="minorHAnsi" w:hAnsiTheme="minorHAnsi" w:cstheme="minorHAnsi"/>
          <w:sz w:val="22"/>
          <w:szCs w:val="22"/>
        </w:rPr>
        <w:t xml:space="preserve">Poskytovatel je oprávněn od smlouvy odstoupit, pokud se </w:t>
      </w:r>
      <w:r w:rsidR="00C33CB1">
        <w:rPr>
          <w:rFonts w:asciiTheme="minorHAnsi" w:hAnsiTheme="minorHAnsi" w:cstheme="minorHAnsi"/>
          <w:sz w:val="22"/>
          <w:szCs w:val="22"/>
        </w:rPr>
        <w:t>zadavatel</w:t>
      </w:r>
      <w:r w:rsidRPr="00C55A84">
        <w:rPr>
          <w:rFonts w:asciiTheme="minorHAnsi" w:hAnsiTheme="minorHAnsi" w:cstheme="minorHAnsi"/>
          <w:sz w:val="22"/>
          <w:szCs w:val="22"/>
        </w:rPr>
        <w:t xml:space="preserve"> dostane do pro</w:t>
      </w:r>
      <w:r w:rsidR="000B2973">
        <w:rPr>
          <w:rFonts w:asciiTheme="minorHAnsi" w:hAnsiTheme="minorHAnsi" w:cstheme="minorHAnsi"/>
          <w:sz w:val="22"/>
          <w:szCs w:val="22"/>
        </w:rPr>
        <w:t>dlení se zaplacením sjednané ceny delším než 3</w:t>
      </w:r>
      <w:r w:rsidRPr="00C55A84">
        <w:rPr>
          <w:rFonts w:asciiTheme="minorHAnsi" w:hAnsiTheme="minorHAnsi" w:cstheme="minorHAnsi"/>
          <w:sz w:val="22"/>
          <w:szCs w:val="22"/>
        </w:rPr>
        <w:t>0 dní</w:t>
      </w:r>
      <w:r w:rsidR="0089746A">
        <w:rPr>
          <w:rFonts w:asciiTheme="minorHAnsi" w:hAnsiTheme="minorHAnsi" w:cstheme="minorHAnsi"/>
          <w:sz w:val="22"/>
          <w:szCs w:val="22"/>
        </w:rPr>
        <w:t>, pokud toto prodlení nebylo způsobeno prodlením poskytovatele s řádným poskytováním služeb</w:t>
      </w:r>
      <w:r w:rsidRPr="00C55A84">
        <w:rPr>
          <w:rFonts w:asciiTheme="minorHAnsi" w:hAnsiTheme="minorHAnsi" w:cstheme="minorHAnsi"/>
          <w:sz w:val="22"/>
          <w:szCs w:val="22"/>
        </w:rPr>
        <w:t>.</w:t>
      </w:r>
    </w:p>
    <w:p w:rsidR="00A32563" w:rsidRPr="00C55A84" w:rsidRDefault="009775AA" w:rsidP="00CE26E2">
      <w:pPr>
        <w:pStyle w:val="Odstavecseseznamem"/>
        <w:numPr>
          <w:ilvl w:val="0"/>
          <w:numId w:val="27"/>
        </w:numPr>
        <w:spacing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Zadavatel</w:t>
      </w:r>
      <w:r w:rsidR="00A32563">
        <w:rPr>
          <w:rFonts w:asciiTheme="minorHAnsi" w:hAnsiTheme="minorHAnsi" w:cstheme="minorHAnsi"/>
          <w:sz w:val="22"/>
          <w:szCs w:val="22"/>
        </w:rPr>
        <w:t xml:space="preserve"> je oprávněn od smlouvy odstoupit, pokud poskytovatel ne</w:t>
      </w:r>
      <w:r w:rsidR="00A32563">
        <w:rPr>
          <w:rFonts w:asciiTheme="minorHAnsi" w:hAnsiTheme="minorHAnsi" w:cstheme="minorHAnsi"/>
          <w:snapToGrid w:val="0"/>
          <w:sz w:val="22"/>
          <w:szCs w:val="22"/>
        </w:rPr>
        <w:t>poskytne</w:t>
      </w:r>
      <w:r w:rsidR="00A32563" w:rsidRPr="00C55A84">
        <w:rPr>
          <w:rFonts w:asciiTheme="minorHAnsi" w:hAnsiTheme="minorHAnsi" w:cstheme="minorHAnsi"/>
          <w:snapToGrid w:val="0"/>
          <w:sz w:val="22"/>
          <w:szCs w:val="22"/>
        </w:rPr>
        <w:t xml:space="preserve"> zadavateli služb</w:t>
      </w:r>
      <w:r w:rsidR="006E7E2A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="00A3256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6E7E2A">
        <w:rPr>
          <w:rFonts w:asciiTheme="minorHAnsi" w:hAnsiTheme="minorHAnsi" w:cstheme="minorHAnsi"/>
          <w:snapToGrid w:val="0"/>
          <w:sz w:val="22"/>
          <w:szCs w:val="22"/>
        </w:rPr>
        <w:t xml:space="preserve">dle </w:t>
      </w:r>
      <w:r w:rsidR="00A32563">
        <w:rPr>
          <w:rFonts w:asciiTheme="minorHAnsi" w:hAnsiTheme="minorHAnsi" w:cstheme="minorHAnsi"/>
          <w:snapToGrid w:val="0"/>
          <w:sz w:val="22"/>
          <w:szCs w:val="22"/>
        </w:rPr>
        <w:t>v přílo</w:t>
      </w:r>
      <w:r w:rsidR="006E7E2A">
        <w:rPr>
          <w:rFonts w:asciiTheme="minorHAnsi" w:hAnsiTheme="minorHAnsi" w:cstheme="minorHAnsi"/>
          <w:snapToGrid w:val="0"/>
          <w:sz w:val="22"/>
          <w:szCs w:val="22"/>
        </w:rPr>
        <w:t>hy</w:t>
      </w:r>
      <w:r w:rsidR="00A32563">
        <w:rPr>
          <w:rFonts w:asciiTheme="minorHAnsi" w:hAnsiTheme="minorHAnsi" w:cstheme="minorHAnsi"/>
          <w:snapToGrid w:val="0"/>
          <w:sz w:val="22"/>
          <w:szCs w:val="22"/>
        </w:rPr>
        <w:t xml:space="preserve"> č. 1 v rámci </w:t>
      </w:r>
      <w:r w:rsidR="006E7E2A">
        <w:rPr>
          <w:rFonts w:asciiTheme="minorHAnsi" w:hAnsiTheme="minorHAnsi" w:cstheme="minorHAnsi"/>
          <w:snapToGrid w:val="0"/>
          <w:sz w:val="22"/>
          <w:szCs w:val="22"/>
        </w:rPr>
        <w:t xml:space="preserve">každé dané </w:t>
      </w:r>
      <w:r w:rsidR="00EE07DC">
        <w:rPr>
          <w:rFonts w:asciiTheme="minorHAnsi" w:hAnsiTheme="minorHAnsi" w:cstheme="minorHAnsi"/>
          <w:snapToGrid w:val="0"/>
          <w:sz w:val="22"/>
          <w:szCs w:val="22"/>
        </w:rPr>
        <w:t>DTU</w:t>
      </w:r>
      <w:r w:rsidR="006E7E2A" w:rsidRPr="00AD53EB">
        <w:rPr>
          <w:rFonts w:asciiTheme="minorHAnsi" w:hAnsiTheme="minorHAnsi" w:cstheme="minorHAnsi"/>
          <w:snapToGrid w:val="0"/>
          <w:sz w:val="22"/>
          <w:szCs w:val="22"/>
        </w:rPr>
        <w:t>;</w:t>
      </w:r>
      <w:r w:rsidR="006E7E2A">
        <w:rPr>
          <w:rFonts w:asciiTheme="minorHAnsi" w:hAnsiTheme="minorHAnsi" w:cstheme="minorHAnsi"/>
          <w:snapToGrid w:val="0"/>
          <w:sz w:val="22"/>
          <w:szCs w:val="22"/>
        </w:rPr>
        <w:t xml:space="preserve"> v takovém případě je poskytovatel povinen zadavateli </w:t>
      </w:r>
      <w:r w:rsidR="0089746A">
        <w:rPr>
          <w:rFonts w:asciiTheme="minorHAnsi" w:hAnsiTheme="minorHAnsi" w:cstheme="minorHAnsi"/>
          <w:snapToGrid w:val="0"/>
          <w:sz w:val="22"/>
          <w:szCs w:val="22"/>
        </w:rPr>
        <w:t>vrátit poměrnou část ceny uhrazené zadavatelem, a to ve výši odpovídající neposkytnutému plnění dle této smlouvy</w:t>
      </w:r>
      <w:r w:rsidR="00213A76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:rsidR="009D01B2" w:rsidRPr="00C55A84" w:rsidRDefault="009D01B2" w:rsidP="00CE26E2">
      <w:pPr>
        <w:pStyle w:val="Odstavecseseznamem"/>
        <w:numPr>
          <w:ilvl w:val="0"/>
          <w:numId w:val="27"/>
        </w:numPr>
        <w:spacing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55A84">
        <w:rPr>
          <w:rFonts w:asciiTheme="minorHAnsi" w:hAnsiTheme="minorHAnsi" w:cstheme="minorHAnsi"/>
          <w:sz w:val="22"/>
          <w:szCs w:val="22"/>
        </w:rPr>
        <w:t>Tato smlouva je vyhotovena ve dvou originálech, z nichž každ</w:t>
      </w:r>
      <w:r w:rsidR="007A39D1">
        <w:rPr>
          <w:rFonts w:asciiTheme="minorHAnsi" w:hAnsiTheme="minorHAnsi" w:cstheme="minorHAnsi"/>
          <w:sz w:val="22"/>
          <w:szCs w:val="22"/>
        </w:rPr>
        <w:t>á</w:t>
      </w:r>
      <w:r w:rsidRPr="00C55A84">
        <w:rPr>
          <w:rFonts w:asciiTheme="minorHAnsi" w:hAnsiTheme="minorHAnsi" w:cstheme="minorHAnsi"/>
          <w:sz w:val="22"/>
          <w:szCs w:val="22"/>
        </w:rPr>
        <w:t xml:space="preserve"> smluvní strana obdrží po jednom.</w:t>
      </w:r>
    </w:p>
    <w:p w:rsidR="009D01B2" w:rsidRPr="00C55A84" w:rsidRDefault="009D01B2" w:rsidP="00CE26E2">
      <w:pPr>
        <w:pStyle w:val="Odstavecseseznamem"/>
        <w:numPr>
          <w:ilvl w:val="0"/>
          <w:numId w:val="27"/>
        </w:numPr>
        <w:spacing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55A84">
        <w:rPr>
          <w:rFonts w:asciiTheme="minorHAnsi" w:hAnsiTheme="minorHAnsi" w:cstheme="minorHAnsi"/>
          <w:sz w:val="22"/>
          <w:szCs w:val="22"/>
        </w:rPr>
        <w:t>Tato smlouva může být měněna pouze písemnými číslovanými dodatky podepsanými oprávněnými zástupci obou smluvních stran. Za písemnou formu pro tento účel nebude považována výměna e-mailových či jiných elektronických zpráv.</w:t>
      </w:r>
    </w:p>
    <w:p w:rsidR="001807E6" w:rsidRDefault="009D01B2" w:rsidP="00CE26E2">
      <w:pPr>
        <w:pStyle w:val="Odstavecseseznamem"/>
        <w:numPr>
          <w:ilvl w:val="0"/>
          <w:numId w:val="27"/>
        </w:numPr>
        <w:spacing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55A84">
        <w:rPr>
          <w:rFonts w:asciiTheme="minorHAnsi" w:hAnsiTheme="minorHAnsi" w:cstheme="minorHAnsi"/>
          <w:sz w:val="22"/>
          <w:szCs w:val="22"/>
        </w:rPr>
        <w:t>Strany se dohodly, že odpověď strany této smlouvy, podle §</w:t>
      </w:r>
      <w:r w:rsidR="00D957DA">
        <w:rPr>
          <w:rFonts w:asciiTheme="minorHAnsi" w:hAnsiTheme="minorHAnsi" w:cstheme="minorHAnsi"/>
          <w:sz w:val="22"/>
          <w:szCs w:val="22"/>
        </w:rPr>
        <w:t xml:space="preserve"> </w:t>
      </w:r>
      <w:r w:rsidRPr="00C55A84">
        <w:rPr>
          <w:rFonts w:asciiTheme="minorHAnsi" w:hAnsiTheme="minorHAnsi" w:cstheme="minorHAnsi"/>
          <w:sz w:val="22"/>
          <w:szCs w:val="22"/>
        </w:rPr>
        <w:t>1740, odst. 3 zákona č. 89/2012 Sb., občanského záko</w:t>
      </w:r>
      <w:r w:rsidR="001807E6">
        <w:rPr>
          <w:rFonts w:asciiTheme="minorHAnsi" w:hAnsiTheme="minorHAnsi" w:cstheme="minorHAnsi"/>
          <w:sz w:val="22"/>
          <w:szCs w:val="22"/>
        </w:rPr>
        <w:t xml:space="preserve">níku, </w:t>
      </w:r>
      <w:r w:rsidR="006E7E2A">
        <w:rPr>
          <w:rFonts w:asciiTheme="minorHAnsi" w:hAnsiTheme="minorHAnsi" w:cstheme="minorHAnsi"/>
          <w:sz w:val="22"/>
          <w:szCs w:val="22"/>
        </w:rPr>
        <w:t xml:space="preserve">v platném znění, </w:t>
      </w:r>
      <w:r w:rsidR="001807E6">
        <w:rPr>
          <w:rFonts w:asciiTheme="minorHAnsi" w:hAnsiTheme="minorHAnsi" w:cstheme="minorHAnsi"/>
          <w:sz w:val="22"/>
          <w:szCs w:val="22"/>
        </w:rPr>
        <w:t>s dodatkem nebo odchylkou</w:t>
      </w:r>
      <w:r w:rsidRPr="00C55A84">
        <w:rPr>
          <w:rFonts w:asciiTheme="minorHAnsi" w:hAnsiTheme="minorHAnsi" w:cstheme="minorHAnsi"/>
          <w:sz w:val="22"/>
          <w:szCs w:val="22"/>
        </w:rPr>
        <w:t xml:space="preserve"> není přijetím nabídky na uzavření této smlouvy, přestože podstatně nemění podmínky nabídky, </w:t>
      </w:r>
      <w:r w:rsidR="001807E6">
        <w:rPr>
          <w:rFonts w:asciiTheme="minorHAnsi" w:hAnsiTheme="minorHAnsi" w:cstheme="minorHAnsi"/>
          <w:sz w:val="22"/>
          <w:szCs w:val="22"/>
        </w:rPr>
        <w:t xml:space="preserve">a </w:t>
      </w:r>
      <w:r w:rsidRPr="00C55A84">
        <w:rPr>
          <w:rFonts w:asciiTheme="minorHAnsi" w:hAnsiTheme="minorHAnsi" w:cstheme="minorHAnsi"/>
          <w:sz w:val="22"/>
          <w:szCs w:val="22"/>
        </w:rPr>
        <w:t xml:space="preserve">dále že se v jejich smluvním vztahu neuplatní ustanovení § 558 </w:t>
      </w:r>
      <w:r w:rsidRPr="004438BB">
        <w:rPr>
          <w:rFonts w:asciiTheme="minorHAnsi" w:hAnsiTheme="minorHAnsi" w:cstheme="minorHAnsi"/>
          <w:sz w:val="22"/>
          <w:szCs w:val="22"/>
        </w:rPr>
        <w:t xml:space="preserve">odst. 2, § 1728, § 1729, § 1744, 1757 odst. 2 a </w:t>
      </w:r>
      <w:r w:rsidR="0026601B" w:rsidRPr="004438BB">
        <w:rPr>
          <w:rFonts w:asciiTheme="minorHAnsi" w:hAnsiTheme="minorHAnsi" w:cstheme="minorHAnsi"/>
          <w:sz w:val="22"/>
          <w:szCs w:val="22"/>
        </w:rPr>
        <w:t>3 a §</w:t>
      </w:r>
      <w:r w:rsidR="004438BB">
        <w:rPr>
          <w:rFonts w:asciiTheme="minorHAnsi" w:hAnsiTheme="minorHAnsi" w:cstheme="minorHAnsi"/>
          <w:sz w:val="22"/>
          <w:szCs w:val="22"/>
        </w:rPr>
        <w:t> </w:t>
      </w:r>
      <w:r w:rsidR="0026601B">
        <w:rPr>
          <w:rFonts w:asciiTheme="minorHAnsi" w:hAnsiTheme="minorHAnsi" w:cstheme="minorHAnsi"/>
          <w:sz w:val="22"/>
          <w:szCs w:val="22"/>
        </w:rPr>
        <w:t>1950 občanského zákoníku.</w:t>
      </w:r>
    </w:p>
    <w:p w:rsidR="009D01B2" w:rsidRPr="00C55A84" w:rsidRDefault="009D01B2" w:rsidP="00CE26E2">
      <w:pPr>
        <w:pStyle w:val="Odstavecseseznamem"/>
        <w:numPr>
          <w:ilvl w:val="0"/>
          <w:numId w:val="27"/>
        </w:numPr>
        <w:spacing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55A84">
        <w:rPr>
          <w:rFonts w:asciiTheme="minorHAnsi" w:hAnsiTheme="minorHAnsi" w:cstheme="minorHAnsi"/>
          <w:sz w:val="22"/>
          <w:szCs w:val="22"/>
        </w:rPr>
        <w:t xml:space="preserve">Smluvní strany výslovně potvrzují, že </w:t>
      </w:r>
      <w:r w:rsidR="00664F27">
        <w:rPr>
          <w:rFonts w:asciiTheme="minorHAnsi" w:hAnsiTheme="minorHAnsi" w:cstheme="minorHAnsi"/>
          <w:sz w:val="22"/>
          <w:szCs w:val="22"/>
        </w:rPr>
        <w:t xml:space="preserve">smlouvu </w:t>
      </w:r>
      <w:r w:rsidR="00F20B67">
        <w:rPr>
          <w:rFonts w:asciiTheme="minorHAnsi" w:hAnsiTheme="minorHAnsi" w:cstheme="minorHAnsi"/>
          <w:sz w:val="22"/>
          <w:szCs w:val="22"/>
        </w:rPr>
        <w:t>ne</w:t>
      </w:r>
      <w:r w:rsidR="00664F27">
        <w:rPr>
          <w:rFonts w:asciiTheme="minorHAnsi" w:hAnsiTheme="minorHAnsi" w:cstheme="minorHAnsi"/>
          <w:sz w:val="22"/>
          <w:szCs w:val="22"/>
        </w:rPr>
        <w:t xml:space="preserve">uzavírají </w:t>
      </w:r>
      <w:r w:rsidR="00F20B67">
        <w:rPr>
          <w:rFonts w:asciiTheme="minorHAnsi" w:hAnsiTheme="minorHAnsi" w:cstheme="minorHAnsi"/>
          <w:sz w:val="22"/>
          <w:szCs w:val="22"/>
        </w:rPr>
        <w:t>jako spotřebitelé</w:t>
      </w:r>
      <w:r w:rsidR="00664F27">
        <w:rPr>
          <w:rFonts w:asciiTheme="minorHAnsi" w:hAnsiTheme="minorHAnsi" w:cstheme="minorHAnsi"/>
          <w:sz w:val="22"/>
          <w:szCs w:val="22"/>
        </w:rPr>
        <w:t xml:space="preserve"> a že </w:t>
      </w:r>
      <w:r w:rsidRPr="00C55A84">
        <w:rPr>
          <w:rFonts w:asciiTheme="minorHAnsi" w:hAnsiTheme="minorHAnsi" w:cstheme="minorHAnsi"/>
          <w:sz w:val="22"/>
          <w:szCs w:val="22"/>
        </w:rPr>
        <w:t>podmínky této smlouvy jsou výsledkem jednání smluvních stran a každá ze stran měla možnost obsah těchto podmínek ovlivnit.</w:t>
      </w:r>
    </w:p>
    <w:p w:rsidR="009D01B2" w:rsidRDefault="009D01B2" w:rsidP="00CE26E2">
      <w:pPr>
        <w:pStyle w:val="Odstavecseseznamem"/>
        <w:numPr>
          <w:ilvl w:val="0"/>
          <w:numId w:val="27"/>
        </w:numPr>
        <w:spacing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55A84">
        <w:rPr>
          <w:rFonts w:asciiTheme="minorHAnsi" w:hAnsiTheme="minorHAnsi" w:cstheme="minorHAnsi"/>
          <w:sz w:val="22"/>
          <w:szCs w:val="22"/>
        </w:rPr>
        <w:t>Je-li nebo stane-li se některé ustanovení smlouvy neplatným nebo nevymahatelným, netýká se tato skutečnost platnosti, vymahatelnosti nebo účinnosti ostatních ustanovení smlouvy. Strany v takovém případě v dobré víře sjednají takové ustanovení, jež bude nejlépe odpovídat původně zamýšlenému ekonomickému účelu a které neplatné, nevymahatelné nebo jinak neúčinné ustanovení nahradí.</w:t>
      </w:r>
    </w:p>
    <w:p w:rsidR="00725DA7" w:rsidRPr="00C55A84" w:rsidRDefault="00725DA7" w:rsidP="00725DA7">
      <w:pPr>
        <w:pStyle w:val="Odstavecseseznamem"/>
        <w:spacing w:line="276" w:lineRule="auto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9D01B2" w:rsidRDefault="009D01B2" w:rsidP="00CE26E2">
      <w:pPr>
        <w:pStyle w:val="Odstavecseseznamem"/>
        <w:numPr>
          <w:ilvl w:val="0"/>
          <w:numId w:val="27"/>
        </w:numPr>
        <w:spacing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55A84">
        <w:rPr>
          <w:rFonts w:asciiTheme="minorHAnsi" w:hAnsiTheme="minorHAnsi" w:cstheme="minorHAnsi"/>
          <w:sz w:val="22"/>
          <w:szCs w:val="22"/>
        </w:rPr>
        <w:lastRenderedPageBreak/>
        <w:t>Tato smlouv</w:t>
      </w:r>
      <w:r w:rsidR="00DB4377">
        <w:rPr>
          <w:rFonts w:asciiTheme="minorHAnsi" w:hAnsiTheme="minorHAnsi" w:cstheme="minorHAnsi"/>
          <w:sz w:val="22"/>
          <w:szCs w:val="22"/>
        </w:rPr>
        <w:t>a</w:t>
      </w:r>
      <w:r w:rsidRPr="00C55A84">
        <w:rPr>
          <w:rFonts w:asciiTheme="minorHAnsi" w:hAnsiTheme="minorHAnsi" w:cstheme="minorHAnsi"/>
          <w:sz w:val="22"/>
          <w:szCs w:val="22"/>
        </w:rPr>
        <w:t xml:space="preserve"> představuje úplnou dohodu stran a nahrazuje veškerá písemná i ústní ujednání a dohody stran týkající se této smlouvy.</w:t>
      </w:r>
    </w:p>
    <w:p w:rsidR="000B2973" w:rsidRPr="00C55A84" w:rsidRDefault="000B2973" w:rsidP="00CE26E2">
      <w:pPr>
        <w:pStyle w:val="Odstavecseseznamem"/>
        <w:numPr>
          <w:ilvl w:val="0"/>
          <w:numId w:val="27"/>
        </w:numPr>
        <w:spacing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Nedílnou součástí této smlouvy je příloha č. 1 – Specifikace předmětu plnění.</w:t>
      </w:r>
    </w:p>
    <w:p w:rsidR="009D01B2" w:rsidRDefault="009D01B2" w:rsidP="00C55A84">
      <w:pPr>
        <w:spacing w:line="276" w:lineRule="auto"/>
        <w:ind w:left="709" w:hanging="709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25DA7" w:rsidTr="00EE07DC">
        <w:trPr>
          <w:trHeight w:val="653"/>
        </w:trPr>
        <w:tc>
          <w:tcPr>
            <w:tcW w:w="4606" w:type="dxa"/>
          </w:tcPr>
          <w:p w:rsidR="00725DA7" w:rsidRDefault="00725DA7" w:rsidP="00764AC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5A84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64ACD">
              <w:rPr>
                <w:rFonts w:asciiTheme="minorHAnsi" w:hAnsiTheme="minorHAnsi" w:cstheme="minorHAnsi"/>
                <w:sz w:val="22"/>
                <w:szCs w:val="22"/>
              </w:rPr>
              <w:t>Praze</w:t>
            </w:r>
            <w:r w:rsidRPr="00C55A84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</w:t>
            </w:r>
          </w:p>
        </w:tc>
        <w:tc>
          <w:tcPr>
            <w:tcW w:w="4606" w:type="dxa"/>
          </w:tcPr>
          <w:p w:rsidR="00725DA7" w:rsidRDefault="00725DA7" w:rsidP="009F1137">
            <w:pPr>
              <w:tabs>
                <w:tab w:val="left" w:pos="496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5A84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="009F1137">
              <w:rPr>
                <w:rFonts w:asciiTheme="minorHAnsi" w:hAnsiTheme="minorHAnsi" w:cstheme="minorHAnsi"/>
                <w:sz w:val="22"/>
                <w:szCs w:val="22"/>
              </w:rPr>
              <w:t>lzni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dne ……………………</w:t>
            </w:r>
          </w:p>
        </w:tc>
      </w:tr>
      <w:tr w:rsidR="00725DA7" w:rsidTr="00EE07DC">
        <w:trPr>
          <w:trHeight w:val="1021"/>
        </w:trPr>
        <w:tc>
          <w:tcPr>
            <w:tcW w:w="4606" w:type="dxa"/>
          </w:tcPr>
          <w:p w:rsidR="00725DA7" w:rsidRDefault="00725DA7" w:rsidP="009E6F5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5A84">
              <w:rPr>
                <w:rFonts w:asciiTheme="minorHAnsi" w:hAnsiTheme="minorHAnsi" w:cstheme="minorHAnsi"/>
                <w:sz w:val="22"/>
                <w:szCs w:val="22"/>
              </w:rPr>
              <w:t>Za zadavatele:</w:t>
            </w:r>
            <w:r w:rsidRPr="00C55A84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606" w:type="dxa"/>
          </w:tcPr>
          <w:p w:rsidR="00725DA7" w:rsidRDefault="00725DA7" w:rsidP="009E6F5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55A84">
              <w:rPr>
                <w:rFonts w:asciiTheme="minorHAnsi" w:hAnsiTheme="minorHAnsi" w:cstheme="minorHAnsi"/>
                <w:sz w:val="22"/>
                <w:szCs w:val="22"/>
              </w:rPr>
              <w:t>Za poskytovatele:</w:t>
            </w:r>
          </w:p>
        </w:tc>
      </w:tr>
      <w:tr w:rsidR="00725DA7" w:rsidTr="009E6F56">
        <w:tc>
          <w:tcPr>
            <w:tcW w:w="4606" w:type="dxa"/>
          </w:tcPr>
          <w:p w:rsidR="00725DA7" w:rsidRDefault="00725DA7" w:rsidP="00CC041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</w:t>
            </w:r>
            <w:r w:rsidR="00CC0416">
              <w:rPr>
                <w:rFonts w:asciiTheme="minorHAnsi" w:hAnsiTheme="minorHAnsi" w:cstheme="minorHAnsi"/>
                <w:sz w:val="22"/>
                <w:szCs w:val="22"/>
              </w:rPr>
              <w:t>…..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</w:p>
        </w:tc>
        <w:tc>
          <w:tcPr>
            <w:tcW w:w="4606" w:type="dxa"/>
          </w:tcPr>
          <w:p w:rsidR="00725DA7" w:rsidRDefault="00725DA7" w:rsidP="00CC041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</w:t>
            </w:r>
            <w:r w:rsidR="00CC0416">
              <w:rPr>
                <w:rFonts w:asciiTheme="minorHAnsi" w:hAnsiTheme="minorHAnsi" w:cstheme="minorHAnsi"/>
                <w:sz w:val="22"/>
                <w:szCs w:val="22"/>
              </w:rPr>
              <w:t>…..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</w:t>
            </w:r>
          </w:p>
        </w:tc>
      </w:tr>
      <w:tr w:rsidR="00213A76" w:rsidTr="009E6F56">
        <w:tc>
          <w:tcPr>
            <w:tcW w:w="4606" w:type="dxa"/>
          </w:tcPr>
          <w:p w:rsidR="00213A76" w:rsidRDefault="00CB3032" w:rsidP="00CC041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xxxxxxxxx</w:t>
            </w:r>
          </w:p>
        </w:tc>
        <w:tc>
          <w:tcPr>
            <w:tcW w:w="4606" w:type="dxa"/>
          </w:tcPr>
          <w:p w:rsidR="00213A76" w:rsidRPr="00EE07DC" w:rsidRDefault="00303D65" w:rsidP="001C133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E07DC">
              <w:rPr>
                <w:rFonts w:asciiTheme="minorHAnsi" w:hAnsiTheme="minorHAnsi" w:cs="Arial"/>
                <w:sz w:val="22"/>
                <w:szCs w:val="22"/>
              </w:rPr>
              <w:t>Mgr. Marta Kollerová</w:t>
            </w:r>
          </w:p>
        </w:tc>
      </w:tr>
      <w:tr w:rsidR="00213A76" w:rsidTr="009E6F56">
        <w:tc>
          <w:tcPr>
            <w:tcW w:w="4606" w:type="dxa"/>
          </w:tcPr>
          <w:p w:rsidR="00213A76" w:rsidRDefault="00213A76" w:rsidP="00CC041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jednatel</w:t>
            </w:r>
          </w:p>
        </w:tc>
        <w:tc>
          <w:tcPr>
            <w:tcW w:w="4606" w:type="dxa"/>
          </w:tcPr>
          <w:p w:rsidR="00213A76" w:rsidRPr="00EE07DC" w:rsidRDefault="002E1E00" w:rsidP="001C133C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E07DC">
              <w:rPr>
                <w:rFonts w:asciiTheme="minorHAnsi" w:hAnsiTheme="minorHAnsi" w:cs="Arial"/>
                <w:sz w:val="22"/>
                <w:szCs w:val="22"/>
              </w:rPr>
              <w:t>kvestor</w:t>
            </w:r>
            <w:r w:rsidR="00303D65" w:rsidRPr="00EE07DC">
              <w:rPr>
                <w:rFonts w:asciiTheme="minorHAnsi" w:hAnsiTheme="minorHAnsi" w:cs="Arial"/>
                <w:sz w:val="22"/>
                <w:szCs w:val="22"/>
              </w:rPr>
              <w:t>ka</w:t>
            </w:r>
          </w:p>
        </w:tc>
      </w:tr>
      <w:tr w:rsidR="00213A76" w:rsidTr="009E6F56">
        <w:tc>
          <w:tcPr>
            <w:tcW w:w="4606" w:type="dxa"/>
          </w:tcPr>
          <w:p w:rsidR="00213A76" w:rsidRDefault="00213A76" w:rsidP="00CC041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:rsidR="00213A76" w:rsidRPr="00335BC1" w:rsidRDefault="00213A76" w:rsidP="00213A76">
            <w:pPr>
              <w:spacing w:line="276" w:lineRule="auto"/>
              <w:ind w:right="-96"/>
              <w:rPr>
                <w:rFonts w:ascii="Arial" w:hAnsi="Arial" w:cs="Arial"/>
              </w:rPr>
            </w:pPr>
          </w:p>
        </w:tc>
      </w:tr>
      <w:tr w:rsidR="00213A76" w:rsidTr="009E6F56">
        <w:tc>
          <w:tcPr>
            <w:tcW w:w="4606" w:type="dxa"/>
          </w:tcPr>
          <w:p w:rsidR="00213A76" w:rsidRDefault="00213A76" w:rsidP="00CC041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:rsidR="00213A76" w:rsidRPr="00335BC1" w:rsidRDefault="00213A76" w:rsidP="001C133C">
            <w:pPr>
              <w:jc w:val="center"/>
              <w:rPr>
                <w:rFonts w:ascii="Arial" w:hAnsi="Arial" w:cs="Arial"/>
              </w:rPr>
            </w:pPr>
          </w:p>
        </w:tc>
      </w:tr>
      <w:tr w:rsidR="00371210" w:rsidTr="002701FF">
        <w:trPr>
          <w:gridAfter w:val="1"/>
          <w:wAfter w:w="4606" w:type="dxa"/>
        </w:trPr>
        <w:tc>
          <w:tcPr>
            <w:tcW w:w="4606" w:type="dxa"/>
          </w:tcPr>
          <w:p w:rsidR="00371210" w:rsidRDefault="00371210" w:rsidP="002701F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……………………………..………………………</w:t>
            </w:r>
          </w:p>
        </w:tc>
      </w:tr>
      <w:tr w:rsidR="00371210" w:rsidTr="002701FF">
        <w:trPr>
          <w:gridAfter w:val="1"/>
          <w:wAfter w:w="4606" w:type="dxa"/>
        </w:trPr>
        <w:tc>
          <w:tcPr>
            <w:tcW w:w="4606" w:type="dxa"/>
          </w:tcPr>
          <w:p w:rsidR="00371210" w:rsidRDefault="00CB3032" w:rsidP="005F08E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xxxxxxxxxxxx</w:t>
            </w:r>
            <w:bookmarkStart w:id="0" w:name="_GoBack"/>
            <w:bookmarkEnd w:id="0"/>
          </w:p>
        </w:tc>
      </w:tr>
      <w:tr w:rsidR="00371210" w:rsidTr="002701FF">
        <w:trPr>
          <w:gridAfter w:val="1"/>
          <w:wAfter w:w="4606" w:type="dxa"/>
        </w:trPr>
        <w:tc>
          <w:tcPr>
            <w:tcW w:w="4606" w:type="dxa"/>
          </w:tcPr>
          <w:p w:rsidR="00371210" w:rsidRDefault="00371210" w:rsidP="002701F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jednatel</w:t>
            </w:r>
          </w:p>
        </w:tc>
      </w:tr>
    </w:tbl>
    <w:p w:rsidR="001D1C74" w:rsidRDefault="001D1C74" w:rsidP="00213A76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8"/>
          <w:szCs w:val="22"/>
        </w:rPr>
      </w:pPr>
    </w:p>
    <w:p w:rsidR="003D3A41" w:rsidRDefault="003D3A41">
      <w:pPr>
        <w:spacing w:after="200" w:line="276" w:lineRule="auto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br w:type="page"/>
      </w:r>
    </w:p>
    <w:p w:rsidR="00725DA7" w:rsidRPr="006042E4" w:rsidRDefault="006042E4" w:rsidP="00213A76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8"/>
          <w:szCs w:val="22"/>
        </w:rPr>
      </w:pPr>
      <w:r w:rsidRPr="006042E4">
        <w:rPr>
          <w:rFonts w:asciiTheme="minorHAnsi" w:hAnsiTheme="minorHAnsi" w:cstheme="minorHAnsi"/>
          <w:b/>
          <w:sz w:val="28"/>
          <w:szCs w:val="22"/>
        </w:rPr>
        <w:lastRenderedPageBreak/>
        <w:t>PŘÍLOHA 1</w:t>
      </w:r>
    </w:p>
    <w:p w:rsidR="006042E4" w:rsidRDefault="006042E4" w:rsidP="00213A76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042E4" w:rsidRPr="006042E4" w:rsidRDefault="006042E4" w:rsidP="00213A76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4"/>
          <w:szCs w:val="22"/>
        </w:rPr>
      </w:pPr>
      <w:r w:rsidRPr="006042E4">
        <w:rPr>
          <w:rFonts w:asciiTheme="minorHAnsi" w:hAnsiTheme="minorHAnsi" w:cstheme="minorHAnsi"/>
          <w:b/>
          <w:sz w:val="24"/>
          <w:szCs w:val="22"/>
        </w:rPr>
        <w:t>Specifikace předmětu plnění</w:t>
      </w:r>
    </w:p>
    <w:p w:rsidR="006042E4" w:rsidRDefault="006042E4" w:rsidP="00213A76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042E4" w:rsidRPr="006042E4" w:rsidRDefault="006042E4" w:rsidP="00155A0D">
      <w:pPr>
        <w:pStyle w:val="Odstavecseseznamem"/>
        <w:widowControl w:val="0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042E4">
        <w:rPr>
          <w:rFonts w:asciiTheme="minorHAnsi" w:hAnsiTheme="minorHAnsi" w:cstheme="minorHAnsi"/>
          <w:sz w:val="22"/>
          <w:szCs w:val="22"/>
        </w:rPr>
        <w:t xml:space="preserve">Uvedení zadavatele jako </w:t>
      </w:r>
      <w:r w:rsidR="00A76DEF">
        <w:rPr>
          <w:rFonts w:asciiTheme="minorHAnsi" w:hAnsiTheme="minorHAnsi" w:cstheme="minorHAnsi"/>
          <w:sz w:val="22"/>
          <w:szCs w:val="22"/>
        </w:rPr>
        <w:t xml:space="preserve">generálního partnera </w:t>
      </w:r>
      <w:r w:rsidRPr="006042E4">
        <w:rPr>
          <w:rFonts w:asciiTheme="minorHAnsi" w:hAnsiTheme="minorHAnsi" w:cstheme="minorHAnsi"/>
          <w:sz w:val="22"/>
          <w:szCs w:val="22"/>
        </w:rPr>
        <w:t xml:space="preserve"> </w:t>
      </w:r>
      <w:r w:rsidR="00155A0D">
        <w:rPr>
          <w:rFonts w:asciiTheme="minorHAnsi" w:hAnsiTheme="minorHAnsi" w:cstheme="minorHAnsi"/>
          <w:sz w:val="22"/>
          <w:szCs w:val="22"/>
        </w:rPr>
        <w:t>DTU</w:t>
      </w:r>
      <w:r w:rsidRPr="006042E4">
        <w:rPr>
          <w:rFonts w:asciiTheme="minorHAnsi" w:hAnsiTheme="minorHAnsi" w:cstheme="minorHAnsi"/>
          <w:sz w:val="22"/>
          <w:szCs w:val="22"/>
        </w:rPr>
        <w:t xml:space="preserve"> na webových stránkách </w:t>
      </w:r>
      <w:r w:rsidR="00155A0D">
        <w:rPr>
          <w:rFonts w:asciiTheme="minorHAnsi" w:hAnsiTheme="minorHAnsi" w:cstheme="minorHAnsi"/>
          <w:sz w:val="22"/>
          <w:szCs w:val="22"/>
        </w:rPr>
        <w:t xml:space="preserve">akce: </w:t>
      </w:r>
      <w:r w:rsidR="00155A0D" w:rsidRPr="00155A0D">
        <w:rPr>
          <w:rFonts w:asciiTheme="minorHAnsi" w:hAnsiTheme="minorHAnsi" w:cstheme="minorHAnsi"/>
          <w:sz w:val="22"/>
          <w:szCs w:val="22"/>
        </w:rPr>
        <w:t>http://www.detskatechnickauniverzita.cz/</w:t>
      </w:r>
      <w:r w:rsidRPr="006042E4">
        <w:rPr>
          <w:rFonts w:asciiTheme="minorHAnsi" w:hAnsiTheme="minorHAnsi" w:cstheme="minorHAnsi"/>
          <w:sz w:val="22"/>
          <w:szCs w:val="22"/>
        </w:rPr>
        <w:t>.</w:t>
      </w:r>
    </w:p>
    <w:p w:rsidR="006042E4" w:rsidRDefault="006042E4" w:rsidP="006042E4">
      <w:pPr>
        <w:pStyle w:val="Odstavecseseznamem"/>
        <w:widowControl w:val="0"/>
        <w:numPr>
          <w:ilvl w:val="0"/>
          <w:numId w:val="24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042E4">
        <w:rPr>
          <w:rFonts w:asciiTheme="minorHAnsi" w:hAnsiTheme="minorHAnsi" w:cstheme="minorHAnsi"/>
          <w:sz w:val="22"/>
          <w:szCs w:val="22"/>
        </w:rPr>
        <w:t xml:space="preserve">Uvedení zadavatele jako </w:t>
      </w:r>
      <w:r w:rsidR="00A76DEF">
        <w:rPr>
          <w:rFonts w:asciiTheme="minorHAnsi" w:hAnsiTheme="minorHAnsi" w:cstheme="minorHAnsi"/>
          <w:sz w:val="22"/>
          <w:szCs w:val="22"/>
        </w:rPr>
        <w:t xml:space="preserve">generálního partnera </w:t>
      </w:r>
      <w:r w:rsidR="00155A0D">
        <w:rPr>
          <w:rFonts w:asciiTheme="minorHAnsi" w:hAnsiTheme="minorHAnsi" w:cstheme="minorHAnsi"/>
          <w:sz w:val="22"/>
          <w:szCs w:val="22"/>
        </w:rPr>
        <w:t>akce</w:t>
      </w:r>
      <w:r w:rsidRPr="006042E4">
        <w:rPr>
          <w:rFonts w:asciiTheme="minorHAnsi" w:hAnsiTheme="minorHAnsi" w:cstheme="minorHAnsi"/>
          <w:sz w:val="22"/>
          <w:szCs w:val="22"/>
        </w:rPr>
        <w:t xml:space="preserve"> na tiskovinách vydaných pro účely </w:t>
      </w:r>
      <w:r w:rsidR="00155A0D">
        <w:rPr>
          <w:rFonts w:asciiTheme="minorHAnsi" w:hAnsiTheme="minorHAnsi" w:cstheme="minorHAnsi"/>
          <w:sz w:val="22"/>
          <w:szCs w:val="22"/>
        </w:rPr>
        <w:t>DTU.</w:t>
      </w:r>
    </w:p>
    <w:p w:rsidR="00155A0D" w:rsidRPr="006042E4" w:rsidRDefault="00155A0D" w:rsidP="006042E4">
      <w:pPr>
        <w:pStyle w:val="Odstavecseseznamem"/>
        <w:widowControl w:val="0"/>
        <w:numPr>
          <w:ilvl w:val="0"/>
          <w:numId w:val="24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Uvedení zadavatele jako </w:t>
      </w:r>
      <w:r w:rsidR="00A76DEF">
        <w:rPr>
          <w:rFonts w:asciiTheme="minorHAnsi" w:hAnsiTheme="minorHAnsi" w:cstheme="minorHAnsi"/>
          <w:sz w:val="22"/>
          <w:szCs w:val="22"/>
        </w:rPr>
        <w:t xml:space="preserve">generálního partnera </w:t>
      </w:r>
      <w:r>
        <w:rPr>
          <w:rFonts w:asciiTheme="minorHAnsi" w:hAnsiTheme="minorHAnsi" w:cstheme="minorHAnsi"/>
          <w:sz w:val="22"/>
          <w:szCs w:val="22"/>
        </w:rPr>
        <w:t>při propagac</w:t>
      </w:r>
      <w:r w:rsidR="00CE26E2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DTU v mediích.</w:t>
      </w:r>
    </w:p>
    <w:p w:rsidR="006042E4" w:rsidRPr="006042E4" w:rsidRDefault="006042E4" w:rsidP="006042E4">
      <w:pPr>
        <w:pStyle w:val="Odstavecseseznamem"/>
        <w:widowControl w:val="0"/>
        <w:numPr>
          <w:ilvl w:val="0"/>
          <w:numId w:val="24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042E4">
        <w:rPr>
          <w:rFonts w:asciiTheme="minorHAnsi" w:hAnsiTheme="minorHAnsi" w:cstheme="minorHAnsi"/>
          <w:sz w:val="22"/>
          <w:szCs w:val="22"/>
        </w:rPr>
        <w:t>Vystavení log a roll-upů dle požadavků zadavatele.</w:t>
      </w:r>
    </w:p>
    <w:p w:rsidR="006042E4" w:rsidRDefault="006042E4" w:rsidP="006042E4">
      <w:pPr>
        <w:pStyle w:val="Odstavecseseznamem"/>
        <w:widowControl w:val="0"/>
        <w:numPr>
          <w:ilvl w:val="0"/>
          <w:numId w:val="24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Předání propagačních materiálů zadavatele účastníkům </w:t>
      </w:r>
      <w:r w:rsidR="00155A0D">
        <w:rPr>
          <w:rFonts w:asciiTheme="minorHAnsi" w:hAnsiTheme="minorHAnsi" w:cstheme="minorHAnsi"/>
          <w:sz w:val="22"/>
          <w:szCs w:val="22"/>
        </w:rPr>
        <w:t>DTU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55A0D" w:rsidRPr="00155A0D" w:rsidRDefault="00155A0D" w:rsidP="00155A0D">
      <w:pPr>
        <w:widowControl w:val="0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sectPr w:rsidR="00155A0D" w:rsidRPr="00155A0D" w:rsidSect="00D1320C">
      <w:footerReference w:type="default" r:id="rId9"/>
      <w:pgSz w:w="11906" w:h="16838"/>
      <w:pgMar w:top="1134" w:right="1418" w:bottom="1134" w:left="1418" w:header="709" w:footer="21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910" w:rsidRDefault="00321910" w:rsidP="00552628">
      <w:r>
        <w:separator/>
      </w:r>
    </w:p>
  </w:endnote>
  <w:endnote w:type="continuationSeparator" w:id="0">
    <w:p w:rsidR="00321910" w:rsidRDefault="00321910" w:rsidP="0055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">
    <w:altName w:val="Arial"/>
    <w:panose1 w:val="020B0603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2029680"/>
      <w:docPartObj>
        <w:docPartGallery w:val="Page Numbers (Bottom of Page)"/>
        <w:docPartUnique/>
      </w:docPartObj>
    </w:sdtPr>
    <w:sdtEndPr/>
    <w:sdtContent>
      <w:p w:rsidR="00EA2408" w:rsidRDefault="00EA240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032">
          <w:rPr>
            <w:noProof/>
          </w:rPr>
          <w:t>4</w:t>
        </w:r>
        <w:r>
          <w:fldChar w:fldCharType="end"/>
        </w:r>
      </w:p>
    </w:sdtContent>
  </w:sdt>
  <w:p w:rsidR="00EA2408" w:rsidRDefault="00EA24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910" w:rsidRDefault="00321910" w:rsidP="00552628">
      <w:r>
        <w:separator/>
      </w:r>
    </w:p>
  </w:footnote>
  <w:footnote w:type="continuationSeparator" w:id="0">
    <w:p w:rsidR="00321910" w:rsidRDefault="00321910" w:rsidP="00552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05A4"/>
    <w:multiLevelType w:val="hybridMultilevel"/>
    <w:tmpl w:val="42FC4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26FBE"/>
    <w:multiLevelType w:val="multilevel"/>
    <w:tmpl w:val="E6280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75163D8"/>
    <w:multiLevelType w:val="hybridMultilevel"/>
    <w:tmpl w:val="2C40F5A6"/>
    <w:lvl w:ilvl="0" w:tplc="D8B89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43B03"/>
    <w:multiLevelType w:val="hybridMultilevel"/>
    <w:tmpl w:val="365CEC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E0CED"/>
    <w:multiLevelType w:val="hybridMultilevel"/>
    <w:tmpl w:val="FB06C05A"/>
    <w:lvl w:ilvl="0" w:tplc="90FE05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3031A"/>
    <w:multiLevelType w:val="singleLevel"/>
    <w:tmpl w:val="BBDA0D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2A97119B"/>
    <w:multiLevelType w:val="hybridMultilevel"/>
    <w:tmpl w:val="973444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5147C"/>
    <w:multiLevelType w:val="hybridMultilevel"/>
    <w:tmpl w:val="365CEC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43CD8"/>
    <w:multiLevelType w:val="hybridMultilevel"/>
    <w:tmpl w:val="DDB4EA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D3163"/>
    <w:multiLevelType w:val="hybridMultilevel"/>
    <w:tmpl w:val="775A40A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F7C60FD4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1694BB2"/>
    <w:multiLevelType w:val="hybridMultilevel"/>
    <w:tmpl w:val="8A18560C"/>
    <w:lvl w:ilvl="0" w:tplc="7F08D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7AA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AA86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D4FD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D41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AA03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CADA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2CE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7C49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B1626D"/>
    <w:multiLevelType w:val="hybridMultilevel"/>
    <w:tmpl w:val="6FDCE0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73700"/>
    <w:multiLevelType w:val="hybridMultilevel"/>
    <w:tmpl w:val="03C29206"/>
    <w:lvl w:ilvl="0" w:tplc="6C465BD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CC51190"/>
    <w:multiLevelType w:val="hybridMultilevel"/>
    <w:tmpl w:val="DAAA2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5B34F5"/>
    <w:multiLevelType w:val="hybridMultilevel"/>
    <w:tmpl w:val="F1724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BD740D"/>
    <w:multiLevelType w:val="hybridMultilevel"/>
    <w:tmpl w:val="A83C7DA4"/>
    <w:lvl w:ilvl="0" w:tplc="6BF049A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>
    <w:nsid w:val="49494914"/>
    <w:multiLevelType w:val="hybridMultilevel"/>
    <w:tmpl w:val="4D4AA2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D5BB9"/>
    <w:multiLevelType w:val="hybridMultilevel"/>
    <w:tmpl w:val="365CEC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00EFC"/>
    <w:multiLevelType w:val="hybridMultilevel"/>
    <w:tmpl w:val="12A8F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490ECC"/>
    <w:multiLevelType w:val="hybridMultilevel"/>
    <w:tmpl w:val="D94E0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C3BE8"/>
    <w:multiLevelType w:val="hybridMultilevel"/>
    <w:tmpl w:val="F09C5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446CCD"/>
    <w:multiLevelType w:val="hybridMultilevel"/>
    <w:tmpl w:val="6D06E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6624BB"/>
    <w:multiLevelType w:val="hybridMultilevel"/>
    <w:tmpl w:val="62CEE0BC"/>
    <w:lvl w:ilvl="0" w:tplc="306CE4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20A97"/>
    <w:multiLevelType w:val="hybridMultilevel"/>
    <w:tmpl w:val="6FDCE0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94F8F"/>
    <w:multiLevelType w:val="hybridMultilevel"/>
    <w:tmpl w:val="EBB635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CE1ECB"/>
    <w:multiLevelType w:val="hybridMultilevel"/>
    <w:tmpl w:val="01022A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5A4F7E"/>
    <w:multiLevelType w:val="hybridMultilevel"/>
    <w:tmpl w:val="AFD4E1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10"/>
  </w:num>
  <w:num w:numId="5">
    <w:abstractNumId w:val="0"/>
  </w:num>
  <w:num w:numId="6">
    <w:abstractNumId w:val="9"/>
  </w:num>
  <w:num w:numId="7">
    <w:abstractNumId w:val="22"/>
  </w:num>
  <w:num w:numId="8">
    <w:abstractNumId w:val="6"/>
  </w:num>
  <w:num w:numId="9">
    <w:abstractNumId w:val="4"/>
  </w:num>
  <w:num w:numId="10">
    <w:abstractNumId w:val="25"/>
  </w:num>
  <w:num w:numId="11">
    <w:abstractNumId w:val="11"/>
  </w:num>
  <w:num w:numId="12">
    <w:abstractNumId w:val="21"/>
  </w:num>
  <w:num w:numId="13">
    <w:abstractNumId w:val="16"/>
  </w:num>
  <w:num w:numId="14">
    <w:abstractNumId w:val="18"/>
  </w:num>
  <w:num w:numId="15">
    <w:abstractNumId w:val="26"/>
  </w:num>
  <w:num w:numId="16">
    <w:abstractNumId w:val="14"/>
  </w:num>
  <w:num w:numId="17">
    <w:abstractNumId w:val="20"/>
  </w:num>
  <w:num w:numId="18">
    <w:abstractNumId w:val="2"/>
  </w:num>
  <w:num w:numId="19">
    <w:abstractNumId w:val="19"/>
  </w:num>
  <w:num w:numId="20">
    <w:abstractNumId w:val="8"/>
  </w:num>
  <w:num w:numId="21">
    <w:abstractNumId w:val="7"/>
  </w:num>
  <w:num w:numId="22">
    <w:abstractNumId w:val="17"/>
  </w:num>
  <w:num w:numId="23">
    <w:abstractNumId w:val="3"/>
  </w:num>
  <w:num w:numId="24">
    <w:abstractNumId w:val="24"/>
  </w:num>
  <w:num w:numId="25">
    <w:abstractNumId w:val="5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4E"/>
    <w:rsid w:val="00012D53"/>
    <w:rsid w:val="0001687D"/>
    <w:rsid w:val="0002040B"/>
    <w:rsid w:val="00024461"/>
    <w:rsid w:val="0003408B"/>
    <w:rsid w:val="0004701E"/>
    <w:rsid w:val="00061A1E"/>
    <w:rsid w:val="000767EE"/>
    <w:rsid w:val="00082E21"/>
    <w:rsid w:val="000A7BAA"/>
    <w:rsid w:val="000B1D69"/>
    <w:rsid w:val="000B2973"/>
    <w:rsid w:val="000B6D59"/>
    <w:rsid w:val="000B7C07"/>
    <w:rsid w:val="000D489D"/>
    <w:rsid w:val="000D5A62"/>
    <w:rsid w:val="000D5AEB"/>
    <w:rsid w:val="000F2A7B"/>
    <w:rsid w:val="00106913"/>
    <w:rsid w:val="00106A6E"/>
    <w:rsid w:val="00111C0F"/>
    <w:rsid w:val="00130A8E"/>
    <w:rsid w:val="00144F21"/>
    <w:rsid w:val="00155A0D"/>
    <w:rsid w:val="001657F3"/>
    <w:rsid w:val="00170BD7"/>
    <w:rsid w:val="001756A8"/>
    <w:rsid w:val="001807E6"/>
    <w:rsid w:val="0018526D"/>
    <w:rsid w:val="0019051A"/>
    <w:rsid w:val="00193D2F"/>
    <w:rsid w:val="001B350C"/>
    <w:rsid w:val="001D1C74"/>
    <w:rsid w:val="00206671"/>
    <w:rsid w:val="00206A4E"/>
    <w:rsid w:val="00213A76"/>
    <w:rsid w:val="002246E3"/>
    <w:rsid w:val="00224FE7"/>
    <w:rsid w:val="00227C5B"/>
    <w:rsid w:val="00231E8F"/>
    <w:rsid w:val="00254863"/>
    <w:rsid w:val="002565EC"/>
    <w:rsid w:val="0026601B"/>
    <w:rsid w:val="00292F07"/>
    <w:rsid w:val="00292F32"/>
    <w:rsid w:val="00293AA4"/>
    <w:rsid w:val="00296115"/>
    <w:rsid w:val="002A2141"/>
    <w:rsid w:val="002A5FE3"/>
    <w:rsid w:val="002B12A7"/>
    <w:rsid w:val="002B483C"/>
    <w:rsid w:val="002E1E00"/>
    <w:rsid w:val="002F49F1"/>
    <w:rsid w:val="00303D65"/>
    <w:rsid w:val="00311100"/>
    <w:rsid w:val="00321910"/>
    <w:rsid w:val="00322501"/>
    <w:rsid w:val="00327A01"/>
    <w:rsid w:val="00327D9E"/>
    <w:rsid w:val="0033713D"/>
    <w:rsid w:val="00340460"/>
    <w:rsid w:val="00370D7A"/>
    <w:rsid w:val="00371210"/>
    <w:rsid w:val="003801A4"/>
    <w:rsid w:val="00394585"/>
    <w:rsid w:val="003A08DE"/>
    <w:rsid w:val="003A5D42"/>
    <w:rsid w:val="003B4BF4"/>
    <w:rsid w:val="003C3CC8"/>
    <w:rsid w:val="003D1663"/>
    <w:rsid w:val="003D16C6"/>
    <w:rsid w:val="003D1A9F"/>
    <w:rsid w:val="003D2C0F"/>
    <w:rsid w:val="003D3A41"/>
    <w:rsid w:val="003D5533"/>
    <w:rsid w:val="003E16AD"/>
    <w:rsid w:val="003E26D0"/>
    <w:rsid w:val="003E732E"/>
    <w:rsid w:val="003E79D1"/>
    <w:rsid w:val="003F045F"/>
    <w:rsid w:val="00400399"/>
    <w:rsid w:val="00411074"/>
    <w:rsid w:val="00417C97"/>
    <w:rsid w:val="0042464C"/>
    <w:rsid w:val="00432CA8"/>
    <w:rsid w:val="00433CED"/>
    <w:rsid w:val="004438BB"/>
    <w:rsid w:val="00453394"/>
    <w:rsid w:val="00455A5C"/>
    <w:rsid w:val="00455AD9"/>
    <w:rsid w:val="004740BD"/>
    <w:rsid w:val="00480064"/>
    <w:rsid w:val="00485C8F"/>
    <w:rsid w:val="004D0AC7"/>
    <w:rsid w:val="004D486A"/>
    <w:rsid w:val="004E4EA0"/>
    <w:rsid w:val="004E770F"/>
    <w:rsid w:val="004F0184"/>
    <w:rsid w:val="004F4458"/>
    <w:rsid w:val="00514209"/>
    <w:rsid w:val="00552628"/>
    <w:rsid w:val="00552F96"/>
    <w:rsid w:val="00554A75"/>
    <w:rsid w:val="00560CED"/>
    <w:rsid w:val="00577940"/>
    <w:rsid w:val="005A60D5"/>
    <w:rsid w:val="005C652E"/>
    <w:rsid w:val="005F08ED"/>
    <w:rsid w:val="006042E4"/>
    <w:rsid w:val="00622E6B"/>
    <w:rsid w:val="00640C47"/>
    <w:rsid w:val="00664F27"/>
    <w:rsid w:val="00680272"/>
    <w:rsid w:val="006A5851"/>
    <w:rsid w:val="006B6BB9"/>
    <w:rsid w:val="006C22AC"/>
    <w:rsid w:val="006C47F6"/>
    <w:rsid w:val="006D2F35"/>
    <w:rsid w:val="006E62E4"/>
    <w:rsid w:val="006E7E2A"/>
    <w:rsid w:val="00712AAE"/>
    <w:rsid w:val="00720C43"/>
    <w:rsid w:val="00723CD8"/>
    <w:rsid w:val="00725DA7"/>
    <w:rsid w:val="00734ED6"/>
    <w:rsid w:val="00745D3F"/>
    <w:rsid w:val="00753411"/>
    <w:rsid w:val="00762836"/>
    <w:rsid w:val="00764ACD"/>
    <w:rsid w:val="00781597"/>
    <w:rsid w:val="007817C1"/>
    <w:rsid w:val="0078377E"/>
    <w:rsid w:val="007A39D1"/>
    <w:rsid w:val="007A7617"/>
    <w:rsid w:val="007B152D"/>
    <w:rsid w:val="007C4F94"/>
    <w:rsid w:val="00804F0C"/>
    <w:rsid w:val="00816CE8"/>
    <w:rsid w:val="00821555"/>
    <w:rsid w:val="00822462"/>
    <w:rsid w:val="008376E3"/>
    <w:rsid w:val="00845CCB"/>
    <w:rsid w:val="008763D1"/>
    <w:rsid w:val="00892ABD"/>
    <w:rsid w:val="0089377C"/>
    <w:rsid w:val="0089746A"/>
    <w:rsid w:val="008A1A78"/>
    <w:rsid w:val="008A29B0"/>
    <w:rsid w:val="008B33F6"/>
    <w:rsid w:val="008B63BC"/>
    <w:rsid w:val="008C11E3"/>
    <w:rsid w:val="008D73E1"/>
    <w:rsid w:val="008E6FC4"/>
    <w:rsid w:val="008E7EC4"/>
    <w:rsid w:val="0090539F"/>
    <w:rsid w:val="00914CA9"/>
    <w:rsid w:val="0091757C"/>
    <w:rsid w:val="00927245"/>
    <w:rsid w:val="00927601"/>
    <w:rsid w:val="00971A88"/>
    <w:rsid w:val="0097306F"/>
    <w:rsid w:val="00973E1C"/>
    <w:rsid w:val="009775AA"/>
    <w:rsid w:val="009A259C"/>
    <w:rsid w:val="009A42C5"/>
    <w:rsid w:val="009A6135"/>
    <w:rsid w:val="009B6BFC"/>
    <w:rsid w:val="009C0827"/>
    <w:rsid w:val="009D01B2"/>
    <w:rsid w:val="009D1355"/>
    <w:rsid w:val="009D797A"/>
    <w:rsid w:val="009E3813"/>
    <w:rsid w:val="009F1137"/>
    <w:rsid w:val="009F11AA"/>
    <w:rsid w:val="00A21A09"/>
    <w:rsid w:val="00A25BDA"/>
    <w:rsid w:val="00A32563"/>
    <w:rsid w:val="00A53A10"/>
    <w:rsid w:val="00A53D2F"/>
    <w:rsid w:val="00A76DEF"/>
    <w:rsid w:val="00AA55A1"/>
    <w:rsid w:val="00AB372D"/>
    <w:rsid w:val="00AB6CB1"/>
    <w:rsid w:val="00AB7AA4"/>
    <w:rsid w:val="00AC56F7"/>
    <w:rsid w:val="00AD53EB"/>
    <w:rsid w:val="00AE1525"/>
    <w:rsid w:val="00AF1EF4"/>
    <w:rsid w:val="00B045EA"/>
    <w:rsid w:val="00B20C64"/>
    <w:rsid w:val="00B552F6"/>
    <w:rsid w:val="00B60E95"/>
    <w:rsid w:val="00B6549A"/>
    <w:rsid w:val="00B83EDB"/>
    <w:rsid w:val="00BA0C90"/>
    <w:rsid w:val="00BB1AAB"/>
    <w:rsid w:val="00BE29B7"/>
    <w:rsid w:val="00C03C63"/>
    <w:rsid w:val="00C04241"/>
    <w:rsid w:val="00C07300"/>
    <w:rsid w:val="00C21319"/>
    <w:rsid w:val="00C21589"/>
    <w:rsid w:val="00C274DA"/>
    <w:rsid w:val="00C33CB1"/>
    <w:rsid w:val="00C3627C"/>
    <w:rsid w:val="00C370BB"/>
    <w:rsid w:val="00C55A84"/>
    <w:rsid w:val="00C61BE0"/>
    <w:rsid w:val="00C7320C"/>
    <w:rsid w:val="00C77DF7"/>
    <w:rsid w:val="00C8069A"/>
    <w:rsid w:val="00C9669A"/>
    <w:rsid w:val="00CB3032"/>
    <w:rsid w:val="00CC0416"/>
    <w:rsid w:val="00CD6EBB"/>
    <w:rsid w:val="00CE26E2"/>
    <w:rsid w:val="00CF1188"/>
    <w:rsid w:val="00CF4138"/>
    <w:rsid w:val="00D0424E"/>
    <w:rsid w:val="00D1320C"/>
    <w:rsid w:val="00D26222"/>
    <w:rsid w:val="00D3689F"/>
    <w:rsid w:val="00D4263E"/>
    <w:rsid w:val="00D478AE"/>
    <w:rsid w:val="00D5406B"/>
    <w:rsid w:val="00D93099"/>
    <w:rsid w:val="00D957DA"/>
    <w:rsid w:val="00DB4377"/>
    <w:rsid w:val="00DB66CC"/>
    <w:rsid w:val="00DC136A"/>
    <w:rsid w:val="00DD773C"/>
    <w:rsid w:val="00DE6EDB"/>
    <w:rsid w:val="00E0178D"/>
    <w:rsid w:val="00E07129"/>
    <w:rsid w:val="00E127EE"/>
    <w:rsid w:val="00E15EC5"/>
    <w:rsid w:val="00E423F5"/>
    <w:rsid w:val="00E431A4"/>
    <w:rsid w:val="00E516AB"/>
    <w:rsid w:val="00E64C3F"/>
    <w:rsid w:val="00E762EB"/>
    <w:rsid w:val="00E919D6"/>
    <w:rsid w:val="00E91AF8"/>
    <w:rsid w:val="00EA2408"/>
    <w:rsid w:val="00EC13AC"/>
    <w:rsid w:val="00EE07DC"/>
    <w:rsid w:val="00EE4945"/>
    <w:rsid w:val="00EF746C"/>
    <w:rsid w:val="00F0312B"/>
    <w:rsid w:val="00F07C02"/>
    <w:rsid w:val="00F12153"/>
    <w:rsid w:val="00F122C3"/>
    <w:rsid w:val="00F169C1"/>
    <w:rsid w:val="00F20B67"/>
    <w:rsid w:val="00F34250"/>
    <w:rsid w:val="00F45A14"/>
    <w:rsid w:val="00F76F05"/>
    <w:rsid w:val="00F800F1"/>
    <w:rsid w:val="00F96306"/>
    <w:rsid w:val="00FA504E"/>
    <w:rsid w:val="00FA71C7"/>
    <w:rsid w:val="00FB067A"/>
    <w:rsid w:val="00FB28E3"/>
    <w:rsid w:val="00FE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6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A25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06A4E"/>
    <w:pPr>
      <w:keepNext/>
      <w:ind w:left="4248" w:firstLine="708"/>
      <w:outlineLvl w:val="2"/>
    </w:pPr>
    <w:rPr>
      <w:rFonts w:ascii="Univers" w:hAnsi="Univers"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06A4E"/>
    <w:rPr>
      <w:rFonts w:ascii="Univers" w:eastAsia="Times New Roman" w:hAnsi="Univers" w:cs="Times New Roman"/>
      <w:sz w:val="32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206A4E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206A4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206A4E"/>
    <w:pPr>
      <w:widowControl w:val="0"/>
      <w:jc w:val="both"/>
    </w:pPr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206A4E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06A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6A4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UNY">
    <w:name w:val="NUNY"/>
    <w:basedOn w:val="Normln"/>
    <w:rsid w:val="00206A4E"/>
    <w:pPr>
      <w:jc w:val="both"/>
    </w:pPr>
    <w:rPr>
      <w:rFonts w:ascii="Arial" w:hAnsi="Arial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06A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6A4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6A4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6A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A4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80272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02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027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802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027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A25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mezer">
    <w:name w:val="No Spacing"/>
    <w:uiPriority w:val="1"/>
    <w:qFormat/>
    <w:rsid w:val="00781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914CA9"/>
    <w:rPr>
      <w:color w:val="0000FF"/>
      <w:u w:val="single"/>
    </w:rPr>
  </w:style>
  <w:style w:type="table" w:styleId="Mkatabulky">
    <w:name w:val="Table Grid"/>
    <w:basedOn w:val="Normlntabulka"/>
    <w:uiPriority w:val="59"/>
    <w:rsid w:val="0072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DD773C"/>
  </w:style>
  <w:style w:type="character" w:customStyle="1" w:styleId="nowrap">
    <w:name w:val="nowrap"/>
    <w:basedOn w:val="Standardnpsmoodstavce"/>
    <w:rsid w:val="00DD773C"/>
  </w:style>
  <w:style w:type="character" w:customStyle="1" w:styleId="spocfield">
    <w:name w:val="spocfield"/>
    <w:basedOn w:val="Standardnpsmoodstavce"/>
    <w:rsid w:val="005F08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6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A25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06A4E"/>
    <w:pPr>
      <w:keepNext/>
      <w:ind w:left="4248" w:firstLine="708"/>
      <w:outlineLvl w:val="2"/>
    </w:pPr>
    <w:rPr>
      <w:rFonts w:ascii="Univers" w:hAnsi="Univers"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06A4E"/>
    <w:rPr>
      <w:rFonts w:ascii="Univers" w:eastAsia="Times New Roman" w:hAnsi="Univers" w:cs="Times New Roman"/>
      <w:sz w:val="32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206A4E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206A4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206A4E"/>
    <w:pPr>
      <w:widowControl w:val="0"/>
      <w:jc w:val="both"/>
    </w:pPr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206A4E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06A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6A4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UNY">
    <w:name w:val="NUNY"/>
    <w:basedOn w:val="Normln"/>
    <w:rsid w:val="00206A4E"/>
    <w:pPr>
      <w:jc w:val="both"/>
    </w:pPr>
    <w:rPr>
      <w:rFonts w:ascii="Arial" w:hAnsi="Arial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06A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6A4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6A4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6A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A4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80272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02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027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802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027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A25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mezer">
    <w:name w:val="No Spacing"/>
    <w:uiPriority w:val="1"/>
    <w:qFormat/>
    <w:rsid w:val="00781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914CA9"/>
    <w:rPr>
      <w:color w:val="0000FF"/>
      <w:u w:val="single"/>
    </w:rPr>
  </w:style>
  <w:style w:type="table" w:styleId="Mkatabulky">
    <w:name w:val="Table Grid"/>
    <w:basedOn w:val="Normlntabulka"/>
    <w:uiPriority w:val="59"/>
    <w:rsid w:val="0072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DD773C"/>
  </w:style>
  <w:style w:type="character" w:customStyle="1" w:styleId="nowrap">
    <w:name w:val="nowrap"/>
    <w:basedOn w:val="Standardnpsmoodstavce"/>
    <w:rsid w:val="00DD773C"/>
  </w:style>
  <w:style w:type="character" w:customStyle="1" w:styleId="spocfield">
    <w:name w:val="spocfield"/>
    <w:basedOn w:val="Standardnpsmoodstavce"/>
    <w:rsid w:val="005F0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8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47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9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5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79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69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14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48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738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999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611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399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6A420-B1D0-43AB-9CE9-3C43C86E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1238</Words>
  <Characters>7307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Vodafone Czech Republic a.s.</Company>
  <LinksUpToDate>false</LinksUpToDate>
  <CharactersWithSpaces>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kkrivanova</dc:creator>
  <cp:lastModifiedBy>Blanka GREBEŇOVÁ</cp:lastModifiedBy>
  <cp:revision>3</cp:revision>
  <cp:lastPrinted>2019-04-12T08:43:00Z</cp:lastPrinted>
  <dcterms:created xsi:type="dcterms:W3CDTF">2020-10-16T09:31:00Z</dcterms:created>
  <dcterms:modified xsi:type="dcterms:W3CDTF">2020-10-16T09:31:00Z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Marking.ClassificationMark.P00">
    <vt:lpwstr>&lt;ClassificationMark xmlns:xsi="http://www.w3.org/2001/XMLSchema-instance" xmlns:xsd="http://www.w3.org/2001/XMLSchema" margin="NaN" class="C2" owner="Kubíková, Lenka, Vodafone CZ" position="BottomLeft" marginX="0" marginY="0" classifiedOn="2014-09-18</vt:lpwstr>
  </property>
  <property fmtid="{D5CDD505-2E9C-101B-9397-08002B2CF9AE}" pid="3" name="Cleverlance.DocumentMarking.ClassificationMark.P01">
    <vt:lpwstr>T09:21:30.4036919+02:00" showPrintedBy="true" showPrintDate="true" language="en" ApplicationVersion="Microsoft Word, 14.0" addinVersion="4.3.1.11023" template="Default"&gt;&lt;recipients /&gt;&lt;documentOwners /&gt;&lt;/ClassificationMark&gt;</vt:lpwstr>
  </property>
  <property fmtid="{D5CDD505-2E9C-101B-9397-08002B2CF9AE}" pid="4" name="Cleverlance.DocumentMarking.ClassificationMark">
    <vt:lpwstr>￼PARTS:2</vt:lpwstr>
  </property>
</Properties>
</file>