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2D" w:rsidRDefault="0095007A">
      <w:pPr>
        <w:rPr>
          <w:rFonts w:ascii="Times New Roman"/>
          <w:sz w:val="20"/>
        </w:rPr>
      </w:pPr>
      <w:r>
        <w:pict>
          <v:rect id="_x0000_s1028" style="position:absolute;margin-left:385.15pt;margin-top:407.7pt;width:16.75pt;height:13.5pt;z-index:-6592;mso-position-horizontal-relative:page;mso-position-vertical-relative:page" fillcolor="#d2d2d2" stroked="f">
            <w10:wrap anchorx="page" anchory="page"/>
          </v:rect>
        </w:pict>
      </w:r>
      <w:r>
        <w:pict>
          <v:rect id="_x0000_s1027" style="position:absolute;margin-left:447.4pt;margin-top:407.7pt;width:16.8pt;height:13.5pt;z-index:-6568;mso-position-horizontal-relative:page;mso-position-vertical-relative:page" fillcolor="#d2d2d2" stroked="f">
            <w10:wrap anchorx="page" anchory="page"/>
          </v:rect>
        </w:pict>
      </w:r>
      <w:r>
        <w:pict>
          <v:rect id="_x0000_s1026" style="position:absolute;margin-left:524.65pt;margin-top:407.7pt;width:16.75pt;height:13.5pt;z-index:-6544;mso-position-horizontal-relative:page;mso-position-vertical-relative:page" fillcolor="#d2d2d2" stroked="f">
            <w10:wrap anchorx="page" anchory="page"/>
          </v:rect>
        </w:pict>
      </w:r>
    </w:p>
    <w:p w:rsidR="00661C2D" w:rsidRDefault="00661C2D">
      <w:pPr>
        <w:rPr>
          <w:rFonts w:ascii="Times New Roman"/>
          <w:sz w:val="20"/>
        </w:rPr>
      </w:pPr>
    </w:p>
    <w:p w:rsidR="00661C2D" w:rsidRDefault="00661C2D">
      <w:pPr>
        <w:rPr>
          <w:rFonts w:ascii="Times New Roman"/>
          <w:sz w:val="20"/>
        </w:rPr>
      </w:pPr>
    </w:p>
    <w:p w:rsidR="00661C2D" w:rsidRDefault="00661C2D">
      <w:pPr>
        <w:rPr>
          <w:rFonts w:ascii="Times New Roman"/>
          <w:sz w:val="20"/>
        </w:rPr>
      </w:pPr>
    </w:p>
    <w:p w:rsidR="00661C2D" w:rsidRDefault="00661C2D">
      <w:pPr>
        <w:rPr>
          <w:rFonts w:ascii="Times New Roman"/>
          <w:sz w:val="20"/>
        </w:rPr>
      </w:pPr>
    </w:p>
    <w:p w:rsidR="00661C2D" w:rsidRDefault="00661C2D">
      <w:pPr>
        <w:rPr>
          <w:rFonts w:ascii="Times New Roman"/>
          <w:sz w:val="20"/>
        </w:rPr>
      </w:pPr>
    </w:p>
    <w:p w:rsidR="00661C2D" w:rsidRDefault="00661C2D">
      <w:pPr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851"/>
        <w:gridCol w:w="1245"/>
        <w:gridCol w:w="1540"/>
        <w:gridCol w:w="1830"/>
        <w:gridCol w:w="1621"/>
        <w:gridCol w:w="1546"/>
      </w:tblGrid>
      <w:tr w:rsidR="00661C2D">
        <w:trPr>
          <w:trHeight w:hRule="exact" w:val="921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86"/>
              <w:ind w:left="60" w:right="95"/>
            </w:pPr>
            <w:r>
              <w:t xml:space="preserve">PODPŮRNÝ TÝM – </w:t>
            </w:r>
            <w:proofErr w:type="spellStart"/>
            <w:r>
              <w:t>externí</w:t>
            </w:r>
            <w:proofErr w:type="spellEnd"/>
            <w:r>
              <w:t xml:space="preserve"> </w:t>
            </w:r>
            <w:proofErr w:type="spellStart"/>
            <w:r>
              <w:t>dodavatel</w:t>
            </w:r>
            <w:proofErr w:type="spellEnd"/>
          </w:p>
        </w:tc>
        <w:tc>
          <w:tcPr>
            <w:tcW w:w="2851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661C2D" w:rsidRDefault="0095007A">
            <w:pPr>
              <w:pStyle w:val="TableParagraph"/>
              <w:spacing w:before="0"/>
              <w:ind w:left="60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Jméno</w:t>
            </w:r>
            <w:proofErr w:type="spellEnd"/>
            <w:r>
              <w:rPr>
                <w:b/>
                <w:color w:val="FF0000"/>
              </w:rPr>
              <w:t xml:space="preserve"> a </w:t>
            </w:r>
            <w:proofErr w:type="spellStart"/>
            <w:r>
              <w:rPr>
                <w:b/>
                <w:color w:val="FF0000"/>
              </w:rPr>
              <w:t>příjmení</w:t>
            </w:r>
            <w:proofErr w:type="spellEnd"/>
          </w:p>
        </w:tc>
        <w:tc>
          <w:tcPr>
            <w:tcW w:w="1245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661C2D" w:rsidRDefault="0095007A">
            <w:pPr>
              <w:pStyle w:val="TableParagraph"/>
              <w:spacing w:before="0"/>
              <w:ind w:left="60"/>
            </w:pPr>
            <w:proofErr w:type="spellStart"/>
            <w:r>
              <w:t>Úvazek</w:t>
            </w:r>
            <w:proofErr w:type="spellEnd"/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spacing w:before="186"/>
              <w:ind w:left="6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hodin</w:t>
            </w:r>
            <w:proofErr w:type="spellEnd"/>
            <w:r>
              <w:t xml:space="preserve"> /</w:t>
            </w:r>
          </w:p>
          <w:p w:rsidR="00661C2D" w:rsidRDefault="0095007A">
            <w:pPr>
              <w:pStyle w:val="TableParagraph"/>
              <w:spacing w:before="1"/>
              <w:ind w:left="60"/>
            </w:pPr>
            <w:proofErr w:type="spellStart"/>
            <w:r>
              <w:t>rok</w:t>
            </w:r>
            <w:proofErr w:type="spellEnd"/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spacing w:before="51"/>
              <w:ind w:left="65"/>
            </w:pPr>
            <w:proofErr w:type="spellStart"/>
            <w:r>
              <w:t>Rozptyl</w:t>
            </w:r>
            <w:proofErr w:type="spellEnd"/>
            <w:r>
              <w:t xml:space="preserve"> </w:t>
            </w:r>
            <w:proofErr w:type="spellStart"/>
            <w:r>
              <w:t>sazby</w:t>
            </w:r>
            <w:proofErr w:type="spellEnd"/>
            <w:r>
              <w:t>/</w:t>
            </w:r>
            <w:proofErr w:type="spellStart"/>
            <w:r>
              <w:t>hod</w:t>
            </w:r>
            <w:proofErr w:type="spellEnd"/>
            <w:r>
              <w:t>/</w:t>
            </w:r>
            <w:proofErr w:type="spellStart"/>
            <w:r>
              <w:t>Kč</w:t>
            </w:r>
            <w:proofErr w:type="spellEnd"/>
            <w:r>
              <w:t xml:space="preserve"> bez DPH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51"/>
              <w:ind w:left="60" w:right="100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Navrhovaná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sazba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hod</w:t>
            </w:r>
            <w:proofErr w:type="spellEnd"/>
            <w:r>
              <w:rPr>
                <w:b/>
                <w:color w:val="FF0000"/>
              </w:rPr>
              <w:t xml:space="preserve">/v </w:t>
            </w:r>
            <w:proofErr w:type="spellStart"/>
            <w:r>
              <w:rPr>
                <w:b/>
                <w:color w:val="FF0000"/>
              </w:rPr>
              <w:t>Kč</w:t>
            </w:r>
            <w:proofErr w:type="spellEnd"/>
            <w:r>
              <w:rPr>
                <w:b/>
                <w:color w:val="FF0000"/>
              </w:rPr>
              <w:t xml:space="preserve"> bez DPH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spacing w:before="186"/>
              <w:ind w:left="60" w:right="26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rok</w:t>
            </w:r>
            <w:proofErr w:type="spellEnd"/>
            <w:r>
              <w:rPr>
                <w:b/>
                <w:color w:val="FF0000"/>
              </w:rPr>
              <w:t xml:space="preserve">/ v </w:t>
            </w:r>
            <w:proofErr w:type="spellStart"/>
            <w:r>
              <w:rPr>
                <w:b/>
                <w:color w:val="FF0000"/>
              </w:rPr>
              <w:t>Kč</w:t>
            </w:r>
            <w:proofErr w:type="spellEnd"/>
            <w:r>
              <w:rPr>
                <w:b/>
                <w:color w:val="FF0000"/>
              </w:rPr>
              <w:t xml:space="preserve"> bez DPH</w:t>
            </w:r>
          </w:p>
        </w:tc>
      </w:tr>
      <w:tr w:rsidR="00661C2D">
        <w:trPr>
          <w:trHeight w:hRule="exact" w:val="620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70"/>
              <w:ind w:left="60"/>
            </w:pPr>
            <w:proofErr w:type="spellStart"/>
            <w:r>
              <w:t>Projektový</w:t>
            </w:r>
            <w:proofErr w:type="spellEnd"/>
            <w:r>
              <w:t xml:space="preserve"> </w:t>
            </w:r>
            <w:proofErr w:type="spellStart"/>
            <w:r>
              <w:t>manažer</w:t>
            </w:r>
            <w:proofErr w:type="spellEnd"/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spacing w:before="165"/>
              <w:ind w:left="60"/>
              <w:rPr>
                <w:highlight w:val="black"/>
              </w:rPr>
            </w:pPr>
            <w:r w:rsidRPr="0095007A">
              <w:rPr>
                <w:highlight w:val="black"/>
              </w:rPr>
              <w:t xml:space="preserve">Václav </w:t>
            </w:r>
            <w:proofErr w:type="spellStart"/>
            <w:r w:rsidRPr="0095007A">
              <w:rPr>
                <w:highlight w:val="black"/>
              </w:rPr>
              <w:t>Soukup</w:t>
            </w:r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spacing w:before="170"/>
              <w:ind w:right="61"/>
              <w:jc w:val="right"/>
            </w:pPr>
            <w:r>
              <w:t>0,6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spacing w:before="170"/>
              <w:ind w:right="56"/>
              <w:jc w:val="right"/>
            </w:pPr>
            <w:r>
              <w:t>1 140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spacing w:before="170"/>
              <w:ind w:right="62"/>
              <w:jc w:val="right"/>
            </w:pPr>
            <w:r>
              <w:t>700 - 900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165"/>
              <w:ind w:right="64"/>
              <w:jc w:val="right"/>
            </w:pPr>
            <w:r>
              <w:t>700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spacing w:before="170"/>
              <w:ind w:left="60"/>
            </w:pPr>
            <w:r>
              <w:t>798000</w:t>
            </w:r>
          </w:p>
        </w:tc>
      </w:tr>
      <w:tr w:rsidR="00661C2D">
        <w:trPr>
          <w:trHeight w:hRule="exact" w:val="605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65"/>
              <w:ind w:left="60"/>
            </w:pPr>
            <w:proofErr w:type="spellStart"/>
            <w:r>
              <w:t>Strategický</w:t>
            </w:r>
            <w:proofErr w:type="spellEnd"/>
            <w:r>
              <w:t xml:space="preserve"> </w:t>
            </w:r>
            <w:proofErr w:type="spellStart"/>
            <w:r>
              <w:t>konzultant</w:t>
            </w:r>
            <w:proofErr w:type="spellEnd"/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spacing w:before="160"/>
              <w:ind w:left="110"/>
              <w:rPr>
                <w:highlight w:val="black"/>
              </w:rPr>
            </w:pPr>
            <w:r w:rsidRPr="0095007A">
              <w:rPr>
                <w:highlight w:val="black"/>
              </w:rPr>
              <w:t xml:space="preserve">Tomáš </w:t>
            </w:r>
            <w:proofErr w:type="spellStart"/>
            <w:r w:rsidRPr="0095007A">
              <w:rPr>
                <w:highlight w:val="black"/>
              </w:rPr>
              <w:t>Rákos</w:t>
            </w:r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spacing w:before="165"/>
              <w:ind w:right="61"/>
              <w:jc w:val="right"/>
            </w:pPr>
            <w:r>
              <w:t>0,2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spacing w:before="165"/>
              <w:ind w:right="59"/>
              <w:jc w:val="right"/>
            </w:pPr>
            <w:r>
              <w:t>380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spacing w:before="165"/>
              <w:ind w:right="62"/>
              <w:jc w:val="right"/>
            </w:pPr>
            <w:r>
              <w:t>700 - 900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160"/>
              <w:ind w:right="64"/>
              <w:jc w:val="right"/>
            </w:pPr>
            <w:r>
              <w:t>700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spacing w:before="160"/>
              <w:ind w:left="110"/>
            </w:pPr>
            <w:r>
              <w:t>266000</w:t>
            </w:r>
          </w:p>
        </w:tc>
      </w:tr>
      <w:tr w:rsidR="00661C2D">
        <w:trPr>
          <w:trHeight w:hRule="exact" w:val="530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25"/>
              <w:ind w:left="60"/>
            </w:pPr>
            <w:proofErr w:type="spellStart"/>
            <w:r>
              <w:t>Sociolog</w:t>
            </w:r>
            <w:proofErr w:type="spellEnd"/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spacing w:before="125"/>
              <w:ind w:left="110"/>
              <w:rPr>
                <w:highlight w:val="black"/>
              </w:rPr>
            </w:pPr>
            <w:r w:rsidRPr="0095007A">
              <w:rPr>
                <w:highlight w:val="black"/>
              </w:rPr>
              <w:t>Pavel Černý</w:t>
            </w:r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spacing w:before="125"/>
              <w:ind w:right="61"/>
              <w:jc w:val="right"/>
            </w:pPr>
            <w:r>
              <w:t>0,2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spacing w:before="125"/>
              <w:ind w:right="59"/>
              <w:jc w:val="right"/>
            </w:pPr>
            <w:r>
              <w:t>380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spacing w:before="125"/>
              <w:ind w:right="62"/>
              <w:jc w:val="right"/>
            </w:pPr>
            <w:r>
              <w:t>600 - 750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125"/>
              <w:ind w:right="64"/>
              <w:jc w:val="right"/>
            </w:pPr>
            <w:r>
              <w:t>600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spacing w:before="125"/>
              <w:ind w:left="110"/>
            </w:pPr>
            <w:r>
              <w:t>228000</w:t>
            </w:r>
          </w:p>
        </w:tc>
      </w:tr>
      <w:tr w:rsidR="00661C2D">
        <w:trPr>
          <w:trHeight w:hRule="exact" w:val="650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85"/>
              <w:ind w:left="60"/>
            </w:pPr>
            <w:proofErr w:type="spellStart"/>
            <w:r>
              <w:t>Koordinátor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  <w:r>
              <w:t xml:space="preserve"> a </w:t>
            </w:r>
            <w:proofErr w:type="spellStart"/>
            <w:r>
              <w:t>práce</w:t>
            </w:r>
            <w:proofErr w:type="spellEnd"/>
            <w:r>
              <w:t xml:space="preserve"> s </w:t>
            </w:r>
            <w:proofErr w:type="spellStart"/>
            <w:r>
              <w:t>daty</w:t>
            </w:r>
            <w:proofErr w:type="spellEnd"/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spacing w:before="185"/>
              <w:ind w:left="110"/>
              <w:rPr>
                <w:highlight w:val="black"/>
              </w:rPr>
            </w:pPr>
            <w:r w:rsidRPr="0095007A">
              <w:rPr>
                <w:highlight w:val="black"/>
              </w:rPr>
              <w:t xml:space="preserve">Olga </w:t>
            </w:r>
            <w:proofErr w:type="spellStart"/>
            <w:r w:rsidRPr="0095007A">
              <w:rPr>
                <w:highlight w:val="black"/>
              </w:rPr>
              <w:t>Sládková</w:t>
            </w:r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spacing w:before="185"/>
              <w:ind w:right="61"/>
              <w:jc w:val="right"/>
            </w:pPr>
            <w:r>
              <w:t>0,4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spacing w:before="185"/>
              <w:ind w:right="59"/>
              <w:jc w:val="right"/>
            </w:pPr>
            <w:r>
              <w:t>760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spacing w:before="185"/>
              <w:ind w:right="62"/>
              <w:jc w:val="right"/>
            </w:pPr>
            <w:r>
              <w:t>550 - 700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185"/>
              <w:ind w:right="64"/>
              <w:jc w:val="right"/>
            </w:pPr>
            <w:r>
              <w:t>550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spacing w:before="185"/>
              <w:ind w:left="110"/>
            </w:pPr>
            <w:r>
              <w:t>418000</w:t>
            </w:r>
          </w:p>
        </w:tc>
      </w:tr>
      <w:tr w:rsidR="00661C2D">
        <w:trPr>
          <w:trHeight w:hRule="exact" w:val="591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20"/>
              <w:ind w:left="60"/>
            </w:pPr>
            <w:r>
              <w:t xml:space="preserve">Expert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digitální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</w:p>
          <w:p w:rsidR="00661C2D" w:rsidRDefault="0095007A">
            <w:pPr>
              <w:pStyle w:val="TableParagraph"/>
              <w:spacing w:before="1"/>
              <w:ind w:left="60"/>
            </w:pPr>
            <w:r>
              <w:t xml:space="preserve">v </w:t>
            </w:r>
            <w:proofErr w:type="spellStart"/>
            <w:r>
              <w:t>participaci</w:t>
            </w:r>
            <w:proofErr w:type="spellEnd"/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ind w:left="110"/>
              <w:rPr>
                <w:highlight w:val="black"/>
              </w:rPr>
            </w:pPr>
            <w:r w:rsidRPr="0095007A">
              <w:rPr>
                <w:highlight w:val="black"/>
              </w:rPr>
              <w:t xml:space="preserve">Katya </w:t>
            </w:r>
            <w:proofErr w:type="spellStart"/>
            <w:r w:rsidRPr="0095007A">
              <w:rPr>
                <w:highlight w:val="black"/>
              </w:rPr>
              <w:t>Petrikevich</w:t>
            </w:r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ind w:right="61"/>
              <w:jc w:val="right"/>
            </w:pPr>
            <w:r>
              <w:t>0,2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ind w:right="59"/>
              <w:jc w:val="right"/>
            </w:pPr>
            <w:r>
              <w:t>380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ind w:right="62"/>
              <w:jc w:val="right"/>
            </w:pPr>
            <w:r>
              <w:t>650 - 800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ind w:right="64"/>
              <w:jc w:val="right"/>
            </w:pPr>
            <w:r>
              <w:t>650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ind w:left="110"/>
            </w:pPr>
            <w:r>
              <w:t>247000</w:t>
            </w:r>
          </w:p>
        </w:tc>
      </w:tr>
      <w:tr w:rsidR="00661C2D">
        <w:trPr>
          <w:trHeight w:hRule="exact" w:val="590"/>
        </w:trPr>
        <w:tc>
          <w:tcPr>
            <w:tcW w:w="3356" w:type="dxa"/>
          </w:tcPr>
          <w:p w:rsidR="00661C2D" w:rsidRDefault="0095007A">
            <w:pPr>
              <w:pStyle w:val="TableParagraph"/>
              <w:ind w:left="60"/>
            </w:pPr>
            <w:proofErr w:type="spellStart"/>
            <w:r>
              <w:t>Administrativní</w:t>
            </w:r>
            <w:proofErr w:type="spellEnd"/>
            <w:r>
              <w:t xml:space="preserve"> podpora</w:t>
            </w:r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spacing w:before="17" w:line="266" w:lineRule="exact"/>
              <w:ind w:left="60" w:right="1376" w:firstLine="50"/>
              <w:rPr>
                <w:highlight w:val="black"/>
              </w:rPr>
            </w:pPr>
            <w:proofErr w:type="spellStart"/>
            <w:r w:rsidRPr="0095007A">
              <w:rPr>
                <w:highlight w:val="black"/>
              </w:rPr>
              <w:t>Míla</w:t>
            </w:r>
            <w:proofErr w:type="spellEnd"/>
            <w:r w:rsidRPr="0095007A">
              <w:rPr>
                <w:highlight w:val="black"/>
              </w:rPr>
              <w:t xml:space="preserve"> </w:t>
            </w:r>
            <w:proofErr w:type="spellStart"/>
            <w:r w:rsidRPr="0095007A">
              <w:rPr>
                <w:highlight w:val="black"/>
              </w:rPr>
              <w:t>Fekiačová</w:t>
            </w:r>
            <w:proofErr w:type="spellEnd"/>
            <w:r w:rsidRPr="0095007A">
              <w:rPr>
                <w:highlight w:val="black"/>
              </w:rPr>
              <w:t xml:space="preserve"> Anna </w:t>
            </w:r>
            <w:proofErr w:type="spellStart"/>
            <w:r w:rsidRPr="0095007A">
              <w:rPr>
                <w:highlight w:val="black"/>
              </w:rPr>
              <w:t>Těhlová</w:t>
            </w:r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ind w:right="61"/>
              <w:jc w:val="right"/>
            </w:pPr>
            <w:r>
              <w:t>0,5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ind w:right="59"/>
              <w:jc w:val="right"/>
            </w:pPr>
            <w:r>
              <w:t>950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ind w:right="62"/>
              <w:jc w:val="right"/>
            </w:pPr>
            <w:r>
              <w:t>300 - 400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ind w:right="64"/>
              <w:jc w:val="right"/>
            </w:pPr>
            <w:r>
              <w:t>400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ind w:left="110"/>
            </w:pPr>
            <w:r>
              <w:t>380000</w:t>
            </w:r>
          </w:p>
        </w:tc>
      </w:tr>
      <w:tr w:rsidR="00661C2D">
        <w:trPr>
          <w:trHeight w:hRule="exact" w:val="591"/>
        </w:trPr>
        <w:tc>
          <w:tcPr>
            <w:tcW w:w="3356" w:type="dxa"/>
          </w:tcPr>
          <w:p w:rsidR="00661C2D" w:rsidRDefault="0095007A">
            <w:pPr>
              <w:pStyle w:val="TableParagraph"/>
              <w:ind w:left="60"/>
            </w:pPr>
            <w:proofErr w:type="spellStart"/>
            <w:r>
              <w:t>Kronikář</w:t>
            </w:r>
            <w:proofErr w:type="spellEnd"/>
            <w:r>
              <w:t>(</w:t>
            </w:r>
            <w:proofErr w:type="spellStart"/>
            <w:r>
              <w:t>ka</w:t>
            </w:r>
            <w:proofErr w:type="spellEnd"/>
            <w:r>
              <w:t>)/</w:t>
            </w:r>
            <w:proofErr w:type="spellStart"/>
            <w:r>
              <w:t>archivář</w:t>
            </w:r>
            <w:proofErr w:type="spellEnd"/>
            <w:r>
              <w:t>(</w:t>
            </w:r>
            <w:proofErr w:type="spellStart"/>
            <w:r>
              <w:t>ka</w:t>
            </w:r>
            <w:proofErr w:type="spellEnd"/>
            <w:r>
              <w:t>)</w:t>
            </w:r>
          </w:p>
        </w:tc>
        <w:tc>
          <w:tcPr>
            <w:tcW w:w="2851" w:type="dxa"/>
          </w:tcPr>
          <w:p w:rsidR="00661C2D" w:rsidRPr="0095007A" w:rsidRDefault="0095007A">
            <w:pPr>
              <w:pStyle w:val="TableParagraph"/>
              <w:ind w:left="60"/>
              <w:rPr>
                <w:highlight w:val="black"/>
              </w:rPr>
            </w:pPr>
            <w:r w:rsidRPr="0095007A">
              <w:rPr>
                <w:highlight w:val="black"/>
              </w:rPr>
              <w:t xml:space="preserve">Tomáš </w:t>
            </w:r>
            <w:proofErr w:type="spellStart"/>
            <w:r w:rsidRPr="0095007A">
              <w:rPr>
                <w:highlight w:val="black"/>
              </w:rPr>
              <w:t>Rákos</w:t>
            </w:r>
            <w:bookmarkStart w:id="0" w:name="_GoBack"/>
            <w:bookmarkEnd w:id="0"/>
            <w:proofErr w:type="spellEnd"/>
          </w:p>
        </w:tc>
        <w:tc>
          <w:tcPr>
            <w:tcW w:w="1245" w:type="dxa"/>
          </w:tcPr>
          <w:p w:rsidR="00661C2D" w:rsidRDefault="0095007A">
            <w:pPr>
              <w:pStyle w:val="TableParagraph"/>
              <w:ind w:right="61"/>
              <w:jc w:val="right"/>
            </w:pPr>
            <w:r>
              <w:t>0,4</w:t>
            </w:r>
          </w:p>
        </w:tc>
        <w:tc>
          <w:tcPr>
            <w:tcW w:w="1540" w:type="dxa"/>
          </w:tcPr>
          <w:p w:rsidR="00661C2D" w:rsidRDefault="0095007A">
            <w:pPr>
              <w:pStyle w:val="TableParagraph"/>
              <w:ind w:right="59"/>
              <w:jc w:val="right"/>
            </w:pPr>
            <w:r>
              <w:t>760</w:t>
            </w:r>
          </w:p>
        </w:tc>
        <w:tc>
          <w:tcPr>
            <w:tcW w:w="1830" w:type="dxa"/>
          </w:tcPr>
          <w:p w:rsidR="00661C2D" w:rsidRDefault="0095007A">
            <w:pPr>
              <w:pStyle w:val="TableParagraph"/>
              <w:ind w:right="62"/>
              <w:jc w:val="right"/>
            </w:pPr>
            <w:r>
              <w:t>250 - 350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ind w:right="64"/>
              <w:jc w:val="right"/>
            </w:pPr>
            <w:r>
              <w:t>250</w:t>
            </w:r>
          </w:p>
        </w:tc>
        <w:tc>
          <w:tcPr>
            <w:tcW w:w="1546" w:type="dxa"/>
          </w:tcPr>
          <w:p w:rsidR="00661C2D" w:rsidRDefault="0095007A">
            <w:pPr>
              <w:pStyle w:val="TableParagraph"/>
              <w:ind w:left="110"/>
            </w:pPr>
            <w:r>
              <w:t>190000</w:t>
            </w:r>
          </w:p>
        </w:tc>
      </w:tr>
      <w:tr w:rsidR="00661C2D">
        <w:trPr>
          <w:trHeight w:hRule="exact" w:val="830"/>
        </w:trPr>
        <w:tc>
          <w:tcPr>
            <w:tcW w:w="3356" w:type="dxa"/>
          </w:tcPr>
          <w:p w:rsidR="00661C2D" w:rsidRDefault="0095007A">
            <w:pPr>
              <w:pStyle w:val="TableParagraph"/>
              <w:spacing w:before="140"/>
              <w:ind w:left="60" w:right="942"/>
            </w:pPr>
            <w:r>
              <w:t>CELKEM (</w:t>
            </w:r>
            <w:proofErr w:type="spellStart"/>
            <w:r>
              <w:t>součet</w:t>
            </w:r>
            <w:proofErr w:type="spellEnd"/>
            <w:r>
              <w:t xml:space="preserve"> pro </w:t>
            </w:r>
            <w:proofErr w:type="spellStart"/>
            <w:r>
              <w:t>účely</w:t>
            </w:r>
            <w:proofErr w:type="spellEnd"/>
            <w:r>
              <w:t xml:space="preserve"> </w:t>
            </w:r>
            <w:proofErr w:type="spellStart"/>
            <w:r>
              <w:t>zadávacího</w:t>
            </w:r>
            <w:proofErr w:type="spellEnd"/>
            <w:r>
              <w:t xml:space="preserve"> </w:t>
            </w:r>
            <w:proofErr w:type="spellStart"/>
            <w:r>
              <w:t>řízení</w:t>
            </w:r>
            <w:proofErr w:type="spellEnd"/>
            <w:r>
              <w:t>)</w:t>
            </w:r>
          </w:p>
        </w:tc>
        <w:tc>
          <w:tcPr>
            <w:tcW w:w="2851" w:type="dxa"/>
          </w:tcPr>
          <w:p w:rsidR="00661C2D" w:rsidRDefault="00661C2D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61C2D" w:rsidRDefault="0095007A">
            <w:pPr>
              <w:pStyle w:val="TableParagraph"/>
              <w:spacing w:before="0"/>
              <w:ind w:left="60"/>
            </w:pPr>
            <w:r>
              <w:t>5 054 000 CZK</w:t>
            </w:r>
          </w:p>
        </w:tc>
        <w:tc>
          <w:tcPr>
            <w:tcW w:w="1245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61C2D" w:rsidRDefault="0095007A">
            <w:pPr>
              <w:pStyle w:val="TableParagraph"/>
              <w:spacing w:before="1"/>
              <w:ind w:left="110"/>
            </w:pPr>
            <w:r>
              <w:t>xxx</w:t>
            </w:r>
          </w:p>
        </w:tc>
        <w:tc>
          <w:tcPr>
            <w:tcW w:w="1540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61C2D" w:rsidRDefault="0095007A">
            <w:pPr>
              <w:pStyle w:val="TableParagraph"/>
              <w:spacing w:before="1"/>
              <w:ind w:left="110"/>
            </w:pPr>
            <w:r>
              <w:t>xxx</w:t>
            </w:r>
          </w:p>
        </w:tc>
        <w:tc>
          <w:tcPr>
            <w:tcW w:w="1830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61C2D" w:rsidRDefault="0095007A">
            <w:pPr>
              <w:pStyle w:val="TableParagraph"/>
              <w:spacing w:before="1"/>
              <w:ind w:left="115"/>
            </w:pPr>
            <w:r>
              <w:t>xxx</w:t>
            </w:r>
          </w:p>
        </w:tc>
        <w:tc>
          <w:tcPr>
            <w:tcW w:w="1621" w:type="dxa"/>
          </w:tcPr>
          <w:p w:rsidR="00661C2D" w:rsidRDefault="0095007A">
            <w:pPr>
              <w:pStyle w:val="TableParagraph"/>
              <w:spacing w:before="5"/>
              <w:ind w:left="110"/>
            </w:pPr>
            <w:proofErr w:type="spellStart"/>
            <w:r>
              <w:t>Průměrná</w:t>
            </w:r>
            <w:proofErr w:type="spellEnd"/>
          </w:p>
          <w:p w:rsidR="00661C2D" w:rsidRDefault="0095007A">
            <w:pPr>
              <w:pStyle w:val="TableParagraph"/>
              <w:spacing w:before="1"/>
              <w:ind w:left="60"/>
            </w:pPr>
            <w:proofErr w:type="spellStart"/>
            <w:r>
              <w:t>sazba</w:t>
            </w:r>
            <w:proofErr w:type="spellEnd"/>
            <w:r>
              <w:t>: 550</w:t>
            </w:r>
          </w:p>
        </w:tc>
        <w:tc>
          <w:tcPr>
            <w:tcW w:w="1546" w:type="dxa"/>
          </w:tcPr>
          <w:p w:rsidR="00661C2D" w:rsidRDefault="00661C2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61C2D" w:rsidRDefault="0095007A">
            <w:pPr>
              <w:pStyle w:val="TableParagraph"/>
              <w:spacing w:before="1"/>
              <w:ind w:left="110"/>
            </w:pPr>
            <w:r>
              <w:t>2527000</w:t>
            </w:r>
          </w:p>
        </w:tc>
      </w:tr>
    </w:tbl>
    <w:p w:rsidR="00000000" w:rsidRDefault="0095007A"/>
    <w:sectPr w:rsidR="00000000">
      <w:type w:val="continuous"/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61C2D"/>
    <w:rsid w:val="00661C2D"/>
    <w:rsid w:val="009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F2D55A4-DB81-4C48-91C2-CA461E2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2</cp:revision>
  <dcterms:created xsi:type="dcterms:W3CDTF">2020-10-05T09:48:00Z</dcterms:created>
  <dcterms:modified xsi:type="dcterms:W3CDTF">2020-10-05T07:49:00Z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2020-10-05T00:00:00Z</vt:filetime>
  </property>
</Properties>
</file>