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F5E" w:rsidRPr="006A7E49" w:rsidRDefault="00725F5E" w:rsidP="00725F5E">
      <w:pPr>
        <w:rPr>
          <w:rFonts w:asciiTheme="minorHAnsi" w:hAnsiTheme="minorHAnsi"/>
          <w:b/>
          <w:szCs w:val="24"/>
        </w:rPr>
      </w:pPr>
      <w:r w:rsidRPr="006A7E49">
        <w:rPr>
          <w:rFonts w:asciiTheme="minorHAnsi" w:hAnsiTheme="minorHAnsi"/>
          <w:b/>
          <w:szCs w:val="24"/>
        </w:rPr>
        <w:t>Příloha č. 4</w:t>
      </w:r>
    </w:p>
    <w:p w:rsidR="00725F5E" w:rsidRDefault="00725F5E" w:rsidP="00725F5E"/>
    <w:p w:rsidR="00725F5E" w:rsidRPr="004B7BB8" w:rsidRDefault="00725F5E" w:rsidP="00725F5E">
      <w:pPr>
        <w:keepNext/>
        <w:jc w:val="center"/>
        <w:outlineLvl w:val="2"/>
        <w:rPr>
          <w:rFonts w:asciiTheme="minorHAnsi" w:hAnsiTheme="minorHAnsi" w:cstheme="minorHAnsi"/>
          <w:b/>
          <w:sz w:val="32"/>
          <w:szCs w:val="32"/>
        </w:rPr>
      </w:pPr>
      <w:r w:rsidRPr="00B439FF">
        <w:rPr>
          <w:rFonts w:asciiTheme="minorHAnsi" w:hAnsiTheme="minorHAnsi" w:cstheme="minorHAnsi"/>
          <w:b/>
          <w:sz w:val="32"/>
          <w:szCs w:val="32"/>
        </w:rPr>
        <w:t>Kupní smlouva</w:t>
      </w:r>
      <w:r w:rsidRPr="004B7BB8">
        <w:rPr>
          <w:rFonts w:asciiTheme="minorHAnsi" w:hAnsiTheme="minorHAnsi" w:cstheme="minorHAnsi"/>
          <w:b/>
          <w:sz w:val="32"/>
          <w:szCs w:val="32"/>
        </w:rPr>
        <w:t xml:space="preserve"> </w:t>
      </w:r>
    </w:p>
    <w:p w:rsidR="00725F5E" w:rsidRPr="004B7BB8" w:rsidRDefault="00725F5E" w:rsidP="00725F5E">
      <w:pPr>
        <w:jc w:val="center"/>
        <w:rPr>
          <w:rFonts w:asciiTheme="minorHAnsi" w:hAnsiTheme="minorHAnsi" w:cstheme="minorHAnsi"/>
          <w:sz w:val="22"/>
          <w:szCs w:val="22"/>
        </w:rPr>
      </w:pPr>
      <w:r w:rsidRPr="004B7BB8">
        <w:rPr>
          <w:rFonts w:asciiTheme="minorHAnsi" w:hAnsiTheme="minorHAnsi" w:cstheme="minorHAnsi"/>
          <w:sz w:val="22"/>
          <w:szCs w:val="22"/>
        </w:rPr>
        <w:t>uzavřená dle § 2079 zákona č. 89/2012 Sb., občanský zákoník, v platném znění</w:t>
      </w:r>
    </w:p>
    <w:p w:rsidR="00725F5E" w:rsidRPr="004B7BB8" w:rsidRDefault="00725F5E" w:rsidP="00725F5E">
      <w:pPr>
        <w:jc w:val="center"/>
        <w:rPr>
          <w:rFonts w:asciiTheme="minorHAnsi" w:hAnsiTheme="minorHAnsi" w:cstheme="minorHAnsi"/>
          <w:sz w:val="22"/>
          <w:szCs w:val="22"/>
        </w:rPr>
      </w:pPr>
    </w:p>
    <w:p w:rsidR="00725F5E" w:rsidRPr="004B7BB8" w:rsidRDefault="00725F5E" w:rsidP="00725F5E">
      <w:pPr>
        <w:jc w:val="center"/>
        <w:rPr>
          <w:rFonts w:asciiTheme="minorHAnsi" w:hAnsiTheme="minorHAnsi" w:cstheme="minorHAnsi"/>
          <w:b/>
          <w:sz w:val="22"/>
          <w:szCs w:val="22"/>
        </w:rPr>
      </w:pPr>
    </w:p>
    <w:p w:rsidR="00725F5E" w:rsidRPr="004B7BB8" w:rsidRDefault="00725F5E" w:rsidP="00725F5E">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rsidR="00725F5E" w:rsidRPr="004B7BB8" w:rsidRDefault="00725F5E" w:rsidP="00725F5E">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rsidR="00725F5E" w:rsidRPr="004B7BB8" w:rsidRDefault="00725F5E" w:rsidP="00725F5E">
      <w:pPr>
        <w:tabs>
          <w:tab w:val="left" w:pos="720"/>
        </w:tabs>
        <w:spacing w:line="288" w:lineRule="auto"/>
        <w:ind w:left="-1417" w:firstLine="1417"/>
        <w:jc w:val="both"/>
        <w:rPr>
          <w:rFonts w:asciiTheme="minorHAnsi" w:hAnsiTheme="minorHAnsi" w:cstheme="minorHAnsi"/>
          <w:sz w:val="22"/>
          <w:szCs w:val="22"/>
        </w:rPr>
      </w:pPr>
    </w:p>
    <w:p w:rsidR="00725F5E" w:rsidRPr="004B7BB8" w:rsidRDefault="00725F5E" w:rsidP="00725F5E">
      <w:pPr>
        <w:spacing w:line="288" w:lineRule="auto"/>
        <w:jc w:val="both"/>
        <w:rPr>
          <w:rFonts w:asciiTheme="minorHAnsi" w:hAnsiTheme="minorHAnsi" w:cstheme="minorHAnsi"/>
          <w:sz w:val="28"/>
          <w:szCs w:val="28"/>
        </w:rPr>
      </w:pPr>
      <w:proofErr w:type="gramStart"/>
      <w:r>
        <w:rPr>
          <w:rFonts w:asciiTheme="minorHAnsi" w:hAnsiTheme="minorHAnsi" w:cstheme="minorHAnsi"/>
          <w:b/>
          <w:sz w:val="22"/>
          <w:szCs w:val="22"/>
        </w:rPr>
        <w:t xml:space="preserve">Kupující </w:t>
      </w:r>
      <w:r w:rsidRPr="004B7BB8">
        <w:rPr>
          <w:rFonts w:asciiTheme="minorHAnsi" w:hAnsiTheme="minorHAnsi" w:cstheme="minorHAnsi"/>
          <w:b/>
          <w:sz w:val="22"/>
          <w:szCs w:val="22"/>
        </w:rPr>
        <w:t>:</w:t>
      </w:r>
      <w:proofErr w:type="gramEnd"/>
      <w:r w:rsidRPr="004B7BB8">
        <w:rPr>
          <w:rFonts w:asciiTheme="minorHAnsi" w:hAnsiTheme="minorHAnsi" w:cstheme="minorHAnsi"/>
          <w:b/>
          <w:sz w:val="22"/>
          <w:szCs w:val="22"/>
        </w:rPr>
        <w:t xml:space="preserve">                 </w:t>
      </w:r>
      <w:r w:rsidRPr="004B7BB8">
        <w:rPr>
          <w:rFonts w:asciiTheme="minorHAnsi" w:hAnsiTheme="minorHAnsi" w:cstheme="minorHAnsi"/>
          <w:b/>
          <w:sz w:val="22"/>
          <w:szCs w:val="22"/>
        </w:rPr>
        <w:tab/>
      </w:r>
      <w:r w:rsidRPr="004B7BB8">
        <w:rPr>
          <w:rFonts w:ascii="Calibri" w:hAnsi="Calibri"/>
          <w:b/>
          <w:szCs w:val="24"/>
        </w:rPr>
        <w:t>Základní škola</w:t>
      </w:r>
      <w:r w:rsidRPr="00115E60">
        <w:rPr>
          <w:rFonts w:ascii="Calibri" w:hAnsi="Calibri"/>
          <w:b/>
          <w:szCs w:val="24"/>
        </w:rPr>
        <w:t>, Mateřská škola a Praktická škola Vsetín</w:t>
      </w:r>
    </w:p>
    <w:p w:rsidR="00725F5E" w:rsidRPr="004B7BB8" w:rsidRDefault="00725F5E" w:rsidP="00725F5E">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rsidR="00725F5E" w:rsidRPr="004B7BB8" w:rsidRDefault="00725F5E" w:rsidP="00725F5E">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rsidR="00725F5E" w:rsidRPr="004B7BB8" w:rsidRDefault="00725F5E" w:rsidP="00725F5E">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rsidR="00725F5E" w:rsidRPr="004B7BB8" w:rsidRDefault="00725F5E" w:rsidP="00725F5E">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rsidR="00725F5E" w:rsidRPr="004B7BB8" w:rsidRDefault="00725F5E" w:rsidP="00725F5E">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rsidR="00725F5E" w:rsidRPr="004B7BB8" w:rsidRDefault="00725F5E" w:rsidP="00725F5E">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ab/>
      </w:r>
    </w:p>
    <w:p w:rsidR="00725F5E" w:rsidRPr="004B7BB8" w:rsidRDefault="00725F5E" w:rsidP="00725F5E">
      <w:pPr>
        <w:spacing w:line="288" w:lineRule="auto"/>
        <w:jc w:val="both"/>
        <w:rPr>
          <w:rFonts w:asciiTheme="minorHAnsi" w:hAnsiTheme="minorHAnsi" w:cstheme="minorHAnsi"/>
          <w:b/>
          <w:sz w:val="22"/>
          <w:szCs w:val="22"/>
        </w:rPr>
      </w:pPr>
      <w:r w:rsidRPr="004B7BB8">
        <w:rPr>
          <w:rFonts w:asciiTheme="minorHAnsi" w:hAnsiTheme="minorHAnsi" w:cstheme="minorHAnsi"/>
          <w:b/>
          <w:sz w:val="22"/>
          <w:szCs w:val="22"/>
        </w:rPr>
        <w:t>(dále jen kupující)</w:t>
      </w: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rsidR="00725F5E" w:rsidRPr="004B7BB8" w:rsidRDefault="00725F5E" w:rsidP="00725F5E">
      <w:pPr>
        <w:jc w:val="both"/>
        <w:rPr>
          <w:rFonts w:asciiTheme="minorHAnsi" w:hAnsiTheme="minorHAnsi" w:cstheme="minorHAnsi"/>
          <w:sz w:val="22"/>
          <w:szCs w:val="22"/>
        </w:rPr>
      </w:pPr>
    </w:p>
    <w:p w:rsidR="00725F5E" w:rsidRPr="00B2127C" w:rsidRDefault="00725F5E" w:rsidP="00725F5E">
      <w:pPr>
        <w:spacing w:line="288" w:lineRule="auto"/>
        <w:jc w:val="both"/>
        <w:rPr>
          <w:rFonts w:asciiTheme="minorHAnsi" w:hAnsiTheme="minorHAnsi" w:cstheme="minorHAnsi"/>
          <w:b/>
          <w:sz w:val="22"/>
          <w:szCs w:val="22"/>
        </w:rPr>
      </w:pPr>
      <w:r w:rsidRPr="00B2127C">
        <w:rPr>
          <w:rFonts w:asciiTheme="minorHAnsi" w:hAnsiTheme="minorHAnsi" w:cstheme="minorHAnsi"/>
          <w:b/>
          <w:sz w:val="22"/>
          <w:szCs w:val="22"/>
        </w:rPr>
        <w:t xml:space="preserve">Prodávající: </w:t>
      </w:r>
      <w:r w:rsidRPr="00B2127C">
        <w:rPr>
          <w:rFonts w:asciiTheme="minorHAnsi" w:hAnsiTheme="minorHAnsi" w:cstheme="minorHAnsi"/>
          <w:b/>
          <w:sz w:val="22"/>
          <w:szCs w:val="22"/>
        </w:rPr>
        <w:tab/>
      </w:r>
    </w:p>
    <w:p w:rsidR="00725F5E" w:rsidRPr="00B2127C" w:rsidRDefault="00725F5E" w:rsidP="00725F5E">
      <w:pPr>
        <w:spacing w:line="288" w:lineRule="auto"/>
        <w:jc w:val="both"/>
        <w:rPr>
          <w:rFonts w:asciiTheme="minorHAnsi" w:hAnsiTheme="minorHAnsi" w:cstheme="minorHAnsi"/>
          <w:sz w:val="22"/>
          <w:szCs w:val="22"/>
        </w:rPr>
      </w:pPr>
      <w:r w:rsidRPr="00B2127C">
        <w:rPr>
          <w:rFonts w:asciiTheme="minorHAnsi" w:hAnsiTheme="minorHAnsi" w:cstheme="minorHAnsi"/>
          <w:sz w:val="22"/>
          <w:szCs w:val="22"/>
        </w:rPr>
        <w:t>sídlo:</w:t>
      </w:r>
      <w:r w:rsidRPr="00B2127C">
        <w:rPr>
          <w:rFonts w:asciiTheme="minorHAnsi" w:hAnsiTheme="minorHAnsi" w:cstheme="minorHAnsi"/>
          <w:sz w:val="22"/>
          <w:szCs w:val="22"/>
        </w:rPr>
        <w:tab/>
      </w:r>
      <w:r w:rsidR="00B2127C" w:rsidRPr="00B2127C">
        <w:rPr>
          <w:rFonts w:asciiTheme="minorHAnsi" w:hAnsiTheme="minorHAnsi" w:cstheme="minorHAnsi"/>
          <w:sz w:val="22"/>
          <w:szCs w:val="22"/>
        </w:rPr>
        <w:t>LPT System,</w:t>
      </w:r>
      <w:r w:rsidR="00EA78B4">
        <w:rPr>
          <w:rFonts w:asciiTheme="minorHAnsi" w:hAnsiTheme="minorHAnsi" w:cstheme="minorHAnsi"/>
          <w:sz w:val="22"/>
          <w:szCs w:val="22"/>
        </w:rPr>
        <w:t xml:space="preserve"> </w:t>
      </w:r>
      <w:r w:rsidR="00B2127C" w:rsidRPr="00B2127C">
        <w:rPr>
          <w:rFonts w:asciiTheme="minorHAnsi" w:hAnsiTheme="minorHAnsi" w:cstheme="minorHAnsi"/>
          <w:sz w:val="22"/>
          <w:szCs w:val="22"/>
        </w:rPr>
        <w:t>s.r.o.</w:t>
      </w:r>
    </w:p>
    <w:p w:rsidR="00725F5E" w:rsidRPr="00B2127C" w:rsidRDefault="00725F5E" w:rsidP="00725F5E">
      <w:pPr>
        <w:spacing w:line="288" w:lineRule="auto"/>
        <w:jc w:val="both"/>
        <w:rPr>
          <w:rFonts w:asciiTheme="minorHAnsi" w:hAnsiTheme="minorHAnsi" w:cstheme="minorHAnsi"/>
          <w:sz w:val="22"/>
          <w:szCs w:val="22"/>
        </w:rPr>
      </w:pPr>
      <w:r w:rsidRPr="00B2127C">
        <w:rPr>
          <w:rFonts w:asciiTheme="minorHAnsi" w:hAnsiTheme="minorHAnsi" w:cstheme="minorHAnsi"/>
          <w:sz w:val="22"/>
          <w:szCs w:val="22"/>
        </w:rPr>
        <w:t>zapsaná:</w:t>
      </w:r>
      <w:r w:rsidR="00144D94">
        <w:rPr>
          <w:rFonts w:asciiTheme="minorHAnsi" w:hAnsiTheme="minorHAnsi" w:cstheme="minorHAnsi"/>
          <w:sz w:val="22"/>
          <w:szCs w:val="22"/>
        </w:rPr>
        <w:t xml:space="preserve"> u Krajského soudu v Ostravě, spisová značka C21370</w:t>
      </w:r>
      <w:r w:rsidRPr="00B2127C">
        <w:rPr>
          <w:rFonts w:asciiTheme="minorHAnsi" w:hAnsiTheme="minorHAnsi" w:cstheme="minorHAnsi"/>
          <w:sz w:val="22"/>
          <w:szCs w:val="22"/>
        </w:rPr>
        <w:tab/>
      </w:r>
      <w:r w:rsidRPr="00B2127C">
        <w:rPr>
          <w:rFonts w:asciiTheme="minorHAnsi" w:hAnsiTheme="minorHAnsi" w:cstheme="minorHAnsi"/>
          <w:sz w:val="22"/>
          <w:szCs w:val="22"/>
        </w:rPr>
        <w:tab/>
      </w:r>
    </w:p>
    <w:p w:rsidR="00725F5E" w:rsidRPr="00B2127C" w:rsidRDefault="00725F5E" w:rsidP="00725F5E">
      <w:pPr>
        <w:spacing w:line="288" w:lineRule="auto"/>
        <w:jc w:val="both"/>
        <w:rPr>
          <w:rFonts w:asciiTheme="minorHAnsi" w:hAnsiTheme="minorHAnsi" w:cstheme="minorHAnsi"/>
          <w:sz w:val="22"/>
          <w:szCs w:val="22"/>
        </w:rPr>
      </w:pPr>
      <w:r w:rsidRPr="00B2127C">
        <w:rPr>
          <w:rFonts w:asciiTheme="minorHAnsi" w:hAnsiTheme="minorHAnsi" w:cstheme="minorHAnsi"/>
          <w:sz w:val="22"/>
          <w:szCs w:val="22"/>
        </w:rPr>
        <w:t xml:space="preserve">Zastoupeno:     </w:t>
      </w:r>
      <w:r w:rsidRPr="00B2127C">
        <w:rPr>
          <w:rFonts w:asciiTheme="minorHAnsi" w:hAnsiTheme="minorHAnsi" w:cstheme="minorHAnsi"/>
          <w:sz w:val="22"/>
          <w:szCs w:val="22"/>
        </w:rPr>
        <w:tab/>
      </w:r>
      <w:r w:rsidRPr="00B2127C">
        <w:rPr>
          <w:rFonts w:asciiTheme="minorHAnsi" w:hAnsiTheme="minorHAnsi" w:cstheme="minorHAnsi"/>
          <w:sz w:val="22"/>
          <w:szCs w:val="22"/>
        </w:rPr>
        <w:tab/>
      </w:r>
      <w:r w:rsidRPr="00B2127C">
        <w:rPr>
          <w:rFonts w:asciiTheme="minorHAnsi" w:hAnsiTheme="minorHAnsi" w:cstheme="minorHAnsi"/>
          <w:sz w:val="22"/>
          <w:szCs w:val="22"/>
        </w:rPr>
        <w:tab/>
      </w:r>
    </w:p>
    <w:p w:rsidR="00725F5E" w:rsidRPr="00B2127C" w:rsidRDefault="00725F5E" w:rsidP="00725F5E">
      <w:pPr>
        <w:spacing w:line="288" w:lineRule="auto"/>
        <w:jc w:val="both"/>
        <w:rPr>
          <w:rFonts w:asciiTheme="minorHAnsi" w:hAnsiTheme="minorHAnsi" w:cstheme="minorHAnsi"/>
          <w:sz w:val="22"/>
          <w:szCs w:val="22"/>
        </w:rPr>
      </w:pPr>
      <w:r w:rsidRPr="00B2127C">
        <w:rPr>
          <w:rFonts w:asciiTheme="minorHAnsi" w:hAnsiTheme="minorHAnsi" w:cstheme="minorHAnsi"/>
          <w:sz w:val="22"/>
          <w:szCs w:val="22"/>
        </w:rPr>
        <w:t>•</w:t>
      </w:r>
      <w:r w:rsidRPr="00B2127C">
        <w:rPr>
          <w:rFonts w:asciiTheme="minorHAnsi" w:hAnsiTheme="minorHAnsi" w:cstheme="minorHAnsi"/>
          <w:sz w:val="22"/>
          <w:szCs w:val="22"/>
        </w:rPr>
        <w:tab/>
        <w:t>ve věcech smluvních:</w:t>
      </w:r>
      <w:r w:rsidR="00B2127C" w:rsidRPr="00B2127C">
        <w:rPr>
          <w:rFonts w:asciiTheme="minorHAnsi" w:hAnsiTheme="minorHAnsi" w:cstheme="minorHAnsi"/>
          <w:sz w:val="22"/>
          <w:szCs w:val="22"/>
        </w:rPr>
        <w:t xml:space="preserve"> Ing.</w:t>
      </w:r>
      <w:r w:rsidR="00AA7539">
        <w:rPr>
          <w:rFonts w:asciiTheme="minorHAnsi" w:hAnsiTheme="minorHAnsi" w:cstheme="minorHAnsi"/>
          <w:sz w:val="22"/>
          <w:szCs w:val="22"/>
        </w:rPr>
        <w:t xml:space="preserve"> </w:t>
      </w:r>
      <w:r w:rsidR="00B2127C" w:rsidRPr="00B2127C">
        <w:rPr>
          <w:rFonts w:asciiTheme="minorHAnsi" w:hAnsiTheme="minorHAnsi" w:cstheme="minorHAnsi"/>
          <w:sz w:val="22"/>
          <w:szCs w:val="22"/>
        </w:rPr>
        <w:t>Pavel Libosvár, Josef Janků</w:t>
      </w:r>
      <w:r w:rsidR="00DC226A">
        <w:rPr>
          <w:rFonts w:asciiTheme="minorHAnsi" w:hAnsiTheme="minorHAnsi" w:cstheme="minorHAnsi"/>
          <w:sz w:val="22"/>
          <w:szCs w:val="22"/>
        </w:rPr>
        <w:t>, jednatelé</w:t>
      </w:r>
      <w:r w:rsidRPr="00B2127C">
        <w:rPr>
          <w:rFonts w:asciiTheme="minorHAnsi" w:hAnsiTheme="minorHAnsi" w:cstheme="minorHAnsi"/>
          <w:sz w:val="22"/>
          <w:szCs w:val="22"/>
        </w:rPr>
        <w:t xml:space="preserve">  </w:t>
      </w:r>
      <w:r w:rsidRPr="00B2127C">
        <w:rPr>
          <w:rFonts w:asciiTheme="minorHAnsi" w:hAnsiTheme="minorHAnsi" w:cstheme="minorHAnsi"/>
          <w:sz w:val="22"/>
          <w:szCs w:val="22"/>
        </w:rPr>
        <w:tab/>
      </w:r>
    </w:p>
    <w:p w:rsidR="00725F5E" w:rsidRPr="00B2127C" w:rsidRDefault="00725F5E" w:rsidP="00725F5E">
      <w:pPr>
        <w:spacing w:line="288" w:lineRule="auto"/>
        <w:jc w:val="both"/>
        <w:rPr>
          <w:rFonts w:asciiTheme="minorHAnsi" w:hAnsiTheme="minorHAnsi" w:cstheme="minorHAnsi"/>
          <w:sz w:val="22"/>
          <w:szCs w:val="22"/>
        </w:rPr>
      </w:pPr>
      <w:r w:rsidRPr="00B2127C">
        <w:rPr>
          <w:rFonts w:asciiTheme="minorHAnsi" w:hAnsiTheme="minorHAnsi" w:cstheme="minorHAnsi"/>
          <w:sz w:val="22"/>
          <w:szCs w:val="22"/>
        </w:rPr>
        <w:t>•</w:t>
      </w:r>
      <w:r w:rsidRPr="00B2127C">
        <w:rPr>
          <w:rFonts w:asciiTheme="minorHAnsi" w:hAnsiTheme="minorHAnsi" w:cstheme="minorHAnsi"/>
          <w:sz w:val="22"/>
          <w:szCs w:val="22"/>
        </w:rPr>
        <w:tab/>
        <w:t>ve věcech technických:</w:t>
      </w:r>
      <w:r w:rsidR="00B2127C" w:rsidRPr="00B2127C">
        <w:rPr>
          <w:rFonts w:asciiTheme="minorHAnsi" w:hAnsiTheme="minorHAnsi" w:cstheme="minorHAnsi"/>
          <w:sz w:val="22"/>
          <w:szCs w:val="22"/>
        </w:rPr>
        <w:t xml:space="preserve"> Ing.</w:t>
      </w:r>
      <w:r w:rsidR="00AA7539">
        <w:rPr>
          <w:rFonts w:asciiTheme="minorHAnsi" w:hAnsiTheme="minorHAnsi" w:cstheme="minorHAnsi"/>
          <w:sz w:val="22"/>
          <w:szCs w:val="22"/>
        </w:rPr>
        <w:t xml:space="preserve"> </w:t>
      </w:r>
      <w:r w:rsidR="00B2127C" w:rsidRPr="00B2127C">
        <w:rPr>
          <w:rFonts w:asciiTheme="minorHAnsi" w:hAnsiTheme="minorHAnsi" w:cstheme="minorHAnsi"/>
          <w:sz w:val="22"/>
          <w:szCs w:val="22"/>
        </w:rPr>
        <w:t>Pavel Libosvár</w:t>
      </w:r>
      <w:r w:rsidRPr="00B2127C">
        <w:rPr>
          <w:rFonts w:asciiTheme="minorHAnsi" w:hAnsiTheme="minorHAnsi" w:cstheme="minorHAnsi"/>
          <w:sz w:val="22"/>
          <w:szCs w:val="22"/>
        </w:rPr>
        <w:t xml:space="preserve"> </w:t>
      </w:r>
      <w:r w:rsidRPr="00B2127C">
        <w:rPr>
          <w:rFonts w:asciiTheme="minorHAnsi" w:hAnsiTheme="minorHAnsi" w:cstheme="minorHAnsi"/>
          <w:sz w:val="22"/>
          <w:szCs w:val="22"/>
        </w:rPr>
        <w:tab/>
      </w:r>
    </w:p>
    <w:p w:rsidR="00725F5E" w:rsidRPr="00B2127C" w:rsidRDefault="00725F5E" w:rsidP="00725F5E">
      <w:pPr>
        <w:spacing w:line="288" w:lineRule="auto"/>
        <w:jc w:val="both"/>
        <w:rPr>
          <w:rFonts w:asciiTheme="minorHAnsi" w:hAnsiTheme="minorHAnsi" w:cstheme="minorHAnsi"/>
          <w:sz w:val="22"/>
          <w:szCs w:val="22"/>
        </w:rPr>
      </w:pPr>
      <w:r w:rsidRPr="00B2127C">
        <w:rPr>
          <w:rFonts w:asciiTheme="minorHAnsi" w:hAnsiTheme="minorHAnsi" w:cstheme="minorHAnsi"/>
          <w:sz w:val="22"/>
          <w:szCs w:val="22"/>
        </w:rPr>
        <w:t xml:space="preserve">IČ: </w:t>
      </w:r>
      <w:r w:rsidRPr="00B2127C">
        <w:rPr>
          <w:rFonts w:asciiTheme="minorHAnsi" w:hAnsiTheme="minorHAnsi" w:cstheme="minorHAnsi"/>
          <w:sz w:val="22"/>
          <w:szCs w:val="22"/>
        </w:rPr>
        <w:tab/>
      </w:r>
      <w:r w:rsidR="00B2127C" w:rsidRPr="00B2127C">
        <w:rPr>
          <w:rFonts w:asciiTheme="minorHAnsi" w:hAnsiTheme="minorHAnsi" w:cstheme="minorHAnsi"/>
          <w:sz w:val="22"/>
          <w:szCs w:val="22"/>
        </w:rPr>
        <w:t>25845420</w:t>
      </w:r>
      <w:r w:rsidRPr="00B2127C">
        <w:rPr>
          <w:rFonts w:asciiTheme="minorHAnsi" w:hAnsiTheme="minorHAnsi" w:cstheme="minorHAnsi"/>
          <w:sz w:val="22"/>
          <w:szCs w:val="22"/>
        </w:rPr>
        <w:tab/>
      </w:r>
      <w:r w:rsidRPr="00B2127C">
        <w:rPr>
          <w:rFonts w:asciiTheme="minorHAnsi" w:hAnsiTheme="minorHAnsi" w:cstheme="minorHAnsi"/>
          <w:sz w:val="22"/>
          <w:szCs w:val="22"/>
        </w:rPr>
        <w:tab/>
      </w:r>
      <w:r w:rsidRPr="00B2127C">
        <w:rPr>
          <w:rFonts w:asciiTheme="minorHAnsi" w:hAnsiTheme="minorHAnsi" w:cstheme="minorHAnsi"/>
          <w:sz w:val="22"/>
          <w:szCs w:val="22"/>
        </w:rPr>
        <w:tab/>
      </w:r>
    </w:p>
    <w:p w:rsidR="00725F5E" w:rsidRPr="00B2127C" w:rsidRDefault="00725F5E" w:rsidP="00725F5E">
      <w:pPr>
        <w:spacing w:line="288" w:lineRule="auto"/>
        <w:jc w:val="both"/>
        <w:rPr>
          <w:rFonts w:asciiTheme="minorHAnsi" w:hAnsiTheme="minorHAnsi" w:cstheme="minorHAnsi"/>
          <w:sz w:val="22"/>
          <w:szCs w:val="22"/>
        </w:rPr>
      </w:pPr>
      <w:r w:rsidRPr="00B2127C">
        <w:rPr>
          <w:rFonts w:asciiTheme="minorHAnsi" w:hAnsiTheme="minorHAnsi" w:cstheme="minorHAnsi"/>
          <w:sz w:val="22"/>
          <w:szCs w:val="22"/>
        </w:rPr>
        <w:t xml:space="preserve">DIČ: </w:t>
      </w:r>
      <w:r w:rsidRPr="00B2127C">
        <w:rPr>
          <w:rFonts w:asciiTheme="minorHAnsi" w:hAnsiTheme="minorHAnsi" w:cstheme="minorHAnsi"/>
          <w:sz w:val="22"/>
          <w:szCs w:val="22"/>
        </w:rPr>
        <w:tab/>
      </w:r>
      <w:r w:rsidR="00B2127C" w:rsidRPr="00B2127C">
        <w:rPr>
          <w:rFonts w:asciiTheme="minorHAnsi" w:hAnsiTheme="minorHAnsi" w:cstheme="minorHAnsi"/>
          <w:sz w:val="22"/>
          <w:szCs w:val="22"/>
        </w:rPr>
        <w:t>CZ25845420</w:t>
      </w:r>
    </w:p>
    <w:p w:rsidR="00725F5E" w:rsidRPr="004B7BB8" w:rsidRDefault="00725F5E" w:rsidP="00725F5E">
      <w:pPr>
        <w:spacing w:line="288" w:lineRule="auto"/>
        <w:jc w:val="both"/>
        <w:rPr>
          <w:rFonts w:asciiTheme="minorHAnsi" w:hAnsiTheme="minorHAnsi" w:cstheme="minorHAnsi"/>
          <w:sz w:val="22"/>
          <w:szCs w:val="22"/>
        </w:rPr>
      </w:pPr>
      <w:r w:rsidRPr="00B2127C">
        <w:rPr>
          <w:rFonts w:asciiTheme="minorHAnsi" w:hAnsiTheme="minorHAnsi" w:cstheme="minorHAnsi"/>
          <w:sz w:val="22"/>
          <w:szCs w:val="22"/>
        </w:rPr>
        <w:t>bankovní spojení:</w:t>
      </w:r>
      <w:bookmarkStart w:id="0" w:name="_GoBack"/>
      <w:bookmarkEnd w:id="0"/>
      <w:r w:rsidR="00DC226A">
        <w:rPr>
          <w:rFonts w:asciiTheme="minorHAnsi" w:hAnsiTheme="minorHAnsi" w:cstheme="minorHAnsi"/>
          <w:sz w:val="22"/>
          <w:szCs w:val="22"/>
        </w:rPr>
        <w:tab/>
        <w:t>ČSOB Vsetín, č.ú.160186801/0300</w:t>
      </w:r>
      <w:r w:rsidRPr="004B7BB8">
        <w:rPr>
          <w:rFonts w:asciiTheme="minorHAnsi" w:hAnsiTheme="minorHAnsi" w:cstheme="minorHAnsi"/>
          <w:sz w:val="22"/>
          <w:szCs w:val="22"/>
        </w:rPr>
        <w:tab/>
      </w:r>
    </w:p>
    <w:p w:rsidR="00725F5E" w:rsidRDefault="00725F5E" w:rsidP="00725F5E">
      <w:pPr>
        <w:jc w:val="both"/>
        <w:rPr>
          <w:rFonts w:asciiTheme="minorHAnsi" w:hAnsiTheme="minorHAnsi" w:cstheme="minorHAnsi"/>
          <w:b/>
          <w:sz w:val="22"/>
          <w:szCs w:val="22"/>
        </w:rPr>
      </w:pPr>
      <w:r w:rsidRPr="004B7BB8">
        <w:rPr>
          <w:rFonts w:asciiTheme="minorHAnsi" w:hAnsiTheme="minorHAnsi" w:cstheme="minorHAnsi"/>
          <w:b/>
          <w:sz w:val="22"/>
          <w:szCs w:val="22"/>
        </w:rPr>
        <w:t>(dále jen prodávající)</w:t>
      </w:r>
    </w:p>
    <w:p w:rsidR="00725F5E" w:rsidRDefault="00725F5E" w:rsidP="00725F5E">
      <w:pPr>
        <w:jc w:val="both"/>
        <w:rPr>
          <w:rFonts w:asciiTheme="minorHAnsi" w:hAnsiTheme="minorHAnsi" w:cstheme="minorHAnsi"/>
          <w:b/>
          <w:sz w:val="22"/>
          <w:szCs w:val="22"/>
        </w:rPr>
      </w:pPr>
    </w:p>
    <w:p w:rsidR="00725F5E" w:rsidRPr="004B7BB8" w:rsidRDefault="00725F5E" w:rsidP="00725F5E">
      <w:pPr>
        <w:jc w:val="both"/>
        <w:rPr>
          <w:rFonts w:asciiTheme="minorHAnsi" w:hAnsiTheme="minorHAnsi" w:cstheme="minorHAnsi"/>
          <w:b/>
          <w:sz w:val="22"/>
          <w:szCs w:val="22"/>
        </w:rPr>
      </w:pPr>
    </w:p>
    <w:p w:rsidR="00725F5E" w:rsidRPr="004B7BB8" w:rsidRDefault="00725F5E" w:rsidP="00725F5E">
      <w:pPr>
        <w:tabs>
          <w:tab w:val="left" w:pos="1365"/>
        </w:tabs>
        <w:jc w:val="both"/>
        <w:rPr>
          <w:rFonts w:asciiTheme="minorHAnsi" w:hAnsiTheme="minorHAnsi" w:cstheme="minorHAnsi"/>
          <w:sz w:val="22"/>
          <w:szCs w:val="22"/>
        </w:rPr>
      </w:pPr>
    </w:p>
    <w:p w:rsidR="00725F5E" w:rsidRPr="004B7BB8" w:rsidRDefault="00725F5E" w:rsidP="00725F5E">
      <w:pPr>
        <w:jc w:val="center"/>
        <w:rPr>
          <w:rFonts w:asciiTheme="minorHAnsi" w:hAnsiTheme="minorHAnsi" w:cstheme="minorHAnsi"/>
          <w:b/>
          <w:szCs w:val="24"/>
        </w:rPr>
      </w:pPr>
      <w:r w:rsidRPr="004B7BB8">
        <w:rPr>
          <w:rFonts w:asciiTheme="minorHAnsi" w:hAnsiTheme="minorHAnsi" w:cstheme="minorHAnsi"/>
          <w:b/>
          <w:szCs w:val="24"/>
        </w:rPr>
        <w:t>II.</w:t>
      </w:r>
    </w:p>
    <w:p w:rsidR="00725F5E" w:rsidRDefault="00725F5E" w:rsidP="00725F5E">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rsidR="00725F5E" w:rsidRDefault="00725F5E" w:rsidP="00725F5E">
      <w:pPr>
        <w:keepNext/>
        <w:jc w:val="center"/>
        <w:outlineLvl w:val="0"/>
        <w:rPr>
          <w:rFonts w:asciiTheme="minorHAnsi" w:hAnsiTheme="minorHAnsi" w:cstheme="minorHAnsi"/>
          <w:b/>
          <w:szCs w:val="24"/>
        </w:rPr>
      </w:pPr>
    </w:p>
    <w:p w:rsidR="00725F5E" w:rsidRPr="002A584A" w:rsidRDefault="00725F5E" w:rsidP="00725F5E">
      <w:pPr>
        <w:numPr>
          <w:ilvl w:val="0"/>
          <w:numId w:val="9"/>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Předmětem plnění je dodávka</w:t>
      </w:r>
      <w:r>
        <w:rPr>
          <w:rFonts w:asciiTheme="minorHAnsi" w:hAnsiTheme="minorHAnsi" w:cstheme="minorHAnsi"/>
          <w:sz w:val="22"/>
          <w:szCs w:val="22"/>
        </w:rPr>
        <w:t xml:space="preserve"> výpočetní</w:t>
      </w:r>
      <w:r w:rsidRPr="008D0B7B">
        <w:rPr>
          <w:rFonts w:asciiTheme="minorHAnsi" w:hAnsiTheme="minorHAnsi" w:cs="Arial"/>
          <w:color w:val="FF0000"/>
          <w:szCs w:val="24"/>
        </w:rPr>
        <w:t xml:space="preserve"> </w:t>
      </w:r>
      <w:r w:rsidRPr="002A584A">
        <w:rPr>
          <w:rFonts w:asciiTheme="minorHAnsi" w:hAnsiTheme="minorHAnsi" w:cs="Arial"/>
          <w:szCs w:val="24"/>
        </w:rPr>
        <w:t xml:space="preserve">techniky v rozsahu minimálně 6 kusů </w:t>
      </w:r>
      <w:proofErr w:type="spellStart"/>
      <w:r w:rsidRPr="002A584A">
        <w:rPr>
          <w:rFonts w:asciiTheme="minorHAnsi" w:hAnsiTheme="minorHAnsi" w:cs="Arial"/>
          <w:szCs w:val="24"/>
        </w:rPr>
        <w:t>tabletů</w:t>
      </w:r>
      <w:proofErr w:type="spellEnd"/>
      <w:r>
        <w:rPr>
          <w:rFonts w:asciiTheme="minorHAnsi" w:hAnsiTheme="minorHAnsi" w:cs="Arial"/>
          <w:szCs w:val="24"/>
        </w:rPr>
        <w:t xml:space="preserve"> </w:t>
      </w:r>
      <w:r w:rsidRPr="002A584A">
        <w:rPr>
          <w:rFonts w:asciiTheme="minorHAnsi" w:hAnsiTheme="minorHAnsi" w:cs="Arial"/>
          <w:szCs w:val="24"/>
        </w:rPr>
        <w:t xml:space="preserve">PC </w:t>
      </w:r>
      <w:r>
        <w:rPr>
          <w:rFonts w:asciiTheme="minorHAnsi" w:hAnsiTheme="minorHAnsi" w:cs="Arial"/>
          <w:szCs w:val="24"/>
        </w:rPr>
        <w:br/>
      </w:r>
      <w:r w:rsidRPr="002A584A">
        <w:rPr>
          <w:rFonts w:asciiTheme="minorHAnsi" w:hAnsiTheme="minorHAnsi" w:cs="Arial"/>
          <w:szCs w:val="24"/>
        </w:rPr>
        <w:t xml:space="preserve">a minimálně 8 kusů notebooků včetně příslušenství </w:t>
      </w:r>
      <w:r w:rsidRPr="002A584A">
        <w:rPr>
          <w:rFonts w:asciiTheme="minorHAnsi" w:hAnsiTheme="minorHAnsi" w:cstheme="minorHAnsi"/>
          <w:sz w:val="22"/>
          <w:szCs w:val="22"/>
        </w:rPr>
        <w:t>v rozsahu dle veřejné zakázky malého rozsahu.</w:t>
      </w:r>
    </w:p>
    <w:p w:rsidR="00725F5E" w:rsidRDefault="00725F5E" w:rsidP="00725F5E">
      <w:pPr>
        <w:numPr>
          <w:ilvl w:val="0"/>
          <w:numId w:val="9"/>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Předmětem plnění je také doprava, instalace a odzkoušení funkčnosti předmětu plnění</w:t>
      </w:r>
      <w:r>
        <w:rPr>
          <w:rFonts w:asciiTheme="minorHAnsi" w:hAnsiTheme="minorHAnsi" w:cstheme="minorHAnsi"/>
          <w:sz w:val="22"/>
          <w:szCs w:val="22"/>
        </w:rPr>
        <w:t>.</w:t>
      </w:r>
    </w:p>
    <w:p w:rsidR="00725F5E" w:rsidRDefault="00725F5E" w:rsidP="00725F5E">
      <w:pPr>
        <w:spacing w:after="120"/>
        <w:ind w:left="284"/>
        <w:jc w:val="both"/>
        <w:rPr>
          <w:rFonts w:asciiTheme="minorHAnsi" w:hAnsiTheme="minorHAnsi" w:cstheme="minorHAnsi"/>
          <w:sz w:val="22"/>
          <w:szCs w:val="22"/>
        </w:rPr>
      </w:pPr>
    </w:p>
    <w:p w:rsidR="00725F5E" w:rsidRDefault="00725F5E" w:rsidP="00725F5E">
      <w:pPr>
        <w:spacing w:after="120"/>
        <w:ind w:left="284"/>
        <w:jc w:val="both"/>
        <w:rPr>
          <w:rFonts w:asciiTheme="minorHAnsi" w:hAnsiTheme="minorHAnsi" w:cstheme="minorHAnsi"/>
          <w:sz w:val="22"/>
          <w:szCs w:val="22"/>
        </w:rPr>
      </w:pPr>
    </w:p>
    <w:p w:rsidR="00725F5E" w:rsidRDefault="00725F5E" w:rsidP="00725F5E">
      <w:pPr>
        <w:spacing w:after="120"/>
        <w:ind w:left="284"/>
        <w:jc w:val="both"/>
        <w:rPr>
          <w:rFonts w:asciiTheme="minorHAnsi" w:hAnsiTheme="minorHAnsi" w:cstheme="minorHAnsi"/>
          <w:sz w:val="22"/>
          <w:szCs w:val="22"/>
        </w:rPr>
      </w:pPr>
    </w:p>
    <w:p w:rsidR="00725F5E" w:rsidRPr="004B7BB8" w:rsidRDefault="00725F5E" w:rsidP="00725F5E">
      <w:pPr>
        <w:spacing w:after="120"/>
        <w:ind w:left="284"/>
        <w:jc w:val="center"/>
        <w:rPr>
          <w:rFonts w:asciiTheme="minorHAnsi" w:hAnsiTheme="minorHAnsi" w:cstheme="minorHAnsi"/>
          <w:b/>
          <w:szCs w:val="24"/>
        </w:rPr>
      </w:pPr>
      <w:r w:rsidRPr="004B7BB8">
        <w:rPr>
          <w:rFonts w:asciiTheme="minorHAnsi" w:hAnsiTheme="minorHAnsi" w:cstheme="minorHAnsi"/>
          <w:b/>
          <w:szCs w:val="24"/>
        </w:rPr>
        <w:t>III.</w:t>
      </w:r>
    </w:p>
    <w:p w:rsidR="00725F5E" w:rsidRDefault="00725F5E" w:rsidP="00725F5E">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lastRenderedPageBreak/>
        <w:t>Místo plnění</w:t>
      </w:r>
    </w:p>
    <w:p w:rsidR="00725F5E" w:rsidRDefault="00725F5E" w:rsidP="00725F5E">
      <w:pPr>
        <w:keepNext/>
        <w:jc w:val="center"/>
        <w:outlineLvl w:val="0"/>
        <w:rPr>
          <w:rFonts w:asciiTheme="minorHAnsi" w:hAnsiTheme="minorHAnsi" w:cstheme="minorHAnsi"/>
          <w:b/>
          <w:szCs w:val="24"/>
        </w:rPr>
      </w:pPr>
    </w:p>
    <w:p w:rsidR="00725F5E" w:rsidRPr="004B7BB8" w:rsidRDefault="00725F5E" w:rsidP="00725F5E">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rsidR="00725F5E" w:rsidRDefault="00725F5E" w:rsidP="00725F5E">
      <w:pPr>
        <w:ind w:left="62"/>
        <w:jc w:val="both"/>
        <w:rPr>
          <w:rFonts w:asciiTheme="minorHAnsi" w:hAnsiTheme="minorHAnsi" w:cstheme="minorHAnsi"/>
          <w:sz w:val="22"/>
          <w:szCs w:val="22"/>
        </w:rPr>
      </w:pPr>
    </w:p>
    <w:p w:rsidR="00725F5E" w:rsidRPr="004B7BB8" w:rsidRDefault="00725F5E" w:rsidP="00725F5E">
      <w:pPr>
        <w:ind w:left="62"/>
        <w:jc w:val="both"/>
        <w:rPr>
          <w:rFonts w:asciiTheme="minorHAnsi" w:hAnsiTheme="minorHAnsi" w:cstheme="minorHAnsi"/>
          <w:sz w:val="22"/>
          <w:szCs w:val="22"/>
        </w:rPr>
      </w:pPr>
    </w:p>
    <w:p w:rsidR="00725F5E" w:rsidRPr="004B7BB8" w:rsidRDefault="00725F5E" w:rsidP="00725F5E">
      <w:pPr>
        <w:jc w:val="center"/>
        <w:rPr>
          <w:rFonts w:asciiTheme="minorHAnsi" w:hAnsiTheme="minorHAnsi" w:cstheme="minorHAnsi"/>
          <w:b/>
          <w:szCs w:val="24"/>
        </w:rPr>
      </w:pPr>
      <w:r w:rsidRPr="004B7BB8">
        <w:rPr>
          <w:rFonts w:asciiTheme="minorHAnsi" w:hAnsiTheme="minorHAnsi" w:cstheme="minorHAnsi"/>
          <w:b/>
          <w:szCs w:val="24"/>
        </w:rPr>
        <w:t>IV.</w:t>
      </w:r>
    </w:p>
    <w:p w:rsidR="00725F5E" w:rsidRDefault="00725F5E" w:rsidP="00725F5E">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Způsob a termín plnění</w:t>
      </w:r>
    </w:p>
    <w:p w:rsidR="00725F5E" w:rsidRDefault="00725F5E" w:rsidP="00725F5E">
      <w:pPr>
        <w:keepNext/>
        <w:jc w:val="center"/>
        <w:outlineLvl w:val="0"/>
        <w:rPr>
          <w:rFonts w:asciiTheme="minorHAnsi" w:hAnsiTheme="minorHAnsi" w:cstheme="minorHAnsi"/>
          <w:b/>
          <w:szCs w:val="24"/>
        </w:rPr>
      </w:pPr>
    </w:p>
    <w:p w:rsidR="00725F5E" w:rsidRPr="00B439FF" w:rsidRDefault="00725F5E" w:rsidP="00725F5E">
      <w:pPr>
        <w:numPr>
          <w:ilvl w:val="0"/>
          <w:numId w:val="1"/>
        </w:numPr>
        <w:jc w:val="both"/>
        <w:rPr>
          <w:rFonts w:asciiTheme="minorHAnsi" w:hAnsiTheme="minorHAnsi" w:cstheme="minorHAnsi"/>
          <w:sz w:val="22"/>
          <w:szCs w:val="22"/>
        </w:rPr>
      </w:pPr>
      <w:r w:rsidRPr="004B7BB8">
        <w:rPr>
          <w:rFonts w:asciiTheme="minorHAnsi" w:hAnsiTheme="minorHAnsi" w:cstheme="minorHAnsi"/>
          <w:sz w:val="22"/>
          <w:szCs w:val="22"/>
        </w:rPr>
        <w:t xml:space="preserve">Smluvní strany se dohodly, že prodávající provede dodání předmětu smlouvy nejpozději </w:t>
      </w:r>
      <w:r w:rsidRPr="004B7BB8">
        <w:rPr>
          <w:rFonts w:asciiTheme="minorHAnsi" w:hAnsiTheme="minorHAnsi" w:cstheme="minorHAnsi"/>
          <w:sz w:val="22"/>
          <w:szCs w:val="22"/>
        </w:rPr>
        <w:br/>
      </w:r>
      <w:r w:rsidRPr="00754C41">
        <w:rPr>
          <w:rFonts w:asciiTheme="minorHAnsi" w:hAnsiTheme="minorHAnsi" w:cstheme="minorHAnsi"/>
          <w:b/>
          <w:sz w:val="22"/>
          <w:szCs w:val="22"/>
        </w:rPr>
        <w:t xml:space="preserve">do </w:t>
      </w:r>
      <w:r>
        <w:rPr>
          <w:rFonts w:asciiTheme="minorHAnsi" w:hAnsiTheme="minorHAnsi" w:cstheme="minorHAnsi"/>
          <w:b/>
          <w:sz w:val="22"/>
          <w:szCs w:val="22"/>
        </w:rPr>
        <w:t>14.12.2020</w:t>
      </w:r>
      <w:r w:rsidRPr="00754C41">
        <w:rPr>
          <w:rFonts w:asciiTheme="minorHAnsi" w:hAnsiTheme="minorHAnsi" w:cstheme="minorHAnsi"/>
          <w:sz w:val="22"/>
          <w:szCs w:val="22"/>
        </w:rPr>
        <w:t>.</w:t>
      </w:r>
    </w:p>
    <w:p w:rsidR="00725F5E" w:rsidRPr="004B7BB8" w:rsidRDefault="00725F5E" w:rsidP="00725F5E">
      <w:pPr>
        <w:ind w:left="420"/>
        <w:jc w:val="both"/>
        <w:rPr>
          <w:rFonts w:asciiTheme="minorHAnsi" w:hAnsiTheme="minorHAnsi" w:cstheme="minorHAnsi"/>
          <w:sz w:val="22"/>
          <w:szCs w:val="22"/>
        </w:rPr>
      </w:pPr>
    </w:p>
    <w:p w:rsidR="00725F5E" w:rsidRPr="004B7BB8" w:rsidRDefault="00725F5E" w:rsidP="00725F5E">
      <w:pPr>
        <w:numPr>
          <w:ilvl w:val="0"/>
          <w:numId w:val="1"/>
        </w:numPr>
        <w:spacing w:after="120"/>
        <w:ind w:left="419"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Dodáním předmětu plnění se rozumí řádná dodávka, instalace na místě, zprovoznění </w:t>
      </w:r>
      <w:r>
        <w:rPr>
          <w:rFonts w:asciiTheme="minorHAnsi" w:hAnsiTheme="minorHAnsi" w:cstheme="minorHAnsi"/>
          <w:sz w:val="22"/>
          <w:szCs w:val="22"/>
        </w:rPr>
        <w:br/>
      </w:r>
      <w:r w:rsidRPr="004B7BB8">
        <w:rPr>
          <w:rFonts w:asciiTheme="minorHAnsi" w:hAnsiTheme="minorHAnsi" w:cstheme="minorHAnsi"/>
          <w:sz w:val="22"/>
          <w:szCs w:val="22"/>
        </w:rPr>
        <w:t>a odzkoušení funkčnosti předmětu plnění a předání dokladů dle čl. VIII. odst. 3 této smlouvy.</w:t>
      </w:r>
    </w:p>
    <w:p w:rsidR="00725F5E"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ind w:left="60"/>
        <w:jc w:val="center"/>
        <w:rPr>
          <w:rFonts w:asciiTheme="minorHAnsi" w:hAnsiTheme="minorHAnsi" w:cstheme="minorHAnsi"/>
          <w:b/>
          <w:szCs w:val="24"/>
        </w:rPr>
      </w:pPr>
      <w:r w:rsidRPr="004B7BB8">
        <w:rPr>
          <w:rFonts w:asciiTheme="minorHAnsi" w:hAnsiTheme="minorHAnsi" w:cstheme="minorHAnsi"/>
          <w:b/>
          <w:szCs w:val="24"/>
        </w:rPr>
        <w:t>V.</w:t>
      </w:r>
    </w:p>
    <w:p w:rsidR="00725F5E" w:rsidRDefault="00725F5E" w:rsidP="00725F5E">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Kupní cena</w:t>
      </w:r>
    </w:p>
    <w:p w:rsidR="00725F5E" w:rsidRDefault="00725F5E" w:rsidP="00725F5E">
      <w:pPr>
        <w:keepNext/>
        <w:jc w:val="center"/>
        <w:outlineLvl w:val="0"/>
        <w:rPr>
          <w:rFonts w:asciiTheme="minorHAnsi" w:hAnsiTheme="minorHAnsi" w:cstheme="minorHAnsi"/>
          <w:b/>
          <w:szCs w:val="24"/>
        </w:rPr>
      </w:pPr>
    </w:p>
    <w:p w:rsidR="00725F5E" w:rsidRPr="004B7BB8" w:rsidRDefault="00725F5E" w:rsidP="00725F5E">
      <w:pPr>
        <w:numPr>
          <w:ilvl w:val="0"/>
          <w:numId w:val="6"/>
        </w:numPr>
        <w:jc w:val="both"/>
        <w:rPr>
          <w:rFonts w:asciiTheme="minorHAnsi" w:hAnsiTheme="minorHAnsi" w:cstheme="minorHAnsi"/>
          <w:b/>
          <w:bCs/>
          <w:sz w:val="22"/>
          <w:szCs w:val="22"/>
        </w:rPr>
      </w:pPr>
      <w:r w:rsidRPr="004B7BB8">
        <w:rPr>
          <w:rFonts w:asciiTheme="minorHAnsi" w:hAnsiTheme="minorHAnsi" w:cstheme="minorHAnsi"/>
          <w:sz w:val="22"/>
          <w:szCs w:val="22"/>
        </w:rPr>
        <w:t xml:space="preserve">Cena za předmět plnění v rozsahu dle článku II. této smlouvy byla stanovena jako pevná </w:t>
      </w:r>
      <w:r>
        <w:rPr>
          <w:rFonts w:asciiTheme="minorHAnsi" w:hAnsiTheme="minorHAnsi" w:cstheme="minorHAnsi"/>
          <w:sz w:val="22"/>
          <w:szCs w:val="22"/>
        </w:rPr>
        <w:br/>
      </w:r>
      <w:r w:rsidRPr="004B7BB8">
        <w:rPr>
          <w:rFonts w:asciiTheme="minorHAnsi" w:hAnsiTheme="minorHAnsi" w:cstheme="minorHAnsi"/>
          <w:sz w:val="22"/>
          <w:szCs w:val="22"/>
        </w:rPr>
        <w:t xml:space="preserve">a konečná a činí </w:t>
      </w:r>
      <w:r w:rsidR="00144D94">
        <w:rPr>
          <w:rFonts w:asciiTheme="minorHAnsi" w:hAnsiTheme="minorHAnsi" w:cstheme="minorHAnsi"/>
          <w:b/>
          <w:bCs/>
          <w:sz w:val="22"/>
          <w:szCs w:val="22"/>
        </w:rPr>
        <w:t xml:space="preserve">308 300,- </w:t>
      </w:r>
      <w:r w:rsidRPr="004B7BB8">
        <w:rPr>
          <w:rFonts w:asciiTheme="minorHAnsi" w:hAnsiTheme="minorHAnsi" w:cstheme="minorHAnsi"/>
          <w:sz w:val="22"/>
          <w:szCs w:val="22"/>
        </w:rPr>
        <w:t>Kč bez DPH. Celková cena včetně DPH 21</w:t>
      </w:r>
      <w:r w:rsidRPr="004B7BB8">
        <w:rPr>
          <w:rFonts w:asciiTheme="minorHAnsi" w:hAnsiTheme="minorHAnsi" w:cstheme="minorHAnsi"/>
          <w:sz w:val="22"/>
          <w:szCs w:val="22"/>
        </w:rPr>
        <w:sym w:font="Symbol" w:char="F025"/>
      </w:r>
      <w:r w:rsidRPr="004B7BB8">
        <w:rPr>
          <w:rFonts w:asciiTheme="minorHAnsi" w:hAnsiTheme="minorHAnsi" w:cstheme="minorHAnsi"/>
          <w:sz w:val="22"/>
          <w:szCs w:val="22"/>
        </w:rPr>
        <w:t xml:space="preserve"> činí  </w:t>
      </w:r>
      <w:r w:rsidR="00144D94">
        <w:rPr>
          <w:rFonts w:asciiTheme="minorHAnsi" w:hAnsiTheme="minorHAnsi" w:cstheme="minorHAnsi"/>
          <w:b/>
          <w:bCs/>
          <w:sz w:val="22"/>
          <w:szCs w:val="22"/>
        </w:rPr>
        <w:t>373 043,-</w:t>
      </w:r>
      <w:r w:rsidRPr="004B7BB8">
        <w:rPr>
          <w:rFonts w:asciiTheme="minorHAnsi" w:hAnsiTheme="minorHAnsi" w:cstheme="minorHAnsi"/>
          <w:sz w:val="22"/>
          <w:szCs w:val="22"/>
        </w:rPr>
        <w:t xml:space="preserve"> Kč.</w:t>
      </w:r>
    </w:p>
    <w:p w:rsidR="00725F5E" w:rsidRPr="004B7BB8" w:rsidRDefault="00725F5E" w:rsidP="00725F5E">
      <w:pPr>
        <w:ind w:left="62"/>
        <w:jc w:val="both"/>
        <w:rPr>
          <w:rFonts w:asciiTheme="minorHAnsi" w:hAnsiTheme="minorHAnsi" w:cstheme="minorHAnsi"/>
          <w:sz w:val="22"/>
          <w:szCs w:val="22"/>
        </w:rPr>
      </w:pPr>
    </w:p>
    <w:p w:rsidR="00725F5E" w:rsidRPr="004B7BB8" w:rsidRDefault="00725F5E" w:rsidP="00725F5E">
      <w:pPr>
        <w:numPr>
          <w:ilvl w:val="0"/>
          <w:numId w:val="6"/>
        </w:numPr>
        <w:jc w:val="both"/>
        <w:rPr>
          <w:rFonts w:asciiTheme="minorHAnsi" w:hAnsiTheme="minorHAnsi" w:cstheme="minorHAnsi"/>
          <w:b/>
          <w:bCs/>
          <w:sz w:val="22"/>
          <w:szCs w:val="22"/>
        </w:rPr>
      </w:pPr>
      <w:r w:rsidRPr="004B7BB8">
        <w:rPr>
          <w:rFonts w:asciiTheme="minorHAnsi" w:hAnsiTheme="minorHAnsi" w:cstheme="minorHAnsi"/>
          <w:sz w:val="22"/>
          <w:szCs w:val="22"/>
        </w:rPr>
        <w:t xml:space="preserve">Cena je stanovena jako nejvýše přípustná, je ji možno měnit jen za podmínek stanovených </w:t>
      </w:r>
      <w:r w:rsidRPr="004B7BB8">
        <w:rPr>
          <w:rFonts w:asciiTheme="minorHAnsi" w:hAnsiTheme="minorHAnsi" w:cstheme="minorHAnsi"/>
          <w:sz w:val="22"/>
          <w:szCs w:val="22"/>
        </w:rPr>
        <w:br/>
        <w:t xml:space="preserve">ve smlouvě a je stanovena na základě nabídky podané prodávajícím ve veřejné zakázce malého rozsahu na dodávku </w:t>
      </w:r>
      <w:r>
        <w:rPr>
          <w:rFonts w:asciiTheme="minorHAnsi" w:hAnsiTheme="minorHAnsi" w:cstheme="minorHAnsi"/>
          <w:sz w:val="22"/>
          <w:szCs w:val="22"/>
        </w:rPr>
        <w:t>výpočetní</w:t>
      </w:r>
      <w:r w:rsidRPr="008D0B7B">
        <w:rPr>
          <w:rFonts w:asciiTheme="minorHAnsi" w:hAnsiTheme="minorHAnsi" w:cs="Arial"/>
          <w:color w:val="FF0000"/>
          <w:szCs w:val="24"/>
        </w:rPr>
        <w:t xml:space="preserve"> </w:t>
      </w:r>
      <w:r w:rsidRPr="002A584A">
        <w:rPr>
          <w:rFonts w:asciiTheme="minorHAnsi" w:hAnsiTheme="minorHAnsi" w:cs="Arial"/>
          <w:szCs w:val="24"/>
        </w:rPr>
        <w:t xml:space="preserve">techniky </w:t>
      </w:r>
      <w:r w:rsidRPr="004B7BB8">
        <w:rPr>
          <w:rFonts w:asciiTheme="minorHAnsi" w:hAnsiTheme="minorHAnsi" w:cstheme="minorHAnsi"/>
          <w:sz w:val="22"/>
          <w:szCs w:val="22"/>
        </w:rPr>
        <w:t xml:space="preserve">pro </w:t>
      </w:r>
      <w:r>
        <w:rPr>
          <w:rFonts w:asciiTheme="minorHAnsi" w:hAnsiTheme="minorHAnsi" w:cstheme="minorHAnsi"/>
          <w:sz w:val="22"/>
          <w:szCs w:val="22"/>
        </w:rPr>
        <w:t>Základní školu, Mateřskou školu a Praktickou školu Vsetín</w:t>
      </w:r>
      <w:r w:rsidRPr="004B7BB8">
        <w:rPr>
          <w:rFonts w:asciiTheme="minorHAnsi" w:hAnsiTheme="minorHAnsi" w:cstheme="minorHAnsi"/>
          <w:sz w:val="22"/>
          <w:szCs w:val="22"/>
        </w:rPr>
        <w:t xml:space="preserv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rsidR="00725F5E" w:rsidRPr="004B7BB8" w:rsidRDefault="00725F5E" w:rsidP="00725F5E">
      <w:pPr>
        <w:tabs>
          <w:tab w:val="num" w:pos="426"/>
        </w:tabs>
        <w:jc w:val="both"/>
        <w:rPr>
          <w:rFonts w:asciiTheme="minorHAnsi" w:hAnsiTheme="minorHAnsi" w:cstheme="minorHAnsi"/>
          <w:sz w:val="22"/>
          <w:szCs w:val="22"/>
        </w:rPr>
      </w:pPr>
    </w:p>
    <w:p w:rsidR="00725F5E" w:rsidRPr="004B7BB8" w:rsidRDefault="00725F5E" w:rsidP="00725F5E">
      <w:pPr>
        <w:numPr>
          <w:ilvl w:val="0"/>
          <w:numId w:val="6"/>
        </w:numPr>
        <w:jc w:val="both"/>
        <w:rPr>
          <w:rFonts w:asciiTheme="minorHAnsi" w:hAnsiTheme="minorHAnsi" w:cstheme="minorHAnsi"/>
          <w:sz w:val="22"/>
          <w:szCs w:val="22"/>
        </w:rPr>
      </w:pPr>
      <w:r w:rsidRPr="00754C41">
        <w:rPr>
          <w:rFonts w:asciiTheme="minorHAnsi" w:hAnsiTheme="minorHAnsi" w:cstheme="minorHAnsi"/>
          <w:sz w:val="22"/>
          <w:szCs w:val="22"/>
        </w:rPr>
        <w:t>Prodávající</w:t>
      </w:r>
      <w:r w:rsidRPr="004B7BB8">
        <w:rPr>
          <w:rFonts w:asciiTheme="minorHAnsi" w:hAnsiTheme="minorHAnsi" w:cstheme="minorHAnsi"/>
          <w:sz w:val="22"/>
          <w:szCs w:val="22"/>
        </w:rPr>
        <w:t xml:space="preserve"> prohlašuje, že cena za předmět plnění zahrnuje veškeré práce a náklady nutné pro dodání </w:t>
      </w:r>
      <w:bookmarkStart w:id="1" w:name="OLE_LINK1"/>
      <w:bookmarkStart w:id="2" w:name="OLE_LINK2"/>
      <w:r w:rsidRPr="004B7BB8">
        <w:rPr>
          <w:rFonts w:asciiTheme="minorHAnsi" w:hAnsiTheme="minorHAnsi" w:cstheme="minorHAnsi"/>
          <w:sz w:val="22"/>
          <w:szCs w:val="22"/>
        </w:rPr>
        <w:t xml:space="preserve">předmětu plnění </w:t>
      </w:r>
      <w:bookmarkEnd w:id="1"/>
      <w:bookmarkEnd w:id="2"/>
      <w:r w:rsidRPr="004B7BB8">
        <w:rPr>
          <w:rFonts w:asciiTheme="minorHAnsi" w:hAnsiTheme="minorHAnsi" w:cstheme="minorHAnsi"/>
          <w:sz w:val="22"/>
          <w:szCs w:val="22"/>
        </w:rPr>
        <w:t>dle čl. II. této smlouvy.</w:t>
      </w:r>
    </w:p>
    <w:p w:rsidR="00725F5E"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jc w:val="center"/>
        <w:rPr>
          <w:rFonts w:asciiTheme="minorHAnsi" w:hAnsiTheme="minorHAnsi" w:cstheme="minorHAnsi"/>
          <w:szCs w:val="24"/>
        </w:rPr>
      </w:pPr>
      <w:r w:rsidRPr="004B7BB8">
        <w:rPr>
          <w:rFonts w:asciiTheme="minorHAnsi" w:hAnsiTheme="minorHAnsi" w:cstheme="minorHAnsi"/>
          <w:b/>
          <w:szCs w:val="24"/>
        </w:rPr>
        <w:t>VI.</w:t>
      </w:r>
    </w:p>
    <w:p w:rsidR="00725F5E" w:rsidRDefault="00725F5E" w:rsidP="00725F5E">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rsidR="00725F5E" w:rsidRPr="00115E60" w:rsidRDefault="00725F5E" w:rsidP="00725F5E">
      <w:pPr>
        <w:keepNext/>
        <w:jc w:val="center"/>
        <w:outlineLvl w:val="0"/>
        <w:rPr>
          <w:rFonts w:asciiTheme="minorHAnsi" w:hAnsiTheme="minorHAnsi" w:cstheme="minorHAnsi"/>
          <w:b/>
          <w:szCs w:val="24"/>
        </w:rPr>
      </w:pPr>
    </w:p>
    <w:p w:rsidR="00725F5E" w:rsidRPr="004B7BB8" w:rsidRDefault="00725F5E" w:rsidP="00725F5E">
      <w:pPr>
        <w:numPr>
          <w:ilvl w:val="0"/>
          <w:numId w:val="11"/>
        </w:numPr>
        <w:spacing w:after="120"/>
        <w:ind w:left="425" w:hanging="357"/>
        <w:jc w:val="both"/>
        <w:rPr>
          <w:rFonts w:asciiTheme="minorHAnsi" w:hAnsiTheme="minorHAnsi" w:cstheme="minorHAnsi"/>
          <w:sz w:val="22"/>
          <w:szCs w:val="22"/>
        </w:rPr>
      </w:pPr>
      <w:r w:rsidRPr="00754C41">
        <w:rPr>
          <w:rFonts w:asciiTheme="minorHAnsi" w:hAnsiTheme="minorHAnsi" w:cstheme="minorHAnsi"/>
          <w:sz w:val="22"/>
          <w:szCs w:val="22"/>
        </w:rPr>
        <w:t>Kupující s</w:t>
      </w:r>
      <w:r w:rsidRPr="004B7BB8">
        <w:rPr>
          <w:rFonts w:asciiTheme="minorHAnsi" w:hAnsiTheme="minorHAnsi" w:cstheme="minorHAnsi"/>
          <w:sz w:val="22"/>
          <w:szCs w:val="22"/>
        </w:rPr>
        <w:t xml:space="preserve">e zavazuje zboží uhradit bezhotovostním převodem na bankovní účet </w:t>
      </w:r>
      <w:r>
        <w:rPr>
          <w:rFonts w:asciiTheme="minorHAnsi" w:hAnsiTheme="minorHAnsi" w:cstheme="minorHAnsi"/>
          <w:sz w:val="22"/>
          <w:szCs w:val="22"/>
        </w:rPr>
        <w:t>dodavatele</w:t>
      </w:r>
      <w:r w:rsidRPr="004B7BB8">
        <w:rPr>
          <w:rFonts w:asciiTheme="minorHAnsi" w:hAnsiTheme="minorHAnsi" w:cstheme="minorHAnsi"/>
          <w:sz w:val="22"/>
          <w:szCs w:val="22"/>
        </w:rPr>
        <w:t xml:space="preserve"> uvedený v úvodu této smlouvy na základě daňového dokladu (dále jen faktury), kterou prodávající vystaví po protokolárním předání a převzetí předmětu </w:t>
      </w:r>
      <w:r>
        <w:rPr>
          <w:rFonts w:asciiTheme="minorHAnsi" w:hAnsiTheme="minorHAnsi" w:cstheme="minorHAnsi"/>
          <w:sz w:val="22"/>
          <w:szCs w:val="22"/>
        </w:rPr>
        <w:t>dodávky</w:t>
      </w:r>
      <w:r w:rsidRPr="004B7BB8">
        <w:rPr>
          <w:rFonts w:asciiTheme="minorHAnsi" w:hAnsiTheme="minorHAnsi" w:cstheme="minorHAnsi"/>
          <w:sz w:val="22"/>
          <w:szCs w:val="22"/>
        </w:rPr>
        <w:t xml:space="preserve">. Splatnost této faktury činí 21 dnů od jejího vystavení. </w:t>
      </w:r>
    </w:p>
    <w:p w:rsidR="00725F5E" w:rsidRPr="004B7BB8" w:rsidRDefault="00725F5E" w:rsidP="00725F5E">
      <w:pPr>
        <w:numPr>
          <w:ilvl w:val="0"/>
          <w:numId w:val="11"/>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w:t>
      </w:r>
      <w:r>
        <w:rPr>
          <w:rFonts w:asciiTheme="minorHAnsi" w:hAnsiTheme="minorHAnsi" w:cstheme="minorHAnsi"/>
          <w:sz w:val="22"/>
          <w:szCs w:val="22"/>
        </w:rPr>
        <w:t>dodávky</w:t>
      </w:r>
      <w:r w:rsidRPr="004B7BB8">
        <w:rPr>
          <w:rFonts w:asciiTheme="minorHAnsi" w:hAnsiTheme="minorHAnsi" w:cstheme="minorHAnsi"/>
          <w:sz w:val="22"/>
          <w:szCs w:val="22"/>
        </w:rPr>
        <w:t xml:space="preserve"> uveden</w:t>
      </w:r>
      <w:r>
        <w:rPr>
          <w:rFonts w:asciiTheme="minorHAnsi" w:hAnsiTheme="minorHAnsi" w:cstheme="minorHAnsi"/>
          <w:sz w:val="22"/>
          <w:szCs w:val="22"/>
        </w:rPr>
        <w:t>é</w:t>
      </w:r>
      <w:r w:rsidRPr="004B7BB8">
        <w:rPr>
          <w:rFonts w:asciiTheme="minorHAnsi" w:hAnsiTheme="minorHAnsi" w:cstheme="minorHAnsi"/>
          <w:sz w:val="22"/>
          <w:szCs w:val="22"/>
        </w:rPr>
        <w:t xml:space="preserve"> v této smlouvě. </w:t>
      </w:r>
    </w:p>
    <w:p w:rsidR="00725F5E" w:rsidRPr="004B7BB8" w:rsidRDefault="00725F5E" w:rsidP="00725F5E">
      <w:pPr>
        <w:numPr>
          <w:ilvl w:val="0"/>
          <w:numId w:val="11"/>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V případě, že bude faktura vystavena před splněním nebo nebude obsahovat veškeré náležitosti dohodnuté podle této smlouvy nebo bude obsahovat nesprávné náležitosti, je kupující oprávněn vrátit fakturu prodávajícímu do data splatnosti. V takovém případě prodávající vystaví novou fakturu s novým datem splatnosti a do uplynutí nového data splatnosti není kupující v prodlení </w:t>
      </w:r>
      <w:r w:rsidRPr="004B7BB8">
        <w:rPr>
          <w:rFonts w:asciiTheme="minorHAnsi" w:hAnsiTheme="minorHAnsi" w:cstheme="minorHAnsi"/>
          <w:sz w:val="22"/>
          <w:szCs w:val="22"/>
        </w:rPr>
        <w:br/>
        <w:t>s placením faktury.</w:t>
      </w:r>
    </w:p>
    <w:p w:rsidR="00725F5E" w:rsidRPr="004B7BB8" w:rsidRDefault="00725F5E" w:rsidP="00725F5E">
      <w:pPr>
        <w:overflowPunct w:val="0"/>
        <w:autoSpaceDE w:val="0"/>
        <w:autoSpaceDN w:val="0"/>
        <w:adjustRightInd w:val="0"/>
        <w:spacing w:before="120"/>
        <w:ind w:left="708"/>
        <w:jc w:val="both"/>
        <w:textAlignment w:val="baseline"/>
        <w:rPr>
          <w:rFonts w:asciiTheme="minorHAnsi" w:hAnsiTheme="minorHAnsi"/>
          <w:sz w:val="22"/>
        </w:rPr>
      </w:pPr>
      <w:r w:rsidRPr="004B7BB8">
        <w:rPr>
          <w:rFonts w:asciiTheme="minorHAnsi" w:hAnsiTheme="minorHAnsi"/>
          <w:sz w:val="22"/>
        </w:rPr>
        <w:lastRenderedPageBreak/>
        <w:t>Faktura musí obsahovat tyto náležitosti:</w:t>
      </w:r>
    </w:p>
    <w:p w:rsidR="00725F5E" w:rsidRPr="004B7BB8" w:rsidRDefault="00725F5E" w:rsidP="00725F5E">
      <w:pPr>
        <w:numPr>
          <w:ilvl w:val="0"/>
          <w:numId w:val="12"/>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rsidR="00725F5E" w:rsidRPr="004B7BB8" w:rsidRDefault="00725F5E" w:rsidP="00725F5E">
      <w:pPr>
        <w:numPr>
          <w:ilvl w:val="0"/>
          <w:numId w:val="12"/>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název a sídlo prodávajícího a kupujícího</w:t>
      </w:r>
    </w:p>
    <w:p w:rsidR="00725F5E" w:rsidRDefault="00725F5E" w:rsidP="00725F5E">
      <w:pPr>
        <w:numPr>
          <w:ilvl w:val="0"/>
          <w:numId w:val="12"/>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předmět plnění a den dodání předmětu plnění</w:t>
      </w:r>
    </w:p>
    <w:p w:rsidR="00725F5E" w:rsidRPr="004B7BB8" w:rsidRDefault="00725F5E" w:rsidP="00725F5E">
      <w:pPr>
        <w:numPr>
          <w:ilvl w:val="0"/>
          <w:numId w:val="12"/>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ceny jednotlivých položek předmětu plnění</w:t>
      </w:r>
    </w:p>
    <w:p w:rsidR="00725F5E" w:rsidRPr="004B7BB8" w:rsidRDefault="00725F5E" w:rsidP="00725F5E">
      <w:pPr>
        <w:numPr>
          <w:ilvl w:val="0"/>
          <w:numId w:val="12"/>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celkovou cenu předmětu plnění</w:t>
      </w:r>
    </w:p>
    <w:p w:rsidR="00725F5E" w:rsidRDefault="00725F5E" w:rsidP="00725F5E">
      <w:pPr>
        <w:jc w:val="both"/>
        <w:rPr>
          <w:rFonts w:asciiTheme="minorHAnsi" w:hAnsiTheme="minorHAnsi" w:cstheme="minorHAnsi"/>
          <w:sz w:val="22"/>
          <w:szCs w:val="22"/>
        </w:rPr>
      </w:pPr>
    </w:p>
    <w:p w:rsidR="00725F5E"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jc w:val="center"/>
        <w:rPr>
          <w:rFonts w:asciiTheme="minorHAnsi" w:hAnsiTheme="minorHAnsi" w:cstheme="minorHAnsi"/>
          <w:b/>
          <w:szCs w:val="24"/>
        </w:rPr>
      </w:pPr>
      <w:r w:rsidRPr="004B7BB8">
        <w:rPr>
          <w:rFonts w:asciiTheme="minorHAnsi" w:hAnsiTheme="minorHAnsi" w:cstheme="minorHAnsi"/>
          <w:b/>
          <w:szCs w:val="24"/>
        </w:rPr>
        <w:t>VII.</w:t>
      </w:r>
    </w:p>
    <w:p w:rsidR="00725F5E" w:rsidRDefault="00725F5E" w:rsidP="00725F5E">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Záruka za předmět plnění, záruční podmínky</w:t>
      </w:r>
    </w:p>
    <w:p w:rsidR="00725F5E" w:rsidRPr="004B7BB8" w:rsidRDefault="00725F5E" w:rsidP="00725F5E">
      <w:pPr>
        <w:keepNext/>
        <w:jc w:val="center"/>
        <w:outlineLvl w:val="3"/>
        <w:rPr>
          <w:rFonts w:asciiTheme="minorHAnsi" w:hAnsiTheme="minorHAnsi" w:cstheme="minorHAnsi"/>
          <w:b/>
          <w:szCs w:val="24"/>
        </w:rPr>
      </w:pPr>
    </w:p>
    <w:p w:rsidR="00725F5E" w:rsidRPr="004B7BB8" w:rsidRDefault="00725F5E" w:rsidP="00725F5E">
      <w:pPr>
        <w:numPr>
          <w:ilvl w:val="0"/>
          <w:numId w:val="3"/>
        </w:numPr>
        <w:jc w:val="both"/>
        <w:rPr>
          <w:rFonts w:asciiTheme="minorHAnsi" w:hAnsiTheme="minorHAnsi" w:cstheme="minorHAnsi"/>
          <w:sz w:val="22"/>
          <w:szCs w:val="22"/>
        </w:rPr>
      </w:pPr>
      <w:r w:rsidRPr="00754C41">
        <w:rPr>
          <w:rFonts w:asciiTheme="minorHAnsi" w:hAnsiTheme="minorHAnsi" w:cstheme="minorHAnsi"/>
          <w:sz w:val="22"/>
          <w:szCs w:val="22"/>
        </w:rPr>
        <w:t>Prodávající poskytuje</w:t>
      </w:r>
      <w:r w:rsidRPr="004B7BB8">
        <w:rPr>
          <w:rFonts w:asciiTheme="minorHAnsi" w:hAnsiTheme="minorHAnsi" w:cstheme="minorHAnsi"/>
          <w:sz w:val="22"/>
          <w:szCs w:val="22"/>
        </w:rPr>
        <w:t xml:space="preserve"> kupujícímu na dodaný předmět plnění dle článku II., záruku v trvání </w:t>
      </w:r>
      <w:r w:rsidR="00B2127C">
        <w:rPr>
          <w:rFonts w:asciiTheme="minorHAnsi" w:hAnsiTheme="minorHAnsi" w:cstheme="minorHAnsi"/>
          <w:sz w:val="22"/>
          <w:szCs w:val="22"/>
        </w:rPr>
        <w:t xml:space="preserve">24 </w:t>
      </w:r>
      <w:r w:rsidRPr="004B7BB8">
        <w:rPr>
          <w:rFonts w:asciiTheme="minorHAnsi" w:hAnsiTheme="minorHAnsi" w:cstheme="minorHAnsi"/>
          <w:sz w:val="22"/>
          <w:szCs w:val="22"/>
        </w:rPr>
        <w:t xml:space="preserve">měsíců ode dne předání předmětu plnění. Záruka se nevztahuje na vady, které </w:t>
      </w:r>
      <w:r w:rsidRPr="00754C41">
        <w:rPr>
          <w:rFonts w:asciiTheme="minorHAnsi" w:hAnsiTheme="minorHAnsi" w:cstheme="minorHAnsi"/>
          <w:sz w:val="22"/>
          <w:szCs w:val="22"/>
        </w:rPr>
        <w:t>způsobí kupující</w:t>
      </w:r>
      <w:r w:rsidRPr="004B7BB8">
        <w:rPr>
          <w:rFonts w:asciiTheme="minorHAnsi" w:hAnsiTheme="minorHAnsi" w:cstheme="minorHAnsi"/>
          <w:sz w:val="22"/>
          <w:szCs w:val="22"/>
        </w:rPr>
        <w:t xml:space="preserve"> nesprávným užíváním předmětu plnění.</w:t>
      </w:r>
    </w:p>
    <w:p w:rsidR="00725F5E" w:rsidRPr="004B7BB8" w:rsidRDefault="00725F5E" w:rsidP="00725F5E">
      <w:pPr>
        <w:jc w:val="both"/>
        <w:rPr>
          <w:rFonts w:asciiTheme="minorHAnsi" w:hAnsiTheme="minorHAnsi" w:cstheme="minorHAnsi"/>
          <w:sz w:val="22"/>
          <w:szCs w:val="22"/>
        </w:rPr>
      </w:pPr>
    </w:p>
    <w:p w:rsidR="00725F5E" w:rsidRPr="00754C41" w:rsidRDefault="00725F5E" w:rsidP="00725F5E">
      <w:pPr>
        <w:numPr>
          <w:ilvl w:val="0"/>
          <w:numId w:val="3"/>
        </w:numPr>
        <w:jc w:val="both"/>
        <w:rPr>
          <w:rFonts w:asciiTheme="minorHAnsi" w:hAnsiTheme="minorHAnsi" w:cstheme="minorHAnsi"/>
          <w:sz w:val="22"/>
          <w:szCs w:val="22"/>
        </w:rPr>
      </w:pPr>
      <w:r w:rsidRPr="004B7BB8">
        <w:rPr>
          <w:rFonts w:asciiTheme="minorHAnsi" w:hAnsiTheme="minorHAnsi" w:cstheme="minorHAnsi"/>
          <w:sz w:val="22"/>
          <w:szCs w:val="22"/>
        </w:rPr>
        <w:t>Vyskytne-li se v průběhu záruční doby na dodaném předmětu vada, oznámí kupující bezodkladně její výskyt prodávajícímu. Práce na odstranění vady v záruční době je prodávající povinen zahájit neprodleně po nahlášení</w:t>
      </w:r>
      <w:r>
        <w:rPr>
          <w:rFonts w:asciiTheme="minorHAnsi" w:hAnsiTheme="minorHAnsi" w:cstheme="minorHAnsi"/>
          <w:sz w:val="22"/>
          <w:szCs w:val="22"/>
        </w:rPr>
        <w:t>,</w:t>
      </w:r>
      <w:r w:rsidRPr="004B7BB8">
        <w:rPr>
          <w:rFonts w:asciiTheme="minorHAnsi" w:hAnsiTheme="minorHAnsi" w:cstheme="minorHAnsi"/>
          <w:sz w:val="22"/>
          <w:szCs w:val="22"/>
        </w:rPr>
        <w:t xml:space="preserve"> tj. v případě nahlášení závady do 09:00 hodin týž pracovní den, při </w:t>
      </w:r>
      <w:r w:rsidRPr="00754C41">
        <w:rPr>
          <w:rFonts w:asciiTheme="minorHAnsi" w:hAnsiTheme="minorHAnsi" w:cstheme="minorHAnsi"/>
          <w:sz w:val="22"/>
          <w:szCs w:val="22"/>
        </w:rPr>
        <w:t xml:space="preserve">pozdějším nahlášení následující pracovní den, nedojde-li k dohodě o jiném termínu.  </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3"/>
        </w:numPr>
        <w:jc w:val="both"/>
        <w:rPr>
          <w:rFonts w:asciiTheme="minorHAnsi" w:hAnsiTheme="minorHAnsi" w:cstheme="minorHAnsi"/>
          <w:sz w:val="22"/>
          <w:szCs w:val="22"/>
        </w:rPr>
      </w:pPr>
      <w:r w:rsidRPr="00754C41">
        <w:rPr>
          <w:rFonts w:asciiTheme="minorHAnsi" w:hAnsiTheme="minorHAnsi" w:cstheme="minorHAnsi"/>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Takto stanovený termín bude respektovat dodavatelské možnosti prodávajícího.</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3"/>
        </w:numPr>
        <w:jc w:val="both"/>
        <w:rPr>
          <w:rFonts w:asciiTheme="minorHAnsi" w:hAnsiTheme="minorHAnsi" w:cstheme="minorHAnsi"/>
          <w:sz w:val="22"/>
          <w:szCs w:val="22"/>
        </w:rPr>
      </w:pPr>
      <w:r w:rsidRPr="00754C41">
        <w:rPr>
          <w:rFonts w:asciiTheme="minorHAnsi" w:hAnsiTheme="minorHAnsi" w:cstheme="minorHAnsi"/>
          <w:sz w:val="22"/>
          <w:szCs w:val="22"/>
        </w:rPr>
        <w:t>Po dobu trvání záruky na dodané zařízení má kupující zajištěny záruční opravy bezplatně v místě plnění.</w:t>
      </w:r>
    </w:p>
    <w:p w:rsidR="00725F5E" w:rsidRPr="00754C41" w:rsidRDefault="00725F5E" w:rsidP="00725F5E">
      <w:pPr>
        <w:ind w:left="708"/>
        <w:jc w:val="both"/>
        <w:rPr>
          <w:rFonts w:asciiTheme="minorHAnsi" w:hAnsiTheme="minorHAnsi" w:cstheme="minorHAnsi"/>
          <w:sz w:val="22"/>
          <w:szCs w:val="22"/>
        </w:rPr>
      </w:pPr>
    </w:p>
    <w:p w:rsidR="00725F5E" w:rsidRPr="00754C41" w:rsidRDefault="00725F5E" w:rsidP="00725F5E">
      <w:pPr>
        <w:numPr>
          <w:ilvl w:val="0"/>
          <w:numId w:val="3"/>
        </w:numPr>
        <w:tabs>
          <w:tab w:val="num" w:pos="1440"/>
        </w:tabs>
        <w:autoSpaceDE w:val="0"/>
        <w:autoSpaceDN w:val="0"/>
        <w:adjustRightInd w:val="0"/>
        <w:jc w:val="both"/>
        <w:rPr>
          <w:rFonts w:asciiTheme="minorHAnsi" w:hAnsiTheme="minorHAnsi" w:cstheme="minorHAnsi"/>
          <w:sz w:val="22"/>
          <w:szCs w:val="22"/>
        </w:rPr>
      </w:pPr>
      <w:r w:rsidRPr="00754C41">
        <w:rPr>
          <w:rFonts w:asciiTheme="minorHAnsi" w:hAnsiTheme="minorHAnsi" w:cstheme="minorHAnsi"/>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rsidR="00725F5E" w:rsidRPr="004B7BB8" w:rsidRDefault="00725F5E" w:rsidP="00725F5E">
      <w:pPr>
        <w:tabs>
          <w:tab w:val="num" w:pos="1440"/>
        </w:tabs>
        <w:autoSpaceDE w:val="0"/>
        <w:autoSpaceDN w:val="0"/>
        <w:adjustRightInd w:val="0"/>
        <w:ind w:left="360"/>
        <w:jc w:val="both"/>
        <w:rPr>
          <w:rFonts w:asciiTheme="minorHAnsi" w:hAnsiTheme="minorHAnsi" w:cstheme="minorHAnsi"/>
          <w:sz w:val="22"/>
          <w:szCs w:val="22"/>
        </w:rPr>
      </w:pPr>
    </w:p>
    <w:p w:rsidR="00725F5E"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jc w:val="center"/>
        <w:rPr>
          <w:rFonts w:asciiTheme="minorHAnsi" w:hAnsiTheme="minorHAnsi" w:cstheme="minorHAnsi"/>
          <w:b/>
          <w:szCs w:val="24"/>
        </w:rPr>
      </w:pPr>
      <w:r w:rsidRPr="004B7BB8">
        <w:rPr>
          <w:rFonts w:asciiTheme="minorHAnsi" w:hAnsiTheme="minorHAnsi" w:cstheme="minorHAnsi"/>
          <w:b/>
          <w:szCs w:val="24"/>
        </w:rPr>
        <w:t>VIII.</w:t>
      </w:r>
    </w:p>
    <w:p w:rsidR="00725F5E" w:rsidRPr="00115E60" w:rsidRDefault="00725F5E" w:rsidP="00725F5E">
      <w:pPr>
        <w:spacing w:after="120"/>
        <w:jc w:val="center"/>
        <w:rPr>
          <w:rFonts w:asciiTheme="minorHAnsi" w:hAnsiTheme="minorHAnsi" w:cstheme="minorHAnsi"/>
          <w:b/>
          <w:szCs w:val="24"/>
        </w:rPr>
      </w:pPr>
      <w:r w:rsidRPr="004B7BB8">
        <w:rPr>
          <w:rFonts w:asciiTheme="minorHAnsi" w:hAnsiTheme="minorHAnsi" w:cstheme="minorHAnsi"/>
          <w:b/>
          <w:szCs w:val="24"/>
        </w:rPr>
        <w:t>Převzetí předmětu plnění</w:t>
      </w:r>
    </w:p>
    <w:p w:rsidR="00725F5E" w:rsidRPr="004B7BB8" w:rsidRDefault="00725F5E" w:rsidP="00725F5E">
      <w:pPr>
        <w:jc w:val="center"/>
        <w:rPr>
          <w:rFonts w:asciiTheme="minorHAnsi" w:hAnsiTheme="minorHAnsi" w:cstheme="minorHAnsi"/>
          <w:b/>
          <w:sz w:val="22"/>
          <w:szCs w:val="22"/>
        </w:rPr>
      </w:pPr>
    </w:p>
    <w:p w:rsidR="00725F5E" w:rsidRPr="004B7BB8" w:rsidRDefault="00725F5E" w:rsidP="00725F5E">
      <w:pPr>
        <w:numPr>
          <w:ilvl w:val="0"/>
          <w:numId w:val="8"/>
        </w:numPr>
        <w:ind w:left="426" w:hanging="426"/>
        <w:jc w:val="both"/>
        <w:rPr>
          <w:rFonts w:asciiTheme="minorHAnsi" w:hAnsiTheme="minorHAnsi" w:cstheme="minorHAnsi"/>
          <w:sz w:val="22"/>
          <w:szCs w:val="22"/>
        </w:rPr>
      </w:pPr>
      <w:r w:rsidRPr="004B7BB8">
        <w:rPr>
          <w:rFonts w:asciiTheme="minorHAnsi" w:hAnsiTheme="minorHAnsi" w:cstheme="minorHAnsi"/>
          <w:sz w:val="22"/>
          <w:szCs w:val="22"/>
        </w:rPr>
        <w:t>K převzetí předmětu plnění vyzve prodávající kupujícího 3 pracovní dny předem.</w:t>
      </w:r>
    </w:p>
    <w:p w:rsidR="00725F5E" w:rsidRPr="004B7BB8" w:rsidRDefault="00725F5E" w:rsidP="00725F5E">
      <w:pPr>
        <w:jc w:val="both"/>
        <w:rPr>
          <w:rFonts w:asciiTheme="minorHAnsi" w:hAnsiTheme="minorHAnsi" w:cstheme="minorHAnsi"/>
          <w:sz w:val="22"/>
          <w:szCs w:val="22"/>
        </w:rPr>
      </w:pPr>
    </w:p>
    <w:p w:rsidR="00725F5E" w:rsidRPr="00754C41" w:rsidRDefault="00725F5E" w:rsidP="00725F5E">
      <w:pPr>
        <w:numPr>
          <w:ilvl w:val="0"/>
          <w:numId w:val="8"/>
        </w:numPr>
        <w:ind w:left="426" w:hanging="426"/>
        <w:jc w:val="both"/>
        <w:rPr>
          <w:rFonts w:asciiTheme="minorHAnsi" w:hAnsiTheme="minorHAnsi" w:cstheme="minorHAnsi"/>
          <w:sz w:val="22"/>
          <w:szCs w:val="22"/>
        </w:rPr>
      </w:pPr>
      <w:r w:rsidRPr="00754C41">
        <w:rPr>
          <w:rFonts w:asciiTheme="minorHAnsi" w:hAnsiTheme="minorHAnsi" w:cstheme="minorHAnsi"/>
          <w:sz w:val="22"/>
          <w:szCs w:val="22"/>
        </w:rPr>
        <w:t>Kupující není povinen převzít předmět plnění vykazující vady a nedodělky.</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8"/>
        </w:numPr>
        <w:ind w:left="426" w:hanging="426"/>
        <w:jc w:val="both"/>
        <w:rPr>
          <w:rFonts w:asciiTheme="minorHAnsi" w:hAnsiTheme="minorHAnsi" w:cstheme="minorHAnsi"/>
          <w:sz w:val="22"/>
          <w:szCs w:val="22"/>
        </w:rPr>
      </w:pPr>
      <w:r w:rsidRPr="00754C41">
        <w:rPr>
          <w:rFonts w:asciiTheme="minorHAnsi" w:hAnsiTheme="minorHAnsi" w:cstheme="minorHAnsi"/>
          <w:sz w:val="22"/>
          <w:szCs w:val="22"/>
        </w:rPr>
        <w:t>K předání předmětu plnění připraví a doloží prodávající:</w:t>
      </w:r>
    </w:p>
    <w:p w:rsidR="00725F5E" w:rsidRPr="00754C41" w:rsidRDefault="00725F5E" w:rsidP="00725F5E">
      <w:pPr>
        <w:numPr>
          <w:ilvl w:val="0"/>
          <w:numId w:val="10"/>
        </w:numPr>
        <w:ind w:left="1134"/>
        <w:jc w:val="both"/>
        <w:rPr>
          <w:rFonts w:asciiTheme="minorHAnsi" w:hAnsiTheme="minorHAnsi" w:cstheme="minorHAnsi"/>
          <w:sz w:val="22"/>
          <w:szCs w:val="22"/>
        </w:rPr>
      </w:pPr>
      <w:r w:rsidRPr="00754C41">
        <w:rPr>
          <w:rFonts w:asciiTheme="minorHAnsi" w:hAnsiTheme="minorHAnsi" w:cstheme="minorHAnsi"/>
          <w:sz w:val="22"/>
          <w:szCs w:val="22"/>
        </w:rPr>
        <w:t xml:space="preserve">předávací protokol, </w:t>
      </w:r>
    </w:p>
    <w:p w:rsidR="00725F5E" w:rsidRDefault="00725F5E" w:rsidP="00725F5E">
      <w:pPr>
        <w:numPr>
          <w:ilvl w:val="0"/>
          <w:numId w:val="10"/>
        </w:numPr>
        <w:ind w:left="1134"/>
        <w:jc w:val="both"/>
        <w:rPr>
          <w:rFonts w:asciiTheme="minorHAnsi" w:hAnsiTheme="minorHAnsi" w:cstheme="minorHAnsi"/>
          <w:sz w:val="22"/>
          <w:szCs w:val="22"/>
        </w:rPr>
      </w:pPr>
      <w:r w:rsidRPr="00754C41">
        <w:rPr>
          <w:rFonts w:asciiTheme="minorHAnsi" w:hAnsiTheme="minorHAnsi" w:cstheme="minorHAnsi"/>
          <w:sz w:val="22"/>
          <w:szCs w:val="22"/>
        </w:rPr>
        <w:t>dodací listy, záruční listy</w:t>
      </w:r>
      <w:r>
        <w:rPr>
          <w:rFonts w:asciiTheme="minorHAnsi" w:hAnsiTheme="minorHAnsi" w:cstheme="minorHAnsi"/>
          <w:sz w:val="22"/>
          <w:szCs w:val="22"/>
        </w:rPr>
        <w:t>.</w:t>
      </w:r>
    </w:p>
    <w:p w:rsidR="00725F5E" w:rsidRPr="00754C41" w:rsidRDefault="00725F5E" w:rsidP="00725F5E">
      <w:pPr>
        <w:ind w:left="1134"/>
        <w:jc w:val="both"/>
        <w:rPr>
          <w:rFonts w:asciiTheme="minorHAnsi" w:hAnsiTheme="minorHAnsi" w:cstheme="minorHAnsi"/>
          <w:sz w:val="22"/>
          <w:szCs w:val="22"/>
        </w:rPr>
      </w:pPr>
    </w:p>
    <w:p w:rsidR="00725F5E" w:rsidRPr="00754C41" w:rsidRDefault="00725F5E" w:rsidP="00725F5E">
      <w:pPr>
        <w:tabs>
          <w:tab w:val="left" w:pos="284"/>
        </w:tabs>
        <w:spacing w:after="120"/>
        <w:ind w:left="360"/>
        <w:jc w:val="both"/>
        <w:rPr>
          <w:rFonts w:ascii="Calibri" w:hAnsi="Calibri" w:cs="Arial"/>
          <w:sz w:val="22"/>
          <w:szCs w:val="22"/>
        </w:rPr>
      </w:pPr>
      <w:r w:rsidRPr="00754C41">
        <w:rPr>
          <w:rFonts w:ascii="Calibri" w:hAnsi="Calibri" w:cs="Arial"/>
          <w:sz w:val="22"/>
          <w:szCs w:val="22"/>
        </w:rPr>
        <w:t>Bez těchto dokladů nelze považovat dílo za dokončené a schopné předání.</w:t>
      </w:r>
    </w:p>
    <w:p w:rsidR="00725F5E" w:rsidRPr="00754C41" w:rsidRDefault="00725F5E" w:rsidP="00725F5E">
      <w:pPr>
        <w:ind w:left="426"/>
        <w:jc w:val="both"/>
        <w:rPr>
          <w:rFonts w:asciiTheme="minorHAnsi" w:hAnsiTheme="minorHAnsi" w:cstheme="minorHAnsi"/>
          <w:sz w:val="22"/>
          <w:szCs w:val="22"/>
        </w:rPr>
      </w:pPr>
    </w:p>
    <w:p w:rsidR="00725F5E" w:rsidRPr="00754C41" w:rsidRDefault="00725F5E" w:rsidP="00725F5E">
      <w:pPr>
        <w:ind w:left="426"/>
        <w:jc w:val="both"/>
        <w:rPr>
          <w:rFonts w:asciiTheme="minorHAnsi" w:hAnsiTheme="minorHAnsi" w:cstheme="minorHAnsi"/>
          <w:sz w:val="22"/>
          <w:szCs w:val="22"/>
        </w:rPr>
      </w:pPr>
    </w:p>
    <w:p w:rsidR="00725F5E" w:rsidRPr="00754C41" w:rsidRDefault="00725F5E" w:rsidP="00725F5E">
      <w:pPr>
        <w:jc w:val="center"/>
        <w:rPr>
          <w:rFonts w:asciiTheme="minorHAnsi" w:hAnsiTheme="minorHAnsi" w:cstheme="minorHAnsi"/>
          <w:b/>
          <w:szCs w:val="24"/>
        </w:rPr>
      </w:pPr>
      <w:r w:rsidRPr="00754C41">
        <w:rPr>
          <w:rFonts w:asciiTheme="minorHAnsi" w:hAnsiTheme="minorHAnsi" w:cstheme="minorHAnsi"/>
          <w:b/>
          <w:szCs w:val="24"/>
        </w:rPr>
        <w:lastRenderedPageBreak/>
        <w:t>IX.</w:t>
      </w:r>
    </w:p>
    <w:p w:rsidR="00725F5E" w:rsidRPr="00754C41" w:rsidRDefault="00725F5E" w:rsidP="00725F5E">
      <w:pPr>
        <w:spacing w:after="120"/>
        <w:jc w:val="center"/>
        <w:rPr>
          <w:rFonts w:asciiTheme="minorHAnsi" w:hAnsiTheme="minorHAnsi" w:cstheme="minorHAnsi"/>
          <w:b/>
          <w:szCs w:val="24"/>
        </w:rPr>
      </w:pPr>
      <w:r w:rsidRPr="00754C41">
        <w:rPr>
          <w:rFonts w:asciiTheme="minorHAnsi" w:hAnsiTheme="minorHAnsi" w:cstheme="minorHAnsi"/>
          <w:b/>
          <w:szCs w:val="24"/>
        </w:rPr>
        <w:t>Smluvní pokuty</w:t>
      </w:r>
    </w:p>
    <w:p w:rsidR="00725F5E" w:rsidRPr="00754C41" w:rsidRDefault="00725F5E" w:rsidP="00725F5E">
      <w:pPr>
        <w:jc w:val="center"/>
        <w:rPr>
          <w:rFonts w:asciiTheme="minorHAnsi" w:hAnsiTheme="minorHAnsi" w:cstheme="minorHAnsi"/>
          <w:sz w:val="22"/>
          <w:szCs w:val="22"/>
        </w:rPr>
      </w:pPr>
    </w:p>
    <w:p w:rsidR="00725F5E" w:rsidRPr="00754C41" w:rsidRDefault="00725F5E" w:rsidP="00725F5E">
      <w:pPr>
        <w:numPr>
          <w:ilvl w:val="0"/>
          <w:numId w:val="7"/>
        </w:numPr>
        <w:jc w:val="both"/>
        <w:rPr>
          <w:rFonts w:asciiTheme="minorHAnsi" w:hAnsiTheme="minorHAnsi" w:cstheme="minorHAnsi"/>
          <w:sz w:val="22"/>
          <w:szCs w:val="22"/>
        </w:rPr>
      </w:pPr>
      <w:r w:rsidRPr="00754C41">
        <w:rPr>
          <w:rFonts w:asciiTheme="minorHAnsi" w:hAnsiTheme="minorHAnsi" w:cstheme="minorHAnsi"/>
          <w:sz w:val="22"/>
          <w:szCs w:val="22"/>
        </w:rPr>
        <w:t>V případě, že prodávající nedodrží termín dodání předmětu plnění dle článku IV. odst. 1 uhradí prodávající kupujícímu smluvní pokutu ve výši 0,1 % z ceny předmětu plnění za každý den prodlení.</w:t>
      </w:r>
    </w:p>
    <w:p w:rsidR="00725F5E" w:rsidRPr="004B7BB8" w:rsidRDefault="00725F5E" w:rsidP="00725F5E">
      <w:pPr>
        <w:jc w:val="both"/>
        <w:rPr>
          <w:rFonts w:asciiTheme="minorHAnsi" w:hAnsiTheme="minorHAnsi" w:cstheme="minorHAnsi"/>
          <w:sz w:val="22"/>
          <w:szCs w:val="22"/>
        </w:rPr>
      </w:pPr>
    </w:p>
    <w:p w:rsidR="00725F5E" w:rsidRPr="00754C41" w:rsidRDefault="00725F5E" w:rsidP="00725F5E">
      <w:pPr>
        <w:numPr>
          <w:ilvl w:val="0"/>
          <w:numId w:val="7"/>
        </w:numPr>
        <w:autoSpaceDE w:val="0"/>
        <w:autoSpaceDN w:val="0"/>
        <w:adjustRightInd w:val="0"/>
        <w:jc w:val="both"/>
        <w:rPr>
          <w:rFonts w:asciiTheme="minorHAnsi" w:hAnsiTheme="minorHAnsi" w:cstheme="minorHAnsi"/>
          <w:sz w:val="22"/>
          <w:szCs w:val="22"/>
        </w:rPr>
      </w:pPr>
      <w:r w:rsidRPr="00754C41">
        <w:rPr>
          <w:rFonts w:asciiTheme="minorHAnsi" w:hAnsiTheme="minorHAnsi" w:cstheme="minorHAnsi"/>
          <w:sz w:val="22"/>
          <w:szCs w:val="22"/>
        </w:rPr>
        <w:t xml:space="preserve">Prodávající odpovídá za škodu způsobenou kupujícímu tím, že předmět smlouvy nebyl dodán řádně či včas. </w:t>
      </w:r>
    </w:p>
    <w:p w:rsidR="00725F5E" w:rsidRPr="00754C41" w:rsidRDefault="00725F5E" w:rsidP="00725F5E">
      <w:pPr>
        <w:autoSpaceDE w:val="0"/>
        <w:autoSpaceDN w:val="0"/>
        <w:adjustRightInd w:val="0"/>
        <w:ind w:left="360"/>
        <w:jc w:val="both"/>
        <w:rPr>
          <w:rFonts w:asciiTheme="minorHAnsi" w:hAnsiTheme="minorHAnsi" w:cstheme="minorHAnsi"/>
          <w:sz w:val="22"/>
          <w:szCs w:val="22"/>
        </w:rPr>
      </w:pPr>
    </w:p>
    <w:p w:rsidR="00725F5E" w:rsidRPr="00754C41" w:rsidRDefault="00725F5E" w:rsidP="00725F5E">
      <w:pPr>
        <w:numPr>
          <w:ilvl w:val="0"/>
          <w:numId w:val="7"/>
        </w:numPr>
        <w:jc w:val="both"/>
        <w:rPr>
          <w:rFonts w:asciiTheme="minorHAnsi" w:hAnsiTheme="minorHAnsi" w:cstheme="minorHAnsi"/>
          <w:sz w:val="22"/>
          <w:szCs w:val="22"/>
        </w:rPr>
      </w:pPr>
      <w:r w:rsidRPr="00754C41">
        <w:rPr>
          <w:rFonts w:asciiTheme="minorHAnsi" w:hAnsiTheme="minorHAnsi" w:cstheme="minorHAnsi"/>
          <w:sz w:val="22"/>
          <w:szCs w:val="22"/>
        </w:rPr>
        <w:t xml:space="preserve">V případě, že kupující bude v prodlení se zaplacením faktury prodávajícímu, zaplatí kupující prodávajícímu smluvní pokutu ve výši 0,1 % z dlužné částky za každý den prodlení. </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7"/>
        </w:numPr>
        <w:jc w:val="both"/>
        <w:rPr>
          <w:rFonts w:asciiTheme="minorHAnsi" w:hAnsiTheme="minorHAnsi" w:cstheme="minorHAnsi"/>
          <w:sz w:val="22"/>
          <w:szCs w:val="22"/>
        </w:rPr>
      </w:pPr>
      <w:r w:rsidRPr="00754C41">
        <w:rPr>
          <w:rFonts w:asciiTheme="minorHAnsi" w:hAnsiTheme="minorHAnsi" w:cstheme="minorHAnsi"/>
          <w:sz w:val="22"/>
          <w:szCs w:val="22"/>
        </w:rPr>
        <w:t>V případě prodlení prodávajícího s odstraněním vady v záruční lhůtě dle čl. VII. odst. 3 této smlouvy, se prodávající zavazuje uhradit kupujícímu smluvní pokutu ve výši 500,- Kč za každé takovéto porušení smlouvy a den prodlení.</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7"/>
        </w:numPr>
        <w:jc w:val="both"/>
        <w:rPr>
          <w:rFonts w:asciiTheme="minorHAnsi" w:hAnsiTheme="minorHAnsi" w:cstheme="minorHAnsi"/>
          <w:sz w:val="22"/>
          <w:szCs w:val="22"/>
        </w:rPr>
      </w:pPr>
      <w:r w:rsidRPr="00754C41">
        <w:rPr>
          <w:rFonts w:asciiTheme="minorHAnsi" w:hAnsiTheme="minorHAnsi" w:cstheme="minorHAnsi"/>
          <w:sz w:val="22"/>
          <w:szCs w:val="22"/>
        </w:rPr>
        <w:t>Zaplacením smluvních pokut není dotčena povinnost prodávajícího k náhradě škody způsobené porušením povinností, na níž se smluvní pokuta vztahuje, a oprávnění kupujícího náhradu škody požadovat. Škodou se rozumí i penalizace (obvyklá v daném místě a čase), kterou bude muset kupující uhradit z titulu prodlení prodávajícího s dokončením prací. Škoda musí být uhrazena v plném rozsahu, tedy i v případě, že přesahuje výši smluvní pokuty.</w:t>
      </w:r>
    </w:p>
    <w:p w:rsidR="00725F5E" w:rsidRPr="00754C41" w:rsidRDefault="00725F5E" w:rsidP="00725F5E">
      <w:pPr>
        <w:ind w:left="708"/>
        <w:jc w:val="both"/>
        <w:rPr>
          <w:rFonts w:asciiTheme="minorHAnsi" w:hAnsiTheme="minorHAnsi" w:cstheme="minorHAnsi"/>
          <w:sz w:val="22"/>
          <w:szCs w:val="22"/>
        </w:rPr>
      </w:pPr>
    </w:p>
    <w:p w:rsidR="00725F5E" w:rsidRPr="00754C41" w:rsidRDefault="00725F5E" w:rsidP="00725F5E">
      <w:pPr>
        <w:numPr>
          <w:ilvl w:val="0"/>
          <w:numId w:val="7"/>
        </w:numPr>
        <w:jc w:val="both"/>
        <w:rPr>
          <w:rFonts w:asciiTheme="minorHAnsi" w:hAnsiTheme="minorHAnsi" w:cstheme="minorHAnsi"/>
          <w:sz w:val="22"/>
          <w:szCs w:val="22"/>
        </w:rPr>
      </w:pPr>
      <w:r w:rsidRPr="00754C41">
        <w:rPr>
          <w:rFonts w:asciiTheme="minorHAnsi" w:hAnsiTheme="minorHAnsi" w:cstheme="minorHAnsi"/>
          <w:sz w:val="22"/>
          <w:szCs w:val="22"/>
        </w:rPr>
        <w:t>Sankce i způsobená škoda jsou splatné do 30 kalendářních dnů ode dne doručení písemné výzvy k jejich zaplacení povinné smluvní straně.</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7"/>
        </w:numPr>
        <w:jc w:val="both"/>
        <w:rPr>
          <w:rFonts w:asciiTheme="minorHAnsi" w:hAnsiTheme="minorHAnsi" w:cstheme="minorHAnsi"/>
          <w:sz w:val="22"/>
          <w:szCs w:val="22"/>
        </w:rPr>
      </w:pPr>
      <w:r w:rsidRPr="00754C41">
        <w:rPr>
          <w:rFonts w:asciiTheme="minorHAnsi" w:hAnsiTheme="minorHAnsi" w:cstheme="minorHAnsi"/>
          <w:sz w:val="22"/>
          <w:szCs w:val="22"/>
        </w:rPr>
        <w:t>Zaplacením smluvních pokut, penále a škod nezaniká povinnost dokončit předmět plnění dle této smlouvy.</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7"/>
        </w:numPr>
        <w:jc w:val="both"/>
        <w:rPr>
          <w:rFonts w:asciiTheme="minorHAnsi" w:hAnsiTheme="minorHAnsi" w:cstheme="minorHAnsi"/>
          <w:sz w:val="22"/>
          <w:szCs w:val="22"/>
        </w:rPr>
      </w:pPr>
      <w:r w:rsidRPr="00754C41">
        <w:rPr>
          <w:rFonts w:asciiTheme="minorHAnsi" w:hAnsiTheme="minorHAnsi" w:cstheme="minorHAnsi"/>
          <w:sz w:val="22"/>
          <w:szCs w:val="22"/>
        </w:rPr>
        <w:t>Vypočtenou smluvní pokutu, na kterou vznikne kupujícímu nárok, může kupující započítat proti doplatku ceny předmětu plnění fakturované prodávajícím.</w:t>
      </w:r>
    </w:p>
    <w:p w:rsidR="00725F5E" w:rsidRPr="004B7BB8" w:rsidRDefault="00725F5E" w:rsidP="00725F5E">
      <w:pPr>
        <w:ind w:left="708"/>
        <w:jc w:val="both"/>
        <w:rPr>
          <w:rFonts w:asciiTheme="minorHAnsi" w:hAnsiTheme="minorHAnsi" w:cstheme="minorHAnsi"/>
          <w:sz w:val="22"/>
          <w:szCs w:val="22"/>
        </w:rPr>
      </w:pPr>
    </w:p>
    <w:p w:rsidR="00725F5E" w:rsidRDefault="00725F5E" w:rsidP="00725F5E">
      <w:pPr>
        <w:jc w:val="both"/>
        <w:rPr>
          <w:rFonts w:asciiTheme="minorHAnsi" w:hAnsiTheme="minorHAnsi" w:cstheme="minorHAnsi"/>
          <w:sz w:val="22"/>
          <w:szCs w:val="22"/>
        </w:rPr>
      </w:pPr>
    </w:p>
    <w:p w:rsidR="00725F5E"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jc w:val="center"/>
        <w:rPr>
          <w:rFonts w:asciiTheme="minorHAnsi" w:hAnsiTheme="minorHAnsi" w:cstheme="minorHAnsi"/>
          <w:b/>
          <w:szCs w:val="24"/>
        </w:rPr>
      </w:pPr>
      <w:r w:rsidRPr="004B7BB8">
        <w:rPr>
          <w:rFonts w:asciiTheme="minorHAnsi" w:hAnsiTheme="minorHAnsi" w:cstheme="minorHAnsi"/>
          <w:b/>
          <w:szCs w:val="24"/>
        </w:rPr>
        <w:t>X.</w:t>
      </w:r>
    </w:p>
    <w:p w:rsidR="00725F5E" w:rsidRDefault="00725F5E" w:rsidP="00725F5E">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rsidR="00725F5E" w:rsidRPr="004B7BB8" w:rsidRDefault="00725F5E" w:rsidP="00725F5E">
      <w:pPr>
        <w:keepNext/>
        <w:jc w:val="center"/>
        <w:outlineLvl w:val="3"/>
        <w:rPr>
          <w:rFonts w:asciiTheme="minorHAnsi" w:hAnsiTheme="minorHAnsi" w:cstheme="minorHAnsi"/>
          <w:b/>
          <w:szCs w:val="24"/>
        </w:rPr>
      </w:pPr>
    </w:p>
    <w:p w:rsidR="00725F5E" w:rsidRPr="00754C41" w:rsidRDefault="00725F5E" w:rsidP="00725F5E">
      <w:pPr>
        <w:numPr>
          <w:ilvl w:val="0"/>
          <w:numId w:val="4"/>
        </w:numPr>
        <w:jc w:val="both"/>
        <w:rPr>
          <w:rFonts w:asciiTheme="minorHAnsi" w:hAnsiTheme="minorHAnsi" w:cstheme="minorHAnsi"/>
          <w:sz w:val="22"/>
          <w:szCs w:val="22"/>
        </w:rPr>
      </w:pPr>
      <w:r w:rsidRPr="00754C41">
        <w:rPr>
          <w:rFonts w:asciiTheme="minorHAnsi" w:hAnsiTheme="minorHAnsi" w:cstheme="minorHAnsi"/>
          <w:sz w:val="22"/>
          <w:szCs w:val="22"/>
        </w:rPr>
        <w:t>Vlastnické právo k předmětu plnění dle této smlouvy přechází na kupujícího jeho protokolárním předáním.</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4"/>
        </w:numPr>
        <w:jc w:val="both"/>
        <w:rPr>
          <w:rFonts w:asciiTheme="minorHAnsi" w:hAnsiTheme="minorHAnsi" w:cstheme="minorHAnsi"/>
          <w:sz w:val="22"/>
          <w:szCs w:val="22"/>
        </w:rPr>
      </w:pPr>
      <w:r w:rsidRPr="00754C41">
        <w:rPr>
          <w:rFonts w:asciiTheme="minorHAnsi" w:hAnsiTheme="minorHAnsi" w:cstheme="minorHAnsi"/>
          <w:sz w:val="22"/>
          <w:szCs w:val="22"/>
        </w:rPr>
        <w:t>Veškeré závady, poruchy nebo požadavky na servisní zásahy v průběhu záruční doby i po jejím skončení kupující nahlašuje:</w:t>
      </w:r>
    </w:p>
    <w:p w:rsidR="00725F5E" w:rsidRPr="004B7BB8" w:rsidRDefault="00725F5E" w:rsidP="00725F5E">
      <w:pPr>
        <w:spacing w:before="120" w:after="120"/>
        <w:ind w:left="426"/>
        <w:jc w:val="both"/>
        <w:rPr>
          <w:rFonts w:asciiTheme="minorHAnsi" w:hAnsiTheme="minorHAnsi" w:cstheme="minorHAnsi"/>
          <w:strike/>
          <w:sz w:val="22"/>
          <w:szCs w:val="22"/>
        </w:rPr>
      </w:pPr>
      <w:r w:rsidRPr="004B7BB8">
        <w:rPr>
          <w:rFonts w:asciiTheme="minorHAnsi" w:hAnsiTheme="minorHAnsi" w:cstheme="minorHAnsi"/>
          <w:sz w:val="22"/>
          <w:szCs w:val="22"/>
        </w:rPr>
        <w:t>Jmé</w:t>
      </w:r>
      <w:r w:rsidR="00B2127C">
        <w:rPr>
          <w:rFonts w:asciiTheme="minorHAnsi" w:hAnsiTheme="minorHAnsi" w:cstheme="minorHAnsi"/>
          <w:sz w:val="22"/>
          <w:szCs w:val="22"/>
        </w:rPr>
        <w:t>no a příjmení zodpovědné osoby: Ing. Pavel Libosvár</w:t>
      </w:r>
    </w:p>
    <w:p w:rsidR="00725F5E" w:rsidRPr="004B7BB8" w:rsidRDefault="00725F5E" w:rsidP="00725F5E">
      <w:pPr>
        <w:spacing w:before="120" w:after="120"/>
        <w:ind w:left="426"/>
        <w:jc w:val="both"/>
        <w:rPr>
          <w:rFonts w:asciiTheme="minorHAnsi" w:hAnsiTheme="minorHAnsi" w:cstheme="minorHAnsi"/>
          <w:strike/>
          <w:sz w:val="22"/>
          <w:szCs w:val="22"/>
        </w:rPr>
      </w:pPr>
      <w:r w:rsidRPr="004B7BB8">
        <w:rPr>
          <w:rFonts w:asciiTheme="minorHAnsi" w:hAnsiTheme="minorHAnsi" w:cstheme="minorHAnsi"/>
          <w:sz w:val="22"/>
          <w:szCs w:val="22"/>
        </w:rPr>
        <w:t>Adresa:</w:t>
      </w:r>
      <w:r w:rsidR="00B2127C">
        <w:rPr>
          <w:rFonts w:asciiTheme="minorHAnsi" w:hAnsiTheme="minorHAnsi" w:cstheme="minorHAnsi"/>
          <w:sz w:val="22"/>
          <w:szCs w:val="22"/>
        </w:rPr>
        <w:t xml:space="preserve"> Jasenická 1734, Vsetín</w:t>
      </w:r>
    </w:p>
    <w:p w:rsidR="00725F5E" w:rsidRPr="004B7BB8" w:rsidRDefault="00725F5E" w:rsidP="00725F5E">
      <w:pPr>
        <w:spacing w:before="120" w:after="120"/>
        <w:ind w:left="426"/>
        <w:jc w:val="both"/>
        <w:rPr>
          <w:rFonts w:asciiTheme="minorHAnsi" w:hAnsiTheme="minorHAnsi" w:cstheme="minorHAnsi"/>
          <w:strike/>
          <w:sz w:val="22"/>
          <w:szCs w:val="22"/>
        </w:rPr>
      </w:pPr>
      <w:proofErr w:type="gramStart"/>
      <w:r w:rsidRPr="004B7BB8">
        <w:rPr>
          <w:rFonts w:asciiTheme="minorHAnsi" w:hAnsiTheme="minorHAnsi" w:cstheme="minorHAnsi"/>
          <w:sz w:val="22"/>
          <w:szCs w:val="22"/>
        </w:rPr>
        <w:t>Mobil:</w:t>
      </w:r>
      <w:r w:rsidR="00B2127C">
        <w:rPr>
          <w:rFonts w:asciiTheme="minorHAnsi" w:hAnsiTheme="minorHAnsi" w:cstheme="minorHAnsi"/>
          <w:sz w:val="22"/>
          <w:szCs w:val="22"/>
        </w:rPr>
        <w:t xml:space="preserve">   </w:t>
      </w:r>
      <w:proofErr w:type="spellStart"/>
      <w:proofErr w:type="gramEnd"/>
      <w:r w:rsidR="00B56FA3">
        <w:rPr>
          <w:rFonts w:asciiTheme="minorHAnsi" w:hAnsiTheme="minorHAnsi" w:cstheme="minorHAnsi"/>
          <w:sz w:val="22"/>
          <w:szCs w:val="22"/>
        </w:rPr>
        <w:t>xxxxxxxxxxxxxx</w:t>
      </w:r>
      <w:proofErr w:type="spellEnd"/>
    </w:p>
    <w:p w:rsidR="00725F5E" w:rsidRPr="004B7BB8" w:rsidRDefault="00725F5E" w:rsidP="00725F5E">
      <w:pPr>
        <w:spacing w:before="120" w:after="120"/>
        <w:ind w:left="426"/>
        <w:jc w:val="both"/>
        <w:rPr>
          <w:rFonts w:asciiTheme="minorHAnsi" w:hAnsiTheme="minorHAnsi" w:cstheme="minorHAnsi"/>
          <w:strike/>
          <w:sz w:val="22"/>
          <w:szCs w:val="22"/>
        </w:rPr>
      </w:pPr>
      <w:proofErr w:type="gramStart"/>
      <w:r w:rsidRPr="004B7BB8">
        <w:rPr>
          <w:rFonts w:asciiTheme="minorHAnsi" w:hAnsiTheme="minorHAnsi" w:cstheme="minorHAnsi"/>
          <w:sz w:val="22"/>
          <w:szCs w:val="22"/>
        </w:rPr>
        <w:t>Email:</w:t>
      </w:r>
      <w:r w:rsidR="00B2127C">
        <w:rPr>
          <w:rFonts w:asciiTheme="minorHAnsi" w:hAnsiTheme="minorHAnsi" w:cstheme="minorHAnsi"/>
          <w:sz w:val="22"/>
          <w:szCs w:val="22"/>
        </w:rPr>
        <w:t xml:space="preserve">   </w:t>
      </w:r>
      <w:proofErr w:type="gramEnd"/>
      <w:r w:rsidR="00B2127C">
        <w:rPr>
          <w:rFonts w:asciiTheme="minorHAnsi" w:hAnsiTheme="minorHAnsi" w:cstheme="minorHAnsi"/>
          <w:sz w:val="22"/>
          <w:szCs w:val="22"/>
        </w:rPr>
        <w:t xml:space="preserve"> </w:t>
      </w:r>
      <w:proofErr w:type="spellStart"/>
      <w:r w:rsidR="00B56FA3">
        <w:rPr>
          <w:rFonts w:asciiTheme="minorHAnsi" w:hAnsiTheme="minorHAnsi" w:cstheme="minorHAnsi"/>
          <w:sz w:val="22"/>
          <w:szCs w:val="22"/>
        </w:rPr>
        <w:t>xxxxxxxxxxxxxx</w:t>
      </w:r>
      <w:proofErr w:type="spellEnd"/>
    </w:p>
    <w:p w:rsidR="00725F5E" w:rsidRPr="004B7BB8" w:rsidRDefault="00725F5E" w:rsidP="00725F5E">
      <w:pPr>
        <w:jc w:val="both"/>
        <w:rPr>
          <w:rFonts w:asciiTheme="minorHAnsi" w:hAnsiTheme="minorHAnsi" w:cstheme="minorHAnsi"/>
          <w:sz w:val="22"/>
          <w:szCs w:val="22"/>
        </w:rPr>
      </w:pPr>
    </w:p>
    <w:p w:rsidR="00725F5E" w:rsidRPr="00754C41" w:rsidRDefault="00725F5E" w:rsidP="00725F5E">
      <w:pPr>
        <w:numPr>
          <w:ilvl w:val="0"/>
          <w:numId w:val="4"/>
        </w:numPr>
        <w:jc w:val="both"/>
        <w:rPr>
          <w:rFonts w:asciiTheme="minorHAnsi" w:hAnsiTheme="minorHAnsi" w:cstheme="minorHAnsi"/>
          <w:sz w:val="22"/>
          <w:szCs w:val="22"/>
        </w:rPr>
      </w:pPr>
      <w:r w:rsidRPr="00754C41">
        <w:rPr>
          <w:rFonts w:asciiTheme="minorHAnsi" w:hAnsiTheme="minorHAnsi" w:cstheme="minorHAnsi"/>
          <w:sz w:val="22"/>
          <w:szCs w:val="22"/>
        </w:rPr>
        <w:lastRenderedPageBreak/>
        <w:t>Prodávající nese odpovědnost za škody na předmětu plnění do doby fyzického předání a převzetí předmětu plnění kupujícím. Dále nese prodávající odpovědnost za škody způsobené při provádění předmětu plnění kupujícímu či třetím osobám.</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4"/>
        </w:numPr>
        <w:jc w:val="both"/>
        <w:rPr>
          <w:rFonts w:asciiTheme="minorHAnsi" w:hAnsiTheme="minorHAnsi" w:cstheme="minorHAnsi"/>
          <w:sz w:val="22"/>
          <w:szCs w:val="22"/>
        </w:rPr>
      </w:pPr>
      <w:r w:rsidRPr="00754C41">
        <w:rPr>
          <w:rFonts w:asciiTheme="minorHAnsi" w:hAnsiTheme="minorHAnsi" w:cstheme="minorHAnsi"/>
          <w:sz w:val="22"/>
          <w:szCs w:val="22"/>
        </w:rPr>
        <w:t>Při plnění této smlouvy je prodávající povinen postupovat s odbornou péčí. Dále se prodávající zavazuje dodržovat právní předpisy, technické normy a podmínky této smlouvy.</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4"/>
        </w:numPr>
        <w:jc w:val="both"/>
        <w:rPr>
          <w:rFonts w:asciiTheme="minorHAnsi" w:hAnsiTheme="minorHAnsi" w:cstheme="minorHAnsi"/>
          <w:sz w:val="22"/>
          <w:szCs w:val="22"/>
        </w:rPr>
      </w:pPr>
      <w:r w:rsidRPr="00754C41">
        <w:rPr>
          <w:rFonts w:asciiTheme="minorHAnsi" w:hAnsiTheme="minorHAnsi" w:cstheme="minorHAnsi"/>
          <w:sz w:val="22"/>
          <w:szCs w:val="22"/>
        </w:rPr>
        <w:t>Použití náhradních výrobků či zařízení oproti této smlouvě je možné pouze s písemným souhlasem kupujícího a za podmínky, že nedojde ke snížení parametrů předmětu plnění.</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4"/>
        </w:numPr>
        <w:jc w:val="both"/>
        <w:rPr>
          <w:rFonts w:asciiTheme="minorHAnsi" w:hAnsiTheme="minorHAnsi" w:cstheme="minorHAnsi"/>
          <w:sz w:val="22"/>
          <w:szCs w:val="22"/>
        </w:rPr>
      </w:pPr>
      <w:r w:rsidRPr="00754C41">
        <w:rPr>
          <w:rFonts w:asciiTheme="minorHAnsi" w:hAnsiTheme="minorHAnsi" w:cstheme="minorHAnsi"/>
          <w:sz w:val="22"/>
          <w:szCs w:val="22"/>
        </w:rPr>
        <w:t>Měnit nebo doplňovat text této smlouvy je možné jen na základě dohody formou průběžně číslovaných dodatků, řádně potvrzených a podepsaných oprávněnými zástupci obou smluvních stran.</w:t>
      </w:r>
    </w:p>
    <w:p w:rsidR="00725F5E" w:rsidRPr="00754C41" w:rsidRDefault="00725F5E" w:rsidP="00725F5E">
      <w:pPr>
        <w:ind w:left="708"/>
        <w:jc w:val="both"/>
        <w:rPr>
          <w:rFonts w:asciiTheme="minorHAnsi" w:hAnsiTheme="minorHAnsi" w:cstheme="minorHAnsi"/>
          <w:sz w:val="22"/>
          <w:szCs w:val="22"/>
        </w:rPr>
      </w:pPr>
    </w:p>
    <w:p w:rsidR="00725F5E" w:rsidRPr="00754C41" w:rsidRDefault="00725F5E" w:rsidP="00725F5E">
      <w:pPr>
        <w:numPr>
          <w:ilvl w:val="0"/>
          <w:numId w:val="4"/>
        </w:numPr>
        <w:jc w:val="both"/>
        <w:rPr>
          <w:rFonts w:asciiTheme="minorHAnsi" w:hAnsiTheme="minorHAnsi" w:cstheme="minorHAnsi"/>
          <w:sz w:val="22"/>
          <w:szCs w:val="22"/>
        </w:rPr>
      </w:pPr>
      <w:r w:rsidRPr="00754C41">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725F5E" w:rsidRPr="00754C41" w:rsidRDefault="00725F5E" w:rsidP="00725F5E">
      <w:pPr>
        <w:tabs>
          <w:tab w:val="num" w:pos="360"/>
        </w:tabs>
        <w:jc w:val="both"/>
        <w:rPr>
          <w:rFonts w:asciiTheme="minorHAnsi" w:hAnsiTheme="minorHAnsi" w:cstheme="minorHAnsi"/>
          <w:sz w:val="22"/>
          <w:szCs w:val="22"/>
        </w:rPr>
      </w:pPr>
    </w:p>
    <w:p w:rsidR="00725F5E" w:rsidRPr="00754C41" w:rsidRDefault="00725F5E" w:rsidP="00725F5E">
      <w:pPr>
        <w:numPr>
          <w:ilvl w:val="0"/>
          <w:numId w:val="4"/>
        </w:numPr>
        <w:jc w:val="both"/>
        <w:rPr>
          <w:rFonts w:asciiTheme="minorHAnsi" w:hAnsiTheme="minorHAnsi" w:cstheme="minorHAnsi"/>
          <w:sz w:val="22"/>
          <w:szCs w:val="22"/>
        </w:rPr>
      </w:pPr>
      <w:r w:rsidRPr="00754C41">
        <w:rPr>
          <w:rFonts w:asciiTheme="minorHAnsi" w:hAnsiTheme="minorHAnsi" w:cstheme="minorHAnsi"/>
          <w:sz w:val="22"/>
          <w:szCs w:val="22"/>
        </w:rPr>
        <w:t>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Pro účely této smlouvy se za podstatné porušení považuje zejména:</w:t>
      </w:r>
    </w:p>
    <w:p w:rsidR="00725F5E" w:rsidRPr="00754C41" w:rsidRDefault="00725F5E" w:rsidP="00725F5E">
      <w:pPr>
        <w:numPr>
          <w:ilvl w:val="0"/>
          <w:numId w:val="2"/>
        </w:numPr>
        <w:tabs>
          <w:tab w:val="num" w:pos="1276"/>
        </w:tabs>
        <w:ind w:left="1418" w:hanging="425"/>
        <w:jc w:val="both"/>
        <w:rPr>
          <w:rFonts w:asciiTheme="minorHAnsi" w:hAnsiTheme="minorHAnsi" w:cstheme="minorHAnsi"/>
          <w:sz w:val="22"/>
          <w:szCs w:val="22"/>
        </w:rPr>
      </w:pPr>
      <w:r w:rsidRPr="00754C41">
        <w:rPr>
          <w:rFonts w:asciiTheme="minorHAnsi" w:hAnsiTheme="minorHAnsi" w:cstheme="minorHAnsi"/>
          <w:sz w:val="22"/>
          <w:szCs w:val="22"/>
        </w:rPr>
        <w:t>prodávající bude déle jak 30 dnů v prodlení s termínem dokončení předmětu plnění</w:t>
      </w:r>
    </w:p>
    <w:p w:rsidR="00725F5E" w:rsidRPr="00754C41" w:rsidRDefault="00725F5E" w:rsidP="00725F5E">
      <w:pPr>
        <w:numPr>
          <w:ilvl w:val="0"/>
          <w:numId w:val="2"/>
        </w:numPr>
        <w:tabs>
          <w:tab w:val="num" w:pos="1276"/>
        </w:tabs>
        <w:ind w:left="1418" w:hanging="425"/>
        <w:jc w:val="both"/>
        <w:rPr>
          <w:rFonts w:asciiTheme="minorHAnsi" w:hAnsiTheme="minorHAnsi" w:cstheme="minorHAnsi"/>
          <w:sz w:val="22"/>
          <w:szCs w:val="22"/>
        </w:rPr>
      </w:pPr>
      <w:r w:rsidRPr="00754C41">
        <w:rPr>
          <w:rFonts w:asciiTheme="minorHAnsi" w:hAnsiTheme="minorHAnsi" w:cstheme="minorHAnsi"/>
          <w:sz w:val="22"/>
          <w:szCs w:val="22"/>
        </w:rPr>
        <w:t>kupující bude déle jak 30 dnů v prodlení s termínem zaplacení faktur</w:t>
      </w:r>
    </w:p>
    <w:p w:rsidR="00725F5E" w:rsidRPr="00754C41" w:rsidRDefault="00725F5E" w:rsidP="00725F5E">
      <w:pPr>
        <w:numPr>
          <w:ilvl w:val="0"/>
          <w:numId w:val="2"/>
        </w:numPr>
        <w:tabs>
          <w:tab w:val="num" w:pos="1276"/>
        </w:tabs>
        <w:ind w:left="1276" w:hanging="283"/>
        <w:jc w:val="both"/>
        <w:rPr>
          <w:rFonts w:asciiTheme="minorHAnsi" w:hAnsiTheme="minorHAnsi" w:cstheme="minorHAnsi"/>
          <w:sz w:val="22"/>
          <w:szCs w:val="22"/>
        </w:rPr>
      </w:pPr>
      <w:r w:rsidRPr="00754C41">
        <w:rPr>
          <w:rFonts w:asciiTheme="minorHAnsi" w:hAnsiTheme="minorHAnsi" w:cstheme="minorHAnsi"/>
          <w:sz w:val="22"/>
          <w:szCs w:val="22"/>
        </w:rPr>
        <w:t>pokud dodané výrobky a zařízení nebudou splňovat parametry specifikované v podmínkách veřejné zakázky malého rozsahu.</w:t>
      </w:r>
    </w:p>
    <w:p w:rsidR="00725F5E" w:rsidRPr="00754C41" w:rsidRDefault="00725F5E" w:rsidP="00725F5E">
      <w:pPr>
        <w:tabs>
          <w:tab w:val="num" w:pos="360"/>
        </w:tabs>
        <w:jc w:val="both"/>
        <w:rPr>
          <w:rFonts w:asciiTheme="minorHAnsi" w:hAnsiTheme="minorHAnsi" w:cstheme="minorHAnsi"/>
          <w:sz w:val="22"/>
          <w:szCs w:val="22"/>
        </w:rPr>
      </w:pPr>
    </w:p>
    <w:p w:rsidR="00725F5E" w:rsidRPr="00754C41" w:rsidRDefault="00725F5E" w:rsidP="00725F5E">
      <w:pPr>
        <w:tabs>
          <w:tab w:val="num" w:pos="360"/>
        </w:tabs>
        <w:jc w:val="both"/>
        <w:rPr>
          <w:rFonts w:asciiTheme="minorHAnsi" w:hAnsiTheme="minorHAnsi" w:cstheme="minorHAnsi"/>
          <w:sz w:val="22"/>
          <w:szCs w:val="22"/>
        </w:rPr>
      </w:pPr>
    </w:p>
    <w:p w:rsidR="00725F5E" w:rsidRPr="00754C41" w:rsidRDefault="00725F5E" w:rsidP="00725F5E">
      <w:pPr>
        <w:tabs>
          <w:tab w:val="num" w:pos="360"/>
        </w:tabs>
        <w:jc w:val="both"/>
        <w:rPr>
          <w:rFonts w:asciiTheme="minorHAnsi" w:hAnsiTheme="minorHAnsi" w:cstheme="minorHAnsi"/>
          <w:sz w:val="22"/>
          <w:szCs w:val="22"/>
        </w:rPr>
      </w:pPr>
    </w:p>
    <w:p w:rsidR="00725F5E" w:rsidRPr="00754C41" w:rsidRDefault="00725F5E" w:rsidP="00725F5E">
      <w:pPr>
        <w:tabs>
          <w:tab w:val="num" w:pos="360"/>
        </w:tabs>
        <w:jc w:val="center"/>
        <w:rPr>
          <w:rFonts w:asciiTheme="minorHAnsi" w:hAnsiTheme="minorHAnsi" w:cstheme="minorHAnsi"/>
          <w:b/>
          <w:szCs w:val="24"/>
        </w:rPr>
      </w:pPr>
      <w:r w:rsidRPr="00754C41">
        <w:rPr>
          <w:rFonts w:asciiTheme="minorHAnsi" w:hAnsiTheme="minorHAnsi" w:cstheme="minorHAnsi"/>
          <w:b/>
          <w:szCs w:val="24"/>
        </w:rPr>
        <w:t>XI.</w:t>
      </w:r>
    </w:p>
    <w:p w:rsidR="00725F5E" w:rsidRDefault="00725F5E" w:rsidP="00725F5E">
      <w:pPr>
        <w:tabs>
          <w:tab w:val="num" w:pos="360"/>
        </w:tabs>
        <w:spacing w:after="120"/>
        <w:jc w:val="center"/>
        <w:rPr>
          <w:rFonts w:asciiTheme="minorHAnsi" w:hAnsiTheme="minorHAnsi" w:cstheme="minorHAnsi"/>
          <w:szCs w:val="24"/>
        </w:rPr>
      </w:pPr>
      <w:r w:rsidRPr="00754C41">
        <w:rPr>
          <w:rFonts w:asciiTheme="minorHAnsi" w:hAnsiTheme="minorHAnsi" w:cstheme="minorHAnsi"/>
          <w:b/>
          <w:szCs w:val="24"/>
        </w:rPr>
        <w:t>Závěrečná ustanovení</w:t>
      </w:r>
      <w:r w:rsidRPr="004B7BB8">
        <w:rPr>
          <w:rFonts w:asciiTheme="minorHAnsi" w:hAnsiTheme="minorHAnsi" w:cstheme="minorHAnsi"/>
          <w:szCs w:val="24"/>
        </w:rPr>
        <w:t xml:space="preserve"> </w:t>
      </w:r>
    </w:p>
    <w:p w:rsidR="00725F5E" w:rsidRPr="004B7BB8" w:rsidRDefault="00725F5E" w:rsidP="00725F5E">
      <w:pPr>
        <w:tabs>
          <w:tab w:val="num" w:pos="360"/>
        </w:tabs>
        <w:jc w:val="center"/>
        <w:rPr>
          <w:rFonts w:asciiTheme="minorHAnsi" w:hAnsiTheme="minorHAnsi" w:cstheme="minorHAnsi"/>
          <w:szCs w:val="24"/>
        </w:rPr>
      </w:pPr>
    </w:p>
    <w:p w:rsidR="00725F5E" w:rsidRPr="004B7BB8" w:rsidRDefault="00725F5E" w:rsidP="00725F5E">
      <w:pPr>
        <w:numPr>
          <w:ilvl w:val="0"/>
          <w:numId w:val="5"/>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Názvy článků jsou pouze informativní a vloženy pro přehlednost a nemají žádný vliv na výklad smlouvy.</w:t>
      </w:r>
    </w:p>
    <w:p w:rsidR="00725F5E" w:rsidRPr="004B7BB8" w:rsidRDefault="00725F5E" w:rsidP="00725F5E">
      <w:pPr>
        <w:autoSpaceDE w:val="0"/>
        <w:autoSpaceDN w:val="0"/>
        <w:adjustRightInd w:val="0"/>
        <w:ind w:left="360"/>
        <w:jc w:val="both"/>
        <w:rPr>
          <w:rFonts w:asciiTheme="minorHAnsi" w:hAnsiTheme="minorHAnsi" w:cstheme="minorHAnsi"/>
          <w:sz w:val="22"/>
          <w:szCs w:val="22"/>
        </w:rPr>
      </w:pPr>
    </w:p>
    <w:p w:rsidR="00725F5E" w:rsidRPr="004B7BB8" w:rsidRDefault="00725F5E" w:rsidP="00725F5E">
      <w:pPr>
        <w:numPr>
          <w:ilvl w:val="0"/>
          <w:numId w:val="5"/>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Pro případ, že je rozsah některého ustanovení příliš široký v jakémkoliv směru a toto ustanovení nemůže být proto plně účinné a vykonatelné, bude takové ustanovení účinné a vykonatelné </w:t>
      </w:r>
      <w:r>
        <w:rPr>
          <w:rFonts w:asciiTheme="minorHAnsi" w:hAnsiTheme="minorHAnsi" w:cstheme="minorHAnsi"/>
          <w:sz w:val="22"/>
          <w:szCs w:val="22"/>
        </w:rPr>
        <w:br/>
      </w:r>
      <w:r w:rsidRPr="004B7BB8">
        <w:rPr>
          <w:rFonts w:asciiTheme="minorHAnsi" w:hAnsiTheme="minorHAnsi" w:cstheme="minorHAnsi"/>
          <w:sz w:val="22"/>
          <w:szCs w:val="22"/>
        </w:rPr>
        <w:t>v největším možném rozsahu přípustném podle práva a takové ustanovení se bude považovat za změněné v tomto směru.</w:t>
      </w:r>
    </w:p>
    <w:p w:rsidR="00725F5E" w:rsidRPr="004B7BB8" w:rsidRDefault="00725F5E" w:rsidP="00725F5E">
      <w:pPr>
        <w:autoSpaceDE w:val="0"/>
        <w:autoSpaceDN w:val="0"/>
        <w:adjustRightInd w:val="0"/>
        <w:ind w:left="360"/>
        <w:jc w:val="both"/>
        <w:rPr>
          <w:rFonts w:asciiTheme="minorHAnsi" w:hAnsiTheme="minorHAnsi" w:cstheme="minorHAnsi"/>
          <w:sz w:val="22"/>
          <w:szCs w:val="22"/>
        </w:rPr>
      </w:pPr>
    </w:p>
    <w:p w:rsidR="00725F5E" w:rsidRPr="00754C41" w:rsidRDefault="00725F5E" w:rsidP="00725F5E">
      <w:pPr>
        <w:numPr>
          <w:ilvl w:val="0"/>
          <w:numId w:val="5"/>
        </w:numPr>
        <w:autoSpaceDE w:val="0"/>
        <w:autoSpaceDN w:val="0"/>
        <w:adjustRightInd w:val="0"/>
        <w:jc w:val="both"/>
        <w:rPr>
          <w:rFonts w:asciiTheme="minorHAnsi" w:hAnsiTheme="minorHAnsi" w:cstheme="minorHAnsi"/>
          <w:sz w:val="22"/>
          <w:szCs w:val="22"/>
        </w:rPr>
      </w:pPr>
      <w:r w:rsidRPr="00754C41">
        <w:rPr>
          <w:rFonts w:asciiTheme="minorHAnsi" w:hAnsiTheme="minorHAnsi" w:cstheme="minorHAnsi"/>
          <w:sz w:val="22"/>
          <w:szCs w:val="22"/>
        </w:rPr>
        <w:t xml:space="preserve">Žádné zamýšlené změny této smlouvy nebudou účinné, pokud nebudou učiněny písemně </w:t>
      </w:r>
      <w:r w:rsidRPr="00754C41">
        <w:rPr>
          <w:rFonts w:asciiTheme="minorHAnsi" w:hAnsiTheme="minorHAnsi" w:cstheme="minorHAnsi"/>
          <w:sz w:val="22"/>
          <w:szCs w:val="22"/>
        </w:rPr>
        <w:br/>
        <w:t>a podepsány oprávněnými zástupci obou smluvních stran.</w:t>
      </w:r>
    </w:p>
    <w:p w:rsidR="00725F5E" w:rsidRPr="00754C41" w:rsidRDefault="00725F5E" w:rsidP="00725F5E">
      <w:pPr>
        <w:ind w:left="708"/>
        <w:jc w:val="both"/>
        <w:rPr>
          <w:rFonts w:asciiTheme="minorHAnsi" w:hAnsiTheme="minorHAnsi" w:cstheme="minorHAnsi"/>
          <w:sz w:val="22"/>
          <w:szCs w:val="22"/>
        </w:rPr>
      </w:pPr>
    </w:p>
    <w:p w:rsidR="00725F5E" w:rsidRPr="00754C41" w:rsidRDefault="00725F5E" w:rsidP="00725F5E">
      <w:pPr>
        <w:numPr>
          <w:ilvl w:val="0"/>
          <w:numId w:val="5"/>
        </w:numPr>
        <w:ind w:left="357" w:hanging="357"/>
        <w:jc w:val="both"/>
        <w:rPr>
          <w:rFonts w:asciiTheme="minorHAnsi" w:hAnsiTheme="minorHAnsi" w:cstheme="minorHAnsi"/>
          <w:sz w:val="22"/>
          <w:szCs w:val="22"/>
        </w:rPr>
      </w:pPr>
      <w:r w:rsidRPr="00754C41">
        <w:rPr>
          <w:rFonts w:asciiTheme="minorHAnsi" w:hAnsiTheme="minorHAnsi" w:cstheme="minorHAnsi"/>
          <w:sz w:val="22"/>
          <w:szCs w:val="22"/>
        </w:rPr>
        <w:t xml:space="preserve">Prodávající se zavazuje bezodkladně informovat kupujícího o skutečnosti, že má v evidenci daní zachyceny daňové nedoplatky, a to jak v České republice, tak v zemi sídla, místa podnikání </w:t>
      </w:r>
      <w:r w:rsidRPr="00754C41">
        <w:rPr>
          <w:rFonts w:asciiTheme="minorHAnsi" w:hAnsiTheme="minorHAnsi" w:cstheme="minorHAnsi"/>
          <w:sz w:val="22"/>
          <w:szCs w:val="22"/>
        </w:rPr>
        <w:br/>
        <w:t>či bydliště prodávajícího, a to až do doby úplné úhrady kupní ceny.</w:t>
      </w:r>
    </w:p>
    <w:p w:rsidR="00725F5E" w:rsidRPr="00754C41" w:rsidRDefault="00725F5E" w:rsidP="00725F5E">
      <w:pPr>
        <w:pStyle w:val="Odstavecseseznamem"/>
        <w:rPr>
          <w:rFonts w:asciiTheme="minorHAnsi" w:hAnsiTheme="minorHAnsi" w:cstheme="minorHAnsi"/>
          <w:sz w:val="22"/>
          <w:szCs w:val="22"/>
        </w:rPr>
      </w:pPr>
    </w:p>
    <w:p w:rsidR="00725F5E" w:rsidRPr="00754C41" w:rsidRDefault="00725F5E" w:rsidP="00725F5E">
      <w:pPr>
        <w:ind w:left="357"/>
        <w:jc w:val="both"/>
        <w:rPr>
          <w:rFonts w:asciiTheme="minorHAnsi" w:hAnsiTheme="minorHAnsi" w:cstheme="minorHAnsi"/>
          <w:sz w:val="22"/>
          <w:szCs w:val="22"/>
        </w:rPr>
      </w:pPr>
    </w:p>
    <w:p w:rsidR="00725F5E" w:rsidRPr="00754C41" w:rsidRDefault="00725F5E" w:rsidP="00725F5E">
      <w:pPr>
        <w:numPr>
          <w:ilvl w:val="0"/>
          <w:numId w:val="5"/>
        </w:numPr>
        <w:jc w:val="both"/>
        <w:rPr>
          <w:rFonts w:asciiTheme="minorHAnsi" w:hAnsiTheme="minorHAnsi" w:cstheme="minorHAnsi"/>
          <w:sz w:val="22"/>
          <w:szCs w:val="22"/>
        </w:rPr>
      </w:pPr>
      <w:r w:rsidRPr="00754C41">
        <w:rPr>
          <w:rFonts w:asciiTheme="minorHAnsi" w:hAnsiTheme="minorHAnsi" w:cstheme="minorHAnsi"/>
          <w:sz w:val="22"/>
          <w:szCs w:val="22"/>
        </w:rPr>
        <w:t xml:space="preserve">Smlouva se vyhotovuje ve 3 stejnopisech v českém jazyce, z nichž kupující obdrží 2 vyhotovení. </w:t>
      </w:r>
    </w:p>
    <w:p w:rsidR="00725F5E" w:rsidRPr="00754C41" w:rsidRDefault="00725F5E" w:rsidP="00725F5E">
      <w:pPr>
        <w:jc w:val="both"/>
        <w:rPr>
          <w:rFonts w:asciiTheme="minorHAnsi" w:hAnsiTheme="minorHAnsi" w:cstheme="minorHAnsi"/>
          <w:sz w:val="22"/>
          <w:szCs w:val="22"/>
        </w:rPr>
      </w:pPr>
    </w:p>
    <w:p w:rsidR="00725F5E" w:rsidRPr="00754C41" w:rsidRDefault="00725F5E" w:rsidP="00725F5E">
      <w:pPr>
        <w:numPr>
          <w:ilvl w:val="0"/>
          <w:numId w:val="5"/>
        </w:numPr>
        <w:jc w:val="both"/>
        <w:rPr>
          <w:rFonts w:asciiTheme="minorHAnsi" w:hAnsiTheme="minorHAnsi" w:cstheme="minorHAnsi"/>
          <w:sz w:val="22"/>
          <w:szCs w:val="22"/>
        </w:rPr>
      </w:pPr>
      <w:r w:rsidRPr="00754C41">
        <w:rPr>
          <w:rFonts w:asciiTheme="minorHAnsi" w:hAnsiTheme="minorHAnsi" w:cstheme="minorHAnsi"/>
          <w:sz w:val="22"/>
          <w:szCs w:val="22"/>
        </w:rPr>
        <w:lastRenderedPageBreak/>
        <w:t>Tato smlouva nabývá platnosti dnem jejího podpisu oběma smluvními stranami. Účinnosti nabývá dnem zveřejnění v Registru smluv.</w:t>
      </w:r>
    </w:p>
    <w:p w:rsidR="00725F5E" w:rsidRPr="00754C41" w:rsidRDefault="00725F5E" w:rsidP="00725F5E">
      <w:pPr>
        <w:ind w:left="360"/>
        <w:jc w:val="both"/>
        <w:rPr>
          <w:rFonts w:asciiTheme="minorHAnsi" w:hAnsiTheme="minorHAnsi" w:cstheme="minorHAnsi"/>
          <w:sz w:val="22"/>
          <w:szCs w:val="22"/>
        </w:rPr>
      </w:pPr>
    </w:p>
    <w:p w:rsidR="00725F5E" w:rsidRPr="004B7BB8" w:rsidRDefault="00725F5E" w:rsidP="00725F5E">
      <w:pPr>
        <w:numPr>
          <w:ilvl w:val="0"/>
          <w:numId w:val="5"/>
        </w:numPr>
        <w:jc w:val="both"/>
        <w:rPr>
          <w:rFonts w:asciiTheme="minorHAnsi" w:hAnsiTheme="minorHAnsi" w:cstheme="minorHAnsi"/>
          <w:sz w:val="22"/>
          <w:szCs w:val="22"/>
        </w:rPr>
      </w:pPr>
      <w:r w:rsidRPr="00754C41">
        <w:rPr>
          <w:rFonts w:asciiTheme="minorHAnsi" w:hAnsiTheme="minorHAnsi" w:cstheme="minorHAnsi"/>
          <w:sz w:val="22"/>
          <w:szCs w:val="22"/>
        </w:rPr>
        <w:t>Prodávající bere na vědomí, že Základní škola, Mateřská škola a Praktická škola Vsetín, Turkmenská 1612 je povinný subjekt k poskytování informací dle zákona č. 106/1999 Sb.,</w:t>
      </w:r>
      <w:r w:rsidRPr="004B7BB8">
        <w:rPr>
          <w:rFonts w:asciiTheme="minorHAnsi" w:hAnsiTheme="minorHAnsi" w:cstheme="minorHAnsi"/>
          <w:sz w:val="22"/>
          <w:szCs w:val="22"/>
        </w:rPr>
        <w:t xml:space="preserve"> </w:t>
      </w:r>
      <w:r w:rsidRPr="00FB63E1">
        <w:rPr>
          <w:rFonts w:asciiTheme="minorHAnsi" w:hAnsiTheme="minorHAnsi" w:cstheme="minorHAnsi"/>
          <w:sz w:val="22"/>
          <w:szCs w:val="22"/>
        </w:rPr>
        <w:br/>
      </w:r>
      <w:r w:rsidRPr="004B7BB8">
        <w:rPr>
          <w:rFonts w:asciiTheme="minorHAnsi" w:hAnsiTheme="minorHAnsi" w:cstheme="minorHAnsi"/>
          <w:sz w:val="22"/>
          <w:szCs w:val="22"/>
        </w:rPr>
        <w:t xml:space="preserve">o svobodném přístupu k informacím a zákona č. 340/2015 Sb., o registru smluv (dále „registr smluv“). </w:t>
      </w:r>
      <w:r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Pr>
          <w:rFonts w:asciiTheme="minorHAnsi" w:hAnsiTheme="minorHAnsi" w:cs="Arial"/>
          <w:sz w:val="22"/>
          <w:szCs w:val="22"/>
        </w:rPr>
        <w:t>a</w:t>
      </w:r>
      <w:r w:rsidRPr="004B7BB8">
        <w:rPr>
          <w:rFonts w:asciiTheme="minorHAnsi" w:hAnsiTheme="minorHAnsi" w:cstheme="minorHAnsi"/>
          <w:sz w:val="22"/>
          <w:szCs w:val="22"/>
        </w:rPr>
        <w:t xml:space="preserve"> souhlasí se zpřístupněním či zveřejněním celé t</w:t>
      </w:r>
      <w:r>
        <w:rPr>
          <w:rFonts w:asciiTheme="minorHAnsi" w:hAnsiTheme="minorHAnsi" w:cstheme="minorHAnsi"/>
          <w:sz w:val="22"/>
          <w:szCs w:val="22"/>
        </w:rPr>
        <w:t>éto smlouvy v jejím plném znění.</w:t>
      </w:r>
      <w:r w:rsidRPr="004B7BB8">
        <w:rPr>
          <w:rFonts w:asciiTheme="minorHAnsi" w:hAnsiTheme="minorHAnsi" w:cstheme="minorHAnsi"/>
          <w:sz w:val="22"/>
          <w:szCs w:val="22"/>
        </w:rPr>
        <w:t xml:space="preserve"> </w:t>
      </w:r>
      <w:r w:rsidRPr="00FB63E1">
        <w:rPr>
          <w:rFonts w:asciiTheme="minorHAnsi" w:hAnsiTheme="minorHAnsi" w:cstheme="minorHAnsi"/>
          <w:sz w:val="22"/>
          <w:szCs w:val="22"/>
        </w:rPr>
        <w:t>Základní škola, Mateřská škola a Praktická škola Vsetín</w:t>
      </w:r>
      <w:r w:rsidRPr="004B7BB8">
        <w:rPr>
          <w:rFonts w:asciiTheme="minorHAnsi" w:hAnsiTheme="minorHAnsi" w:cstheme="minorHAnsi"/>
          <w:sz w:val="22"/>
          <w:szCs w:val="22"/>
        </w:rPr>
        <w:t xml:space="preserve"> jako smluvní strana této smlouvy se zavazuje, že provede zveřejnění této smlouvy v registru smluv, </w:t>
      </w:r>
      <w:r>
        <w:rPr>
          <w:rFonts w:asciiTheme="minorHAnsi" w:hAnsiTheme="minorHAnsi" w:cstheme="minorHAnsi"/>
          <w:sz w:val="22"/>
          <w:szCs w:val="22"/>
        </w:rPr>
        <w:br/>
      </w:r>
      <w:r w:rsidRPr="004B7BB8">
        <w:rPr>
          <w:rFonts w:asciiTheme="minorHAnsi" w:hAnsiTheme="minorHAnsi" w:cstheme="minorHAnsi"/>
          <w:sz w:val="22"/>
          <w:szCs w:val="22"/>
        </w:rPr>
        <w:t>a to bez zbytečného odkladu, nejpozději však do 30 dnů od uzavření této smlouvy.</w:t>
      </w:r>
    </w:p>
    <w:p w:rsidR="00725F5E" w:rsidRPr="004B7BB8" w:rsidRDefault="00725F5E" w:rsidP="00725F5E">
      <w:pPr>
        <w:ind w:left="360"/>
        <w:jc w:val="both"/>
        <w:rPr>
          <w:rFonts w:asciiTheme="minorHAnsi" w:hAnsiTheme="minorHAnsi" w:cstheme="minorHAnsi"/>
          <w:sz w:val="22"/>
          <w:szCs w:val="22"/>
        </w:rPr>
      </w:pPr>
    </w:p>
    <w:p w:rsidR="00725F5E" w:rsidRPr="004B7BB8" w:rsidRDefault="00725F5E" w:rsidP="00725F5E">
      <w:pPr>
        <w:numPr>
          <w:ilvl w:val="0"/>
          <w:numId w:val="5"/>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 a že tuto smlouvu uzavřely na základě své svobodné a vážné vůle. Na důkaz této skutečnosti připojují své podpisy.</w:t>
      </w: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p>
    <w:p w:rsidR="00725F5E" w:rsidRDefault="00725F5E" w:rsidP="00725F5E">
      <w:pPr>
        <w:jc w:val="both"/>
        <w:rPr>
          <w:rFonts w:asciiTheme="minorHAnsi" w:hAnsiTheme="minorHAnsi" w:cstheme="minorHAnsi"/>
          <w:sz w:val="22"/>
          <w:szCs w:val="22"/>
        </w:rPr>
      </w:pPr>
    </w:p>
    <w:p w:rsidR="00725F5E" w:rsidRDefault="00725F5E" w:rsidP="00725F5E">
      <w:pPr>
        <w:jc w:val="both"/>
        <w:rPr>
          <w:rFonts w:asciiTheme="minorHAnsi" w:hAnsiTheme="minorHAnsi" w:cstheme="minorHAnsi"/>
          <w:sz w:val="22"/>
          <w:szCs w:val="22"/>
        </w:rPr>
      </w:pPr>
    </w:p>
    <w:p w:rsidR="00725F5E"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r w:rsidRPr="004B7BB8">
        <w:rPr>
          <w:rFonts w:asciiTheme="minorHAnsi" w:hAnsiTheme="minorHAnsi" w:cstheme="minorHAnsi"/>
          <w:sz w:val="22"/>
          <w:szCs w:val="22"/>
        </w:rPr>
        <w:t xml:space="preserve"> </w:t>
      </w:r>
    </w:p>
    <w:p w:rsidR="00725F5E" w:rsidRPr="004B7BB8" w:rsidRDefault="00725F5E" w:rsidP="00725F5E">
      <w:pPr>
        <w:jc w:val="both"/>
        <w:rPr>
          <w:rFonts w:asciiTheme="minorHAnsi" w:hAnsiTheme="minorHAnsi" w:cstheme="minorHAnsi"/>
          <w:sz w:val="22"/>
          <w:szCs w:val="22"/>
        </w:rPr>
      </w:pPr>
    </w:p>
    <w:p w:rsidR="00725F5E" w:rsidRPr="004B7BB8" w:rsidRDefault="00725F5E" w:rsidP="00725F5E">
      <w:pPr>
        <w:jc w:val="both"/>
        <w:rPr>
          <w:rFonts w:asciiTheme="minorHAnsi" w:hAnsiTheme="minorHAnsi" w:cstheme="minorHAnsi"/>
          <w:sz w:val="22"/>
          <w:szCs w:val="22"/>
        </w:rPr>
      </w:pPr>
    </w:p>
    <w:p w:rsidR="00725F5E" w:rsidRPr="004B7BB8" w:rsidRDefault="00B2127C" w:rsidP="00725F5E">
      <w:pPr>
        <w:jc w:val="both"/>
        <w:rPr>
          <w:rFonts w:asciiTheme="minorHAnsi" w:hAnsiTheme="minorHAnsi"/>
          <w:strike/>
          <w:snapToGrid w:val="0"/>
          <w:sz w:val="22"/>
        </w:rPr>
      </w:pPr>
      <w:r>
        <w:rPr>
          <w:rFonts w:asciiTheme="minorHAnsi" w:hAnsiTheme="minorHAnsi"/>
          <w:snapToGrid w:val="0"/>
          <w:sz w:val="22"/>
        </w:rPr>
        <w:t xml:space="preserve">Ve Vsetíně </w:t>
      </w:r>
      <w:proofErr w:type="gramStart"/>
      <w:r>
        <w:rPr>
          <w:rFonts w:asciiTheme="minorHAnsi" w:hAnsiTheme="minorHAnsi"/>
          <w:snapToGrid w:val="0"/>
          <w:sz w:val="22"/>
        </w:rPr>
        <w:t xml:space="preserve">dne  </w:t>
      </w:r>
      <w:r w:rsidR="00725F5E" w:rsidRPr="004B7BB8">
        <w:rPr>
          <w:rFonts w:asciiTheme="minorHAnsi" w:hAnsiTheme="minorHAnsi"/>
          <w:snapToGrid w:val="0"/>
          <w:sz w:val="22"/>
        </w:rPr>
        <w:tab/>
      </w:r>
      <w:proofErr w:type="gramEnd"/>
      <w:r w:rsidR="00725F5E" w:rsidRPr="004B7BB8">
        <w:rPr>
          <w:rFonts w:asciiTheme="minorHAnsi" w:hAnsiTheme="minorHAnsi"/>
          <w:snapToGrid w:val="0"/>
          <w:color w:val="FF0000"/>
          <w:sz w:val="22"/>
        </w:rPr>
        <w:tab/>
      </w:r>
      <w:r w:rsidR="004F19A0">
        <w:rPr>
          <w:rFonts w:asciiTheme="minorHAnsi" w:hAnsiTheme="minorHAnsi"/>
          <w:snapToGrid w:val="0"/>
          <w:sz w:val="22"/>
        </w:rPr>
        <w:t xml:space="preserve">     </w:t>
      </w:r>
      <w:r w:rsidR="004F19A0">
        <w:rPr>
          <w:rFonts w:asciiTheme="minorHAnsi" w:hAnsiTheme="minorHAnsi"/>
          <w:snapToGrid w:val="0"/>
          <w:sz w:val="22"/>
        </w:rPr>
        <w:tab/>
        <w:t xml:space="preserve">                     </w:t>
      </w:r>
      <w:r w:rsidR="00AA7539">
        <w:rPr>
          <w:rFonts w:asciiTheme="minorHAnsi" w:hAnsiTheme="minorHAnsi"/>
          <w:snapToGrid w:val="0"/>
          <w:sz w:val="22"/>
        </w:rPr>
        <w:t>Ve Vsetíně dne 13</w:t>
      </w:r>
      <w:r>
        <w:rPr>
          <w:rFonts w:asciiTheme="minorHAnsi" w:hAnsiTheme="minorHAnsi"/>
          <w:snapToGrid w:val="0"/>
          <w:sz w:val="22"/>
        </w:rPr>
        <w:t>.10.2020</w:t>
      </w:r>
      <w:r w:rsidR="00725F5E" w:rsidRPr="004B7BB8">
        <w:rPr>
          <w:rFonts w:asciiTheme="minorHAnsi" w:hAnsiTheme="minorHAnsi"/>
          <w:snapToGrid w:val="0"/>
          <w:sz w:val="22"/>
        </w:rPr>
        <w:tab/>
      </w:r>
    </w:p>
    <w:p w:rsidR="00725F5E" w:rsidRDefault="00725F5E" w:rsidP="00725F5E">
      <w:pPr>
        <w:jc w:val="both"/>
        <w:rPr>
          <w:rFonts w:asciiTheme="minorHAnsi" w:hAnsiTheme="minorHAnsi"/>
          <w:snapToGrid w:val="0"/>
          <w:sz w:val="22"/>
        </w:rPr>
      </w:pPr>
      <w:r w:rsidRPr="004B7BB8">
        <w:rPr>
          <w:rFonts w:asciiTheme="minorHAnsi" w:hAnsiTheme="minorHAnsi"/>
          <w:snapToGrid w:val="0"/>
          <w:sz w:val="22"/>
        </w:rPr>
        <w:t xml:space="preserve"> </w:t>
      </w:r>
    </w:p>
    <w:p w:rsidR="00725F5E" w:rsidRDefault="00725F5E" w:rsidP="00725F5E">
      <w:pPr>
        <w:jc w:val="both"/>
        <w:rPr>
          <w:rFonts w:asciiTheme="minorHAnsi" w:hAnsiTheme="minorHAnsi"/>
          <w:snapToGrid w:val="0"/>
          <w:sz w:val="22"/>
        </w:rPr>
      </w:pPr>
    </w:p>
    <w:p w:rsidR="00725F5E" w:rsidRDefault="00725F5E" w:rsidP="00725F5E">
      <w:pPr>
        <w:jc w:val="both"/>
        <w:rPr>
          <w:rFonts w:asciiTheme="minorHAnsi" w:hAnsiTheme="minorHAnsi"/>
          <w:snapToGrid w:val="0"/>
          <w:sz w:val="22"/>
        </w:rPr>
      </w:pPr>
    </w:p>
    <w:p w:rsidR="00725F5E" w:rsidRPr="004B7BB8" w:rsidRDefault="00725F5E" w:rsidP="00725F5E">
      <w:pPr>
        <w:jc w:val="both"/>
        <w:rPr>
          <w:rFonts w:asciiTheme="minorHAnsi" w:hAnsiTheme="minorHAnsi"/>
          <w:strike/>
          <w:snapToGrid w:val="0"/>
          <w:sz w:val="22"/>
        </w:rPr>
      </w:pPr>
    </w:p>
    <w:p w:rsidR="00725F5E" w:rsidRPr="004B7BB8" w:rsidRDefault="00725F5E" w:rsidP="00725F5E">
      <w:pPr>
        <w:jc w:val="both"/>
        <w:rPr>
          <w:rFonts w:asciiTheme="minorHAnsi" w:hAnsiTheme="minorHAnsi"/>
          <w:strike/>
          <w:sz w:val="22"/>
        </w:rPr>
      </w:pP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39"/>
      </w:tblGrid>
      <w:tr w:rsidR="00725F5E" w:rsidRPr="004B7BB8" w:rsidTr="00F50706">
        <w:tc>
          <w:tcPr>
            <w:tcW w:w="4889" w:type="dxa"/>
          </w:tcPr>
          <w:p w:rsidR="00725F5E" w:rsidRPr="00754C41" w:rsidRDefault="00725F5E" w:rsidP="00F50706">
            <w:pPr>
              <w:rPr>
                <w:rFonts w:asciiTheme="minorHAnsi" w:hAnsiTheme="minorHAnsi"/>
                <w:strike/>
                <w:sz w:val="22"/>
              </w:rPr>
            </w:pPr>
            <w:r w:rsidRPr="00754C41">
              <w:rPr>
                <w:rFonts w:asciiTheme="minorHAnsi" w:hAnsiTheme="minorHAnsi"/>
                <w:snapToGrid w:val="0"/>
                <w:sz w:val="22"/>
              </w:rPr>
              <w:t>Za kupujícího:</w:t>
            </w:r>
          </w:p>
        </w:tc>
        <w:tc>
          <w:tcPr>
            <w:tcW w:w="4889" w:type="dxa"/>
          </w:tcPr>
          <w:p w:rsidR="00725F5E" w:rsidRPr="004B7BB8" w:rsidRDefault="00725F5E" w:rsidP="00F50706">
            <w:pPr>
              <w:rPr>
                <w:rFonts w:asciiTheme="minorHAnsi" w:hAnsiTheme="minorHAnsi"/>
                <w:strike/>
                <w:sz w:val="22"/>
              </w:rPr>
            </w:pPr>
            <w:r w:rsidRPr="00754C41">
              <w:rPr>
                <w:rFonts w:asciiTheme="minorHAnsi" w:hAnsiTheme="minorHAnsi"/>
                <w:snapToGrid w:val="0"/>
                <w:sz w:val="22"/>
              </w:rPr>
              <w:t>Za prodávajícího:</w:t>
            </w:r>
          </w:p>
        </w:tc>
      </w:tr>
      <w:tr w:rsidR="00725F5E" w:rsidRPr="004B7BB8" w:rsidTr="00F50706">
        <w:trPr>
          <w:trHeight w:val="1525"/>
        </w:trPr>
        <w:tc>
          <w:tcPr>
            <w:tcW w:w="4889" w:type="dxa"/>
          </w:tcPr>
          <w:p w:rsidR="00725F5E"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r w:rsidRPr="004B7BB8">
              <w:rPr>
                <w:rFonts w:asciiTheme="minorHAnsi" w:hAnsiTheme="minorHAnsi"/>
                <w:sz w:val="22"/>
              </w:rPr>
              <w:t>…………………………………….</w:t>
            </w:r>
          </w:p>
        </w:tc>
        <w:tc>
          <w:tcPr>
            <w:tcW w:w="4889" w:type="dxa"/>
          </w:tcPr>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p>
          <w:p w:rsidR="00725F5E" w:rsidRPr="004B7BB8" w:rsidRDefault="00725F5E" w:rsidP="00F50706">
            <w:pPr>
              <w:rPr>
                <w:rFonts w:asciiTheme="minorHAnsi" w:hAnsiTheme="minorHAnsi"/>
                <w:strike/>
                <w:sz w:val="22"/>
              </w:rPr>
            </w:pPr>
            <w:r w:rsidRPr="004B7BB8">
              <w:rPr>
                <w:rFonts w:asciiTheme="minorHAnsi" w:hAnsiTheme="minorHAnsi"/>
                <w:sz w:val="22"/>
              </w:rPr>
              <w:t>…………………………………..</w:t>
            </w:r>
          </w:p>
        </w:tc>
      </w:tr>
      <w:tr w:rsidR="00725F5E" w:rsidRPr="004B7BB8" w:rsidTr="00F50706">
        <w:tc>
          <w:tcPr>
            <w:tcW w:w="4889" w:type="dxa"/>
          </w:tcPr>
          <w:p w:rsidR="00725F5E" w:rsidRPr="004B7BB8" w:rsidRDefault="00725F5E" w:rsidP="00F50706">
            <w:pPr>
              <w:rPr>
                <w:rFonts w:asciiTheme="minorHAnsi" w:hAnsiTheme="minorHAnsi"/>
                <w:strike/>
                <w:sz w:val="22"/>
              </w:rPr>
            </w:pPr>
            <w:r w:rsidRPr="004B7BB8">
              <w:rPr>
                <w:rFonts w:asciiTheme="minorHAnsi" w:hAnsiTheme="minorHAnsi"/>
                <w:snapToGrid w:val="0"/>
                <w:sz w:val="22"/>
              </w:rPr>
              <w:t xml:space="preserve">Mgr. </w:t>
            </w:r>
            <w:r>
              <w:rPr>
                <w:rFonts w:asciiTheme="minorHAnsi" w:hAnsiTheme="minorHAnsi"/>
                <w:snapToGrid w:val="0"/>
                <w:sz w:val="22"/>
              </w:rPr>
              <w:t>Roman Třetina</w:t>
            </w:r>
          </w:p>
        </w:tc>
        <w:tc>
          <w:tcPr>
            <w:tcW w:w="4889" w:type="dxa"/>
          </w:tcPr>
          <w:p w:rsidR="00725F5E" w:rsidRPr="00B2127C" w:rsidRDefault="00B2127C" w:rsidP="00F50706">
            <w:pPr>
              <w:rPr>
                <w:rFonts w:asciiTheme="minorHAnsi" w:hAnsiTheme="minorHAnsi"/>
                <w:strike/>
                <w:sz w:val="22"/>
              </w:rPr>
            </w:pPr>
            <w:r w:rsidRPr="00B2127C">
              <w:rPr>
                <w:rFonts w:asciiTheme="minorHAnsi" w:hAnsiTheme="minorHAnsi"/>
                <w:sz w:val="22"/>
              </w:rPr>
              <w:t>Ing.</w:t>
            </w:r>
            <w:r w:rsidR="00AA7539">
              <w:rPr>
                <w:rFonts w:asciiTheme="minorHAnsi" w:hAnsiTheme="minorHAnsi"/>
                <w:sz w:val="22"/>
              </w:rPr>
              <w:t xml:space="preserve"> </w:t>
            </w:r>
            <w:r w:rsidRPr="00B2127C">
              <w:rPr>
                <w:rFonts w:asciiTheme="minorHAnsi" w:hAnsiTheme="minorHAnsi"/>
                <w:sz w:val="22"/>
              </w:rPr>
              <w:t xml:space="preserve">Pavel </w:t>
            </w:r>
            <w:proofErr w:type="spellStart"/>
            <w:r w:rsidRPr="00B2127C">
              <w:rPr>
                <w:rFonts w:asciiTheme="minorHAnsi" w:hAnsiTheme="minorHAnsi"/>
                <w:sz w:val="22"/>
              </w:rPr>
              <w:t>L</w:t>
            </w:r>
            <w:r w:rsidR="00CA317C">
              <w:rPr>
                <w:rFonts w:asciiTheme="minorHAnsi" w:hAnsiTheme="minorHAnsi"/>
                <w:sz w:val="22"/>
              </w:rPr>
              <w:t>i</w:t>
            </w:r>
            <w:r w:rsidRPr="00B2127C">
              <w:rPr>
                <w:rFonts w:asciiTheme="minorHAnsi" w:hAnsiTheme="minorHAnsi"/>
                <w:sz w:val="22"/>
              </w:rPr>
              <w:t>bosvár</w:t>
            </w:r>
            <w:proofErr w:type="spellEnd"/>
            <w:r w:rsidRPr="00B2127C">
              <w:rPr>
                <w:rFonts w:asciiTheme="minorHAnsi" w:hAnsiTheme="minorHAnsi"/>
                <w:sz w:val="22"/>
              </w:rPr>
              <w:t>, Josef Janků</w:t>
            </w:r>
          </w:p>
        </w:tc>
      </w:tr>
      <w:tr w:rsidR="00725F5E" w:rsidRPr="004B7BB8" w:rsidTr="00F50706">
        <w:tc>
          <w:tcPr>
            <w:tcW w:w="4889" w:type="dxa"/>
          </w:tcPr>
          <w:p w:rsidR="00725F5E" w:rsidRPr="004B7BB8" w:rsidRDefault="00725F5E" w:rsidP="00F50706">
            <w:pPr>
              <w:rPr>
                <w:rFonts w:asciiTheme="minorHAnsi" w:hAnsiTheme="minorHAnsi"/>
                <w:strike/>
                <w:sz w:val="22"/>
              </w:rPr>
            </w:pPr>
            <w:r w:rsidRPr="004B7BB8">
              <w:rPr>
                <w:rFonts w:asciiTheme="minorHAnsi" w:hAnsiTheme="minorHAnsi"/>
                <w:sz w:val="22"/>
              </w:rPr>
              <w:t>ředitel školy</w:t>
            </w:r>
          </w:p>
        </w:tc>
        <w:tc>
          <w:tcPr>
            <w:tcW w:w="4889" w:type="dxa"/>
          </w:tcPr>
          <w:p w:rsidR="00725F5E" w:rsidRPr="00B2127C" w:rsidRDefault="00B2127C" w:rsidP="00F50706">
            <w:pPr>
              <w:rPr>
                <w:rFonts w:asciiTheme="minorHAnsi" w:hAnsiTheme="minorHAnsi"/>
                <w:strike/>
                <w:sz w:val="22"/>
              </w:rPr>
            </w:pPr>
            <w:r w:rsidRPr="00B2127C">
              <w:rPr>
                <w:rFonts w:asciiTheme="minorHAnsi" w:hAnsiTheme="minorHAnsi"/>
                <w:sz w:val="22"/>
              </w:rPr>
              <w:t>jednatelé</w:t>
            </w:r>
          </w:p>
        </w:tc>
      </w:tr>
    </w:tbl>
    <w:p w:rsidR="00725F5E" w:rsidRPr="004B7BB8" w:rsidRDefault="00725F5E" w:rsidP="00725F5E">
      <w:pPr>
        <w:tabs>
          <w:tab w:val="left" w:pos="6096"/>
        </w:tabs>
        <w:ind w:left="567" w:right="423"/>
        <w:jc w:val="center"/>
        <w:rPr>
          <w:rFonts w:asciiTheme="minorHAnsi" w:hAnsiTheme="minorHAnsi" w:cstheme="minorHAnsi"/>
          <w:sz w:val="22"/>
          <w:szCs w:val="22"/>
        </w:rPr>
      </w:pPr>
    </w:p>
    <w:p w:rsidR="00725F5E" w:rsidRDefault="00725F5E" w:rsidP="00725F5E"/>
    <w:p w:rsidR="00725F5E" w:rsidRDefault="00725F5E" w:rsidP="00725F5E"/>
    <w:p w:rsidR="00263AB8" w:rsidRDefault="00263AB8"/>
    <w:sectPr w:rsidR="00263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1"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D5711D"/>
    <w:multiLevelType w:val="singleLevel"/>
    <w:tmpl w:val="E3C827BC"/>
    <w:lvl w:ilvl="0">
      <w:start w:val="1"/>
      <w:numFmt w:val="decimal"/>
      <w:lvlText w:val="%1."/>
      <w:lvlJc w:val="left"/>
      <w:pPr>
        <w:tabs>
          <w:tab w:val="num" w:pos="360"/>
        </w:tabs>
        <w:ind w:left="360" w:hanging="360"/>
      </w:pPr>
      <w:rPr>
        <w:rFonts w:hint="default"/>
        <w:b w:val="0"/>
      </w:rPr>
    </w:lvl>
  </w:abstractNum>
  <w:abstractNum w:abstractNumId="3"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7"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9"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0" w15:restartNumberingAfterBreak="0">
    <w:nsid w:val="689C708A"/>
    <w:multiLevelType w:val="hybridMultilevel"/>
    <w:tmpl w:val="6DF01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9"/>
  </w:num>
  <w:num w:numId="6">
    <w:abstractNumId w:val="1"/>
  </w:num>
  <w:num w:numId="7">
    <w:abstractNumId w:val="7"/>
  </w:num>
  <w:num w:numId="8">
    <w:abstractNumId w:val="4"/>
  </w:num>
  <w:num w:numId="9">
    <w:abstractNumId w:val="10"/>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F5E"/>
    <w:rsid w:val="00144D94"/>
    <w:rsid w:val="00263AB8"/>
    <w:rsid w:val="004F19A0"/>
    <w:rsid w:val="00725F5E"/>
    <w:rsid w:val="00836BE9"/>
    <w:rsid w:val="00854330"/>
    <w:rsid w:val="00AA7539"/>
    <w:rsid w:val="00B2127C"/>
    <w:rsid w:val="00B56FA3"/>
    <w:rsid w:val="00CA317C"/>
    <w:rsid w:val="00DC226A"/>
    <w:rsid w:val="00EA7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BB2A"/>
  <w15:docId w15:val="{FD566D7F-C557-448C-A100-40BE844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5F5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5F5E"/>
    <w:pPr>
      <w:ind w:left="720"/>
      <w:contextualSpacing/>
    </w:pPr>
  </w:style>
  <w:style w:type="table" w:styleId="Mkatabulky">
    <w:name w:val="Table Grid"/>
    <w:basedOn w:val="Normlntabulka"/>
    <w:rsid w:val="00725F5E"/>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1591</Words>
  <Characters>9389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Babice a Spendlik</dc:creator>
  <cp:lastModifiedBy>*Účetní - ZŠ, MŠ a PŠ Vsetín</cp:lastModifiedBy>
  <cp:revision>11</cp:revision>
  <dcterms:created xsi:type="dcterms:W3CDTF">2020-10-11T16:09:00Z</dcterms:created>
  <dcterms:modified xsi:type="dcterms:W3CDTF">2020-10-15T09:47:00Z</dcterms:modified>
</cp:coreProperties>
</file>