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7C" w:rsidRDefault="00277580">
      <w:pPr>
        <w:jc w:val="center"/>
      </w:pPr>
      <w:r>
        <w:rPr>
          <w:rFonts w:ascii="Arial" w:hAnsi="Arial"/>
          <w:b/>
          <w:bCs/>
        </w:rPr>
        <w:t>Příloha smlouvy č.</w:t>
      </w:r>
      <w:r w:rsidR="00612AC5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2 </w:t>
      </w:r>
    </w:p>
    <w:p w:rsidR="00AC667C" w:rsidRDefault="00612AC5">
      <w:pPr>
        <w:jc w:val="center"/>
      </w:pPr>
      <w:r>
        <w:rPr>
          <w:rFonts w:ascii="Arial" w:hAnsi="Arial"/>
          <w:b/>
          <w:bCs/>
        </w:rPr>
        <w:t>Harmonogram postupu prací</w:t>
      </w:r>
      <w:r w:rsidR="00277580">
        <w:rPr>
          <w:rFonts w:ascii="Arial" w:hAnsi="Arial"/>
          <w:b/>
          <w:bCs/>
        </w:rPr>
        <w:t xml:space="preserve"> a finanční harmonogram</w:t>
      </w:r>
    </w:p>
    <w:p w:rsidR="00AC667C" w:rsidRDefault="00AC667C">
      <w:pPr>
        <w:jc w:val="center"/>
        <w:rPr>
          <w:rFonts w:ascii="Arial" w:hAnsi="Arial"/>
          <w:b/>
          <w:bCs/>
        </w:rPr>
      </w:pPr>
    </w:p>
    <w:p w:rsidR="00AC667C" w:rsidRDefault="00AC667C">
      <w:pPr>
        <w:rPr>
          <w:rFonts w:ascii="Arial" w:eastAsia="Arial" w:hAnsi="Arial" w:cs="Arial"/>
          <w:b/>
          <w:bCs/>
        </w:rPr>
      </w:pPr>
    </w:p>
    <w:p w:rsidR="00AC667C" w:rsidRDefault="00AC667C">
      <w:pPr>
        <w:jc w:val="both"/>
        <w:rPr>
          <w:rFonts w:ascii="Arial" w:eastAsia="Arial" w:hAnsi="Arial" w:cs="Arial"/>
          <w:sz w:val="22"/>
          <w:szCs w:val="22"/>
        </w:rPr>
      </w:pPr>
    </w:p>
    <w:p w:rsidR="00AC667C" w:rsidRDefault="00277580">
      <w:pPr>
        <w:jc w:val="both"/>
      </w:pPr>
      <w:r>
        <w:rPr>
          <w:rFonts w:ascii="Arial" w:hAnsi="Arial"/>
          <w:sz w:val="22"/>
          <w:szCs w:val="22"/>
        </w:rPr>
        <w:t xml:space="preserve">Dodavatel: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NA MLATEVNI s.r.o.</w:t>
      </w:r>
    </w:p>
    <w:p w:rsidR="00AC667C" w:rsidRDefault="00AC667C">
      <w:pPr>
        <w:jc w:val="both"/>
        <w:rPr>
          <w:rFonts w:ascii="Arial" w:eastAsia="Arial" w:hAnsi="Arial" w:cs="Arial"/>
          <w:sz w:val="22"/>
          <w:szCs w:val="22"/>
        </w:rPr>
      </w:pPr>
    </w:p>
    <w:p w:rsidR="00AC667C" w:rsidRDefault="00277580">
      <w:pPr>
        <w:jc w:val="both"/>
      </w:pPr>
      <w:r>
        <w:rPr>
          <w:rFonts w:ascii="Arial" w:hAnsi="Arial"/>
          <w:sz w:val="22"/>
          <w:szCs w:val="22"/>
        </w:rPr>
        <w:t>Sídlo: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Štefánikova 698, Uherské Hradiště 686 01</w:t>
      </w:r>
    </w:p>
    <w:p w:rsidR="00AC667C" w:rsidRDefault="00AC667C">
      <w:pPr>
        <w:jc w:val="both"/>
        <w:rPr>
          <w:rFonts w:ascii="Arial" w:eastAsia="Arial" w:hAnsi="Arial" w:cs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 xml:space="preserve">IČ: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068 71 798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 xml:space="preserve">                       </w:t>
      </w:r>
      <w:r w:rsidR="00612AC5">
        <w:rPr>
          <w:rFonts w:ascii="Arial" w:hAnsi="Arial"/>
          <w:sz w:val="22"/>
          <w:szCs w:val="22"/>
        </w:rPr>
        <w:t xml:space="preserve">                 Realizace díla: </w:t>
      </w:r>
      <w:proofErr w:type="gramStart"/>
      <w:r w:rsidR="00612AC5">
        <w:rPr>
          <w:rFonts w:ascii="Arial" w:hAnsi="Arial"/>
          <w:sz w:val="22"/>
          <w:szCs w:val="22"/>
        </w:rPr>
        <w:t>15.10</w:t>
      </w:r>
      <w:proofErr w:type="gramEnd"/>
      <w:r w:rsidR="00612AC5">
        <w:rPr>
          <w:rFonts w:ascii="Arial" w:hAnsi="Arial"/>
          <w:sz w:val="22"/>
          <w:szCs w:val="22"/>
        </w:rPr>
        <w:t>. –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30.11. 2020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 xml:space="preserve">42 – </w:t>
      </w:r>
      <w:proofErr w:type="gramStart"/>
      <w:r>
        <w:rPr>
          <w:rFonts w:ascii="Arial" w:hAnsi="Arial"/>
          <w:sz w:val="22"/>
          <w:szCs w:val="22"/>
        </w:rPr>
        <w:t>44</w:t>
      </w:r>
      <w:proofErr w:type="gramEnd"/>
      <w:r>
        <w:rPr>
          <w:rFonts w:ascii="Arial" w:hAnsi="Arial"/>
          <w:sz w:val="22"/>
          <w:szCs w:val="22"/>
        </w:rPr>
        <w:t xml:space="preserve"> .</w:t>
      </w:r>
      <w:proofErr w:type="gramStart"/>
      <w:r>
        <w:rPr>
          <w:rFonts w:ascii="Arial" w:hAnsi="Arial"/>
          <w:sz w:val="22"/>
          <w:szCs w:val="22"/>
        </w:rPr>
        <w:t>týden</w:t>
      </w:r>
      <w:proofErr w:type="gramEnd"/>
      <w:r>
        <w:rPr>
          <w:rFonts w:ascii="Arial" w:hAnsi="Arial"/>
          <w:sz w:val="22"/>
          <w:szCs w:val="22"/>
        </w:rPr>
        <w:t xml:space="preserve">   Založení lučního trávníku – bělokarpatská směs.       52 260,-Kč bez DPH, 63 234,-Kč včetně DPH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 xml:space="preserve">45 – </w:t>
      </w:r>
      <w:proofErr w:type="gramStart"/>
      <w:r>
        <w:rPr>
          <w:rFonts w:ascii="Arial" w:hAnsi="Arial"/>
          <w:sz w:val="22"/>
          <w:szCs w:val="22"/>
        </w:rPr>
        <w:t>48.týden</w:t>
      </w:r>
      <w:proofErr w:type="gramEnd"/>
      <w:r>
        <w:rPr>
          <w:rFonts w:ascii="Arial" w:hAnsi="Arial"/>
          <w:sz w:val="22"/>
          <w:szCs w:val="22"/>
        </w:rPr>
        <w:t xml:space="preserve">    </w:t>
      </w:r>
      <w:proofErr w:type="spellStart"/>
      <w:r>
        <w:rPr>
          <w:rFonts w:ascii="Arial" w:hAnsi="Arial"/>
          <w:sz w:val="22"/>
          <w:szCs w:val="22"/>
        </w:rPr>
        <w:t>Výtýčení</w:t>
      </w:r>
      <w:proofErr w:type="spellEnd"/>
      <w:r>
        <w:rPr>
          <w:rFonts w:ascii="Arial" w:hAnsi="Arial"/>
          <w:sz w:val="22"/>
          <w:szCs w:val="22"/>
        </w:rPr>
        <w:t xml:space="preserve"> výsadeb, výsadba alejových  stromů ,            213 480,-Kč bez DPH, 258 311,-  Kč včetně  DPH </w:t>
      </w:r>
    </w:p>
    <w:p w:rsidR="00AC667C" w:rsidRDefault="00277580">
      <w:r>
        <w:rPr>
          <w:rFonts w:ascii="Arial" w:hAnsi="Arial"/>
          <w:sz w:val="22"/>
          <w:szCs w:val="22"/>
        </w:rPr>
        <w:t xml:space="preserve">     </w:t>
      </w:r>
    </w:p>
    <w:p w:rsidR="00AC667C" w:rsidRDefault="00277580">
      <w:r>
        <w:rPr>
          <w:rFonts w:ascii="Arial" w:hAnsi="Arial"/>
          <w:sz w:val="22"/>
          <w:szCs w:val="22"/>
        </w:rPr>
        <w:t xml:space="preserve">                          </w:t>
      </w:r>
    </w:p>
    <w:p w:rsidR="00AC667C" w:rsidRDefault="00277580">
      <w:proofErr w:type="gramStart"/>
      <w:r>
        <w:rPr>
          <w:rFonts w:ascii="Arial" w:hAnsi="Arial"/>
          <w:sz w:val="22"/>
          <w:szCs w:val="22"/>
        </w:rPr>
        <w:t>30.11.2020</w:t>
      </w:r>
      <w:proofErr w:type="gramEnd"/>
      <w:r>
        <w:rPr>
          <w:rFonts w:ascii="Arial" w:hAnsi="Arial"/>
          <w:sz w:val="22"/>
          <w:szCs w:val="22"/>
        </w:rPr>
        <w:t xml:space="preserve">            Předání díla objednateli</w:t>
      </w:r>
      <w:r w:rsidR="001B3D1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(realizační část díla)</w:t>
      </w:r>
    </w:p>
    <w:p w:rsidR="00AC667C" w:rsidRDefault="00277580"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 xml:space="preserve">                                         Následná péče : </w:t>
      </w:r>
      <w:proofErr w:type="gramStart"/>
      <w:r>
        <w:rPr>
          <w:rFonts w:ascii="Arial" w:hAnsi="Arial"/>
          <w:sz w:val="22"/>
          <w:szCs w:val="22"/>
        </w:rPr>
        <w:t>1.12.2020</w:t>
      </w:r>
      <w:proofErr w:type="gramEnd"/>
      <w:r>
        <w:rPr>
          <w:rFonts w:ascii="Arial" w:hAnsi="Arial"/>
          <w:sz w:val="22"/>
          <w:szCs w:val="22"/>
        </w:rPr>
        <w:t xml:space="preserve"> – 30.11.2023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proofErr w:type="gramStart"/>
      <w:r>
        <w:rPr>
          <w:rFonts w:ascii="Arial" w:hAnsi="Arial"/>
          <w:sz w:val="22"/>
          <w:szCs w:val="22"/>
        </w:rPr>
        <w:t>1.12.2020</w:t>
      </w:r>
      <w:proofErr w:type="gramEnd"/>
      <w:r>
        <w:rPr>
          <w:rFonts w:ascii="Arial" w:hAnsi="Arial"/>
          <w:sz w:val="22"/>
          <w:szCs w:val="22"/>
        </w:rPr>
        <w:t xml:space="preserve"> - 30.11.2021 První rok následné péče - 18 656,-Kč bez DPH, 22 574,-Kč včetně DPH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proofErr w:type="gramStart"/>
      <w:r>
        <w:rPr>
          <w:rFonts w:ascii="Arial" w:hAnsi="Arial"/>
          <w:sz w:val="22"/>
          <w:szCs w:val="22"/>
        </w:rPr>
        <w:t>1.12.2021</w:t>
      </w:r>
      <w:proofErr w:type="gramEnd"/>
      <w:r>
        <w:rPr>
          <w:rFonts w:ascii="Arial" w:hAnsi="Arial"/>
          <w:sz w:val="22"/>
          <w:szCs w:val="22"/>
        </w:rPr>
        <w:t xml:space="preserve"> - 30.11.2022 Druhý rok následné péče - 18 686,-Kč bez DPH, 22 574,-Kč včetně</w:t>
      </w:r>
    </w:p>
    <w:p w:rsidR="00AC667C" w:rsidRDefault="00277580">
      <w:r>
        <w:rPr>
          <w:rFonts w:ascii="Arial" w:hAnsi="Arial"/>
          <w:sz w:val="22"/>
          <w:szCs w:val="22"/>
        </w:rPr>
        <w:t>DPH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proofErr w:type="gramStart"/>
      <w:r>
        <w:rPr>
          <w:rFonts w:ascii="Arial" w:hAnsi="Arial"/>
          <w:sz w:val="22"/>
          <w:szCs w:val="22"/>
        </w:rPr>
        <w:t>1.12.2022</w:t>
      </w:r>
      <w:proofErr w:type="gramEnd"/>
      <w:r>
        <w:rPr>
          <w:rFonts w:ascii="Arial" w:hAnsi="Arial"/>
          <w:sz w:val="22"/>
          <w:szCs w:val="22"/>
        </w:rPr>
        <w:t xml:space="preserve"> - 30.11.2023 Třetí rok následné péče – 18 656,-Kč bez DPH, 22 574,-Kč včetně</w:t>
      </w:r>
    </w:p>
    <w:p w:rsidR="00AC667C" w:rsidRDefault="00277580">
      <w:r>
        <w:rPr>
          <w:rFonts w:ascii="Arial" w:hAnsi="Arial"/>
          <w:sz w:val="22"/>
          <w:szCs w:val="22"/>
        </w:rPr>
        <w:t>DPH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proofErr w:type="gramStart"/>
      <w:r>
        <w:rPr>
          <w:rFonts w:ascii="Arial" w:hAnsi="Arial"/>
          <w:sz w:val="22"/>
          <w:szCs w:val="22"/>
        </w:rPr>
        <w:t>30.11.2023</w:t>
      </w:r>
      <w:proofErr w:type="gramEnd"/>
      <w:r>
        <w:rPr>
          <w:rFonts w:ascii="Arial" w:hAnsi="Arial"/>
          <w:sz w:val="22"/>
          <w:szCs w:val="22"/>
        </w:rPr>
        <w:t xml:space="preserve"> – Předání díla objednateli včetně dokončené následné péče 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 xml:space="preserve">          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277580">
      <w:r>
        <w:rPr>
          <w:rFonts w:ascii="Arial" w:hAnsi="Arial"/>
          <w:sz w:val="22"/>
          <w:szCs w:val="22"/>
        </w:rPr>
        <w:t xml:space="preserve">                                     </w:t>
      </w:r>
    </w:p>
    <w:p w:rsidR="00AC667C" w:rsidRDefault="00277580"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</w:p>
    <w:p w:rsidR="00AC667C" w:rsidRDefault="00AC667C">
      <w:pPr>
        <w:rPr>
          <w:rFonts w:ascii="Arial" w:hAnsi="Arial"/>
          <w:sz w:val="22"/>
          <w:szCs w:val="22"/>
        </w:rPr>
      </w:pPr>
    </w:p>
    <w:p w:rsidR="00AC667C" w:rsidRDefault="00AC667C">
      <w:pPr>
        <w:jc w:val="both"/>
        <w:rPr>
          <w:rFonts w:ascii="Arial" w:eastAsia="Arial" w:hAnsi="Arial" w:cs="Arial"/>
          <w:sz w:val="22"/>
          <w:szCs w:val="22"/>
        </w:rPr>
      </w:pPr>
    </w:p>
    <w:p w:rsidR="00AC667C" w:rsidRDefault="00AC667C">
      <w:pPr>
        <w:jc w:val="both"/>
        <w:rPr>
          <w:rFonts w:ascii="Arial" w:eastAsia="Arial" w:hAnsi="Arial" w:cs="Arial"/>
          <w:sz w:val="22"/>
          <w:szCs w:val="22"/>
        </w:rPr>
      </w:pPr>
    </w:p>
    <w:sectPr w:rsidR="00AC667C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9D" w:rsidRDefault="00FA6A9D">
      <w:r>
        <w:separator/>
      </w:r>
    </w:p>
  </w:endnote>
  <w:endnote w:type="continuationSeparator" w:id="0">
    <w:p w:rsidR="00FA6A9D" w:rsidRDefault="00FA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9D" w:rsidRDefault="00FA6A9D">
      <w:r>
        <w:separator/>
      </w:r>
    </w:p>
  </w:footnote>
  <w:footnote w:type="continuationSeparator" w:id="0">
    <w:p w:rsidR="00FA6A9D" w:rsidRDefault="00FA6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C" w:rsidRDefault="00612AC5">
    <w:pPr>
      <w:pStyle w:val="Zhlav"/>
      <w:jc w:val="center"/>
    </w:pPr>
    <w:r>
      <w:rPr>
        <w:noProof/>
      </w:rPr>
      <w:drawing>
        <wp:inline distT="0" distB="0" distL="0" distR="0" wp14:anchorId="26E1F92C" wp14:editId="75C5AF86">
          <wp:extent cx="5760720" cy="695095"/>
          <wp:effectExtent l="0" t="0" r="0" b="0"/>
          <wp:docPr id="6" name="Obráze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2AC5" w:rsidRDefault="00612AC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C"/>
    <w:rsid w:val="001B3D19"/>
    <w:rsid w:val="00277580"/>
    <w:rsid w:val="00612AC5"/>
    <w:rsid w:val="006B2AF7"/>
    <w:rsid w:val="00A17B20"/>
    <w:rsid w:val="00AC667C"/>
    <w:rsid w:val="00F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899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C95899"/>
    <w:rPr>
      <w:rFonts w:ascii="Courier New" w:eastAsia="Arial Unicode MS" w:hAnsi="Courier New" w:cs="Arial Unicode MS"/>
      <w:color w:val="000000"/>
      <w:sz w:val="24"/>
      <w:szCs w:val="24"/>
      <w:u w:val="none" w:color="00000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5899"/>
    <w:rPr>
      <w:rFonts w:ascii="Times New Roman" w:eastAsia="Arial Unicode MS" w:hAnsi="Times New Roman" w:cs="Arial Unicode MS"/>
      <w:color w:val="000000"/>
      <w:sz w:val="24"/>
      <w:szCs w:val="24"/>
      <w:u w:val="none"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95899"/>
    <w:rPr>
      <w:rFonts w:ascii="Times New Roman" w:eastAsia="Arial Unicode MS" w:hAnsi="Times New Roman" w:cs="Arial Unicode MS"/>
      <w:color w:val="000000"/>
      <w:sz w:val="24"/>
      <w:szCs w:val="24"/>
      <w:u w:val="none" w:color="00000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95899"/>
    <w:rPr>
      <w:rFonts w:ascii="Tahoma" w:eastAsia="Arial Unicode MS" w:hAnsi="Tahoma" w:cs="Tahoma"/>
      <w:color w:val="000000"/>
      <w:sz w:val="16"/>
      <w:szCs w:val="16"/>
      <w:u w:val="none" w:color="00000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link w:val="ZkladntextChar"/>
    <w:rsid w:val="00C95899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eastAsia="Arial Unicode MS" w:hAnsi="Courier New" w:cs="Arial Unicode MS"/>
      <w:color w:val="000000"/>
      <w:sz w:val="24"/>
      <w:szCs w:val="24"/>
      <w:u w:color="00000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958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958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95899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rsid w:val="00C95899"/>
    <w:rPr>
      <w:szCs w:val="20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899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C95899"/>
    <w:rPr>
      <w:rFonts w:ascii="Courier New" w:eastAsia="Arial Unicode MS" w:hAnsi="Courier New" w:cs="Arial Unicode MS"/>
      <w:color w:val="000000"/>
      <w:sz w:val="24"/>
      <w:szCs w:val="24"/>
      <w:u w:val="none" w:color="00000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5899"/>
    <w:rPr>
      <w:rFonts w:ascii="Times New Roman" w:eastAsia="Arial Unicode MS" w:hAnsi="Times New Roman" w:cs="Arial Unicode MS"/>
      <w:color w:val="000000"/>
      <w:sz w:val="24"/>
      <w:szCs w:val="24"/>
      <w:u w:val="none"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95899"/>
    <w:rPr>
      <w:rFonts w:ascii="Times New Roman" w:eastAsia="Arial Unicode MS" w:hAnsi="Times New Roman" w:cs="Arial Unicode MS"/>
      <w:color w:val="000000"/>
      <w:sz w:val="24"/>
      <w:szCs w:val="24"/>
      <w:u w:val="none" w:color="00000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95899"/>
    <w:rPr>
      <w:rFonts w:ascii="Tahoma" w:eastAsia="Arial Unicode MS" w:hAnsi="Tahoma" w:cs="Tahoma"/>
      <w:color w:val="000000"/>
      <w:sz w:val="16"/>
      <w:szCs w:val="16"/>
      <w:u w:val="none" w:color="00000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link w:val="ZkladntextChar"/>
    <w:rsid w:val="00C95899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eastAsia="Arial Unicode MS" w:hAnsi="Courier New" w:cs="Arial Unicode MS"/>
      <w:color w:val="000000"/>
      <w:sz w:val="24"/>
      <w:szCs w:val="24"/>
      <w:u w:color="00000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958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958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95899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rsid w:val="00C95899"/>
    <w:rPr>
      <w:szCs w:val="20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dc:description/>
  <cp:lastModifiedBy>Jan Blahusek</cp:lastModifiedBy>
  <cp:revision>4</cp:revision>
  <cp:lastPrinted>2020-08-02T15:15:00Z</cp:lastPrinted>
  <dcterms:created xsi:type="dcterms:W3CDTF">2020-10-14T11:39:00Z</dcterms:created>
  <dcterms:modified xsi:type="dcterms:W3CDTF">2020-10-14T12:30:00Z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