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01880B4E" w14:textId="0B7C11A8" w:rsidR="00947296" w:rsidRPr="00947296" w:rsidRDefault="00947296" w:rsidP="002E5F2D">
      <w:pPr>
        <w:pStyle w:val="Zkladntext"/>
        <w:jc w:val="center"/>
        <w:rPr>
          <w:rFonts w:ascii="Times New Roman" w:hAnsi="Times New Roman" w:cs="Times New Roman"/>
          <w:b/>
          <w:color w:val="auto"/>
          <w:sz w:val="32"/>
          <w:szCs w:val="32"/>
        </w:rPr>
      </w:pPr>
      <w:r w:rsidRPr="00947296">
        <w:rPr>
          <w:rFonts w:ascii="Times New Roman" w:hAnsi="Times New Roman" w:cs="Times New Roman"/>
          <w:b/>
          <w:color w:val="auto"/>
          <w:sz w:val="32"/>
          <w:szCs w:val="32"/>
        </w:rPr>
        <w:t xml:space="preserve">č. </w:t>
      </w:r>
      <w:r w:rsidR="00E300F4">
        <w:rPr>
          <w:rFonts w:ascii="Times New Roman" w:hAnsi="Times New Roman" w:cs="Times New Roman"/>
          <w:b/>
          <w:color w:val="auto"/>
          <w:sz w:val="32"/>
          <w:szCs w:val="32"/>
        </w:rPr>
        <w:t>709/2020/OI</w:t>
      </w:r>
    </w:p>
    <w:p w14:paraId="1F8BD4AD" w14:textId="5F5CD7AE" w:rsidR="002E5F2D" w:rsidRDefault="002E5F2D" w:rsidP="002E5F2D">
      <w:pPr>
        <w:pStyle w:val="Zkladntext"/>
        <w:jc w:val="center"/>
        <w:rPr>
          <w:rFonts w:ascii="Times New Roman" w:hAnsi="Times New Roman" w:cs="Times New Roman"/>
          <w:sz w:val="22"/>
          <w:szCs w:val="22"/>
        </w:rPr>
      </w:pP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6131DF31"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r>
      <w:r w:rsidR="00901F97">
        <w:rPr>
          <w:sz w:val="22"/>
          <w:szCs w:val="22"/>
        </w:rPr>
        <w:t>XXXXXXXXXX</w:t>
      </w:r>
      <w:bookmarkStart w:id="0" w:name="_GoBack"/>
      <w:bookmarkEnd w:id="0"/>
      <w:r w:rsidRPr="002E5F2D">
        <w:rPr>
          <w:sz w:val="22"/>
          <w:szCs w:val="22"/>
        </w:rPr>
        <w:t xml:space="preserve">  </w:t>
      </w:r>
    </w:p>
    <w:p w14:paraId="4E9B190C" w14:textId="1F09404E"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r>
      <w:r w:rsidR="003A1D6F">
        <w:rPr>
          <w:sz w:val="22"/>
          <w:szCs w:val="22"/>
        </w:rPr>
        <w:t>XXXXXXXXXX</w:t>
      </w:r>
    </w:p>
    <w:p w14:paraId="2F1CB2CF" w14:textId="77777777"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t>Mgr. Daliborem Blažkem</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4E5AF464" w:rsidR="003A522F" w:rsidRDefault="003A522F" w:rsidP="003A522F">
      <w:pPr>
        <w:tabs>
          <w:tab w:val="left" w:pos="720"/>
        </w:tabs>
        <w:spacing w:line="288" w:lineRule="auto"/>
        <w:rPr>
          <w:b/>
          <w:sz w:val="22"/>
          <w:szCs w:val="22"/>
        </w:rPr>
      </w:pPr>
      <w:r>
        <w:rPr>
          <w:b/>
          <w:sz w:val="22"/>
          <w:szCs w:val="22"/>
        </w:rPr>
        <w:t xml:space="preserve">2.                      </w:t>
      </w:r>
      <w:r w:rsidR="00947296">
        <w:rPr>
          <w:b/>
          <w:sz w:val="22"/>
          <w:szCs w:val="22"/>
        </w:rPr>
        <w:tab/>
      </w:r>
      <w:r w:rsidR="00947296">
        <w:rPr>
          <w:b/>
          <w:sz w:val="22"/>
          <w:szCs w:val="22"/>
        </w:rPr>
        <w:tab/>
        <w:t>KV Realinvest, s.r.o.</w:t>
      </w:r>
    </w:p>
    <w:p w14:paraId="43ECF28E" w14:textId="002ADA3E" w:rsidR="003A522F" w:rsidRDefault="003A522F" w:rsidP="003A522F">
      <w:pPr>
        <w:rPr>
          <w:sz w:val="22"/>
          <w:szCs w:val="22"/>
        </w:rPr>
      </w:pPr>
      <w:r>
        <w:rPr>
          <w:sz w:val="22"/>
          <w:szCs w:val="22"/>
        </w:rPr>
        <w:t xml:space="preserve">sídlo: </w:t>
      </w:r>
      <w:r>
        <w:rPr>
          <w:sz w:val="22"/>
          <w:szCs w:val="22"/>
        </w:rPr>
        <w:tab/>
      </w:r>
      <w:r>
        <w:rPr>
          <w:sz w:val="22"/>
          <w:szCs w:val="22"/>
        </w:rPr>
        <w:tab/>
      </w:r>
      <w:r>
        <w:rPr>
          <w:sz w:val="22"/>
          <w:szCs w:val="22"/>
        </w:rPr>
        <w:tab/>
      </w:r>
      <w:r w:rsidR="00947296">
        <w:rPr>
          <w:sz w:val="22"/>
          <w:szCs w:val="22"/>
        </w:rPr>
        <w:t>Chebská 204/71, 360 06 Karlovy Vary</w:t>
      </w:r>
    </w:p>
    <w:p w14:paraId="7422104B" w14:textId="2001E56D" w:rsidR="003A522F" w:rsidRDefault="003A522F" w:rsidP="003A522F">
      <w:pPr>
        <w:rPr>
          <w:sz w:val="22"/>
          <w:szCs w:val="22"/>
        </w:rPr>
      </w:pPr>
      <w:r>
        <w:rPr>
          <w:sz w:val="22"/>
          <w:szCs w:val="22"/>
        </w:rPr>
        <w:t xml:space="preserve">IČ:                    </w:t>
      </w:r>
      <w:r>
        <w:rPr>
          <w:sz w:val="22"/>
          <w:szCs w:val="22"/>
        </w:rPr>
        <w:tab/>
      </w:r>
      <w:r>
        <w:rPr>
          <w:sz w:val="22"/>
          <w:szCs w:val="22"/>
        </w:rPr>
        <w:tab/>
      </w:r>
      <w:r w:rsidR="00947296">
        <w:rPr>
          <w:sz w:val="22"/>
          <w:szCs w:val="22"/>
        </w:rPr>
        <w:t>29113903</w:t>
      </w:r>
    </w:p>
    <w:p w14:paraId="59D7FDDD" w14:textId="090D12C1" w:rsidR="003A522F" w:rsidRDefault="003A522F" w:rsidP="003A522F">
      <w:pPr>
        <w:tabs>
          <w:tab w:val="left" w:pos="708"/>
          <w:tab w:val="left" w:pos="1416"/>
          <w:tab w:val="left" w:pos="2124"/>
          <w:tab w:val="right" w:pos="9404"/>
        </w:tabs>
        <w:rPr>
          <w:sz w:val="22"/>
          <w:szCs w:val="22"/>
        </w:rPr>
      </w:pPr>
      <w:r>
        <w:rPr>
          <w:sz w:val="22"/>
          <w:szCs w:val="22"/>
        </w:rPr>
        <w:t xml:space="preserve">DIČ: </w:t>
      </w:r>
      <w:r>
        <w:rPr>
          <w:sz w:val="22"/>
          <w:szCs w:val="22"/>
        </w:rPr>
        <w:tab/>
      </w:r>
      <w:r>
        <w:rPr>
          <w:sz w:val="22"/>
          <w:szCs w:val="22"/>
        </w:rPr>
        <w:tab/>
      </w:r>
      <w:r>
        <w:rPr>
          <w:sz w:val="22"/>
          <w:szCs w:val="22"/>
        </w:rPr>
        <w:tab/>
      </w:r>
      <w:r w:rsidR="00947296">
        <w:rPr>
          <w:sz w:val="22"/>
          <w:szCs w:val="22"/>
        </w:rPr>
        <w:t>CZ29113903</w:t>
      </w:r>
      <w:r>
        <w:rPr>
          <w:sz w:val="22"/>
          <w:szCs w:val="22"/>
        </w:rPr>
        <w:tab/>
      </w:r>
    </w:p>
    <w:p w14:paraId="4E32E16C" w14:textId="00FE4B5D" w:rsidR="003A522F" w:rsidRDefault="003A522F" w:rsidP="003A522F">
      <w:pPr>
        <w:ind w:left="2694" w:hanging="2694"/>
        <w:jc w:val="both"/>
        <w:rPr>
          <w:sz w:val="22"/>
          <w:szCs w:val="22"/>
        </w:rPr>
      </w:pPr>
      <w:r>
        <w:rPr>
          <w:sz w:val="22"/>
          <w:szCs w:val="22"/>
        </w:rPr>
        <w:t xml:space="preserve">bankovní spojení:          </w:t>
      </w:r>
      <w:r w:rsidR="00901F97">
        <w:rPr>
          <w:sz w:val="22"/>
          <w:szCs w:val="22"/>
        </w:rPr>
        <w:t>XXXXXXXXXXXX</w:t>
      </w:r>
    </w:p>
    <w:p w14:paraId="10FED9C8" w14:textId="0753B0AC" w:rsidR="003A522F" w:rsidRDefault="003A522F" w:rsidP="003A522F">
      <w:pPr>
        <w:ind w:left="2694" w:hanging="2694"/>
        <w:jc w:val="both"/>
        <w:rPr>
          <w:sz w:val="22"/>
          <w:szCs w:val="22"/>
        </w:rPr>
      </w:pPr>
      <w:r>
        <w:rPr>
          <w:sz w:val="22"/>
          <w:szCs w:val="22"/>
        </w:rPr>
        <w:t xml:space="preserve">číslo účtu:                     </w:t>
      </w:r>
      <w:r w:rsidR="003A1D6F">
        <w:rPr>
          <w:sz w:val="22"/>
          <w:szCs w:val="22"/>
        </w:rPr>
        <w:t>XXXXXXXXXXXX</w:t>
      </w:r>
    </w:p>
    <w:p w14:paraId="1BF59690" w14:textId="2D0185F8" w:rsidR="003A522F" w:rsidRDefault="003A522F" w:rsidP="003A522F">
      <w:pPr>
        <w:rPr>
          <w:sz w:val="22"/>
          <w:szCs w:val="22"/>
        </w:rPr>
      </w:pPr>
      <w:r>
        <w:rPr>
          <w:sz w:val="22"/>
          <w:szCs w:val="22"/>
        </w:rPr>
        <w:t xml:space="preserve">zastoupen:                     </w:t>
      </w:r>
      <w:r w:rsidR="00947296">
        <w:rPr>
          <w:sz w:val="22"/>
          <w:szCs w:val="22"/>
        </w:rPr>
        <w:t>Lukášem Kolárem, jednatelem společnosti</w:t>
      </w:r>
    </w:p>
    <w:p w14:paraId="379DE209" w14:textId="7A42907E" w:rsidR="003A522F" w:rsidRDefault="003A522F" w:rsidP="003A522F">
      <w:pPr>
        <w:jc w:val="both"/>
        <w:rPr>
          <w:sz w:val="22"/>
          <w:szCs w:val="22"/>
        </w:rPr>
      </w:pPr>
      <w:r>
        <w:rPr>
          <w:sz w:val="22"/>
          <w:szCs w:val="22"/>
        </w:rPr>
        <w:t xml:space="preserve">zapsaný v obchodním rejstříku vedeném Krajským soudem v </w:t>
      </w:r>
      <w:r w:rsidR="00947296">
        <w:rPr>
          <w:sz w:val="22"/>
          <w:szCs w:val="22"/>
        </w:rPr>
        <w:t>Plzni</w:t>
      </w:r>
      <w:r>
        <w:rPr>
          <w:sz w:val="22"/>
          <w:szCs w:val="22"/>
        </w:rPr>
        <w:t xml:space="preserve"> oddíl </w:t>
      </w:r>
      <w:r w:rsidR="00947296">
        <w:rPr>
          <w:sz w:val="22"/>
          <w:szCs w:val="22"/>
        </w:rPr>
        <w:t xml:space="preserve">C </w:t>
      </w:r>
      <w:r>
        <w:rPr>
          <w:sz w:val="22"/>
          <w:szCs w:val="22"/>
        </w:rPr>
        <w:t xml:space="preserve">vložka </w:t>
      </w:r>
      <w:r w:rsidR="00947296">
        <w:rPr>
          <w:sz w:val="22"/>
          <w:szCs w:val="22"/>
        </w:rPr>
        <w:t>25771</w:t>
      </w:r>
    </w:p>
    <w:p w14:paraId="3EF5574D" w14:textId="77777777" w:rsidR="003A522F" w:rsidRDefault="003A522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w:t>
      </w:r>
      <w:proofErr w:type="spellStart"/>
      <w:r>
        <w:rPr>
          <w:sz w:val="22"/>
          <w:szCs w:val="22"/>
        </w:rPr>
        <w:t>ust</w:t>
      </w:r>
      <w:proofErr w:type="spellEnd"/>
      <w:r>
        <w:rPr>
          <w:sz w:val="22"/>
          <w:szCs w:val="22"/>
        </w:rPr>
        <w: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14037FA0"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389D9569" w:rsidR="003A522F"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informace o veřejné zakázce zadávané ve zjednodušeném podlimitním řízení s názvem „</w:t>
      </w:r>
      <w:r w:rsidR="004073F8">
        <w:rPr>
          <w:rFonts w:ascii="Times New Roman" w:hAnsi="Times New Roman" w:cs="Times New Roman"/>
          <w:b/>
          <w:color w:val="auto"/>
          <w:sz w:val="22"/>
          <w:szCs w:val="22"/>
        </w:rPr>
        <w:t xml:space="preserve">Rekonstrukce křižovatky ulic Jiráskova, Okružní, </w:t>
      </w:r>
      <w:proofErr w:type="spellStart"/>
      <w:r w:rsidR="004073F8">
        <w:rPr>
          <w:rFonts w:ascii="Times New Roman" w:hAnsi="Times New Roman" w:cs="Times New Roman"/>
          <w:b/>
          <w:color w:val="auto"/>
          <w:sz w:val="22"/>
          <w:szCs w:val="22"/>
        </w:rPr>
        <w:t>Selbská</w:t>
      </w:r>
      <w:proofErr w:type="spellEnd"/>
      <w:r w:rsidR="004073F8">
        <w:rPr>
          <w:rFonts w:ascii="Times New Roman" w:hAnsi="Times New Roman" w:cs="Times New Roman"/>
          <w:b/>
          <w:color w:val="auto"/>
          <w:sz w:val="22"/>
          <w:szCs w:val="22"/>
        </w:rPr>
        <w:t xml:space="preserve"> a Jateční ve městě Aš</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proofErr w:type="gramStart"/>
      <w:r w:rsidR="003054E5">
        <w:rPr>
          <w:rFonts w:ascii="Times New Roman" w:hAnsi="Times New Roman" w:cs="Times New Roman"/>
          <w:color w:val="auto"/>
          <w:sz w:val="22"/>
          <w:szCs w:val="22"/>
        </w:rPr>
        <w:t>17.08.2020</w:t>
      </w:r>
      <w:proofErr w:type="gramEnd"/>
      <w:r>
        <w:rPr>
          <w:rFonts w:ascii="Times New Roman" w:hAnsi="Times New Roman" w:cs="Times New Roman"/>
          <w:color w:val="auto"/>
          <w:sz w:val="22"/>
          <w:szCs w:val="22"/>
        </w:rPr>
        <w:t xml:space="preserve"> na profilu zadavatele, jejímž předmětem byly stavební práce spočívající v rekonstrukci komunikace a chodníků vč. odvodnění, </w:t>
      </w:r>
      <w:r w:rsidR="004073F8">
        <w:rPr>
          <w:rFonts w:ascii="Times New Roman" w:hAnsi="Times New Roman" w:cs="Times New Roman"/>
          <w:color w:val="auto"/>
          <w:sz w:val="22"/>
          <w:szCs w:val="22"/>
        </w:rPr>
        <w:t xml:space="preserve">autobusové zálivy, zabezpečovací zařízení železničního přejezdu a </w:t>
      </w:r>
      <w:r>
        <w:rPr>
          <w:rFonts w:ascii="Times New Roman" w:hAnsi="Times New Roman" w:cs="Times New Roman"/>
          <w:color w:val="auto"/>
          <w:sz w:val="22"/>
          <w:szCs w:val="22"/>
        </w:rPr>
        <w:t xml:space="preserve">veřejné osvětlení. </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2A144036"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lastRenderedPageBreak/>
        <w:t>Objednatel</w:t>
      </w:r>
      <w:r w:rsidR="002E5F2D" w:rsidRPr="002E5F2D">
        <w:rPr>
          <w:rFonts w:ascii="Times New Roman" w:hAnsi="Times New Roman" w:cs="Times New Roman"/>
          <w:sz w:val="22"/>
          <w:szCs w:val="22"/>
        </w:rPr>
        <w:t xml:space="preserve"> dne </w:t>
      </w:r>
      <w:proofErr w:type="gramStart"/>
      <w:r w:rsidR="003054E5">
        <w:rPr>
          <w:rFonts w:ascii="Times New Roman" w:hAnsi="Times New Roman" w:cs="Times New Roman"/>
          <w:sz w:val="22"/>
          <w:szCs w:val="22"/>
        </w:rPr>
        <w:t>21.09.2020</w:t>
      </w:r>
      <w:proofErr w:type="gramEnd"/>
      <w:r w:rsidR="003054E5">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06614B">
        <w:rPr>
          <w:rFonts w:ascii="Times New Roman" w:hAnsi="Times New Roman" w:cs="Times New Roman"/>
          <w:sz w:val="22"/>
          <w:szCs w:val="22"/>
          <w:highlight w:val="yellow"/>
        </w:rPr>
        <w:t>nejnižší nabídkovou cenu,</w:t>
      </w:r>
      <w:r w:rsidR="002E5F2D" w:rsidRPr="002E5F2D">
        <w:rPr>
          <w:rFonts w:ascii="Times New Roman" w:hAnsi="Times New Roman" w:cs="Times New Roman"/>
          <w:sz w:val="22"/>
          <w:szCs w:val="22"/>
        </w:rPr>
        <w:t xml:space="preserve"> a zároveň o uzavřené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6E6BD78C"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proofErr w:type="gramStart"/>
      <w:r w:rsidR="003054E5">
        <w:rPr>
          <w:rFonts w:ascii="Times New Roman" w:hAnsi="Times New Roman" w:cs="Times New Roman"/>
          <w:color w:val="auto"/>
          <w:sz w:val="22"/>
          <w:szCs w:val="22"/>
        </w:rPr>
        <w:t>21.09.2020</w:t>
      </w:r>
      <w:proofErr w:type="gramEnd"/>
      <w:r w:rsidRPr="002E5F2D">
        <w:rPr>
          <w:rFonts w:ascii="Times New Roman" w:hAnsi="Times New Roman" w:cs="Times New Roman"/>
          <w:color w:val="auto"/>
          <w:sz w:val="22"/>
          <w:szCs w:val="22"/>
        </w:rPr>
        <w:t xml:space="preserve"> č. usnesení  </w:t>
      </w:r>
      <w:r w:rsidR="003054E5">
        <w:rPr>
          <w:rFonts w:ascii="Times New Roman" w:hAnsi="Times New Roman" w:cs="Times New Roman"/>
          <w:color w:val="auto"/>
          <w:sz w:val="22"/>
          <w:szCs w:val="22"/>
        </w:rPr>
        <w:t>09/406/20.</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1B57DB83"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w:t>
      </w:r>
      <w:r w:rsidR="004073F8">
        <w:rPr>
          <w:rFonts w:ascii="Times New Roman" w:hAnsi="Times New Roman" w:cs="Times New Roman"/>
          <w:b/>
          <w:color w:val="auto"/>
          <w:sz w:val="22"/>
          <w:szCs w:val="22"/>
        </w:rPr>
        <w:t xml:space="preserve">Rekonstrukce křižovatky ulic Jiráskova, Okružní, </w:t>
      </w:r>
      <w:proofErr w:type="spellStart"/>
      <w:r w:rsidR="004073F8">
        <w:rPr>
          <w:rFonts w:ascii="Times New Roman" w:hAnsi="Times New Roman" w:cs="Times New Roman"/>
          <w:b/>
          <w:color w:val="auto"/>
          <w:sz w:val="22"/>
          <w:szCs w:val="22"/>
        </w:rPr>
        <w:t>Selbská</w:t>
      </w:r>
      <w:proofErr w:type="spellEnd"/>
      <w:r w:rsidR="004073F8">
        <w:rPr>
          <w:rFonts w:ascii="Times New Roman" w:hAnsi="Times New Roman" w:cs="Times New Roman"/>
          <w:b/>
          <w:color w:val="auto"/>
          <w:sz w:val="22"/>
          <w:szCs w:val="22"/>
        </w:rPr>
        <w:t xml:space="preserve"> a Jateční ve městě Aš</w:t>
      </w:r>
      <w:r w:rsidR="003A5B82" w:rsidRPr="00136F81">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w:t>
      </w:r>
      <w:r w:rsidR="002E5F2D" w:rsidRPr="00136F81">
        <w:rPr>
          <w:rFonts w:ascii="Times New Roman" w:hAnsi="Times New Roman" w:cs="Times New Roman"/>
          <w:color w:val="auto"/>
          <w:sz w:val="22"/>
          <w:szCs w:val="22"/>
        </w:rPr>
        <w:t xml:space="preserve">a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7E57F7DA" w:rsidR="002E5F2D" w:rsidRPr="00136F81"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Pr="00136F81">
        <w:rPr>
          <w:rFonts w:ascii="Times New Roman" w:hAnsi="Times New Roman" w:cs="Times New Roman"/>
          <w:color w:val="auto"/>
          <w:sz w:val="22"/>
          <w:szCs w:val="22"/>
        </w:rPr>
        <w:t>„</w:t>
      </w:r>
      <w:r w:rsidR="004073F8">
        <w:rPr>
          <w:rFonts w:ascii="Times New Roman" w:hAnsi="Times New Roman" w:cs="Times New Roman"/>
          <w:b/>
          <w:color w:val="auto"/>
          <w:sz w:val="22"/>
          <w:szCs w:val="22"/>
        </w:rPr>
        <w:t xml:space="preserve">Rekonstrukce křižovatky ulic Jiráskova, Okružní, </w:t>
      </w:r>
      <w:proofErr w:type="spellStart"/>
      <w:r w:rsidR="004073F8">
        <w:rPr>
          <w:rFonts w:ascii="Times New Roman" w:hAnsi="Times New Roman" w:cs="Times New Roman"/>
          <w:b/>
          <w:color w:val="auto"/>
          <w:sz w:val="22"/>
          <w:szCs w:val="22"/>
        </w:rPr>
        <w:t>Selbská</w:t>
      </w:r>
      <w:proofErr w:type="spellEnd"/>
      <w:r w:rsidR="004073F8">
        <w:rPr>
          <w:rFonts w:ascii="Times New Roman" w:hAnsi="Times New Roman" w:cs="Times New Roman"/>
          <w:b/>
          <w:color w:val="auto"/>
          <w:sz w:val="22"/>
          <w:szCs w:val="22"/>
        </w:rPr>
        <w:t xml:space="preserve"> a Jateční ve městě </w:t>
      </w:r>
      <w:proofErr w:type="gramStart"/>
      <w:r w:rsidR="004073F8">
        <w:rPr>
          <w:rFonts w:ascii="Times New Roman" w:hAnsi="Times New Roman" w:cs="Times New Roman"/>
          <w:b/>
          <w:color w:val="auto"/>
          <w:sz w:val="22"/>
          <w:szCs w:val="22"/>
        </w:rPr>
        <w:t>Aš</w:t>
      </w:r>
      <w:r w:rsidRPr="00136F81">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(dále</w:t>
      </w:r>
      <w:proofErr w:type="gramEnd"/>
      <w:r w:rsidR="003824F5" w:rsidRPr="00136F81">
        <w:rPr>
          <w:rFonts w:ascii="Times New Roman" w:hAnsi="Times New Roman" w:cs="Times New Roman"/>
          <w:color w:val="auto"/>
          <w:sz w:val="22"/>
          <w:szCs w:val="22"/>
        </w:rPr>
        <w:t xml:space="preserve"> jen „Dílo“)</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3CD81648"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a.s. č. 952901111 a 952901114); a</w:t>
      </w:r>
    </w:p>
    <w:p w14:paraId="46901A27" w14:textId="2BF3F00B"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třech vyhotoveních v tištěné podobě, a </w:t>
      </w:r>
    </w:p>
    <w:p w14:paraId="21481AF1" w14:textId="0FCC4F40"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zajištění uložení stavební suti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A52B63">
      <w:pPr>
        <w:pStyle w:val="Znaka"/>
        <w:widowControl/>
        <w:numPr>
          <w:ilvl w:val="0"/>
          <w:numId w:val="3"/>
        </w:numPr>
        <w:ind w:left="1412" w:hanging="703"/>
        <w:jc w:val="both"/>
        <w:rPr>
          <w:rFonts w:ascii="Times New Roman" w:hAnsi="Times New Roman" w:cs="Times New Roman"/>
          <w:color w:val="auto"/>
        </w:rPr>
      </w:pPr>
      <w:r w:rsidRPr="007A6A24">
        <w:rPr>
          <w:rFonts w:ascii="Times New Roman" w:hAnsi="Times New Roman" w:cs="Times New Roman"/>
          <w:color w:val="auto"/>
        </w:rPr>
        <w:lastRenderedPageBreak/>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37718BCC" w14:textId="08C4E9BB" w:rsidR="002E5F2D" w:rsidRP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37643FC6" w:rsidR="002E5F2D" w:rsidRPr="00136F81" w:rsidRDefault="002E5F2D" w:rsidP="00804836">
      <w:pPr>
        <w:numPr>
          <w:ilvl w:val="0"/>
          <w:numId w:val="4"/>
        </w:numPr>
        <w:jc w:val="both"/>
        <w:rPr>
          <w:sz w:val="22"/>
          <w:szCs w:val="22"/>
        </w:rPr>
      </w:pPr>
      <w:r w:rsidRPr="00136F81">
        <w:rPr>
          <w:sz w:val="22"/>
          <w:szCs w:val="22"/>
        </w:rPr>
        <w:t xml:space="preserve">zadávací dokumentací na veřejnou zakázku na akci </w:t>
      </w:r>
      <w:r w:rsidR="005E3EF7" w:rsidRPr="00136F81">
        <w:rPr>
          <w:sz w:val="22"/>
          <w:szCs w:val="22"/>
        </w:rPr>
        <w:t>„</w:t>
      </w:r>
      <w:r w:rsidR="00A52B63">
        <w:rPr>
          <w:b/>
          <w:sz w:val="22"/>
          <w:szCs w:val="22"/>
        </w:rPr>
        <w:t xml:space="preserve">Rekonstrukce křižovatky ulic Jiráskova, Okružní, </w:t>
      </w:r>
      <w:proofErr w:type="spellStart"/>
      <w:r w:rsidR="00A52B63">
        <w:rPr>
          <w:b/>
          <w:sz w:val="22"/>
          <w:szCs w:val="22"/>
        </w:rPr>
        <w:t>Selbská</w:t>
      </w:r>
      <w:proofErr w:type="spellEnd"/>
      <w:r w:rsidR="00A52B63">
        <w:rPr>
          <w:b/>
          <w:sz w:val="22"/>
          <w:szCs w:val="22"/>
        </w:rPr>
        <w:t xml:space="preserve"> a Jateční ve městě Aš</w:t>
      </w:r>
      <w:r w:rsidR="005E3EF7" w:rsidRPr="00136F81">
        <w:rPr>
          <w:b/>
          <w:sz w:val="22"/>
          <w:szCs w:val="22"/>
        </w:rPr>
        <w:t>“</w:t>
      </w:r>
      <w:r w:rsidR="00DE667B" w:rsidRPr="00136F81">
        <w:rPr>
          <w:sz w:val="22"/>
          <w:szCs w:val="22"/>
        </w:rPr>
        <w:t xml:space="preserve"> </w:t>
      </w:r>
      <w:r w:rsidRPr="00136F81">
        <w:rPr>
          <w:sz w:val="22"/>
          <w:szCs w:val="22"/>
        </w:rPr>
        <w:t xml:space="preserve">ze dne </w:t>
      </w:r>
      <w:proofErr w:type="gramStart"/>
      <w:r w:rsidR="003054E5">
        <w:rPr>
          <w:sz w:val="22"/>
          <w:szCs w:val="22"/>
        </w:rPr>
        <w:t>17.08.2020</w:t>
      </w:r>
      <w:proofErr w:type="gramEnd"/>
      <w:r w:rsidR="00DE667B" w:rsidRPr="00136F81">
        <w:rPr>
          <w:sz w:val="22"/>
          <w:szCs w:val="22"/>
        </w:rPr>
        <w:t xml:space="preserve"> </w:t>
      </w:r>
      <w:r w:rsidRPr="00136F81">
        <w:rPr>
          <w:sz w:val="22"/>
          <w:szCs w:val="22"/>
        </w:rPr>
        <w:t>; a</w:t>
      </w:r>
    </w:p>
    <w:p w14:paraId="5DF9A6E1" w14:textId="16366DDA" w:rsidR="002E5F2D" w:rsidRPr="00136F81" w:rsidRDefault="005E3EF7" w:rsidP="00804836">
      <w:pPr>
        <w:numPr>
          <w:ilvl w:val="0"/>
          <w:numId w:val="4"/>
        </w:numPr>
        <w:tabs>
          <w:tab w:val="left" w:pos="0"/>
        </w:tabs>
        <w:jc w:val="both"/>
      </w:pPr>
      <w:r w:rsidRPr="00136F81">
        <w:rPr>
          <w:sz w:val="22"/>
          <w:szCs w:val="22"/>
        </w:rPr>
        <w:t>projektovou</w:t>
      </w:r>
      <w:r w:rsidRPr="00136F81">
        <w:t xml:space="preserve"> dokumentací pro provedení stavby </w:t>
      </w:r>
      <w:r w:rsidRPr="00136F81">
        <w:rPr>
          <w:b/>
          <w:sz w:val="22"/>
          <w:szCs w:val="22"/>
        </w:rPr>
        <w:t xml:space="preserve">s názvem: </w:t>
      </w:r>
      <w:r w:rsidR="00A52B63">
        <w:rPr>
          <w:b/>
          <w:sz w:val="22"/>
          <w:szCs w:val="22"/>
        </w:rPr>
        <w:t xml:space="preserve">PD Křižovatka ulic Jiráskova, Okružní, </w:t>
      </w:r>
      <w:proofErr w:type="spellStart"/>
      <w:r w:rsidR="00A52B63">
        <w:rPr>
          <w:b/>
          <w:sz w:val="22"/>
          <w:szCs w:val="22"/>
        </w:rPr>
        <w:t>Selbská</w:t>
      </w:r>
      <w:proofErr w:type="spellEnd"/>
      <w:r w:rsidR="00A52B63">
        <w:rPr>
          <w:b/>
          <w:sz w:val="22"/>
          <w:szCs w:val="22"/>
        </w:rPr>
        <w:t>, Jateční v Aši</w:t>
      </w:r>
      <w:r w:rsidR="00A52B63" w:rsidRPr="0042068A">
        <w:rPr>
          <w:b/>
          <w:sz w:val="22"/>
          <w:szCs w:val="22"/>
        </w:rPr>
        <w:t xml:space="preserve"> a výkazu výměr zpracované </w:t>
      </w:r>
      <w:r w:rsidR="00A52B63">
        <w:rPr>
          <w:b/>
          <w:sz w:val="22"/>
          <w:szCs w:val="22"/>
        </w:rPr>
        <w:t>společností BPO spol. s r.o., Lidická 1239, 363 17 Ostrov pod číslem zakázky: 8490-26</w:t>
      </w:r>
      <w:r w:rsidR="00A52B63" w:rsidRPr="0042068A">
        <w:rPr>
          <w:b/>
          <w:sz w:val="22"/>
          <w:szCs w:val="22"/>
        </w:rPr>
        <w:t xml:space="preserve"> s datem </w:t>
      </w:r>
      <w:r w:rsidR="00A52B63">
        <w:rPr>
          <w:b/>
          <w:sz w:val="22"/>
          <w:szCs w:val="22"/>
        </w:rPr>
        <w:t xml:space="preserve">dokončení </w:t>
      </w:r>
      <w:proofErr w:type="gramStart"/>
      <w:r w:rsidR="00A52B63">
        <w:rPr>
          <w:b/>
          <w:sz w:val="22"/>
          <w:szCs w:val="22"/>
        </w:rPr>
        <w:t>29.11.2019</w:t>
      </w:r>
      <w:proofErr w:type="gramEnd"/>
      <w:r w:rsidR="00963267" w:rsidRPr="00136F81">
        <w:rPr>
          <w:b/>
          <w:sz w:val="22"/>
          <w:szCs w:val="22"/>
        </w:rPr>
        <w:t>,</w:t>
      </w:r>
      <w:r w:rsidR="002E5F2D" w:rsidRPr="00136F81">
        <w:t xml:space="preserve"> kter</w:t>
      </w:r>
      <w:r w:rsidR="00FF6283" w:rsidRPr="00136F81">
        <w:t>á</w:t>
      </w:r>
      <w:r w:rsidR="002E5F2D" w:rsidRPr="00136F81">
        <w:t xml:space="preserve"> byl</w:t>
      </w:r>
      <w:r w:rsidR="00FF6283" w:rsidRPr="00136F81">
        <w:t>a</w:t>
      </w:r>
      <w:r w:rsidR="002E5F2D" w:rsidRPr="00136F81">
        <w:t xml:space="preserve"> součástí zadávacích podkladů v zadávacím řízení</w:t>
      </w:r>
    </w:p>
    <w:p w14:paraId="4D83F010" w14:textId="4B3CB79C" w:rsidR="002E5F2D" w:rsidRPr="00136F81" w:rsidRDefault="002E5F2D" w:rsidP="002E5F2D">
      <w:pPr>
        <w:numPr>
          <w:ilvl w:val="0"/>
          <w:numId w:val="4"/>
        </w:numPr>
        <w:jc w:val="both"/>
        <w:rPr>
          <w:sz w:val="22"/>
          <w:szCs w:val="22"/>
        </w:rPr>
      </w:pPr>
      <w:r w:rsidRPr="00136F81">
        <w:rPr>
          <w:sz w:val="22"/>
          <w:szCs w:val="22"/>
        </w:rPr>
        <w:t xml:space="preserve">nabídkou </w:t>
      </w:r>
      <w:r w:rsidR="007A6A24" w:rsidRPr="00136F81">
        <w:rPr>
          <w:sz w:val="22"/>
          <w:szCs w:val="22"/>
        </w:rPr>
        <w:t>Zhotovitel</w:t>
      </w:r>
      <w:r w:rsidRPr="00136F81">
        <w:rPr>
          <w:sz w:val="22"/>
          <w:szCs w:val="22"/>
        </w:rPr>
        <w:t xml:space="preserve">e </w:t>
      </w:r>
      <w:r w:rsidR="003824F5" w:rsidRPr="00136F81">
        <w:rPr>
          <w:sz w:val="22"/>
          <w:szCs w:val="22"/>
        </w:rPr>
        <w:t>Díla</w:t>
      </w:r>
      <w:r w:rsidRPr="00136F81">
        <w:rPr>
          <w:sz w:val="22"/>
          <w:szCs w:val="22"/>
        </w:rPr>
        <w:t xml:space="preserve"> ze dne </w:t>
      </w:r>
      <w:proofErr w:type="gramStart"/>
      <w:r w:rsidR="003054E5">
        <w:rPr>
          <w:sz w:val="22"/>
          <w:szCs w:val="22"/>
        </w:rPr>
        <w:t>02.09.2020</w:t>
      </w:r>
      <w:proofErr w:type="gramEnd"/>
      <w:r w:rsidR="003054E5">
        <w:rPr>
          <w:sz w:val="22"/>
          <w:szCs w:val="22"/>
        </w:rPr>
        <w:t xml:space="preserve"> a e-aukce ze dne 10.09.2020</w:t>
      </w:r>
      <w:r w:rsidRPr="00136F81">
        <w:rPr>
          <w:sz w:val="22"/>
          <w:szCs w:val="22"/>
        </w:rPr>
        <w:t>; a</w:t>
      </w:r>
    </w:p>
    <w:p w14:paraId="599D65FC" w14:textId="2F35832C" w:rsidR="002E5F2D" w:rsidRPr="002E5F2D" w:rsidRDefault="002E5F2D" w:rsidP="002E5F2D">
      <w:pPr>
        <w:numPr>
          <w:ilvl w:val="0"/>
          <w:numId w:val="4"/>
        </w:numPr>
        <w:jc w:val="both"/>
        <w:rPr>
          <w:sz w:val="22"/>
          <w:szCs w:val="22"/>
        </w:rPr>
      </w:pPr>
      <w:r w:rsidRPr="00136F81">
        <w:rPr>
          <w:sz w:val="22"/>
          <w:szCs w:val="22"/>
        </w:rPr>
        <w:t>obecně závaznými právními předpisy, ČSN, EN, TP, TKP metodikami výrobců</w:t>
      </w:r>
      <w:r w:rsidR="00CB58CD" w:rsidRPr="00136F81">
        <w:rPr>
          <w:sz w:val="22"/>
          <w:szCs w:val="22"/>
        </w:rPr>
        <w:t>,</w:t>
      </w:r>
      <w:r w:rsidRPr="00136F81">
        <w:rPr>
          <w:sz w:val="22"/>
          <w:szCs w:val="22"/>
        </w:rPr>
        <w:t xml:space="preserve"> pokud neodporují právním předpisům a ČSN a EN a veškerými písemnými </w:t>
      </w:r>
      <w:r w:rsidRPr="002E5F2D">
        <w:rPr>
          <w:sz w:val="22"/>
          <w:szCs w:val="22"/>
        </w:rPr>
        <w:t xml:space="preserve">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7777777" w:rsidR="002E5F2D" w:rsidRPr="002E5F2D" w:rsidRDefault="002E5F2D" w:rsidP="002E5F2D">
      <w:pPr>
        <w:tabs>
          <w:tab w:val="num" w:pos="1200"/>
        </w:tabs>
        <w:ind w:left="1200" w:hanging="720"/>
        <w:jc w:val="both"/>
        <w:rPr>
          <w:sz w:val="22"/>
          <w:szCs w:val="22"/>
        </w:rPr>
      </w:pPr>
    </w:p>
    <w:p w14:paraId="36007CD1" w14:textId="7235B7F3"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1181F8D" w14:textId="77777777" w:rsidR="004B6DD2" w:rsidRPr="002E5F2D" w:rsidRDefault="004B6DD2" w:rsidP="004B6DD2">
      <w:pPr>
        <w:pStyle w:val="Zkladntext"/>
        <w:ind w:left="360"/>
        <w:rPr>
          <w:rFonts w:ascii="Times New Roman" w:hAnsi="Times New Roman" w:cs="Times New Roman"/>
          <w:color w:val="auto"/>
          <w:sz w:val="22"/>
          <w:szCs w:val="22"/>
        </w:rPr>
      </w:pPr>
    </w:p>
    <w:p w14:paraId="721557C6" w14:textId="77777777" w:rsidR="00D8650A" w:rsidRPr="00D172A6" w:rsidRDefault="00D8650A" w:rsidP="00D8650A">
      <w:pPr>
        <w:jc w:val="both"/>
        <w:rPr>
          <w:sz w:val="22"/>
          <w:szCs w:val="22"/>
        </w:rPr>
      </w:pPr>
      <w:r w:rsidRPr="00D172A6">
        <w:rPr>
          <w:sz w:val="22"/>
          <w:szCs w:val="22"/>
        </w:rPr>
        <w:t xml:space="preserve">Místem plnění. je </w:t>
      </w:r>
      <w:proofErr w:type="spellStart"/>
      <w:r w:rsidRPr="00D172A6">
        <w:rPr>
          <w:sz w:val="22"/>
          <w:szCs w:val="22"/>
        </w:rPr>
        <w:t>p.p.č</w:t>
      </w:r>
      <w:proofErr w:type="spellEnd"/>
      <w:r w:rsidRPr="00D172A6">
        <w:rPr>
          <w:sz w:val="22"/>
          <w:szCs w:val="22"/>
        </w:rPr>
        <w:t xml:space="preserve">. </w:t>
      </w:r>
      <w:r>
        <w:rPr>
          <w:sz w:val="22"/>
          <w:szCs w:val="22"/>
        </w:rPr>
        <w:t>417/6, 3470/46, 3487, 3488/2, 3488/6, 3488/12, 3488/13, 3488/14, 3488/15, 3489/3, 3585/2, 3585/15, 3585/16, 3585/17, 3585/19 a 3820/1</w:t>
      </w:r>
      <w:r w:rsidRPr="00D172A6">
        <w:rPr>
          <w:sz w:val="22"/>
          <w:szCs w:val="22"/>
        </w:rPr>
        <w:t xml:space="preserve"> v </w:t>
      </w:r>
      <w:proofErr w:type="spellStart"/>
      <w:proofErr w:type="gramStart"/>
      <w:r w:rsidRPr="00D172A6">
        <w:rPr>
          <w:sz w:val="22"/>
          <w:szCs w:val="22"/>
        </w:rPr>
        <w:t>k.ú</w:t>
      </w:r>
      <w:proofErr w:type="spellEnd"/>
      <w:r w:rsidRPr="00D172A6">
        <w:rPr>
          <w:sz w:val="22"/>
          <w:szCs w:val="22"/>
        </w:rPr>
        <w:t>.</w:t>
      </w:r>
      <w:proofErr w:type="gramEnd"/>
      <w:r w:rsidRPr="00D172A6">
        <w:rPr>
          <w:sz w:val="22"/>
          <w:szCs w:val="22"/>
        </w:rPr>
        <w:t xml:space="preserve"> Aš</w:t>
      </w:r>
    </w:p>
    <w:p w14:paraId="595A3ACC" w14:textId="2B3B9417" w:rsidR="00B00413" w:rsidRDefault="00B00413" w:rsidP="002E5F2D">
      <w:pPr>
        <w:pStyle w:val="Zkladntext"/>
        <w:rPr>
          <w:rFonts w:ascii="Times New Roman" w:hAnsi="Times New Roman" w:cs="Times New Roman"/>
          <w:color w:val="auto"/>
          <w:sz w:val="22"/>
          <w:szCs w:val="22"/>
        </w:rPr>
      </w:pPr>
    </w:p>
    <w:p w14:paraId="37D52EDB" w14:textId="77777777" w:rsidR="00D8650A" w:rsidRPr="00136F81" w:rsidRDefault="00D8650A"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1"/>
    </w:p>
    <w:p w14:paraId="39A2D768" w14:textId="77777777" w:rsidR="002E5F2D" w:rsidRPr="00136F81" w:rsidRDefault="002E5F2D" w:rsidP="002E5F2D">
      <w:pPr>
        <w:ind w:left="858"/>
        <w:jc w:val="both"/>
        <w:rPr>
          <w:sz w:val="22"/>
          <w:szCs w:val="22"/>
        </w:rPr>
      </w:pPr>
    </w:p>
    <w:p w14:paraId="39A15DFC" w14:textId="3F9D5904" w:rsidR="00963267" w:rsidRPr="00136F81" w:rsidRDefault="00963267" w:rsidP="002E5F2D">
      <w:pPr>
        <w:ind w:left="792"/>
        <w:jc w:val="both"/>
        <w:rPr>
          <w:sz w:val="22"/>
          <w:szCs w:val="22"/>
        </w:rPr>
      </w:pPr>
      <w:r w:rsidRPr="00136F81">
        <w:rPr>
          <w:sz w:val="22"/>
          <w:szCs w:val="22"/>
        </w:rPr>
        <w:t xml:space="preserve">Cena za realizaci </w:t>
      </w:r>
      <w:r w:rsidR="00D8650A">
        <w:rPr>
          <w:sz w:val="22"/>
          <w:szCs w:val="22"/>
        </w:rPr>
        <w:t>VZ</w:t>
      </w:r>
      <w:r w:rsidRPr="00136F81">
        <w:rPr>
          <w:sz w:val="22"/>
          <w:szCs w:val="22"/>
        </w:rPr>
        <w:t xml:space="preserve"> </w:t>
      </w:r>
      <w:r w:rsidR="00D8650A">
        <w:rPr>
          <w:sz w:val="22"/>
          <w:szCs w:val="22"/>
        </w:rPr>
        <w:t xml:space="preserve">hrazené z dotace </w:t>
      </w:r>
      <w:r w:rsidRPr="00136F81">
        <w:rPr>
          <w:sz w:val="22"/>
          <w:szCs w:val="22"/>
        </w:rPr>
        <w:t>bez DPH</w:t>
      </w:r>
      <w:r w:rsidRPr="00136F81">
        <w:rPr>
          <w:sz w:val="22"/>
          <w:szCs w:val="22"/>
        </w:rPr>
        <w:tab/>
      </w:r>
      <w:r w:rsidR="006248CA">
        <w:rPr>
          <w:sz w:val="22"/>
          <w:szCs w:val="22"/>
        </w:rPr>
        <w:t xml:space="preserve">  9 606 295,93 </w:t>
      </w:r>
      <w:r w:rsidRPr="00136F81">
        <w:rPr>
          <w:sz w:val="22"/>
          <w:szCs w:val="22"/>
        </w:rPr>
        <w:t>Kč</w:t>
      </w:r>
    </w:p>
    <w:p w14:paraId="41D4B068" w14:textId="126CC7B2" w:rsidR="00963267" w:rsidRPr="00136F81" w:rsidRDefault="00963267" w:rsidP="002E5F2D">
      <w:pPr>
        <w:ind w:left="792"/>
        <w:jc w:val="both"/>
        <w:rPr>
          <w:sz w:val="22"/>
          <w:szCs w:val="22"/>
        </w:rPr>
      </w:pPr>
      <w:r w:rsidRPr="00136F81">
        <w:rPr>
          <w:sz w:val="22"/>
          <w:szCs w:val="22"/>
        </w:rPr>
        <w:t xml:space="preserve">Cena za realizaci </w:t>
      </w:r>
      <w:r w:rsidR="00D8650A">
        <w:rPr>
          <w:sz w:val="22"/>
          <w:szCs w:val="22"/>
        </w:rPr>
        <w:t>VZ mimo dotaci</w:t>
      </w:r>
      <w:r w:rsidRPr="00136F81">
        <w:rPr>
          <w:sz w:val="22"/>
          <w:szCs w:val="22"/>
        </w:rPr>
        <w:t xml:space="preserve"> bez DPH</w:t>
      </w:r>
      <w:r w:rsidRPr="00136F81">
        <w:rPr>
          <w:sz w:val="22"/>
          <w:szCs w:val="22"/>
        </w:rPr>
        <w:tab/>
      </w:r>
      <w:r w:rsidRPr="00136F81">
        <w:rPr>
          <w:sz w:val="22"/>
          <w:szCs w:val="22"/>
        </w:rPr>
        <w:tab/>
      </w:r>
      <w:r w:rsidR="006248CA">
        <w:rPr>
          <w:sz w:val="22"/>
          <w:szCs w:val="22"/>
        </w:rPr>
        <w:t xml:space="preserve">  7 284 704,07 </w:t>
      </w:r>
      <w:r w:rsidRPr="00136F81">
        <w:rPr>
          <w:sz w:val="22"/>
          <w:szCs w:val="22"/>
        </w:rPr>
        <w:t>Kč</w:t>
      </w:r>
    </w:p>
    <w:p w14:paraId="1F41C711" w14:textId="77777777" w:rsidR="00963267" w:rsidRDefault="00963267" w:rsidP="002E5F2D">
      <w:pPr>
        <w:ind w:left="792"/>
        <w:jc w:val="both"/>
        <w:rPr>
          <w:b/>
          <w:sz w:val="22"/>
          <w:szCs w:val="22"/>
        </w:rPr>
      </w:pPr>
    </w:p>
    <w:p w14:paraId="372E7E2F" w14:textId="25EA7A87" w:rsidR="002E5F2D" w:rsidRPr="002E5F2D" w:rsidRDefault="00452210" w:rsidP="002E5F2D">
      <w:pPr>
        <w:ind w:left="792"/>
        <w:jc w:val="both"/>
        <w:rPr>
          <w:b/>
          <w:sz w:val="22"/>
          <w:szCs w:val="22"/>
        </w:rPr>
      </w:pPr>
      <w:r>
        <w:rPr>
          <w:b/>
          <w:sz w:val="22"/>
          <w:szCs w:val="22"/>
        </w:rPr>
        <w:t>Cena bez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6248CA">
        <w:rPr>
          <w:b/>
          <w:sz w:val="22"/>
          <w:szCs w:val="22"/>
        </w:rPr>
        <w:t>16 891 000,00</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66B6181A"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262DCC41" w14:textId="2DA568A0" w:rsidR="00A055DB" w:rsidRDefault="00A055DB" w:rsidP="002E5F2D">
      <w:pPr>
        <w:ind w:left="792"/>
        <w:jc w:val="both"/>
        <w:rPr>
          <w:b/>
          <w:sz w:val="22"/>
          <w:szCs w:val="22"/>
          <w:u w:val="single"/>
        </w:rPr>
      </w:pPr>
    </w:p>
    <w:p w14:paraId="3DAB7E5E" w14:textId="77777777" w:rsidR="005A0231" w:rsidRDefault="005A0231"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45A227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E55A13">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00E81F5F" w14:textId="77777777" w:rsidR="00193639" w:rsidRDefault="00193639" w:rsidP="00193639">
      <w:pPr>
        <w:pStyle w:val="Zkladntext"/>
        <w:ind w:left="360"/>
        <w:rPr>
          <w:rFonts w:ascii="Times New Roman" w:hAnsi="Times New Roman" w:cs="Times New Roman"/>
          <w:color w:val="auto"/>
          <w:sz w:val="22"/>
          <w:szCs w:val="22"/>
        </w:rPr>
      </w:pPr>
    </w:p>
    <w:p w14:paraId="60431EC2" w14:textId="64E20971" w:rsidR="00193639" w:rsidRPr="00136F81" w:rsidRDefault="00193639" w:rsidP="00193639">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Fakturace bude prováděna zvlášť</w:t>
      </w:r>
      <w:r w:rsidR="002D427F">
        <w:rPr>
          <w:rFonts w:ascii="Times New Roman" w:hAnsi="Times New Roman" w:cs="Times New Roman"/>
          <w:color w:val="auto"/>
          <w:sz w:val="22"/>
          <w:szCs w:val="22"/>
        </w:rPr>
        <w:t xml:space="preserve"> na část hrazenou z dotace a na část mimo dotaci</w:t>
      </w:r>
      <w:r w:rsidRPr="00136F81">
        <w:rPr>
          <w:rFonts w:ascii="Times New Roman" w:hAnsi="Times New Roman" w:cs="Times New Roman"/>
          <w:color w:val="auto"/>
          <w:sz w:val="22"/>
          <w:szCs w:val="22"/>
        </w:rPr>
        <w:t>, a na faktuře</w:t>
      </w:r>
      <w:r w:rsidR="002D427F">
        <w:rPr>
          <w:rFonts w:ascii="Times New Roman" w:hAnsi="Times New Roman" w:cs="Times New Roman"/>
          <w:color w:val="auto"/>
          <w:sz w:val="22"/>
          <w:szCs w:val="22"/>
        </w:rPr>
        <w:t xml:space="preserve"> hrazené z dotace</w:t>
      </w:r>
      <w:r w:rsidRPr="00136F81">
        <w:rPr>
          <w:rFonts w:ascii="Times New Roman" w:hAnsi="Times New Roman" w:cs="Times New Roman"/>
          <w:color w:val="auto"/>
          <w:sz w:val="22"/>
          <w:szCs w:val="22"/>
        </w:rPr>
        <w:t xml:space="preserve"> bude uveden níže uvedený text:</w:t>
      </w:r>
    </w:p>
    <w:p w14:paraId="5D47D793" w14:textId="77777777" w:rsidR="00193639" w:rsidRPr="00136F81" w:rsidRDefault="00193639" w:rsidP="00193639">
      <w:pPr>
        <w:tabs>
          <w:tab w:val="left" w:pos="851"/>
        </w:tabs>
        <w:jc w:val="both"/>
        <w:rPr>
          <w:sz w:val="22"/>
          <w:szCs w:val="22"/>
        </w:rPr>
      </w:pPr>
    </w:p>
    <w:p w14:paraId="40D8BA4C" w14:textId="77777777" w:rsidR="00D8650A" w:rsidRPr="0087296C" w:rsidRDefault="00D8650A" w:rsidP="00D8650A">
      <w:pPr>
        <w:ind w:left="426"/>
        <w:jc w:val="both"/>
        <w:rPr>
          <w:color w:val="00B050"/>
          <w:sz w:val="22"/>
          <w:szCs w:val="22"/>
        </w:rPr>
      </w:pPr>
      <w:r w:rsidRPr="0087296C">
        <w:rPr>
          <w:color w:val="00B050"/>
          <w:sz w:val="22"/>
          <w:szCs w:val="22"/>
        </w:rPr>
        <w:t xml:space="preserve">„Fakturujeme Vám v rámci  projektu </w:t>
      </w:r>
      <w:r w:rsidRPr="0087296C">
        <w:rPr>
          <w:b/>
          <w:bCs/>
          <w:color w:val="00B050"/>
          <w:sz w:val="22"/>
          <w:szCs w:val="22"/>
        </w:rPr>
        <w:t xml:space="preserve">„Rekonstrukce křižovatky ulic Jiráskova, Okružní, </w:t>
      </w:r>
      <w:proofErr w:type="spellStart"/>
      <w:r w:rsidRPr="0087296C">
        <w:rPr>
          <w:b/>
          <w:bCs/>
          <w:color w:val="00B050"/>
          <w:sz w:val="22"/>
          <w:szCs w:val="22"/>
        </w:rPr>
        <w:t>Selbská</w:t>
      </w:r>
      <w:proofErr w:type="spellEnd"/>
      <w:r w:rsidRPr="0087296C">
        <w:rPr>
          <w:b/>
          <w:bCs/>
          <w:color w:val="00B050"/>
          <w:sz w:val="22"/>
          <w:szCs w:val="22"/>
        </w:rPr>
        <w:t xml:space="preserve"> a Jateční ve městě Aš</w:t>
      </w:r>
      <w:r w:rsidRPr="0087296C">
        <w:rPr>
          <w:color w:val="00B050"/>
          <w:sz w:val="22"/>
          <w:szCs w:val="22"/>
        </w:rPr>
        <w:t>“ registrační číslo: 117D8230A3292, který je spolufinancován Ministerstvem pro místní rozvoj z podprogramu: Podpora obcí s více než 10.000 obyvateli pro dotační titul 117D8230A – Podpora obnovy místních komunikací.</w:t>
      </w:r>
    </w:p>
    <w:p w14:paraId="72EEEA8E" w14:textId="41EB4E71" w:rsidR="003824F5" w:rsidRPr="002E5F2D" w:rsidRDefault="003824F5" w:rsidP="00193639">
      <w:pPr>
        <w:pStyle w:val="Zkladntext"/>
        <w:ind w:left="426"/>
        <w:rPr>
          <w:rFonts w:ascii="Times New Roman" w:hAnsi="Times New Roman" w:cs="Times New Roman"/>
          <w:color w:val="auto"/>
          <w:sz w:val="22"/>
          <w:szCs w:val="22"/>
        </w:rPr>
      </w:pPr>
    </w:p>
    <w:p w14:paraId="1B31CB7F" w14:textId="4F5805F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lastRenderedPageBreak/>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5532D1F1" w:rsidR="00A8473E" w:rsidRPr="00D8650A" w:rsidRDefault="00A8473E" w:rsidP="003D75B7">
      <w:pPr>
        <w:ind w:left="709" w:hanging="425"/>
        <w:jc w:val="both"/>
        <w:rPr>
          <w:sz w:val="22"/>
          <w:szCs w:val="22"/>
        </w:rPr>
      </w:pPr>
      <w:r w:rsidRPr="00D8650A">
        <w:rPr>
          <w:sz w:val="22"/>
          <w:szCs w:val="22"/>
        </w:rPr>
        <w:t xml:space="preserve">c) </w:t>
      </w:r>
      <w:r w:rsidRPr="00D8650A">
        <w:rPr>
          <w:sz w:val="22"/>
          <w:szCs w:val="22"/>
        </w:rPr>
        <w:tab/>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6431F626" w14:textId="03E1D6F3" w:rsidR="00A8473E" w:rsidRPr="00136F81" w:rsidRDefault="00A8473E" w:rsidP="003D75B7">
      <w:pPr>
        <w:pStyle w:val="Textkomente"/>
        <w:ind w:left="709" w:hanging="425"/>
        <w:jc w:val="both"/>
        <w:rPr>
          <w:sz w:val="22"/>
          <w:szCs w:val="22"/>
        </w:rPr>
      </w:pPr>
      <w:r w:rsidRPr="00136F81">
        <w:rPr>
          <w:snapToGrid w:val="0"/>
          <w:sz w:val="22"/>
          <w:szCs w:val="22"/>
        </w:rPr>
        <w:t xml:space="preserve">e) </w:t>
      </w:r>
      <w:r w:rsidRPr="00136F81">
        <w:rPr>
          <w:snapToGrid w:val="0"/>
          <w:sz w:val="22"/>
          <w:szCs w:val="22"/>
        </w:rPr>
        <w:tab/>
        <w:t xml:space="preserve">Zhotovitel může nahradit druhé zádržné 5 % na dobu záruční doby bankovní zárukou ve shodné výši, která musí být objednateli předložena zhotovitelem před předáním a převzetím díla nebo nejpozději v den jeho předání a převzetí, a to za podmínek stanovených dále podle článku IX. této smlouvy,, a bankovní zárukou, která </w:t>
      </w:r>
      <w:proofErr w:type="gramStart"/>
      <w:r w:rsidRPr="00136F81">
        <w:rPr>
          <w:snapToGrid w:val="0"/>
          <w:sz w:val="22"/>
          <w:szCs w:val="22"/>
        </w:rPr>
        <w:t>je  jako</w:t>
      </w:r>
      <w:proofErr w:type="gramEnd"/>
      <w:r w:rsidRPr="00136F81">
        <w:rPr>
          <w:snapToGrid w:val="0"/>
          <w:sz w:val="22"/>
          <w:szCs w:val="22"/>
        </w:rPr>
        <w:t xml:space="preserve"> vzor přílohou č. </w:t>
      </w:r>
      <w:r w:rsidR="003D75B7" w:rsidRPr="00136F81">
        <w:rPr>
          <w:snapToGrid w:val="0"/>
          <w:sz w:val="22"/>
          <w:szCs w:val="22"/>
        </w:rPr>
        <w:t>4,</w:t>
      </w:r>
      <w:r w:rsidRPr="00136F81">
        <w:rPr>
          <w:snapToGrid w:val="0"/>
          <w:sz w:val="22"/>
          <w:szCs w:val="22"/>
        </w:rPr>
        <w:t xml:space="preserve"> této smlouvy o dílo. Pokud bude předložena bezvadná bankovní záruka splňující všechny stanovené parametry, objednatel vyplatí zhotoviteli druhé zádržné na jeho účet bezodkladně, nejpozději však do 15 dnů. </w:t>
      </w:r>
      <w:r w:rsidRPr="00136F81">
        <w:rPr>
          <w:sz w:val="22"/>
          <w:szCs w:val="22"/>
        </w:rPr>
        <w:t>V případě, že nebude použita bankovní záruka a zhotovitel se rozhodne, pro zádržné nebude čl. IX. této smlouvy použit.</w:t>
      </w:r>
    </w:p>
    <w:p w14:paraId="4EC72955" w14:textId="5960733E" w:rsidR="00A8473E" w:rsidRPr="00A8473E" w:rsidRDefault="00A8473E" w:rsidP="00A8473E">
      <w:pPr>
        <w:ind w:left="360"/>
        <w:jc w:val="both"/>
        <w:rPr>
          <w:color w:val="FF0000"/>
          <w:sz w:val="22"/>
        </w:rPr>
      </w:pPr>
    </w:p>
    <w:p w14:paraId="553B1D94" w14:textId="3DE175DB" w:rsidR="002E5F2D" w:rsidRPr="00193639" w:rsidRDefault="00193639" w:rsidP="00A80377">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691EC520"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w:t>
      </w:r>
      <w:proofErr w:type="gramStart"/>
      <w:r w:rsidRPr="002E5F2D">
        <w:rPr>
          <w:rFonts w:ascii="Times New Roman" w:hAnsi="Times New Roman" w:cs="Times New Roman"/>
          <w:color w:val="auto"/>
          <w:sz w:val="22"/>
          <w:szCs w:val="22"/>
        </w:rPr>
        <w:t xml:space="preserve">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E55A13">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této</w:t>
      </w:r>
      <w:proofErr w:type="gramEnd"/>
      <w:r w:rsidRPr="002E5F2D">
        <w:rPr>
          <w:rFonts w:ascii="Times New Roman" w:hAnsi="Times New Roman" w:cs="Times New Roman"/>
          <w:color w:val="auto"/>
          <w:sz w:val="22"/>
          <w:szCs w:val="22"/>
        </w:rPr>
        <w:t xml:space="preserve">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2"/>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44A1D16E"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proofErr w:type="gramStart"/>
      <w:r w:rsidR="00931C77">
        <w:rPr>
          <w:sz w:val="22"/>
          <w:szCs w:val="22"/>
        </w:rPr>
        <w:t>15.03.2021</w:t>
      </w:r>
      <w:proofErr w:type="gramEnd"/>
      <w:r w:rsidR="00F70217" w:rsidRPr="002E5F2D">
        <w:rPr>
          <w:sz w:val="22"/>
          <w:szCs w:val="22"/>
        </w:rPr>
        <w:t xml:space="preserve"> </w:t>
      </w:r>
    </w:p>
    <w:p w14:paraId="31DE45A9" w14:textId="1A9D2F32"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proofErr w:type="gramStart"/>
      <w:r w:rsidR="00931C77">
        <w:rPr>
          <w:sz w:val="22"/>
          <w:szCs w:val="22"/>
        </w:rPr>
        <w:t>15.03.2021</w:t>
      </w:r>
      <w:proofErr w:type="gramEnd"/>
      <w:r w:rsidR="00F70217" w:rsidRPr="002E5F2D">
        <w:rPr>
          <w:sz w:val="22"/>
          <w:szCs w:val="22"/>
        </w:rPr>
        <w:t xml:space="preserve"> </w:t>
      </w:r>
    </w:p>
    <w:p w14:paraId="7231A45C" w14:textId="763C7273"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proofErr w:type="gramStart"/>
      <w:r w:rsidR="00931C77">
        <w:rPr>
          <w:sz w:val="22"/>
          <w:szCs w:val="22"/>
        </w:rPr>
        <w:t>30.09.2021</w:t>
      </w:r>
      <w:proofErr w:type="gramEnd"/>
      <w:r w:rsidR="00F70217" w:rsidRPr="002E5F2D">
        <w:rPr>
          <w:sz w:val="22"/>
          <w:szCs w:val="22"/>
        </w:rPr>
        <w:t xml:space="preserve"> </w:t>
      </w:r>
    </w:p>
    <w:p w14:paraId="5B4E758A" w14:textId="7430AFB5"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proofErr w:type="gramStart"/>
      <w:r w:rsidR="00931C77">
        <w:rPr>
          <w:sz w:val="22"/>
          <w:szCs w:val="22"/>
        </w:rPr>
        <w:t>30.09.2021</w:t>
      </w:r>
      <w:proofErr w:type="gramEnd"/>
    </w:p>
    <w:p w14:paraId="6C002119" w14:textId="77777777" w:rsidR="00A826FC" w:rsidRDefault="00A826FC" w:rsidP="005646BA">
      <w:pPr>
        <w:ind w:left="426"/>
        <w:jc w:val="both"/>
        <w:rPr>
          <w:b/>
          <w:sz w:val="22"/>
          <w:szCs w:val="22"/>
        </w:rPr>
      </w:pPr>
    </w:p>
    <w:p w14:paraId="5C02A07C" w14:textId="77777777" w:rsidR="002E5F2D" w:rsidRPr="002E5F2D" w:rsidRDefault="002E5F2D" w:rsidP="005646BA">
      <w:pPr>
        <w:ind w:left="426"/>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0F5ED2DA" w14:textId="77777777" w:rsidR="00FC458F" w:rsidRDefault="00FC458F"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25B84F6A" w14:textId="77777777" w:rsidR="00D8650A" w:rsidRDefault="00D8650A" w:rsidP="00D8650A">
      <w:pPr>
        <w:pStyle w:val="Odstavecseseznamem"/>
        <w:rPr>
          <w:sz w:val="22"/>
          <w:szCs w:val="22"/>
        </w:rPr>
      </w:pPr>
    </w:p>
    <w:p w14:paraId="1AE030AE" w14:textId="77777777" w:rsidR="00D8650A" w:rsidRPr="00D422F4" w:rsidRDefault="00D8650A" w:rsidP="00D8650A">
      <w:pPr>
        <w:pStyle w:val="Zkladntext"/>
        <w:ind w:left="360"/>
        <w:rPr>
          <w:rFonts w:ascii="Times New Roman" w:hAnsi="Times New Roman" w:cs="Times New Roman"/>
          <w:color w:val="auto"/>
          <w:sz w:val="22"/>
          <w:szCs w:val="22"/>
        </w:rPr>
      </w:pP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3"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3"/>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0A59166D"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661DA9">
        <w:rPr>
          <w:b/>
          <w:bCs/>
          <w:sz w:val="22"/>
          <w:szCs w:val="22"/>
        </w:rPr>
        <w:t>– Davidem Korytou</w:t>
      </w:r>
      <w:r w:rsidRPr="00661DA9">
        <w:rPr>
          <w:i/>
          <w:iCs/>
          <w:sz w:val="22"/>
          <w:szCs w:val="22"/>
        </w:rPr>
        <w:t xml:space="preserve">, </w:t>
      </w:r>
      <w:r w:rsidRPr="00661DA9">
        <w:rPr>
          <w:iCs/>
          <w:sz w:val="22"/>
          <w:szCs w:val="22"/>
        </w:rPr>
        <w:t>RČ</w:t>
      </w:r>
      <w:r w:rsidR="00661DA9">
        <w:rPr>
          <w:iCs/>
          <w:sz w:val="22"/>
          <w:szCs w:val="22"/>
        </w:rPr>
        <w:t xml:space="preserve">: </w:t>
      </w:r>
      <w:proofErr w:type="gramStart"/>
      <w:r w:rsidR="003A1D6F">
        <w:rPr>
          <w:iCs/>
          <w:sz w:val="22"/>
          <w:szCs w:val="22"/>
        </w:rPr>
        <w:t>XXXXXXXX</w:t>
      </w:r>
      <w:r w:rsidRPr="002E5F2D">
        <w:rPr>
          <w:sz w:val="22"/>
          <w:szCs w:val="22"/>
        </w:rPr>
        <w:t xml:space="preserve"> , autorizovanou</w:t>
      </w:r>
      <w:proofErr w:type="gramEnd"/>
      <w:r w:rsidRPr="002E5F2D">
        <w:rPr>
          <w:sz w:val="22"/>
          <w:szCs w:val="22"/>
        </w:rPr>
        <w:t xml:space="preserve"> osobou v oboru </w:t>
      </w:r>
      <w:r w:rsidR="00260F3E">
        <w:rPr>
          <w:sz w:val="22"/>
          <w:szCs w:val="22"/>
        </w:rPr>
        <w:t>dopravní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w:t>
      </w:r>
      <w:r w:rsidR="002E5F2D" w:rsidRPr="002E5F2D">
        <w:rPr>
          <w:rFonts w:ascii="Times New Roman" w:hAnsi="Times New Roman" w:cs="Times New Roman"/>
          <w:color w:val="auto"/>
          <w:sz w:val="22"/>
          <w:szCs w:val="22"/>
        </w:rPr>
        <w:lastRenderedPageBreak/>
        <w:t xml:space="preserve">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4"/>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102889C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w:t>
      </w:r>
      <w:proofErr w:type="gramStart"/>
      <w:r w:rsidR="002E5F2D" w:rsidRPr="002E5F2D">
        <w:rPr>
          <w:rFonts w:ascii="Times New Roman" w:hAnsi="Times New Roman" w:cs="Times New Roman"/>
          <w:color w:val="auto"/>
          <w:sz w:val="22"/>
          <w:szCs w:val="22"/>
        </w:rPr>
        <w:t>výstavby  do</w:t>
      </w:r>
      <w:proofErr w:type="gramEnd"/>
      <w:r w:rsidR="002E5F2D" w:rsidRPr="002E5F2D">
        <w:rPr>
          <w:rFonts w:ascii="Times New Roman" w:hAnsi="Times New Roman" w:cs="Times New Roman"/>
          <w:color w:val="auto"/>
          <w:sz w:val="22"/>
          <w:szCs w:val="22"/>
        </w:rPr>
        <w:t xml:space="preserve">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4B123FBB"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w:t>
      </w:r>
      <w:proofErr w:type="gramStart"/>
      <w:r w:rsidR="00D422F4">
        <w:rPr>
          <w:rFonts w:ascii="Times New Roman" w:hAnsi="Times New Roman" w:cs="Times New Roman"/>
          <w:color w:val="auto"/>
          <w:sz w:val="22"/>
          <w:szCs w:val="22"/>
        </w:rPr>
        <w:t>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E55A13">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této</w:t>
      </w:r>
      <w:proofErr w:type="gramEnd"/>
      <w:r w:rsidR="002E5F2D" w:rsidRPr="002E5F2D">
        <w:rPr>
          <w:rFonts w:ascii="Times New Roman" w:hAnsi="Times New Roman" w:cs="Times New Roman"/>
          <w:color w:val="auto"/>
          <w:sz w:val="22"/>
          <w:szCs w:val="22"/>
        </w:rPr>
        <w:t xml:space="preserve">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DPS a zadávací dokumentace.</w:t>
      </w:r>
    </w:p>
    <w:p w14:paraId="57EBECFB" w14:textId="77777777" w:rsidR="00D8650A" w:rsidRDefault="00D8650A" w:rsidP="00D8650A">
      <w:pPr>
        <w:pStyle w:val="Odstavecseseznamem"/>
        <w:rPr>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C77E8D"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5"/>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430F6427" w14:textId="77777777" w:rsidR="00D8650A" w:rsidRDefault="00D8650A" w:rsidP="00D8650A">
      <w:pPr>
        <w:pStyle w:val="Odstavecseseznamem"/>
        <w:rPr>
          <w:sz w:val="22"/>
          <w:szCs w:val="22"/>
        </w:rPr>
      </w:pPr>
    </w:p>
    <w:p w14:paraId="10EF2FF4" w14:textId="77777777" w:rsidR="00D8650A" w:rsidRPr="002E5F2D" w:rsidRDefault="00D8650A" w:rsidP="00D8650A">
      <w:pPr>
        <w:pStyle w:val="Zkladntext"/>
        <w:ind w:left="360"/>
        <w:rPr>
          <w:rFonts w:ascii="Times New Roman" w:hAnsi="Times New Roman" w:cs="Times New Roman"/>
          <w:color w:val="auto"/>
          <w:sz w:val="22"/>
          <w:szCs w:val="22"/>
        </w:rPr>
      </w:pP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lastRenderedPageBreak/>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Pr="002E5F2D" w:rsidRDefault="002E5F2D"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7D2339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nejpozději v termínu dle </w:t>
      </w:r>
      <w:proofErr w:type="gramStart"/>
      <w:r w:rsidR="002E5F2D" w:rsidRPr="002E5F2D">
        <w:rPr>
          <w:rFonts w:ascii="Times New Roman" w:hAnsi="Times New Roman" w:cs="Times New Roman"/>
          <w:sz w:val="22"/>
          <w:szCs w:val="22"/>
        </w:rPr>
        <w:t xml:space="preserve">čl. 4.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E55A13">
        <w:rPr>
          <w:rFonts w:ascii="Times New Roman" w:hAnsi="Times New Roman" w:cs="Times New Roman"/>
          <w:sz w:val="22"/>
          <w:szCs w:val="22"/>
        </w:rPr>
        <w:t>4.1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této</w:t>
      </w:r>
      <w:proofErr w:type="gramEnd"/>
      <w:r w:rsidR="002E5F2D" w:rsidRPr="002E5F2D">
        <w:rPr>
          <w:rFonts w:ascii="Times New Roman" w:hAnsi="Times New Roman" w:cs="Times New Roman"/>
          <w:sz w:val="22"/>
          <w:szCs w:val="22"/>
        </w:rPr>
        <w:t xml:space="preserve">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proofErr w:type="gramStart"/>
      <w:r w:rsidR="00E55A13">
        <w:rPr>
          <w:rFonts w:ascii="Times New Roman" w:hAnsi="Times New Roman" w:cs="Times New Roman"/>
          <w:sz w:val="22"/>
          <w:szCs w:val="22"/>
        </w:rPr>
        <w:t>16.3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w:t>
      </w:r>
      <w:proofErr w:type="gramEnd"/>
      <w:r w:rsidR="002E5F2D" w:rsidRPr="002E5F2D">
        <w:rPr>
          <w:rFonts w:ascii="Times New Roman" w:hAnsi="Times New Roman" w:cs="Times New Roman"/>
          <w:sz w:val="22"/>
          <w:szCs w:val="22"/>
        </w:rPr>
        <w:t xml:space="preserve">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Pr="00D8650A" w:rsidRDefault="002E5F2D" w:rsidP="00B0181A">
      <w:pPr>
        <w:pStyle w:val="Zkladntext"/>
        <w:numPr>
          <w:ilvl w:val="1"/>
          <w:numId w:val="2"/>
        </w:numPr>
        <w:ind w:hanging="720"/>
        <w:rPr>
          <w:rFonts w:ascii="Times New Roman" w:hAnsi="Times New Roman" w:cs="Times New Roman"/>
          <w:sz w:val="22"/>
          <w:szCs w:val="22"/>
        </w:rPr>
      </w:pPr>
      <w:r w:rsidRPr="00D8650A">
        <w:rPr>
          <w:rFonts w:ascii="Times New Roman" w:hAnsi="Times New Roman" w:cs="Times New Roman"/>
          <w:sz w:val="22"/>
          <w:szCs w:val="22"/>
        </w:rPr>
        <w:t xml:space="preserve">V případě, že je </w:t>
      </w:r>
      <w:r w:rsidR="007A6A24" w:rsidRPr="00D8650A">
        <w:rPr>
          <w:rFonts w:ascii="Times New Roman" w:hAnsi="Times New Roman" w:cs="Times New Roman"/>
          <w:sz w:val="22"/>
          <w:szCs w:val="22"/>
        </w:rPr>
        <w:t>Objednatel</w:t>
      </w:r>
      <w:r w:rsidRPr="00D8650A">
        <w:rPr>
          <w:rFonts w:ascii="Times New Roman" w:hAnsi="Times New Roman" w:cs="Times New Roman"/>
          <w:sz w:val="22"/>
          <w:szCs w:val="22"/>
        </w:rPr>
        <w:t xml:space="preserve">em přebíráno dokončené </w:t>
      </w:r>
      <w:r w:rsidR="007A6A24" w:rsidRPr="00D8650A">
        <w:rPr>
          <w:rFonts w:ascii="Times New Roman" w:hAnsi="Times New Roman" w:cs="Times New Roman"/>
          <w:sz w:val="22"/>
          <w:szCs w:val="22"/>
        </w:rPr>
        <w:t>Dílo</w:t>
      </w:r>
      <w:r w:rsidRPr="00D8650A">
        <w:rPr>
          <w:rFonts w:ascii="Times New Roman" w:hAnsi="Times New Roman" w:cs="Times New Roman"/>
          <w:sz w:val="22"/>
          <w:szCs w:val="22"/>
        </w:rPr>
        <w:t xml:space="preserve">, skutečnost, že </w:t>
      </w:r>
      <w:r w:rsidR="007A6A24" w:rsidRPr="00D8650A">
        <w:rPr>
          <w:rFonts w:ascii="Times New Roman" w:hAnsi="Times New Roman" w:cs="Times New Roman"/>
          <w:sz w:val="22"/>
          <w:szCs w:val="22"/>
        </w:rPr>
        <w:t>Dílo</w:t>
      </w:r>
      <w:r w:rsidRPr="00D8650A">
        <w:rPr>
          <w:rFonts w:ascii="Times New Roman" w:hAnsi="Times New Roman" w:cs="Times New Roman"/>
          <w:sz w:val="22"/>
          <w:szCs w:val="22"/>
        </w:rPr>
        <w:t xml:space="preserve"> je dokončeno co do množství, jakosti, kompletnosti a schopnosti trvalého užívání, prokazuje zásadně </w:t>
      </w:r>
      <w:r w:rsidR="007A6A24" w:rsidRPr="00D8650A">
        <w:rPr>
          <w:rFonts w:ascii="Times New Roman" w:hAnsi="Times New Roman" w:cs="Times New Roman"/>
          <w:sz w:val="22"/>
          <w:szCs w:val="22"/>
        </w:rPr>
        <w:t>Zhotovitel</w:t>
      </w:r>
      <w:r w:rsidRPr="00D8650A">
        <w:rPr>
          <w:rFonts w:ascii="Times New Roman" w:hAnsi="Times New Roman" w:cs="Times New Roman"/>
          <w:sz w:val="22"/>
          <w:szCs w:val="22"/>
        </w:rPr>
        <w:t xml:space="preserve"> a za tím účelem předkládá nezbytné písemné doklady </w:t>
      </w:r>
      <w:r w:rsidR="007A6A24" w:rsidRPr="00D8650A">
        <w:rPr>
          <w:rFonts w:ascii="Times New Roman" w:hAnsi="Times New Roman" w:cs="Times New Roman"/>
          <w:sz w:val="22"/>
          <w:szCs w:val="22"/>
        </w:rPr>
        <w:t>Objednatel</w:t>
      </w:r>
      <w:r w:rsidRPr="00D8650A">
        <w:rPr>
          <w:rFonts w:ascii="Times New Roman" w:hAnsi="Times New Roman" w:cs="Times New Roman"/>
          <w:sz w:val="22"/>
          <w:szCs w:val="22"/>
        </w:rPr>
        <w:t>i.</w:t>
      </w:r>
    </w:p>
    <w:p w14:paraId="59CEDAC7" w14:textId="77777777" w:rsidR="002E5F2D" w:rsidRPr="00D8650A" w:rsidRDefault="002E5F2D" w:rsidP="004B6DD2">
      <w:pPr>
        <w:pStyle w:val="Zkladntext"/>
        <w:ind w:left="360"/>
        <w:rPr>
          <w:rFonts w:ascii="Times New Roman" w:hAnsi="Times New Roman" w:cs="Times New Roman"/>
          <w:sz w:val="22"/>
          <w:szCs w:val="22"/>
        </w:rPr>
      </w:pPr>
      <w:r w:rsidRPr="00D8650A">
        <w:rPr>
          <w:rFonts w:ascii="Times New Roman" w:hAnsi="Times New Roman" w:cs="Times New Roman"/>
          <w:sz w:val="22"/>
          <w:szCs w:val="22"/>
        </w:rPr>
        <w:t xml:space="preserve"> </w:t>
      </w:r>
    </w:p>
    <w:p w14:paraId="33D0DDD9" w14:textId="2ACB7E10" w:rsidR="004B6DD2" w:rsidRPr="00D8650A" w:rsidRDefault="007A6A24" w:rsidP="00631C43">
      <w:pPr>
        <w:pStyle w:val="Zkladntext"/>
        <w:numPr>
          <w:ilvl w:val="1"/>
          <w:numId w:val="2"/>
        </w:numPr>
        <w:ind w:hanging="720"/>
        <w:rPr>
          <w:rFonts w:ascii="Times New Roman" w:hAnsi="Times New Roman" w:cs="Times New Roman"/>
          <w:b/>
          <w:color w:val="FF0000"/>
          <w:sz w:val="22"/>
          <w:szCs w:val="22"/>
        </w:rPr>
      </w:pPr>
      <w:r w:rsidRPr="00D8650A">
        <w:rPr>
          <w:rFonts w:ascii="Times New Roman" w:hAnsi="Times New Roman" w:cs="Times New Roman"/>
          <w:sz w:val="22"/>
          <w:szCs w:val="22"/>
        </w:rPr>
        <w:t>Zhotovitel</w:t>
      </w:r>
      <w:r w:rsidR="002E5F2D" w:rsidRPr="00D8650A">
        <w:rPr>
          <w:rFonts w:ascii="Times New Roman" w:hAnsi="Times New Roman" w:cs="Times New Roman"/>
          <w:sz w:val="22"/>
          <w:szCs w:val="22"/>
        </w:rPr>
        <w:t xml:space="preserve"> doloží </w:t>
      </w:r>
      <w:r w:rsidRPr="00D8650A">
        <w:rPr>
          <w:rFonts w:ascii="Times New Roman" w:hAnsi="Times New Roman" w:cs="Times New Roman"/>
          <w:sz w:val="22"/>
          <w:szCs w:val="22"/>
        </w:rPr>
        <w:t>Objednatel</w:t>
      </w:r>
      <w:r w:rsidR="002E5F2D" w:rsidRPr="00D8650A">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8650A">
        <w:rPr>
          <w:rFonts w:ascii="Times New Roman" w:hAnsi="Times New Roman" w:cs="Times New Roman"/>
          <w:sz w:val="22"/>
          <w:szCs w:val="22"/>
        </w:rPr>
        <w:t>Díla</w:t>
      </w:r>
      <w:r w:rsidR="002E5F2D" w:rsidRPr="00D8650A">
        <w:rPr>
          <w:rFonts w:ascii="Times New Roman" w:hAnsi="Times New Roman" w:cs="Times New Roman"/>
          <w:sz w:val="22"/>
          <w:szCs w:val="22"/>
        </w:rPr>
        <w:t xml:space="preserve">, protokoly o provedení tlakových zkoušek potrubí a zkoušek zhutnění zásypů, návody k obsluze a údržbě </w:t>
      </w:r>
      <w:r w:rsidR="003824F5" w:rsidRPr="00D8650A">
        <w:rPr>
          <w:rFonts w:ascii="Times New Roman" w:hAnsi="Times New Roman" w:cs="Times New Roman"/>
          <w:sz w:val="22"/>
          <w:szCs w:val="22"/>
        </w:rPr>
        <w:t>Díla</w:t>
      </w:r>
      <w:r w:rsidR="002E5F2D" w:rsidRPr="00D8650A">
        <w:rPr>
          <w:rFonts w:ascii="Times New Roman" w:hAnsi="Times New Roman" w:cs="Times New Roman"/>
          <w:sz w:val="22"/>
          <w:szCs w:val="22"/>
        </w:rPr>
        <w:t xml:space="preserve">, potvrzené záruční listy, doklady o ověření funkčnosti dodaných zařízení k provedení </w:t>
      </w:r>
      <w:r w:rsidR="003824F5" w:rsidRPr="00D8650A">
        <w:rPr>
          <w:rFonts w:ascii="Times New Roman" w:hAnsi="Times New Roman" w:cs="Times New Roman"/>
          <w:sz w:val="22"/>
          <w:szCs w:val="22"/>
        </w:rPr>
        <w:t>Díla</w:t>
      </w:r>
      <w:r w:rsidR="002E5F2D" w:rsidRPr="00D8650A">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8650A">
        <w:rPr>
          <w:rFonts w:ascii="Times New Roman" w:hAnsi="Times New Roman" w:cs="Times New Roman"/>
          <w:color w:val="auto"/>
          <w:sz w:val="22"/>
          <w:szCs w:val="22"/>
        </w:rPr>
        <w:t>Zhotovitel</w:t>
      </w:r>
      <w:r w:rsidR="002E5F2D" w:rsidRPr="00D8650A">
        <w:rPr>
          <w:rFonts w:ascii="Times New Roman" w:hAnsi="Times New Roman" w:cs="Times New Roman"/>
          <w:color w:val="auto"/>
          <w:sz w:val="22"/>
          <w:szCs w:val="22"/>
        </w:rPr>
        <w:t xml:space="preserve"> je povinen na výzvu </w:t>
      </w:r>
      <w:r w:rsidRPr="00D8650A">
        <w:rPr>
          <w:rFonts w:ascii="Times New Roman" w:hAnsi="Times New Roman" w:cs="Times New Roman"/>
          <w:color w:val="auto"/>
          <w:sz w:val="22"/>
          <w:szCs w:val="22"/>
        </w:rPr>
        <w:t>Objednatel</w:t>
      </w:r>
      <w:r w:rsidR="002E5F2D" w:rsidRPr="00D8650A">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D8650A">
        <w:rPr>
          <w:rFonts w:ascii="Times New Roman" w:hAnsi="Times New Roman" w:cs="Times New Roman"/>
          <w:color w:val="auto"/>
          <w:sz w:val="22"/>
          <w:szCs w:val="22"/>
        </w:rPr>
        <w:t>technicko</w:t>
      </w:r>
      <w:proofErr w:type="spellEnd"/>
      <w:r w:rsidR="002E5F2D" w:rsidRPr="00D8650A">
        <w:rPr>
          <w:rFonts w:ascii="Times New Roman" w:hAnsi="Times New Roman" w:cs="Times New Roman"/>
          <w:color w:val="auto"/>
          <w:sz w:val="22"/>
          <w:szCs w:val="22"/>
        </w:rPr>
        <w:t xml:space="preserve"> kvalitativních podmínek staveb pozemních komunikací.</w:t>
      </w:r>
    </w:p>
    <w:p w14:paraId="5BAFEFFF" w14:textId="77777777" w:rsidR="00D913F5" w:rsidRPr="00D913F5" w:rsidRDefault="00D913F5" w:rsidP="00D913F5">
      <w:pPr>
        <w:pStyle w:val="Zkladntext"/>
        <w:ind w:left="360"/>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w:t>
      </w:r>
      <w:r w:rsidRPr="002E5F2D">
        <w:rPr>
          <w:rFonts w:ascii="Times New Roman" w:hAnsi="Times New Roman" w:cs="Times New Roman"/>
          <w:sz w:val="22"/>
          <w:szCs w:val="22"/>
        </w:rPr>
        <w:lastRenderedPageBreak/>
        <w:t xml:space="preserve">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01CB850E" w14:textId="77777777" w:rsidR="00D8650A" w:rsidRDefault="00D8650A" w:rsidP="00D8650A">
      <w:pPr>
        <w:pStyle w:val="Odstavecseseznamem"/>
        <w:rPr>
          <w:sz w:val="22"/>
          <w:szCs w:val="22"/>
        </w:rPr>
      </w:pPr>
    </w:p>
    <w:p w14:paraId="425E291E" w14:textId="073DCD23"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E55A13">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06C40F1F" w14:textId="77777777" w:rsidR="00D8650A" w:rsidRDefault="00D8650A" w:rsidP="00D8650A">
      <w:pPr>
        <w:pStyle w:val="Odstavecseseznamem"/>
        <w:rPr>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w:t>
      </w:r>
      <w:proofErr w:type="spellStart"/>
      <w:r w:rsidR="002E5F2D" w:rsidRPr="002E5F2D">
        <w:rPr>
          <w:rFonts w:ascii="Times New Roman" w:hAnsi="Times New Roman" w:cs="Times New Roman"/>
          <w:sz w:val="22"/>
          <w:szCs w:val="22"/>
        </w:rPr>
        <w:t>dvacetičtyř</w:t>
      </w:r>
      <w:proofErr w:type="spellEnd"/>
      <w:r w:rsidR="002E5F2D" w:rsidRPr="002E5F2D">
        <w:rPr>
          <w:rFonts w:ascii="Times New Roman" w:hAnsi="Times New Roman" w:cs="Times New Roman"/>
          <w:sz w:val="22"/>
          <w:szCs w:val="22"/>
        </w:rPr>
        <w:t xml:space="preserve">)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sidR="002E5F2D" w:rsidRPr="002E5F2D">
        <w:rPr>
          <w:rFonts w:ascii="Times New Roman" w:hAnsi="Times New Roman" w:cs="Times New Roman"/>
          <w:sz w:val="22"/>
          <w:szCs w:val="22"/>
        </w:rPr>
        <w:lastRenderedPageBreak/>
        <w:t xml:space="preserve">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w:t>
      </w:r>
      <w:proofErr w:type="gramStart"/>
      <w:r w:rsidRPr="002E5F2D">
        <w:rPr>
          <w:rFonts w:ascii="Times New Roman" w:hAnsi="Times New Roman" w:cs="Times New Roman"/>
          <w:sz w:val="22"/>
          <w:szCs w:val="22"/>
        </w:rPr>
        <w:t>8.4</w:t>
      </w:r>
      <w:proofErr w:type="gramEnd"/>
      <w:r w:rsidRPr="002E5F2D">
        <w:rPr>
          <w:rFonts w:ascii="Times New Roman" w:hAnsi="Times New Roman" w:cs="Times New Roman"/>
          <w:sz w:val="22"/>
          <w:szCs w:val="22"/>
        </w:rPr>
        <w:t>.</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01A032AD" w:rsidR="002E5F2D" w:rsidRPr="00C52B27" w:rsidRDefault="002E5F2D" w:rsidP="002E5F2D">
      <w:pPr>
        <w:pStyle w:val="Zkladntext"/>
        <w:jc w:val="center"/>
        <w:rPr>
          <w:rFonts w:ascii="Times New Roman" w:hAnsi="Times New Roman" w:cs="Times New Roman"/>
          <w:b/>
          <w:bCs/>
        </w:rPr>
      </w:pPr>
      <w:r w:rsidRPr="00C52B27">
        <w:rPr>
          <w:rFonts w:ascii="Times New Roman" w:hAnsi="Times New Roman" w:cs="Times New Roman"/>
          <w:b/>
          <w:bCs/>
        </w:rPr>
        <w:t>BAKOVNÍ ZÁRUKA ZA ODSTRANĚNÍ VAD</w:t>
      </w:r>
      <w:r w:rsidR="00DE667B" w:rsidRPr="00C52B27">
        <w:rPr>
          <w:rFonts w:ascii="Times New Roman" w:hAnsi="Times New Roman" w:cs="Times New Roman"/>
          <w:b/>
          <w:bCs/>
        </w:rPr>
        <w:t xml:space="preserve"> </w:t>
      </w:r>
    </w:p>
    <w:p w14:paraId="776823D0" w14:textId="77777777" w:rsidR="002E5F2D" w:rsidRPr="00C52B27" w:rsidRDefault="002E5F2D" w:rsidP="002E5F2D">
      <w:pPr>
        <w:pStyle w:val="Zkladntext"/>
        <w:rPr>
          <w:rFonts w:ascii="Times New Roman" w:hAnsi="Times New Roman" w:cs="Times New Roman"/>
          <w:sz w:val="22"/>
          <w:szCs w:val="22"/>
        </w:rPr>
      </w:pPr>
    </w:p>
    <w:p w14:paraId="7132C7CA" w14:textId="1B0FE1D5"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kryje finanční nároky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za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em (zákonné či smluvní sankce, náhradu škody apod.), vzniklé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i z důvodů porušení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 průběhu záruční lhůty, které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 nesplnil ani po předchozí výzvě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e.</w:t>
      </w:r>
    </w:p>
    <w:p w14:paraId="44277982" w14:textId="77777777" w:rsidR="004B6DD2" w:rsidRPr="00C52B27" w:rsidRDefault="004B6DD2" w:rsidP="004B6DD2">
      <w:pPr>
        <w:pStyle w:val="Zkladntext"/>
        <w:ind w:left="360"/>
        <w:rPr>
          <w:rFonts w:ascii="Times New Roman" w:hAnsi="Times New Roman" w:cs="Times New Roman"/>
          <w:sz w:val="22"/>
          <w:szCs w:val="22"/>
        </w:rPr>
      </w:pPr>
    </w:p>
    <w:p w14:paraId="396D4412" w14:textId="74B30C77" w:rsidR="002E5F2D" w:rsidRPr="00C52B27" w:rsidRDefault="007A6A24"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pozbývá nárok z bankovní záruky dnem uplynutí posledního dne záruční lhůty.</w:t>
      </w:r>
    </w:p>
    <w:p w14:paraId="2FD94A32" w14:textId="77777777" w:rsidR="004B6DD2" w:rsidRPr="00C52B27" w:rsidRDefault="004B6DD2" w:rsidP="004B6DD2">
      <w:pPr>
        <w:pStyle w:val="Odstavecseseznamem"/>
        <w:rPr>
          <w:sz w:val="22"/>
          <w:szCs w:val="22"/>
        </w:rPr>
      </w:pPr>
    </w:p>
    <w:p w14:paraId="3E0029F8" w14:textId="51758D52"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Výplatu peněžních prostředků z bankovní záruky může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 uplatnit jen v případě neplnění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na které byl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em.</w:t>
      </w:r>
    </w:p>
    <w:p w14:paraId="2756E5B6" w14:textId="77777777" w:rsidR="004B6DD2" w:rsidRPr="00C52B27" w:rsidRDefault="004B6DD2" w:rsidP="004B6DD2">
      <w:pPr>
        <w:pStyle w:val="Odstavecseseznamem"/>
        <w:rPr>
          <w:sz w:val="22"/>
          <w:szCs w:val="22"/>
        </w:rPr>
      </w:pPr>
    </w:p>
    <w:p w14:paraId="4BB7500F" w14:textId="2275604A" w:rsidR="002E5F2D" w:rsidRPr="00C52B27" w:rsidRDefault="007A6A24"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lastRenderedPageBreak/>
        <w:t>Objednatel</w:t>
      </w:r>
      <w:r w:rsidR="002E5F2D" w:rsidRPr="00C52B27">
        <w:rPr>
          <w:rFonts w:ascii="Times New Roman" w:hAnsi="Times New Roman" w:cs="Times New Roman"/>
          <w:sz w:val="22"/>
          <w:szCs w:val="22"/>
        </w:rPr>
        <w:t xml:space="preserve"> je po skončení platnosti bankovní záruky povinen </w:t>
      </w:r>
      <w:r w:rsidR="002E5F2D" w:rsidRPr="00C52B27">
        <w:rPr>
          <w:rFonts w:ascii="Times New Roman" w:hAnsi="Times New Roman" w:cs="Times New Roman"/>
          <w:color w:val="auto"/>
          <w:sz w:val="22"/>
          <w:szCs w:val="22"/>
        </w:rPr>
        <w:t xml:space="preserve">na základě výzvy </w:t>
      </w: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e</w:t>
      </w:r>
      <w:r w:rsidR="002E5F2D" w:rsidRPr="00C52B27">
        <w:rPr>
          <w:rFonts w:ascii="Times New Roman" w:hAnsi="Times New Roman" w:cs="Times New Roman"/>
          <w:sz w:val="22"/>
          <w:szCs w:val="22"/>
        </w:rPr>
        <w:t xml:space="preserve"> vrátit záruční listinu zpět </w:t>
      </w:r>
      <w:r w:rsidRPr="00C52B27">
        <w:rPr>
          <w:rFonts w:ascii="Times New Roman" w:hAnsi="Times New Roman" w:cs="Times New Roman"/>
          <w:sz w:val="22"/>
          <w:szCs w:val="22"/>
        </w:rPr>
        <w:t>Zhotovitel</w:t>
      </w:r>
      <w:r w:rsidR="002E5F2D" w:rsidRPr="00C52B27">
        <w:rPr>
          <w:rFonts w:ascii="Times New Roman" w:hAnsi="Times New Roman" w:cs="Times New Roman"/>
          <w:sz w:val="22"/>
          <w:szCs w:val="22"/>
        </w:rPr>
        <w:t xml:space="preserve">i do </w:t>
      </w:r>
      <w:r w:rsidR="002E5F2D" w:rsidRPr="00C52B27">
        <w:rPr>
          <w:rFonts w:ascii="Times New Roman" w:hAnsi="Times New Roman" w:cs="Times New Roman"/>
          <w:color w:val="auto"/>
          <w:sz w:val="22"/>
          <w:szCs w:val="22"/>
        </w:rPr>
        <w:t>14 dnů</w:t>
      </w:r>
      <w:r w:rsidR="002E5F2D" w:rsidRPr="00C52B27">
        <w:rPr>
          <w:rFonts w:ascii="Times New Roman" w:hAnsi="Times New Roman" w:cs="Times New Roman"/>
          <w:sz w:val="22"/>
          <w:szCs w:val="22"/>
        </w:rPr>
        <w:t xml:space="preserve"> ode dne skončení její platnosti.</w:t>
      </w:r>
    </w:p>
    <w:p w14:paraId="52871A3A" w14:textId="77777777" w:rsidR="004B6DD2" w:rsidRPr="00C52B27" w:rsidRDefault="004B6DD2" w:rsidP="004B6DD2">
      <w:pPr>
        <w:pStyle w:val="Odstavecseseznamem"/>
        <w:rPr>
          <w:sz w:val="22"/>
          <w:szCs w:val="22"/>
        </w:rPr>
      </w:pPr>
    </w:p>
    <w:p w14:paraId="2406078D" w14:textId="02E95354"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Výše bankovní záruky za odstranění vad je stanovena ve výši </w:t>
      </w:r>
      <w:r w:rsidR="00B8392D" w:rsidRPr="00C52B27">
        <w:rPr>
          <w:rFonts w:ascii="Times New Roman" w:hAnsi="Times New Roman" w:cs="Times New Roman"/>
          <w:sz w:val="22"/>
          <w:szCs w:val="22"/>
        </w:rPr>
        <w:t>5</w:t>
      </w:r>
      <w:r w:rsidRPr="00C52B27">
        <w:rPr>
          <w:rFonts w:ascii="Times New Roman" w:hAnsi="Times New Roman" w:cs="Times New Roman"/>
          <w:sz w:val="22"/>
          <w:szCs w:val="22"/>
        </w:rPr>
        <w:t xml:space="preserve">% z Ceny </w:t>
      </w:r>
      <w:r w:rsidR="003824F5" w:rsidRPr="00C52B27">
        <w:rPr>
          <w:rFonts w:ascii="Times New Roman" w:hAnsi="Times New Roman" w:cs="Times New Roman"/>
          <w:sz w:val="22"/>
          <w:szCs w:val="22"/>
        </w:rPr>
        <w:t>Díla</w:t>
      </w:r>
      <w:r w:rsidRPr="00C52B27">
        <w:rPr>
          <w:rFonts w:ascii="Times New Roman" w:hAnsi="Times New Roman" w:cs="Times New Roman"/>
          <w:sz w:val="22"/>
          <w:szCs w:val="22"/>
        </w:rPr>
        <w:t xml:space="preserve"> bez DPH, činí tedy </w:t>
      </w:r>
      <w:r w:rsidR="00661DA9" w:rsidRPr="00661DA9">
        <w:rPr>
          <w:rFonts w:ascii="Times New Roman" w:hAnsi="Times New Roman" w:cs="Times New Roman"/>
          <w:b/>
          <w:bCs/>
          <w:color w:val="auto"/>
          <w:sz w:val="22"/>
          <w:szCs w:val="22"/>
        </w:rPr>
        <w:t>844 550,00 Kč</w:t>
      </w:r>
    </w:p>
    <w:p w14:paraId="165C75F4" w14:textId="77777777" w:rsidR="004B6DD2" w:rsidRPr="00C52B27" w:rsidRDefault="004B6DD2" w:rsidP="004B6DD2">
      <w:pPr>
        <w:pStyle w:val="Odstavecseseznamem"/>
        <w:rPr>
          <w:sz w:val="22"/>
          <w:szCs w:val="22"/>
        </w:rPr>
      </w:pPr>
    </w:p>
    <w:p w14:paraId="7425E149" w14:textId="7A26091C" w:rsidR="002E5F2D" w:rsidRPr="00C52B27" w:rsidRDefault="007A6A24" w:rsidP="002E5F2D">
      <w:pPr>
        <w:pStyle w:val="Zkladntext"/>
        <w:numPr>
          <w:ilvl w:val="1"/>
          <w:numId w:val="2"/>
        </w:numPr>
        <w:ind w:hanging="720"/>
        <w:rPr>
          <w:rFonts w:ascii="Times New Roman" w:hAnsi="Times New Roman" w:cs="Times New Roman"/>
          <w:color w:val="auto"/>
          <w:sz w:val="22"/>
          <w:szCs w:val="22"/>
        </w:rPr>
      </w:pP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 xml:space="preserve"> je povinen předložit originál bankovní záruky </w:t>
      </w:r>
      <w:r w:rsidR="00C52B27" w:rsidRPr="00C52B27">
        <w:rPr>
          <w:rFonts w:ascii="Times New Roman" w:hAnsi="Times New Roman" w:cs="Times New Roman"/>
          <w:color w:val="auto"/>
          <w:sz w:val="22"/>
          <w:szCs w:val="22"/>
        </w:rPr>
        <w:t xml:space="preserve">před předáním a převzetím díla nebo nejpozději v den jeho předání a převzetí. </w:t>
      </w:r>
      <w:r w:rsidR="002E5F2D" w:rsidRPr="00C52B27">
        <w:rPr>
          <w:rFonts w:ascii="Times New Roman" w:hAnsi="Times New Roman" w:cs="Times New Roman"/>
          <w:color w:val="auto"/>
          <w:sz w:val="22"/>
          <w:szCs w:val="22"/>
        </w:rPr>
        <w:t>Vzor záruky je součástí zadávací dokumentace.</w:t>
      </w:r>
    </w:p>
    <w:p w14:paraId="6C40B0F1" w14:textId="77777777" w:rsidR="004B6DD2" w:rsidRPr="00C52B27" w:rsidRDefault="004B6DD2" w:rsidP="004B6DD2">
      <w:pPr>
        <w:pStyle w:val="Odstavecseseznamem"/>
        <w:rPr>
          <w:sz w:val="22"/>
          <w:szCs w:val="22"/>
        </w:rPr>
      </w:pPr>
    </w:p>
    <w:p w14:paraId="08D0FE79" w14:textId="3440FC51" w:rsidR="002E5F2D" w:rsidRPr="00C52B27" w:rsidRDefault="00F707F0"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musí být vystavena tuzemským peněžním ústavem a to výlučně k zajištění řádného plnění závazků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vyplývajících z poskytnuté záruky dle této smlouvy, včetně úhrady smluvních pokut a dalších pohledávek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vážících se podle této smlouvy k nárokům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 souvislosti </w:t>
      </w:r>
      <w:r w:rsidR="00771D05" w:rsidRPr="00C52B27">
        <w:rPr>
          <w:rFonts w:ascii="Times New Roman" w:hAnsi="Times New Roman" w:cs="Times New Roman"/>
          <w:sz w:val="22"/>
          <w:szCs w:val="22"/>
        </w:rPr>
        <w:t xml:space="preserve">s odstoupením od smlouvy o </w:t>
      </w:r>
      <w:r w:rsidR="007A6A24" w:rsidRPr="00C52B27">
        <w:rPr>
          <w:rFonts w:ascii="Times New Roman" w:hAnsi="Times New Roman" w:cs="Times New Roman"/>
          <w:sz w:val="22"/>
          <w:szCs w:val="22"/>
        </w:rPr>
        <w:t>Dílo</w:t>
      </w:r>
      <w:r w:rsidR="00771D05" w:rsidRPr="00C52B27">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C52B27">
        <w:rPr>
          <w:rFonts w:ascii="Times New Roman" w:hAnsi="Times New Roman" w:cs="Times New Roman"/>
          <w:sz w:val="22"/>
          <w:szCs w:val="22"/>
        </w:rPr>
        <w:t>Objednatel</w:t>
      </w:r>
      <w:r w:rsidR="00771D05" w:rsidRPr="00C52B27">
        <w:rPr>
          <w:rFonts w:ascii="Times New Roman" w:hAnsi="Times New Roman" w:cs="Times New Roman"/>
          <w:sz w:val="22"/>
          <w:szCs w:val="22"/>
        </w:rPr>
        <w:t>e a bez námitek.</w:t>
      </w:r>
      <w:r w:rsidR="00B8392D" w:rsidRPr="00C52B27">
        <w:rPr>
          <w:rFonts w:ascii="Times New Roman" w:hAnsi="Times New Roman" w:cs="Times New Roman"/>
          <w:sz w:val="22"/>
          <w:szCs w:val="22"/>
        </w:rPr>
        <w:t xml:space="preserve"> Vzor bankovní záruky je přílohou č.</w:t>
      </w:r>
      <w:r w:rsidR="0086099C">
        <w:rPr>
          <w:rFonts w:ascii="Times New Roman" w:hAnsi="Times New Roman" w:cs="Times New Roman"/>
          <w:sz w:val="22"/>
          <w:szCs w:val="22"/>
        </w:rPr>
        <w:t xml:space="preserve"> 4, </w:t>
      </w:r>
      <w:r w:rsidR="00B8392D" w:rsidRPr="00C52B27">
        <w:rPr>
          <w:rFonts w:ascii="Times New Roman" w:hAnsi="Times New Roman" w:cs="Times New Roman"/>
          <w:sz w:val="22"/>
          <w:szCs w:val="22"/>
        </w:rPr>
        <w:t>této smlouvy.</w:t>
      </w:r>
    </w:p>
    <w:p w14:paraId="54BF113E" w14:textId="77777777" w:rsidR="002E5F2D" w:rsidRDefault="002E5F2D"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1E5A6909" w14:textId="77777777" w:rsidR="00F91FC6" w:rsidRPr="00085757" w:rsidRDefault="00F91FC6" w:rsidP="00F91FC6">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w:t>
      </w:r>
      <w:r>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D7C4082" w14:textId="77777777" w:rsidR="00F91FC6" w:rsidRPr="002E5F2D" w:rsidRDefault="00F91FC6" w:rsidP="00F91FC6">
      <w:pPr>
        <w:pStyle w:val="Zkladntext"/>
        <w:tabs>
          <w:tab w:val="num" w:pos="360"/>
        </w:tabs>
        <w:ind w:left="360" w:hanging="720"/>
        <w:rPr>
          <w:rFonts w:ascii="Times New Roman" w:hAnsi="Times New Roman" w:cs="Times New Roman"/>
          <w:sz w:val="22"/>
          <w:szCs w:val="22"/>
        </w:rPr>
      </w:pPr>
    </w:p>
    <w:p w14:paraId="72C38494" w14:textId="77777777" w:rsidR="00F91FC6" w:rsidRDefault="00F91FC6" w:rsidP="00F91FC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51C21B4C" w14:textId="77777777" w:rsidR="00F91FC6" w:rsidRDefault="00F91FC6" w:rsidP="00F91FC6">
      <w:pPr>
        <w:pStyle w:val="Odstavecseseznamem"/>
        <w:tabs>
          <w:tab w:val="num" w:pos="360"/>
        </w:tabs>
        <w:ind w:hanging="720"/>
        <w:rPr>
          <w:sz w:val="22"/>
          <w:szCs w:val="22"/>
        </w:rPr>
      </w:pPr>
    </w:p>
    <w:p w14:paraId="1E9E246E" w14:textId="2A84C00D" w:rsidR="00F91FC6" w:rsidRDefault="00F91FC6" w:rsidP="00F91FC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Pr>
          <w:rFonts w:ascii="Times New Roman" w:hAnsi="Times New Roman" w:cs="Times New Roman"/>
          <w:color w:val="auto"/>
          <w:sz w:val="22"/>
          <w:szCs w:val="22"/>
        </w:rPr>
        <w:t>1</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6FEE972D" w14:textId="77777777" w:rsidR="00F91FC6" w:rsidRDefault="00F91FC6" w:rsidP="00F91FC6">
      <w:pPr>
        <w:pStyle w:val="Odstavecseseznamem"/>
        <w:rPr>
          <w:sz w:val="22"/>
          <w:szCs w:val="22"/>
        </w:rPr>
      </w:pPr>
    </w:p>
    <w:p w14:paraId="55B09F88" w14:textId="11CE0E34" w:rsidR="00B0181A" w:rsidRDefault="00B0181A" w:rsidP="00D75B96">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D75B96">
      <w:pPr>
        <w:pStyle w:val="Zkladntext"/>
        <w:keepLines/>
        <w:ind w:left="426" w:hanging="720"/>
        <w:rPr>
          <w:rFonts w:ascii="Times New Roman" w:hAnsi="Times New Roman" w:cs="Times New Roman"/>
          <w:sz w:val="22"/>
          <w:szCs w:val="22"/>
        </w:rPr>
      </w:pPr>
    </w:p>
    <w:p w14:paraId="32878DBC" w14:textId="1942C1A8" w:rsidR="002E5F2D" w:rsidRDefault="00B0181A" w:rsidP="00D75B96">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9C6A56">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D75B96">
      <w:pPr>
        <w:pStyle w:val="Odstavecseseznamem"/>
        <w:ind w:hanging="720"/>
        <w:rPr>
          <w:sz w:val="22"/>
          <w:szCs w:val="22"/>
        </w:rPr>
      </w:pPr>
    </w:p>
    <w:p w14:paraId="7E4DA275" w14:textId="2D63E1D1"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w:t>
      </w:r>
      <w:proofErr w:type="gramStart"/>
      <w:r w:rsidR="007235F8">
        <w:rPr>
          <w:rFonts w:ascii="Times New Roman" w:hAnsi="Times New Roman" w:cs="Times New Roman"/>
          <w:sz w:val="22"/>
          <w:szCs w:val="22"/>
        </w:rPr>
        <w:t xml:space="preserve">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E55A13">
        <w:rPr>
          <w:rFonts w:ascii="Times New Roman" w:hAnsi="Times New Roman" w:cs="Times New Roman"/>
          <w:sz w:val="22"/>
          <w:szCs w:val="22"/>
        </w:rPr>
        <w:t>6.21</w:t>
      </w:r>
      <w:proofErr w:type="gramEnd"/>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E55A13">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D75B96">
      <w:pPr>
        <w:pStyle w:val="Odstavecseseznamem"/>
        <w:ind w:hanging="720"/>
        <w:rPr>
          <w:sz w:val="22"/>
          <w:szCs w:val="22"/>
        </w:rPr>
      </w:pPr>
    </w:p>
    <w:p w14:paraId="5781C58D" w14:textId="48D2B0DB"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w:t>
      </w:r>
      <w:proofErr w:type="gramStart"/>
      <w:r w:rsidR="007235F8">
        <w:rPr>
          <w:rFonts w:ascii="Times New Roman" w:hAnsi="Times New Roman" w:cs="Times New Roman"/>
          <w:sz w:val="22"/>
          <w:szCs w:val="22"/>
        </w:rPr>
        <w:t xml:space="preserve">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E55A13">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písm.</w:t>
      </w:r>
      <w:proofErr w:type="gramEnd"/>
      <w:r w:rsidRPr="002E5F2D">
        <w:rPr>
          <w:rFonts w:ascii="Times New Roman" w:hAnsi="Times New Roman" w:cs="Times New Roman"/>
          <w:sz w:val="22"/>
          <w:szCs w:val="22"/>
        </w:rPr>
        <w:t xml:space="preserve">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Kč (slovy pět tisíc korun českých) za každé jednotlivé porušení smluvní povinnosti, a to za každý den prodlení s odstraněním závadného stavu.</w:t>
      </w:r>
    </w:p>
    <w:p w14:paraId="288494D4" w14:textId="77777777" w:rsidR="004B6DD2" w:rsidRDefault="004B6DD2" w:rsidP="00D75B96">
      <w:pPr>
        <w:pStyle w:val="Odstavecseseznamem"/>
        <w:ind w:hanging="720"/>
        <w:rPr>
          <w:sz w:val="22"/>
          <w:szCs w:val="22"/>
        </w:rPr>
      </w:pPr>
    </w:p>
    <w:p w14:paraId="014E645B" w14:textId="4D545400"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porušení ustanovení </w:t>
      </w:r>
      <w:proofErr w:type="gramStart"/>
      <w:r w:rsidRPr="002E5F2D">
        <w:rPr>
          <w:rFonts w:ascii="Times New Roman" w:hAnsi="Times New Roman" w:cs="Times New Roman"/>
          <w:sz w:val="22"/>
          <w:szCs w:val="22"/>
        </w:rPr>
        <w:t>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E55A13">
        <w:rPr>
          <w:rFonts w:ascii="Times New Roman" w:hAnsi="Times New Roman" w:cs="Times New Roman"/>
          <w:sz w:val="22"/>
          <w:szCs w:val="22"/>
        </w:rPr>
        <w:t>6.8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w:t>
      </w:r>
      <w:proofErr w:type="gramEnd"/>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481CE3">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376CBAA5" w14:textId="77777777" w:rsidR="004B6DD2" w:rsidRDefault="004B6DD2" w:rsidP="00D75B96">
      <w:pPr>
        <w:pStyle w:val="Odstavecseseznamem"/>
        <w:ind w:hanging="720"/>
        <w:rPr>
          <w:sz w:val="22"/>
          <w:szCs w:val="22"/>
        </w:rPr>
      </w:pPr>
    </w:p>
    <w:p w14:paraId="61411FA3" w14:textId="48779E29" w:rsidR="0002042F" w:rsidRDefault="0002042F" w:rsidP="00D75B96">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D75B96">
      <w:pPr>
        <w:pStyle w:val="Odstavecseseznamem"/>
        <w:ind w:hanging="720"/>
        <w:rPr>
          <w:sz w:val="22"/>
          <w:szCs w:val="22"/>
        </w:rPr>
      </w:pPr>
    </w:p>
    <w:p w14:paraId="72CE91BE" w14:textId="31BD7A7B" w:rsidR="002E5F2D" w:rsidRPr="00481CE3"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Pr="002E5F2D" w:rsidRDefault="00D75B96"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1175"/>
    </w:p>
    <w:bookmarkEnd w:id="7"/>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7BF196A7"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E55A13">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3485A2CB" w:rsidR="00EA4921" w:rsidRDefault="00EA4921" w:rsidP="00EA4921">
      <w:pPr>
        <w:pStyle w:val="Zkladntextodsazen"/>
        <w:spacing w:after="0" w:line="240" w:lineRule="auto"/>
        <w:ind w:left="1069" w:hanging="360"/>
        <w:jc w:val="both"/>
        <w:rPr>
          <w:rFonts w:ascii="Times New Roman" w:hAnsi="Times New Roman"/>
        </w:rPr>
      </w:pPr>
      <w:proofErr w:type="gramStart"/>
      <w:r w:rsidRPr="00EA4921">
        <w:rPr>
          <w:rFonts w:ascii="Times New Roman" w:hAnsi="Times New Roman"/>
        </w:rPr>
        <w:t>i)</w:t>
      </w:r>
      <w:r>
        <w:rPr>
          <w:rFonts w:ascii="Times New Roman" w:hAnsi="Times New Roman"/>
        </w:rPr>
        <w:t xml:space="preserve">   Z</w:t>
      </w:r>
      <w:r w:rsidRPr="00770A21">
        <w:rPr>
          <w:rFonts w:ascii="Times New Roman" w:hAnsi="Times New Roman"/>
        </w:rPr>
        <w:t>hotovitel</w:t>
      </w:r>
      <w:proofErr w:type="gramEnd"/>
      <w:r w:rsidRPr="00770A21">
        <w:rPr>
          <w:rFonts w:ascii="Times New Roman" w:hAnsi="Times New Roman"/>
        </w:rPr>
        <w:t xml:space="preserve"> řádně a včas neprokáže trvání platné a účinné bankovní záruky č</w:t>
      </w:r>
      <w:r>
        <w:rPr>
          <w:rFonts w:ascii="Times New Roman" w:hAnsi="Times New Roman"/>
        </w:rPr>
        <w:t xml:space="preserve">i bankovních záruk dle </w:t>
      </w:r>
      <w:proofErr w:type="spellStart"/>
      <w:r>
        <w:rPr>
          <w:rFonts w:ascii="Times New Roman" w:hAnsi="Times New Roman"/>
        </w:rPr>
        <w:t>čl.</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E55A13">
        <w:rPr>
          <w:rFonts w:ascii="Times New Roman" w:hAnsi="Times New Roman"/>
        </w:rPr>
        <w:t>IX</w:t>
      </w:r>
      <w:proofErr w:type="spellEnd"/>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46A4A6C"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6E900231" w:rsidR="002E5F2D" w:rsidRPr="002E5F2D" w:rsidRDefault="002E5F2D" w:rsidP="00661DA9">
      <w:pPr>
        <w:tabs>
          <w:tab w:val="left" w:pos="4253"/>
        </w:tabs>
        <w:ind w:left="4253" w:hanging="3544"/>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00661DA9">
        <w:rPr>
          <w:b/>
          <w:bCs/>
          <w:color w:val="FF0000"/>
          <w:sz w:val="22"/>
          <w:szCs w:val="22"/>
        </w:rPr>
        <w:t xml:space="preserve"> </w:t>
      </w:r>
      <w:r w:rsidR="00661DA9" w:rsidRPr="00661DA9">
        <w:rPr>
          <w:b/>
          <w:bCs/>
          <w:sz w:val="22"/>
          <w:szCs w:val="22"/>
        </w:rPr>
        <w:t>KV Realinvest, s.r.o., Chebská 204/71, 360 06 Karlovy Vary</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lastRenderedPageBreak/>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1211ED4A" w:rsidR="002E5F2D" w:rsidRPr="002E5F2D" w:rsidRDefault="009C6A56" w:rsidP="00D8650A">
      <w:pPr>
        <w:ind w:left="426"/>
        <w:jc w:val="both"/>
        <w:rPr>
          <w:sz w:val="22"/>
          <w:szCs w:val="22"/>
        </w:rPr>
      </w:pPr>
      <w:r>
        <w:rPr>
          <w:sz w:val="22"/>
          <w:szCs w:val="22"/>
        </w:rPr>
        <w:t>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2E5F2D" w:rsidRDefault="006C4E54" w:rsidP="002E5F2D">
      <w:pPr>
        <w:pStyle w:val="Zkladntextodsazen3"/>
        <w:ind w:hanging="705"/>
        <w:rPr>
          <w:color w:val="auto"/>
        </w:rPr>
      </w:pPr>
    </w:p>
    <w:p w14:paraId="0F5585BC" w14:textId="291F2960" w:rsid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13.5 </w:t>
      </w:r>
      <w:r w:rsidR="006B6B66">
        <w:rPr>
          <w:rFonts w:ascii="Times New Roman" w:hAnsi="Times New Roman" w:cs="Times New Roman"/>
          <w:sz w:val="22"/>
          <w:szCs w:val="22"/>
        </w:rPr>
        <w:tab/>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5EF82B87" w14:textId="77777777" w:rsidR="006C4E54" w:rsidRPr="002E5F2D" w:rsidRDefault="006C4E54" w:rsidP="006C4E54">
      <w:pPr>
        <w:pStyle w:val="Zkladntext"/>
        <w:ind w:left="360"/>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2404"/>
    </w:p>
    <w:bookmarkEnd w:id="8"/>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5C0802E6" w14:textId="77777777" w:rsidR="006B6B66" w:rsidRPr="00B0181A" w:rsidRDefault="006B6B66"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940"/>
    </w:p>
    <w:bookmarkEnd w:id="9"/>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0"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0"/>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219C50C6"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A80377">
        <w:rPr>
          <w:rFonts w:ascii="Times New Roman" w:hAnsi="Times New Roman" w:cs="Times New Roman"/>
          <w:color w:val="auto"/>
          <w:sz w:val="22"/>
          <w:szCs w:val="22"/>
        </w:rPr>
        <w:t xml:space="preserve">20 000 000,- Kč </w:t>
      </w:r>
      <w:r w:rsidRPr="002E5F2D">
        <w:rPr>
          <w:rFonts w:ascii="Times New Roman" w:hAnsi="Times New Roman" w:cs="Times New Roman"/>
          <w:sz w:val="22"/>
          <w:szCs w:val="22"/>
        </w:rPr>
        <w:t xml:space="preserve">(slovy: </w:t>
      </w:r>
      <w:r w:rsidR="003339B5">
        <w:rPr>
          <w:rFonts w:ascii="Times New Roman" w:hAnsi="Times New Roman" w:cs="Times New Roman"/>
          <w:sz w:val="22"/>
          <w:szCs w:val="22"/>
        </w:rPr>
        <w:t xml:space="preserve">dvacet miliónů </w:t>
      </w:r>
      <w:r w:rsidRPr="002E5F2D">
        <w:rPr>
          <w:rFonts w:ascii="Times New Roman" w:hAnsi="Times New Roman" w:cs="Times New Roman"/>
          <w:sz w:val="22"/>
          <w:szCs w:val="22"/>
        </w:rPr>
        <w:t>korun českých).</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3FC92F2B" w14:textId="77777777" w:rsidR="00304FDE" w:rsidRPr="002E5F2D" w:rsidRDefault="00304FDE"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76B4EE3D" w:rsidR="002E5F2D" w:rsidRPr="002E5F2D" w:rsidRDefault="002E5F2D" w:rsidP="002E5F2D">
      <w:pPr>
        <w:pStyle w:val="BodyText21"/>
        <w:widowControl/>
        <w:ind w:firstLine="708"/>
        <w:rPr>
          <w:color w:val="0000FF"/>
        </w:rPr>
      </w:pPr>
      <w:r w:rsidRPr="002E5F2D">
        <w:t xml:space="preserve">b) </w:t>
      </w:r>
      <w:r w:rsidR="003A522F">
        <w:t>TDI vzešlý z VŘ</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1C843D52" w14:textId="5AA15D89" w:rsidR="002E5F2D" w:rsidRPr="00136F81" w:rsidRDefault="002E5F2D" w:rsidP="002E5F2D">
      <w:pPr>
        <w:pStyle w:val="BodyText21"/>
        <w:widowControl/>
        <w:ind w:firstLine="708"/>
      </w:pPr>
      <w:r w:rsidRPr="00136F81">
        <w:t xml:space="preserve">a) </w:t>
      </w:r>
      <w:r w:rsidR="00DE753F">
        <w:t>BPO spol. s r.o.</w:t>
      </w:r>
    </w:p>
    <w:p w14:paraId="6CC6C8FB" w14:textId="7B8E3E03" w:rsidR="00141596" w:rsidRPr="00136F81" w:rsidRDefault="00141596" w:rsidP="002E5F2D">
      <w:pPr>
        <w:pStyle w:val="BodyText21"/>
        <w:widowControl/>
        <w:ind w:firstLine="708"/>
      </w:pPr>
    </w:p>
    <w:p w14:paraId="352A9B9C"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2"/>
    </w:p>
    <w:p w14:paraId="30B3EDA9" w14:textId="77777777" w:rsidR="002E5F2D" w:rsidRPr="002E5F2D" w:rsidRDefault="002E5F2D" w:rsidP="002E5F2D">
      <w:pPr>
        <w:pStyle w:val="BodyText21"/>
        <w:widowControl/>
        <w:ind w:firstLine="708"/>
        <w:rPr>
          <w:color w:val="0000FF"/>
        </w:rPr>
      </w:pPr>
      <w:r w:rsidRPr="002E5F2D">
        <w:t>a) Mgr. Dalibor Blažek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63827C90" w:rsidR="002E5F2D" w:rsidRPr="003339B5" w:rsidRDefault="002E5F2D" w:rsidP="002E5F2D">
      <w:pPr>
        <w:pStyle w:val="BodyText21"/>
        <w:widowControl/>
        <w:ind w:firstLine="708"/>
      </w:pPr>
      <w:r w:rsidRPr="003339B5">
        <w:t>a</w:t>
      </w:r>
      <w:r w:rsidRPr="003339B5">
        <w:rPr>
          <w:bCs/>
        </w:rPr>
        <w:t xml:space="preserve">) </w:t>
      </w:r>
      <w:r w:rsidR="003339B5" w:rsidRPr="003339B5">
        <w:rPr>
          <w:bCs/>
        </w:rPr>
        <w:t>Lukáš Kolár</w:t>
      </w:r>
    </w:p>
    <w:p w14:paraId="7E618F06" w14:textId="1DCAE3E5" w:rsidR="002E5F2D" w:rsidRPr="003339B5" w:rsidRDefault="002E5F2D" w:rsidP="002E5F2D">
      <w:pPr>
        <w:pStyle w:val="BodyText21"/>
        <w:widowControl/>
        <w:ind w:firstLine="708"/>
      </w:pPr>
      <w:r w:rsidRPr="003339B5">
        <w:t xml:space="preserve">b) </w:t>
      </w:r>
      <w:r w:rsidR="003339B5" w:rsidRPr="003339B5">
        <w:rPr>
          <w:bCs/>
        </w:rPr>
        <w:t xml:space="preserve">David Koryta, Jan </w:t>
      </w:r>
      <w:proofErr w:type="spellStart"/>
      <w:r w:rsidR="003339B5" w:rsidRPr="003339B5">
        <w:rPr>
          <w:bCs/>
        </w:rPr>
        <w:t>Borýsek</w:t>
      </w:r>
      <w:proofErr w:type="spellEnd"/>
      <w:r w:rsidR="003339B5" w:rsidRPr="003339B5">
        <w:rPr>
          <w:bCs/>
        </w:rPr>
        <w:t xml:space="preserve"> </w:t>
      </w:r>
    </w:p>
    <w:p w14:paraId="28E8E606" w14:textId="12EF52DB" w:rsidR="00B00413" w:rsidRDefault="00B00413" w:rsidP="002E5F2D">
      <w:pPr>
        <w:rPr>
          <w:sz w:val="22"/>
          <w:szCs w:val="22"/>
        </w:rPr>
      </w:pPr>
    </w:p>
    <w:p w14:paraId="0849E106" w14:textId="77777777" w:rsidR="00C16C2C" w:rsidRPr="002E5F2D" w:rsidRDefault="00C16C2C" w:rsidP="002E5F2D">
      <w:pPr>
        <w:rPr>
          <w:sz w:val="22"/>
          <w:szCs w:val="22"/>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392222F4"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p>
    <w:p w14:paraId="05DE2B19" w14:textId="5E4EBA68" w:rsidR="002E5F2D" w:rsidRDefault="002E5F2D" w:rsidP="002E5F2D">
      <w:pPr>
        <w:ind w:left="709"/>
        <w:jc w:val="both"/>
        <w:rPr>
          <w:sz w:val="22"/>
          <w:szCs w:val="22"/>
        </w:rPr>
      </w:pPr>
      <w:r w:rsidRPr="002E5F2D">
        <w:rPr>
          <w:b/>
          <w:bCs/>
          <w:sz w:val="22"/>
          <w:szCs w:val="22"/>
        </w:rPr>
        <w:lastRenderedPageBreak/>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064636">
      <w:pPr>
        <w:pStyle w:val="Zkladntext"/>
        <w:numPr>
          <w:ilvl w:val="1"/>
          <w:numId w:val="2"/>
        </w:numPr>
        <w:tabs>
          <w:tab w:val="clear" w:pos="360"/>
          <w:tab w:val="num" w:pos="284"/>
        </w:tabs>
        <w:ind w:left="284"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064636">
      <w:pPr>
        <w:pStyle w:val="Zkladntext"/>
        <w:numPr>
          <w:ilvl w:val="1"/>
          <w:numId w:val="2"/>
        </w:numPr>
        <w:tabs>
          <w:tab w:val="clear" w:pos="360"/>
          <w:tab w:val="num" w:pos="426"/>
        </w:tabs>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w:t>
      </w:r>
      <w:proofErr w:type="spellStart"/>
      <w:r w:rsidRPr="00EA70FD">
        <w:rPr>
          <w:rFonts w:ascii="Times New Roman" w:hAnsi="Times New Roman" w:cs="Times New Roman"/>
          <w:sz w:val="22"/>
          <w:szCs w:val="22"/>
        </w:rPr>
        <w:t>metadata</w:t>
      </w:r>
      <w:proofErr w:type="spellEnd"/>
      <w:r w:rsidRPr="00EA70FD">
        <w:rPr>
          <w:rFonts w:ascii="Times New Roman" w:hAnsi="Times New Roman" w:cs="Times New Roman"/>
          <w:sz w:val="22"/>
          <w:szCs w:val="22"/>
        </w:rPr>
        <w:t xml:space="preserve"> Smlouvy, případně další údaje, které stanoví příslušná právní úprava.</w:t>
      </w:r>
    </w:p>
    <w:p w14:paraId="4FA4EEF4" w14:textId="77777777"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503F7FEB"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4A6046">
        <w:rPr>
          <w:rFonts w:ascii="Times New Roman" w:hAnsi="Times New Roman" w:cs="Times New Roman"/>
          <w:sz w:val="22"/>
          <w:szCs w:val="22"/>
        </w:rPr>
        <w:t>09/406/20</w:t>
      </w:r>
      <w:r w:rsidRPr="00EA70FD">
        <w:rPr>
          <w:rFonts w:ascii="Times New Roman" w:hAnsi="Times New Roman" w:cs="Times New Roman"/>
          <w:sz w:val="22"/>
          <w:szCs w:val="22"/>
        </w:rPr>
        <w:t xml:space="preserve"> ze dne </w:t>
      </w:r>
      <w:proofErr w:type="gramStart"/>
      <w:r w:rsidR="004A6046">
        <w:rPr>
          <w:rFonts w:ascii="Times New Roman" w:hAnsi="Times New Roman" w:cs="Times New Roman"/>
          <w:sz w:val="22"/>
          <w:szCs w:val="22"/>
        </w:rPr>
        <w:t>21.09.2020</w:t>
      </w:r>
      <w:proofErr w:type="gramEnd"/>
      <w:r w:rsidR="004A6046">
        <w:rPr>
          <w:rFonts w:ascii="Times New Roman" w:hAnsi="Times New Roman" w:cs="Times New Roman"/>
          <w:sz w:val="22"/>
          <w:szCs w:val="22"/>
        </w:rPr>
        <w:t xml:space="preserve"> </w:t>
      </w:r>
      <w:r w:rsidRPr="00EA70FD">
        <w:rPr>
          <w:rFonts w:ascii="Times New Roman" w:hAnsi="Times New Roman" w:cs="Times New Roman"/>
          <w:sz w:val="22"/>
          <w:szCs w:val="22"/>
        </w:rPr>
        <w:t>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739E1583"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B3759D">
        <w:rPr>
          <w:snapToGrid w:val="0"/>
          <w:sz w:val="22"/>
          <w:szCs w:val="22"/>
        </w:rPr>
        <w:t xml:space="preserve"> Karlových Varech </w:t>
      </w:r>
      <w:r w:rsidRPr="002E5F2D">
        <w:rPr>
          <w:snapToGrid w:val="0"/>
          <w:sz w:val="22"/>
          <w:szCs w:val="22"/>
        </w:rPr>
        <w:t>dne ………………</w:t>
      </w:r>
      <w:proofErr w:type="gramStart"/>
      <w:r w:rsidRPr="002E5F2D">
        <w:rPr>
          <w:snapToGrid w:val="0"/>
          <w:sz w:val="22"/>
          <w:szCs w:val="22"/>
        </w:rPr>
        <w:t>…                   V Aši</w:t>
      </w:r>
      <w:proofErr w:type="gramEnd"/>
      <w:r w:rsidRPr="002E5F2D">
        <w:rPr>
          <w:snapToGrid w:val="0"/>
          <w:sz w:val="22"/>
          <w:szCs w:val="22"/>
        </w:rPr>
        <w:t xml:space="preserve"> dne …………………</w:t>
      </w:r>
    </w:p>
    <w:p w14:paraId="625AB1E1" w14:textId="77777777" w:rsidR="002E5F2D" w:rsidRPr="002E5F2D" w:rsidRDefault="002E5F2D"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Default="002E5F2D" w:rsidP="002E5F2D">
      <w:pPr>
        <w:pStyle w:val="BodyText21"/>
        <w:widowControl/>
      </w:pPr>
    </w:p>
    <w:p w14:paraId="31BE0797" w14:textId="77777777" w:rsidR="00E300F4" w:rsidRPr="002E5F2D" w:rsidRDefault="00E300F4"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56C09A2F"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00B3759D">
        <w:rPr>
          <w:i/>
          <w:sz w:val="22"/>
          <w:szCs w:val="22"/>
        </w:rPr>
        <w:t xml:space="preserve">e             </w:t>
      </w:r>
      <w:r w:rsidR="00B3759D">
        <w:rPr>
          <w:i/>
          <w:sz w:val="22"/>
          <w:szCs w:val="22"/>
        </w:rPr>
        <w:tab/>
      </w:r>
      <w:r w:rsidR="00B3759D">
        <w:rPr>
          <w:i/>
          <w:sz w:val="22"/>
          <w:szCs w:val="22"/>
        </w:rPr>
        <w:tab/>
      </w:r>
      <w:r w:rsidR="00B3759D">
        <w:rPr>
          <w:sz w:val="22"/>
          <w:szCs w:val="22"/>
        </w:rPr>
        <w:t>Lukáš Kolár – jednatel společnosti</w:t>
      </w:r>
      <w:r w:rsidRPr="002E5F2D">
        <w:rPr>
          <w:i/>
          <w:sz w:val="22"/>
          <w:szCs w:val="22"/>
        </w:rPr>
        <w:tab/>
      </w:r>
      <w:r w:rsidR="00B00413">
        <w:rPr>
          <w:i/>
          <w:sz w:val="22"/>
          <w:szCs w:val="22"/>
        </w:rPr>
        <w:tab/>
      </w:r>
      <w:r w:rsidRPr="002E5F2D">
        <w:rPr>
          <w:i/>
          <w:sz w:val="22"/>
          <w:szCs w:val="22"/>
        </w:rPr>
        <w:tab/>
      </w:r>
      <w:r w:rsidRPr="002E5F2D">
        <w:rPr>
          <w:bCs/>
          <w:sz w:val="22"/>
          <w:szCs w:val="22"/>
        </w:rPr>
        <w:t xml:space="preserve">   Mgr. Dalibor Blažek </w:t>
      </w:r>
      <w:r w:rsidRPr="002E5F2D">
        <w:rPr>
          <w:bCs/>
          <w:sz w:val="22"/>
          <w:szCs w:val="22"/>
        </w:rPr>
        <w:tab/>
      </w:r>
    </w:p>
    <w:p w14:paraId="672F5E64" w14:textId="4EEBCE90" w:rsidR="002E5F2D" w:rsidRPr="002E5F2D" w:rsidRDefault="002E5F2D" w:rsidP="002E5F2D">
      <w:pPr>
        <w:jc w:val="both"/>
        <w:rPr>
          <w:sz w:val="22"/>
          <w:szCs w:val="22"/>
        </w:rPr>
      </w:pPr>
      <w:r w:rsidRPr="002E5F2D">
        <w:rPr>
          <w:sz w:val="22"/>
          <w:szCs w:val="22"/>
        </w:rPr>
        <w:tab/>
      </w:r>
      <w:r w:rsidRPr="002E5F2D">
        <w:rPr>
          <w:sz w:val="22"/>
          <w:szCs w:val="22"/>
        </w:rPr>
        <w:tab/>
      </w:r>
      <w:r w:rsidR="00B3759D">
        <w:rPr>
          <w:sz w:val="22"/>
          <w:szCs w:val="22"/>
        </w:rPr>
        <w:t>KV Realinvest, s.r.o.</w:t>
      </w:r>
      <w:r w:rsidRPr="002E5F2D">
        <w:rPr>
          <w:sz w:val="22"/>
          <w:szCs w:val="22"/>
        </w:rPr>
        <w:tab/>
      </w:r>
      <w:r w:rsidRPr="002E5F2D">
        <w:rPr>
          <w:sz w:val="22"/>
          <w:szCs w:val="22"/>
        </w:rPr>
        <w:tab/>
      </w:r>
      <w:r w:rsidRPr="002E5F2D">
        <w:rPr>
          <w:sz w:val="22"/>
          <w:szCs w:val="22"/>
        </w:rPr>
        <w:tab/>
      </w:r>
      <w:r w:rsidRPr="002E5F2D">
        <w:rPr>
          <w:sz w:val="22"/>
          <w:szCs w:val="22"/>
        </w:rPr>
        <w:tab/>
        <w:t xml:space="preserve">    starosta města Aš</w:t>
      </w:r>
    </w:p>
    <w:p w14:paraId="1F450E61" w14:textId="77777777" w:rsidR="002E5F2D" w:rsidRPr="002E5F2D" w:rsidRDefault="002E5F2D" w:rsidP="002E5F2D">
      <w:pPr>
        <w:jc w:val="both"/>
        <w:rPr>
          <w:sz w:val="22"/>
          <w:szCs w:val="22"/>
        </w:rPr>
      </w:pPr>
    </w:p>
    <w:p w14:paraId="37454FDE" w14:textId="77777777" w:rsidR="002E5F2D" w:rsidRPr="002E5F2D" w:rsidRDefault="002E5F2D" w:rsidP="002E5F2D">
      <w:pPr>
        <w:jc w:val="both"/>
        <w:rPr>
          <w:sz w:val="22"/>
          <w:szCs w:val="22"/>
        </w:rPr>
      </w:pPr>
    </w:p>
    <w:p w14:paraId="7915CD10" w14:textId="77777777" w:rsidR="002E5F2D" w:rsidRPr="002E5F2D" w:rsidRDefault="002E5F2D" w:rsidP="002E5F2D">
      <w:pPr>
        <w:jc w:val="both"/>
        <w:rPr>
          <w:sz w:val="22"/>
          <w:szCs w:val="22"/>
        </w:rPr>
      </w:pPr>
    </w:p>
    <w:p w14:paraId="7712D896" w14:textId="77777777" w:rsidR="002E5F2D" w:rsidRPr="002E5F2D" w:rsidRDefault="002E5F2D" w:rsidP="002E5F2D">
      <w:pPr>
        <w:jc w:val="both"/>
        <w:rPr>
          <w:sz w:val="22"/>
          <w:szCs w:val="22"/>
        </w:rPr>
      </w:pPr>
    </w:p>
    <w:p w14:paraId="290BF5C5" w14:textId="77777777" w:rsidR="002E5F2D" w:rsidRPr="002E5F2D" w:rsidRDefault="002E5F2D" w:rsidP="002E5F2D">
      <w:pPr>
        <w:jc w:val="both"/>
        <w:rPr>
          <w:sz w:val="22"/>
          <w:szCs w:val="22"/>
        </w:rPr>
      </w:pPr>
    </w:p>
    <w:p w14:paraId="18787A27" w14:textId="49701C6E" w:rsidR="002E5F2D" w:rsidRDefault="002E5F2D" w:rsidP="002E5F2D">
      <w:pPr>
        <w:jc w:val="both"/>
        <w:rPr>
          <w:sz w:val="22"/>
          <w:szCs w:val="22"/>
        </w:rPr>
      </w:pPr>
    </w:p>
    <w:p w14:paraId="58355977" w14:textId="11B60918" w:rsidR="006B6B66" w:rsidRDefault="006B6B66"/>
    <w:p w14:paraId="0F878F8D" w14:textId="5E9ABFAE" w:rsidR="006B6B66" w:rsidRDefault="006B6B66"/>
    <w:p w14:paraId="71B85D89" w14:textId="48E93D1E" w:rsidR="006B6B66" w:rsidRDefault="006B6B66"/>
    <w:p w14:paraId="36DA748D" w14:textId="75B61817" w:rsidR="006B6B66" w:rsidRDefault="006B6B66"/>
    <w:p w14:paraId="7B9EA2DD" w14:textId="77777777" w:rsidR="00B8392D" w:rsidRPr="002E5F2D" w:rsidRDefault="00B8392D"/>
    <w:sectPr w:rsidR="00B8392D" w:rsidRPr="002E5F2D" w:rsidSect="00E55A13">
      <w:footerReference w:type="first" r:id="rId8"/>
      <w:pgSz w:w="11906" w:h="16838"/>
      <w:pgMar w:top="1417" w:right="1417" w:bottom="1417" w:left="1417" w:header="708" w:footer="28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C7CF" w14:textId="77777777" w:rsidR="00454C41" w:rsidRDefault="00454C41" w:rsidP="002E5F2D">
      <w:r>
        <w:separator/>
      </w:r>
    </w:p>
  </w:endnote>
  <w:endnote w:type="continuationSeparator" w:id="0">
    <w:p w14:paraId="6D99A5ED" w14:textId="77777777" w:rsidR="00454C41" w:rsidRDefault="00454C41"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2C91" w14:textId="7E5962E6" w:rsidR="00A80377" w:rsidRDefault="00A80377" w:rsidP="00E55A13">
    <w:pPr>
      <w:pStyle w:val="Zpat"/>
      <w:jc w:val="center"/>
    </w:pPr>
    <w:r>
      <w:rPr>
        <w:color w:val="1F497D"/>
      </w:rPr>
      <w:fldChar w:fldCharType="begin"/>
    </w:r>
    <w:r>
      <w:rPr>
        <w:color w:val="1F497D"/>
      </w:rPr>
      <w:instrText xml:space="preserve"> INCLUDEPICTURE  "cid:image002.jpg@01D64FC3.B8909B30" \* MERGEFORMATINET </w:instrText>
    </w:r>
    <w:r>
      <w:rPr>
        <w:color w:val="1F497D"/>
      </w:rPr>
      <w:fldChar w:fldCharType="separate"/>
    </w:r>
    <w:r>
      <w:rPr>
        <w:color w:val="1F497D"/>
      </w:rPr>
      <w:fldChar w:fldCharType="begin"/>
    </w:r>
    <w:r>
      <w:rPr>
        <w:color w:val="1F497D"/>
      </w:rPr>
      <w:instrText xml:space="preserve"> INCLUDEPICTURE  "cid:image002.jpg@01D64FC3.B8909B30" \* MERGEFORMATINET </w:instrText>
    </w:r>
    <w:r>
      <w:rPr>
        <w:color w:val="1F497D"/>
      </w:rPr>
      <w:fldChar w:fldCharType="separate"/>
    </w:r>
    <w:r>
      <w:rPr>
        <w:color w:val="1F497D"/>
      </w:rPr>
      <w:fldChar w:fldCharType="begin"/>
    </w:r>
    <w:r>
      <w:rPr>
        <w:color w:val="1F497D"/>
      </w:rPr>
      <w:instrText xml:space="preserve"> INCLUDEPICTURE  "cid:image002.jpg@01D64FC3.B8909B30" \* MERGEFORMATINET </w:instrText>
    </w:r>
    <w:r>
      <w:rPr>
        <w:color w:val="1F497D"/>
      </w:rPr>
      <w:fldChar w:fldCharType="separate"/>
    </w:r>
    <w:r w:rsidR="0006137E">
      <w:rPr>
        <w:color w:val="1F497D"/>
      </w:rPr>
      <w:fldChar w:fldCharType="begin"/>
    </w:r>
    <w:r w:rsidR="0006137E">
      <w:rPr>
        <w:color w:val="1F497D"/>
      </w:rPr>
      <w:instrText xml:space="preserve"> INCLUDEPICTURE  "cid:image002.jpg@01D64FC3.B8909B30" \* MERGEFORMATINET </w:instrText>
    </w:r>
    <w:r w:rsidR="0006137E">
      <w:rPr>
        <w:color w:val="1F497D"/>
      </w:rPr>
      <w:fldChar w:fldCharType="separate"/>
    </w:r>
    <w:r w:rsidR="00454C41">
      <w:rPr>
        <w:color w:val="1F497D"/>
      </w:rPr>
      <w:fldChar w:fldCharType="begin"/>
    </w:r>
    <w:r w:rsidR="00454C41">
      <w:rPr>
        <w:color w:val="1F497D"/>
      </w:rPr>
      <w:instrText xml:space="preserve"> </w:instrText>
    </w:r>
    <w:r w:rsidR="00454C41">
      <w:rPr>
        <w:color w:val="1F497D"/>
      </w:rPr>
      <w:instrText>INCLUDEPICTURE  "cid:image002.jpg@01D64FC3.B8909B30" \* MERGEFORMATINET</w:instrText>
    </w:r>
    <w:r w:rsidR="00454C41">
      <w:rPr>
        <w:color w:val="1F497D"/>
      </w:rPr>
      <w:instrText xml:space="preserve"> </w:instrText>
    </w:r>
    <w:r w:rsidR="00454C41">
      <w:rPr>
        <w:color w:val="1F497D"/>
      </w:rPr>
      <w:fldChar w:fldCharType="separate"/>
    </w:r>
    <w:r w:rsidR="003A1D6F">
      <w:rPr>
        <w:color w:val="1F497D"/>
      </w:rPr>
      <w:pict w14:anchorId="325B9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Konzultační dny MMR k problematice bydlení v roce 2018 ..." style="width:184.5pt;height:90pt">
          <v:imagedata r:id="rId1" r:href="rId2"/>
        </v:shape>
      </w:pict>
    </w:r>
    <w:r w:rsidR="00454C41">
      <w:rPr>
        <w:color w:val="1F497D"/>
      </w:rPr>
      <w:fldChar w:fldCharType="end"/>
    </w:r>
    <w:r w:rsidR="0006137E">
      <w:rPr>
        <w:color w:val="1F497D"/>
      </w:rPr>
      <w:fldChar w:fldCharType="end"/>
    </w:r>
    <w:r>
      <w:rPr>
        <w:color w:val="1F497D"/>
      </w:rPr>
      <w:fldChar w:fldCharType="end"/>
    </w:r>
    <w:r>
      <w:rPr>
        <w:color w:val="1F497D"/>
      </w:rPr>
      <w:fldChar w:fldCharType="end"/>
    </w:r>
    <w:r>
      <w:rPr>
        <w:color w:val="1F497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240E7" w14:textId="77777777" w:rsidR="00454C41" w:rsidRDefault="00454C41" w:rsidP="002E5F2D">
      <w:r>
        <w:separator/>
      </w:r>
    </w:p>
  </w:footnote>
  <w:footnote w:type="continuationSeparator" w:id="0">
    <w:p w14:paraId="10E1430C" w14:textId="77777777" w:rsidR="00454C41" w:rsidRDefault="00454C41"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2042F"/>
    <w:rsid w:val="00022240"/>
    <w:rsid w:val="00024AF4"/>
    <w:rsid w:val="00032580"/>
    <w:rsid w:val="00035788"/>
    <w:rsid w:val="0006137E"/>
    <w:rsid w:val="00064636"/>
    <w:rsid w:val="0006614B"/>
    <w:rsid w:val="00111ECB"/>
    <w:rsid w:val="00136F81"/>
    <w:rsid w:val="00137346"/>
    <w:rsid w:val="00141596"/>
    <w:rsid w:val="00155D56"/>
    <w:rsid w:val="00176D23"/>
    <w:rsid w:val="00193639"/>
    <w:rsid w:val="001A5E55"/>
    <w:rsid w:val="001D5F69"/>
    <w:rsid w:val="0022085B"/>
    <w:rsid w:val="0023069D"/>
    <w:rsid w:val="00260F3E"/>
    <w:rsid w:val="002D427F"/>
    <w:rsid w:val="002E5F2D"/>
    <w:rsid w:val="002F51BA"/>
    <w:rsid w:val="002F74D6"/>
    <w:rsid w:val="003021F2"/>
    <w:rsid w:val="00304FDE"/>
    <w:rsid w:val="003054E5"/>
    <w:rsid w:val="00310F1C"/>
    <w:rsid w:val="00325D4E"/>
    <w:rsid w:val="003339B5"/>
    <w:rsid w:val="00337017"/>
    <w:rsid w:val="003517AB"/>
    <w:rsid w:val="003824F5"/>
    <w:rsid w:val="003A1D6F"/>
    <w:rsid w:val="003A522F"/>
    <w:rsid w:val="003A5B82"/>
    <w:rsid w:val="003D75B7"/>
    <w:rsid w:val="004073F8"/>
    <w:rsid w:val="004317F6"/>
    <w:rsid w:val="00431B1F"/>
    <w:rsid w:val="00446917"/>
    <w:rsid w:val="004500D2"/>
    <w:rsid w:val="00451E55"/>
    <w:rsid w:val="00452210"/>
    <w:rsid w:val="00454C41"/>
    <w:rsid w:val="00481CE3"/>
    <w:rsid w:val="00484488"/>
    <w:rsid w:val="004A6046"/>
    <w:rsid w:val="004B6DD2"/>
    <w:rsid w:val="004C03C1"/>
    <w:rsid w:val="004D7650"/>
    <w:rsid w:val="004E1D30"/>
    <w:rsid w:val="004F4548"/>
    <w:rsid w:val="0050094C"/>
    <w:rsid w:val="00506AC1"/>
    <w:rsid w:val="00523F70"/>
    <w:rsid w:val="00563A75"/>
    <w:rsid w:val="005646BA"/>
    <w:rsid w:val="00580321"/>
    <w:rsid w:val="00595FB9"/>
    <w:rsid w:val="005A0231"/>
    <w:rsid w:val="005A6A1A"/>
    <w:rsid w:val="005C053A"/>
    <w:rsid w:val="005C37E9"/>
    <w:rsid w:val="005E3EF7"/>
    <w:rsid w:val="005F60B6"/>
    <w:rsid w:val="006248CA"/>
    <w:rsid w:val="00631C43"/>
    <w:rsid w:val="0065309E"/>
    <w:rsid w:val="00654878"/>
    <w:rsid w:val="00657C22"/>
    <w:rsid w:val="00661DA9"/>
    <w:rsid w:val="00677F12"/>
    <w:rsid w:val="006978BF"/>
    <w:rsid w:val="006B1216"/>
    <w:rsid w:val="006B6B66"/>
    <w:rsid w:val="006C4E54"/>
    <w:rsid w:val="007104FB"/>
    <w:rsid w:val="007235F8"/>
    <w:rsid w:val="00771D05"/>
    <w:rsid w:val="00775392"/>
    <w:rsid w:val="007A6A24"/>
    <w:rsid w:val="00804836"/>
    <w:rsid w:val="00805359"/>
    <w:rsid w:val="00811246"/>
    <w:rsid w:val="008301B4"/>
    <w:rsid w:val="00843D4C"/>
    <w:rsid w:val="00851F87"/>
    <w:rsid w:val="00855652"/>
    <w:rsid w:val="0086099C"/>
    <w:rsid w:val="008879F9"/>
    <w:rsid w:val="008944AA"/>
    <w:rsid w:val="008B6176"/>
    <w:rsid w:val="008B6187"/>
    <w:rsid w:val="00901F97"/>
    <w:rsid w:val="0090716D"/>
    <w:rsid w:val="009122F4"/>
    <w:rsid w:val="00931C77"/>
    <w:rsid w:val="00947296"/>
    <w:rsid w:val="00963267"/>
    <w:rsid w:val="009958C6"/>
    <w:rsid w:val="009C6A56"/>
    <w:rsid w:val="009F7015"/>
    <w:rsid w:val="00A021DD"/>
    <w:rsid w:val="00A055DB"/>
    <w:rsid w:val="00A506F2"/>
    <w:rsid w:val="00A52B63"/>
    <w:rsid w:val="00A57705"/>
    <w:rsid w:val="00A60140"/>
    <w:rsid w:val="00A80377"/>
    <w:rsid w:val="00A826FC"/>
    <w:rsid w:val="00A8473E"/>
    <w:rsid w:val="00AA3CC2"/>
    <w:rsid w:val="00AA6000"/>
    <w:rsid w:val="00B00413"/>
    <w:rsid w:val="00B0181A"/>
    <w:rsid w:val="00B044F8"/>
    <w:rsid w:val="00B3759D"/>
    <w:rsid w:val="00B728E5"/>
    <w:rsid w:val="00B8392D"/>
    <w:rsid w:val="00BA78B8"/>
    <w:rsid w:val="00BB4AE3"/>
    <w:rsid w:val="00BE1CF7"/>
    <w:rsid w:val="00C16C2C"/>
    <w:rsid w:val="00C52B27"/>
    <w:rsid w:val="00C6006B"/>
    <w:rsid w:val="00C659DC"/>
    <w:rsid w:val="00CB58CD"/>
    <w:rsid w:val="00CF645C"/>
    <w:rsid w:val="00D161A5"/>
    <w:rsid w:val="00D422F4"/>
    <w:rsid w:val="00D63F0E"/>
    <w:rsid w:val="00D75B96"/>
    <w:rsid w:val="00D8650A"/>
    <w:rsid w:val="00D913F5"/>
    <w:rsid w:val="00DC12AB"/>
    <w:rsid w:val="00DE667B"/>
    <w:rsid w:val="00DE720B"/>
    <w:rsid w:val="00DE753F"/>
    <w:rsid w:val="00DF3B09"/>
    <w:rsid w:val="00E300F4"/>
    <w:rsid w:val="00E31380"/>
    <w:rsid w:val="00E31453"/>
    <w:rsid w:val="00E55A13"/>
    <w:rsid w:val="00EA3244"/>
    <w:rsid w:val="00EA4921"/>
    <w:rsid w:val="00EB79E6"/>
    <w:rsid w:val="00EF0CD2"/>
    <w:rsid w:val="00F16B8F"/>
    <w:rsid w:val="00F70217"/>
    <w:rsid w:val="00F707F0"/>
    <w:rsid w:val="00F7739D"/>
    <w:rsid w:val="00F77AEA"/>
    <w:rsid w:val="00F91FC6"/>
    <w:rsid w:val="00FB58CE"/>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cid:image002.jpg@01D64FC3.B8909B3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35FE-5724-447E-8B70-E63E2237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20</Pages>
  <Words>9338</Words>
  <Characters>55098</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57</cp:revision>
  <cp:lastPrinted>2020-07-09T07:49:00Z</cp:lastPrinted>
  <dcterms:created xsi:type="dcterms:W3CDTF">2018-07-16T12:52:00Z</dcterms:created>
  <dcterms:modified xsi:type="dcterms:W3CDTF">2020-10-14T09:21:00Z</dcterms:modified>
</cp:coreProperties>
</file>