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14E18" w14:textId="62C46957" w:rsidR="005269FD" w:rsidRPr="005269FD" w:rsidRDefault="005269FD" w:rsidP="005269FD">
      <w:pPr>
        <w:spacing w:line="360" w:lineRule="auto"/>
        <w:ind w:left="1440" w:right="-23"/>
        <w:jc w:val="right"/>
        <w:rPr>
          <w:rFonts w:ascii="Verdana" w:hAnsi="Verdana"/>
        </w:rPr>
      </w:pPr>
      <w:proofErr w:type="spellStart"/>
      <w:r w:rsidRPr="007A1FFF">
        <w:rPr>
          <w:rFonts w:ascii="Verdana" w:hAnsi="Verdana"/>
        </w:rPr>
        <w:t>Fresenius</w:t>
      </w:r>
      <w:proofErr w:type="spellEnd"/>
      <w:r w:rsidRPr="007A1FFF">
        <w:rPr>
          <w:rFonts w:ascii="Verdana" w:hAnsi="Verdana"/>
        </w:rPr>
        <w:t xml:space="preserve"> </w:t>
      </w:r>
      <w:proofErr w:type="spellStart"/>
      <w:r w:rsidRPr="007A1FFF">
        <w:rPr>
          <w:rFonts w:ascii="Verdana" w:hAnsi="Verdana"/>
        </w:rPr>
        <w:t>Medical</w:t>
      </w:r>
      <w:proofErr w:type="spellEnd"/>
      <w:r w:rsidRPr="007A1FFF">
        <w:rPr>
          <w:rFonts w:ascii="Verdana" w:hAnsi="Verdana"/>
        </w:rPr>
        <w:t xml:space="preserve"> Care – </w:t>
      </w:r>
      <w:r w:rsidR="007A1FFF" w:rsidRPr="007A1FFF">
        <w:rPr>
          <w:rFonts w:ascii="Verdana" w:hAnsi="Verdana"/>
        </w:rPr>
        <w:t>DS</w:t>
      </w:r>
      <w:r w:rsidRPr="007A1FFF">
        <w:rPr>
          <w:rFonts w:ascii="Verdana" w:hAnsi="Verdana"/>
        </w:rPr>
        <w:t>, s.r.o.</w:t>
      </w:r>
      <w:r w:rsidRPr="007A1FFF">
        <w:rPr>
          <w:rFonts w:ascii="Verdana" w:hAnsi="Verdana"/>
        </w:rPr>
        <w:br/>
        <w:t>Evropská 423/178, Praha</w:t>
      </w:r>
      <w:r w:rsidRPr="007A1FFF">
        <w:rPr>
          <w:rFonts w:ascii="Verdana" w:hAnsi="Verdana"/>
        </w:rPr>
        <w:br/>
        <w:t xml:space="preserve">Kontaktní osoba: </w:t>
      </w:r>
      <w:proofErr w:type="spellStart"/>
      <w:r w:rsidR="00034C48" w:rsidRPr="00034C48">
        <w:rPr>
          <w:rFonts w:ascii="Verdana" w:hAnsi="Verdana"/>
          <w:highlight w:val="black"/>
        </w:rPr>
        <w:t>XxxxxXxxxxxxXxxxxxxx</w:t>
      </w:r>
      <w:proofErr w:type="spellEnd"/>
    </w:p>
    <w:p w14:paraId="21432A34" w14:textId="5E14D09D" w:rsidR="00DB3E3E" w:rsidRPr="005269FD" w:rsidRDefault="00DB3E3E" w:rsidP="00DB3E3E">
      <w:pPr>
        <w:spacing w:before="480"/>
        <w:ind w:left="567" w:right="-23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Dodatek č. 1 ke </w:t>
      </w:r>
      <w:r w:rsidR="005269FD" w:rsidRPr="005269FD">
        <w:rPr>
          <w:rFonts w:ascii="Verdana" w:hAnsi="Verdana"/>
          <w:b/>
        </w:rPr>
        <w:t>Smlouv</w:t>
      </w:r>
      <w:r>
        <w:rPr>
          <w:rFonts w:ascii="Verdana" w:hAnsi="Verdana"/>
          <w:b/>
        </w:rPr>
        <w:t>ě</w:t>
      </w:r>
      <w:r w:rsidR="005269FD" w:rsidRPr="005269FD">
        <w:rPr>
          <w:rFonts w:ascii="Verdana" w:hAnsi="Verdana"/>
          <w:b/>
        </w:rPr>
        <w:t xml:space="preserve"> o poskytnutí finančních prostředků na propagační aktivity v rámci </w:t>
      </w:r>
      <w:r w:rsidR="00DA5655">
        <w:rPr>
          <w:rFonts w:ascii="Verdana" w:hAnsi="Verdana"/>
          <w:b/>
        </w:rPr>
        <w:t>Dnů zdraví nemocnic Zdravotního holdingu Královehradeckého kraje</w:t>
      </w:r>
      <w:r>
        <w:rPr>
          <w:rFonts w:ascii="Verdana" w:hAnsi="Verdana"/>
          <w:b/>
        </w:rPr>
        <w:t xml:space="preserve"> </w:t>
      </w:r>
      <w:r w:rsidRPr="00AC585E">
        <w:rPr>
          <w:rFonts w:ascii="Verdana" w:hAnsi="Verdana"/>
          <w:b/>
        </w:rPr>
        <w:t xml:space="preserve">uzavřené </w:t>
      </w:r>
      <w:r w:rsidRPr="003D78F1">
        <w:rPr>
          <w:rFonts w:ascii="Verdana" w:hAnsi="Verdana"/>
          <w:b/>
        </w:rPr>
        <w:t xml:space="preserve">dne </w:t>
      </w:r>
      <w:r w:rsidR="003D78F1" w:rsidRPr="003D78F1">
        <w:rPr>
          <w:rFonts w:ascii="Verdana" w:hAnsi="Verdana"/>
          <w:b/>
        </w:rPr>
        <w:t>31</w:t>
      </w:r>
      <w:r w:rsidR="00AC585E" w:rsidRPr="003D78F1">
        <w:rPr>
          <w:rFonts w:ascii="Verdana" w:hAnsi="Verdana"/>
          <w:b/>
        </w:rPr>
        <w:t>.</w:t>
      </w:r>
      <w:r w:rsidR="003D78F1" w:rsidRPr="003D78F1">
        <w:rPr>
          <w:rFonts w:ascii="Verdana" w:hAnsi="Verdana"/>
          <w:b/>
        </w:rPr>
        <w:t xml:space="preserve"> 8</w:t>
      </w:r>
      <w:r w:rsidR="00AC585E" w:rsidRPr="003D78F1">
        <w:rPr>
          <w:rFonts w:ascii="Verdana" w:hAnsi="Verdana"/>
          <w:b/>
        </w:rPr>
        <w:t>.</w:t>
      </w:r>
      <w:r w:rsidR="003D78F1" w:rsidRPr="003D78F1">
        <w:rPr>
          <w:rFonts w:ascii="Verdana" w:hAnsi="Verdana"/>
          <w:b/>
        </w:rPr>
        <w:t xml:space="preserve"> </w:t>
      </w:r>
      <w:r w:rsidR="00AC585E" w:rsidRPr="003D78F1">
        <w:rPr>
          <w:rFonts w:ascii="Verdana" w:hAnsi="Verdana"/>
          <w:b/>
        </w:rPr>
        <w:t>2020</w:t>
      </w:r>
      <w:r w:rsidRPr="00AC585E">
        <w:rPr>
          <w:rFonts w:ascii="Verdana" w:hAnsi="Verdana"/>
          <w:b/>
        </w:rPr>
        <w:t xml:space="preserve"> (dále</w:t>
      </w:r>
      <w:r>
        <w:rPr>
          <w:rFonts w:ascii="Verdana" w:hAnsi="Verdana"/>
          <w:b/>
        </w:rPr>
        <w:t xml:space="preserve"> jen „Smlouva“) </w:t>
      </w:r>
    </w:p>
    <w:p w14:paraId="028442E6" w14:textId="06C7EE21" w:rsidR="005269FD" w:rsidRPr="005269FD" w:rsidRDefault="005269FD" w:rsidP="005269FD">
      <w:pPr>
        <w:spacing w:before="240"/>
        <w:ind w:left="567" w:right="-23"/>
        <w:jc w:val="center"/>
        <w:rPr>
          <w:rFonts w:ascii="Verdana" w:hAnsi="Verdana"/>
        </w:rPr>
      </w:pPr>
      <w:r w:rsidRPr="005269FD">
        <w:rPr>
          <w:rFonts w:ascii="Verdana" w:hAnsi="Verdana"/>
        </w:rPr>
        <w:t>mezi společnostmi</w:t>
      </w:r>
    </w:p>
    <w:p w14:paraId="2707111A" w14:textId="77777777" w:rsidR="005269FD" w:rsidRPr="005269FD" w:rsidRDefault="005269FD" w:rsidP="005269FD">
      <w:pPr>
        <w:spacing w:before="240" w:line="360" w:lineRule="auto"/>
        <w:ind w:left="567" w:right="-23"/>
        <w:rPr>
          <w:rFonts w:ascii="Verdana" w:hAnsi="Verdana"/>
        </w:rPr>
      </w:pPr>
      <w:proofErr w:type="spellStart"/>
      <w:r w:rsidRPr="005269FD">
        <w:rPr>
          <w:rFonts w:ascii="Verdana" w:hAnsi="Verdana"/>
          <w:b/>
        </w:rPr>
        <w:t>Fresenius</w:t>
      </w:r>
      <w:proofErr w:type="spellEnd"/>
      <w:r w:rsidRPr="005269FD">
        <w:rPr>
          <w:rFonts w:ascii="Verdana" w:hAnsi="Verdana"/>
          <w:b/>
        </w:rPr>
        <w:t xml:space="preserve"> </w:t>
      </w:r>
      <w:proofErr w:type="spellStart"/>
      <w:r w:rsidRPr="005269FD">
        <w:rPr>
          <w:rFonts w:ascii="Verdana" w:hAnsi="Verdana"/>
          <w:b/>
        </w:rPr>
        <w:t>Medical</w:t>
      </w:r>
      <w:proofErr w:type="spellEnd"/>
      <w:r w:rsidRPr="005269FD">
        <w:rPr>
          <w:rFonts w:ascii="Verdana" w:hAnsi="Verdana"/>
          <w:b/>
        </w:rPr>
        <w:t xml:space="preserve"> Care – </w:t>
      </w:r>
      <w:r w:rsidR="00DA5655">
        <w:rPr>
          <w:rFonts w:ascii="Verdana" w:hAnsi="Verdana"/>
          <w:b/>
        </w:rPr>
        <w:t>DS</w:t>
      </w:r>
      <w:r w:rsidRPr="005269FD">
        <w:rPr>
          <w:rFonts w:ascii="Verdana" w:hAnsi="Verdana"/>
          <w:b/>
        </w:rPr>
        <w:t xml:space="preserve">, s.r.o. </w:t>
      </w:r>
      <w:r w:rsidRPr="005269FD">
        <w:rPr>
          <w:rFonts w:ascii="Verdana" w:hAnsi="Verdana"/>
          <w:b/>
        </w:rPr>
        <w:br/>
      </w:r>
      <w:r w:rsidRPr="005269FD">
        <w:rPr>
          <w:rFonts w:ascii="Verdana" w:hAnsi="Verdana"/>
        </w:rPr>
        <w:t>Sídlo: Evropská 423/178, 160 00, Praha 6</w:t>
      </w:r>
      <w:r w:rsidRPr="005269FD">
        <w:rPr>
          <w:rFonts w:ascii="Verdana" w:hAnsi="Verdana"/>
        </w:rPr>
        <w:br/>
        <w:t>Zastoupena: jednatelem Ing. Davidem Prokešem</w:t>
      </w:r>
      <w:r w:rsidRPr="005269FD">
        <w:rPr>
          <w:rFonts w:ascii="Verdana" w:hAnsi="Verdana"/>
        </w:rPr>
        <w:br/>
        <w:t>IČO: 45790</w:t>
      </w:r>
      <w:r w:rsidR="00DA5655">
        <w:rPr>
          <w:rFonts w:ascii="Verdana" w:hAnsi="Verdana"/>
        </w:rPr>
        <w:t>949</w:t>
      </w:r>
      <w:r w:rsidRPr="005269FD">
        <w:rPr>
          <w:rFonts w:ascii="Verdana" w:hAnsi="Verdana"/>
        </w:rPr>
        <w:br/>
        <w:t>DIČ: CZ</w:t>
      </w:r>
      <w:r w:rsidR="00DA5655" w:rsidRPr="005269FD">
        <w:rPr>
          <w:rFonts w:ascii="Verdana" w:hAnsi="Verdana"/>
        </w:rPr>
        <w:t>45790</w:t>
      </w:r>
      <w:r w:rsidR="00DA5655">
        <w:rPr>
          <w:rFonts w:ascii="Verdana" w:hAnsi="Verdana"/>
        </w:rPr>
        <w:t>949</w:t>
      </w:r>
      <w:r w:rsidRPr="005269FD">
        <w:rPr>
          <w:rFonts w:ascii="Verdana" w:hAnsi="Verdana"/>
        </w:rPr>
        <w:br/>
        <w:t>Zapsána v OR vedeném Městským soudem v Praze, oddíl C, vložka 1373</w:t>
      </w:r>
      <w:r w:rsidR="00DA5655">
        <w:rPr>
          <w:rFonts w:ascii="Verdana" w:hAnsi="Verdana"/>
        </w:rPr>
        <w:t>8</w:t>
      </w:r>
      <w:r w:rsidRPr="005269FD">
        <w:rPr>
          <w:rFonts w:ascii="Verdana" w:hAnsi="Verdana"/>
        </w:rPr>
        <w:br/>
        <w:t>(</w:t>
      </w:r>
      <w:r w:rsidRPr="005269FD">
        <w:rPr>
          <w:rFonts w:ascii="Verdana" w:hAnsi="Verdana"/>
          <w:b/>
        </w:rPr>
        <w:t>dále jen „FME“</w:t>
      </w:r>
      <w:r w:rsidRPr="005269FD">
        <w:rPr>
          <w:rFonts w:ascii="Verdana" w:hAnsi="Verdana"/>
        </w:rPr>
        <w:t>)</w:t>
      </w:r>
    </w:p>
    <w:p w14:paraId="5527D7FB" w14:textId="77777777" w:rsidR="005269FD" w:rsidRPr="005269FD" w:rsidRDefault="005269FD" w:rsidP="005269FD">
      <w:pPr>
        <w:spacing w:before="240"/>
        <w:ind w:left="567" w:right="-23"/>
        <w:jc w:val="center"/>
        <w:rPr>
          <w:rFonts w:ascii="Verdana" w:hAnsi="Verdana"/>
          <w:b/>
        </w:rPr>
      </w:pPr>
      <w:r w:rsidRPr="005269FD">
        <w:rPr>
          <w:rFonts w:ascii="Verdana" w:hAnsi="Verdana"/>
          <w:b/>
        </w:rPr>
        <w:t>a</w:t>
      </w:r>
    </w:p>
    <w:p w14:paraId="7495983D" w14:textId="4049C43F" w:rsidR="005269FD" w:rsidRDefault="00DA5655" w:rsidP="00B07822">
      <w:pPr>
        <w:spacing w:before="240" w:line="360" w:lineRule="auto"/>
        <w:ind w:left="567" w:right="-23"/>
        <w:rPr>
          <w:rFonts w:ascii="Verdana" w:hAnsi="Verdana"/>
          <w:b/>
        </w:rPr>
      </w:pPr>
      <w:r w:rsidRPr="00DA5655">
        <w:rPr>
          <w:rFonts w:ascii="Verdana" w:hAnsi="Verdana"/>
          <w:b/>
        </w:rPr>
        <w:t>Zdravotnický holding Královéhradeckého kraje a.s.</w:t>
      </w:r>
      <w:r w:rsidR="005269FD" w:rsidRPr="005269FD">
        <w:rPr>
          <w:rFonts w:ascii="Verdana" w:hAnsi="Verdana"/>
          <w:b/>
        </w:rPr>
        <w:br/>
      </w:r>
      <w:r w:rsidR="005269FD" w:rsidRPr="005269FD">
        <w:rPr>
          <w:rFonts w:ascii="Verdana" w:hAnsi="Verdana"/>
        </w:rPr>
        <w:t xml:space="preserve">Sídlo: </w:t>
      </w:r>
      <w:r w:rsidR="00B07822">
        <w:rPr>
          <w:rFonts w:ascii="Verdana" w:hAnsi="Verdana"/>
        </w:rPr>
        <w:t>Pivovarské náměstí 1245/2, 500 03 Hradec Králové</w:t>
      </w:r>
      <w:r w:rsidR="00B07822">
        <w:rPr>
          <w:rFonts w:ascii="Verdana" w:hAnsi="Verdana"/>
        </w:rPr>
        <w:br/>
      </w:r>
      <w:r w:rsidR="00B07822">
        <w:rPr>
          <w:rFonts w:ascii="Verdana" w:hAnsi="Verdana"/>
          <w:i/>
          <w:iCs/>
        </w:rPr>
        <w:t xml:space="preserve">Provozní a doručovací adresa: </w:t>
      </w:r>
      <w:r w:rsidR="00B07822">
        <w:rPr>
          <w:rFonts w:ascii="Verdana" w:hAnsi="Verdana"/>
        </w:rPr>
        <w:t>Švendova 1282, 500 03 Hradec Králové</w:t>
      </w:r>
      <w:r w:rsidR="005269FD" w:rsidRPr="005269FD">
        <w:rPr>
          <w:rFonts w:ascii="Verdana" w:hAnsi="Verdana"/>
        </w:rPr>
        <w:br/>
        <w:t xml:space="preserve">Zastoupena: </w:t>
      </w:r>
      <w:r w:rsidR="00B07822">
        <w:rPr>
          <w:rFonts w:ascii="Verdana" w:hAnsi="Verdana"/>
        </w:rPr>
        <w:t xml:space="preserve">Ing. Marian Tomášik, MBA, </w:t>
      </w:r>
      <w:r w:rsidR="008974CF">
        <w:rPr>
          <w:rFonts w:ascii="Verdana" w:hAnsi="Verdana"/>
        </w:rPr>
        <w:t>místo</w:t>
      </w:r>
      <w:r w:rsidR="00B07822">
        <w:rPr>
          <w:rFonts w:ascii="Verdana" w:hAnsi="Verdana"/>
        </w:rPr>
        <w:t>předseda představenstva</w:t>
      </w:r>
      <w:r w:rsidR="005269FD" w:rsidRPr="005269FD">
        <w:rPr>
          <w:rFonts w:ascii="Verdana" w:hAnsi="Verdana"/>
        </w:rPr>
        <w:br/>
        <w:t xml:space="preserve">IČO: </w:t>
      </w:r>
      <w:r w:rsidRPr="00DA5655">
        <w:rPr>
          <w:rFonts w:ascii="Verdana" w:hAnsi="Verdana"/>
        </w:rPr>
        <w:t>25997556</w:t>
      </w:r>
      <w:r w:rsidR="005269FD" w:rsidRPr="005269FD">
        <w:rPr>
          <w:rFonts w:ascii="Verdana" w:hAnsi="Verdana"/>
        </w:rPr>
        <w:br/>
        <w:t>DIČ:</w:t>
      </w:r>
      <w:r w:rsidRPr="00DA5655">
        <w:t xml:space="preserve"> </w:t>
      </w:r>
      <w:r w:rsidRPr="00DA5655">
        <w:rPr>
          <w:rFonts w:ascii="Verdana" w:hAnsi="Verdana"/>
        </w:rPr>
        <w:t>CZ699004900</w:t>
      </w:r>
      <w:r w:rsidR="005269FD" w:rsidRPr="005269FD">
        <w:rPr>
          <w:rFonts w:ascii="Verdana" w:hAnsi="Verdana"/>
        </w:rPr>
        <w:br/>
        <w:t>Zapsána</w:t>
      </w:r>
      <w:r>
        <w:rPr>
          <w:rFonts w:ascii="Verdana" w:hAnsi="Verdana"/>
        </w:rPr>
        <w:t xml:space="preserve"> </w:t>
      </w:r>
      <w:r w:rsidRPr="00DA5655">
        <w:rPr>
          <w:rFonts w:ascii="Verdana" w:hAnsi="Verdana"/>
        </w:rPr>
        <w:t xml:space="preserve">v </w:t>
      </w:r>
      <w:r>
        <w:rPr>
          <w:rFonts w:ascii="Verdana" w:hAnsi="Verdana"/>
        </w:rPr>
        <w:t>OR</w:t>
      </w:r>
      <w:r w:rsidRPr="00DA5655">
        <w:rPr>
          <w:rFonts w:ascii="Verdana" w:hAnsi="Verdana"/>
        </w:rPr>
        <w:t xml:space="preserve"> u Krajského soudu v Hradci Králové, oddíl B, vložka 2321</w:t>
      </w:r>
      <w:r w:rsidR="005269FD" w:rsidRPr="005269FD">
        <w:rPr>
          <w:rFonts w:ascii="Verdana" w:hAnsi="Verdana"/>
        </w:rPr>
        <w:br/>
      </w:r>
      <w:r w:rsidR="005269FD" w:rsidRPr="005269FD">
        <w:rPr>
          <w:rFonts w:ascii="Verdana" w:hAnsi="Verdana"/>
          <w:b/>
        </w:rPr>
        <w:t>(dále jen „Pořadatel“)</w:t>
      </w:r>
      <w:r w:rsidR="00DB3E3E">
        <w:rPr>
          <w:rFonts w:ascii="Verdana" w:hAnsi="Verdana"/>
          <w:b/>
        </w:rPr>
        <w:t>.</w:t>
      </w:r>
    </w:p>
    <w:p w14:paraId="0BB37335" w14:textId="0C5CFD1D" w:rsidR="00DB3E3E" w:rsidRDefault="00DB3E3E" w:rsidP="00DB3E3E">
      <w:pPr>
        <w:keepNext/>
        <w:spacing w:before="240"/>
        <w:ind w:left="567" w:right="-23"/>
        <w:jc w:val="both"/>
        <w:rPr>
          <w:rFonts w:ascii="Verdana" w:hAnsi="Verdana"/>
        </w:rPr>
      </w:pPr>
      <w:r w:rsidRPr="00DB3E3E">
        <w:rPr>
          <w:rFonts w:ascii="Verdana" w:hAnsi="Verdana"/>
          <w:b/>
          <w:bCs/>
        </w:rPr>
        <w:t>Vzhledem k</w:t>
      </w:r>
      <w:r w:rsidRPr="0032154B">
        <w:rPr>
          <w:rFonts w:ascii="Verdana" w:hAnsi="Verdana"/>
          <w:b/>
          <w:bCs/>
        </w:rPr>
        <w:t xml:space="preserve"> mimořádn</w:t>
      </w:r>
      <w:r w:rsidR="0032154B" w:rsidRPr="0032154B">
        <w:rPr>
          <w:rFonts w:ascii="Verdana" w:hAnsi="Verdana"/>
          <w:b/>
          <w:bCs/>
        </w:rPr>
        <w:t>ým</w:t>
      </w:r>
      <w:r w:rsidRPr="0032154B">
        <w:rPr>
          <w:rFonts w:ascii="Verdana" w:hAnsi="Verdana"/>
          <w:b/>
          <w:bCs/>
        </w:rPr>
        <w:t xml:space="preserve"> opatření</w:t>
      </w:r>
      <w:r w:rsidR="0032154B" w:rsidRPr="0032154B">
        <w:rPr>
          <w:rFonts w:ascii="Verdana" w:hAnsi="Verdana"/>
          <w:b/>
          <w:bCs/>
        </w:rPr>
        <w:t xml:space="preserve">m </w:t>
      </w:r>
      <w:r w:rsidR="0032154B">
        <w:rPr>
          <w:rFonts w:ascii="Verdana" w:hAnsi="Verdana"/>
        </w:rPr>
        <w:t>V</w:t>
      </w:r>
      <w:r w:rsidRPr="006A3EF1">
        <w:rPr>
          <w:rFonts w:ascii="Verdana" w:hAnsi="Verdana"/>
        </w:rPr>
        <w:t xml:space="preserve">lády </w:t>
      </w:r>
      <w:r w:rsidR="0032154B">
        <w:rPr>
          <w:rFonts w:ascii="Verdana" w:hAnsi="Verdana"/>
        </w:rPr>
        <w:t xml:space="preserve">ČR </w:t>
      </w:r>
      <w:r w:rsidRPr="006A3EF1">
        <w:rPr>
          <w:rFonts w:ascii="Verdana" w:hAnsi="Verdana"/>
        </w:rPr>
        <w:t xml:space="preserve">a </w:t>
      </w:r>
      <w:r w:rsidR="0032154B">
        <w:rPr>
          <w:rFonts w:ascii="Verdana" w:hAnsi="Verdana"/>
        </w:rPr>
        <w:t>M</w:t>
      </w:r>
      <w:r w:rsidRPr="006A3EF1">
        <w:rPr>
          <w:rFonts w:ascii="Verdana" w:hAnsi="Verdana"/>
        </w:rPr>
        <w:t xml:space="preserve">inisterstva zdravotnictví </w:t>
      </w:r>
      <w:r w:rsidR="0032154B">
        <w:rPr>
          <w:rFonts w:ascii="Verdana" w:hAnsi="Verdana"/>
        </w:rPr>
        <w:t xml:space="preserve">ČR došlo k omezení </w:t>
      </w:r>
      <w:r w:rsidRPr="006A3EF1">
        <w:rPr>
          <w:rFonts w:ascii="Verdana" w:hAnsi="Verdana"/>
        </w:rPr>
        <w:t>konání akcí s větším počtem osob,</w:t>
      </w:r>
      <w:r w:rsidR="0032154B">
        <w:rPr>
          <w:rFonts w:ascii="Verdana" w:hAnsi="Verdana"/>
        </w:rPr>
        <w:t xml:space="preserve"> proto se</w:t>
      </w:r>
    </w:p>
    <w:p w14:paraId="47B17A73" w14:textId="0224DF32" w:rsidR="00DB3E3E" w:rsidRPr="00B07822" w:rsidRDefault="00DB3E3E" w:rsidP="00DB3E3E">
      <w:pPr>
        <w:keepNext/>
        <w:spacing w:before="240"/>
        <w:ind w:left="567" w:right="-23"/>
        <w:jc w:val="both"/>
        <w:rPr>
          <w:rFonts w:ascii="Verdana" w:hAnsi="Verdana"/>
        </w:rPr>
      </w:pPr>
      <w:r w:rsidRPr="006A3EF1">
        <w:rPr>
          <w:rFonts w:ascii="Verdana" w:hAnsi="Verdana"/>
          <w:b/>
        </w:rPr>
        <w:t xml:space="preserve">Pořadatel a FME </w:t>
      </w:r>
      <w:r w:rsidR="0032154B">
        <w:rPr>
          <w:rFonts w:ascii="Verdana" w:hAnsi="Verdana"/>
          <w:b/>
        </w:rPr>
        <w:t xml:space="preserve">dohodli </w:t>
      </w:r>
      <w:r w:rsidRPr="006A3EF1">
        <w:rPr>
          <w:rFonts w:ascii="Verdana" w:hAnsi="Verdana"/>
          <w:b/>
        </w:rPr>
        <w:t>na uzavření následujícího dodatku č. 1 Smlouvy:</w:t>
      </w:r>
    </w:p>
    <w:p w14:paraId="4A2B9332" w14:textId="77777777" w:rsidR="0057567C" w:rsidRDefault="00DB3E3E" w:rsidP="005676F3">
      <w:pPr>
        <w:pStyle w:val="Odstavecseseznamem"/>
        <w:numPr>
          <w:ilvl w:val="0"/>
          <w:numId w:val="1"/>
        </w:numPr>
        <w:spacing w:before="240" w:after="0"/>
        <w:ind w:left="567" w:right="-23" w:firstLine="0"/>
        <w:jc w:val="both"/>
        <w:rPr>
          <w:rFonts w:ascii="Verdana" w:hAnsi="Verdana"/>
          <w:szCs w:val="20"/>
          <w:lang w:val="cs-CZ"/>
        </w:rPr>
      </w:pPr>
      <w:r w:rsidRPr="0057567C">
        <w:rPr>
          <w:rFonts w:ascii="Verdana" w:hAnsi="Verdana"/>
          <w:szCs w:val="20"/>
          <w:lang w:val="cs-CZ"/>
        </w:rPr>
        <w:t>Odborná akce</w:t>
      </w:r>
      <w:r w:rsidR="005269FD" w:rsidRPr="0057567C">
        <w:rPr>
          <w:rFonts w:ascii="Verdana" w:hAnsi="Verdana"/>
          <w:szCs w:val="20"/>
          <w:lang w:val="cs-CZ"/>
        </w:rPr>
        <w:t xml:space="preserve"> </w:t>
      </w:r>
      <w:r w:rsidR="00DA5655" w:rsidRPr="0057567C">
        <w:rPr>
          <w:rFonts w:ascii="Verdana" w:hAnsi="Verdana"/>
          <w:szCs w:val="20"/>
          <w:lang w:val="cs-CZ"/>
        </w:rPr>
        <w:t>Dny zdraví nemocnic Zdravotního holdingu Královehradeckého kraje</w:t>
      </w:r>
      <w:r w:rsidR="0057567C" w:rsidRPr="0057567C">
        <w:rPr>
          <w:rFonts w:ascii="Verdana" w:hAnsi="Verdana"/>
          <w:szCs w:val="20"/>
          <w:lang w:val="cs-CZ"/>
        </w:rPr>
        <w:t>, které se měly konat ve dnech:</w:t>
      </w:r>
      <w:r w:rsidR="005269FD" w:rsidRPr="0057567C">
        <w:rPr>
          <w:rFonts w:ascii="Verdana" w:hAnsi="Verdana"/>
          <w:szCs w:val="20"/>
          <w:lang w:val="cs-CZ"/>
        </w:rPr>
        <w:t xml:space="preserve"> </w:t>
      </w:r>
    </w:p>
    <w:p w14:paraId="2E44E2A8" w14:textId="0E00A7A1" w:rsidR="00DB3E3E" w:rsidRPr="0057567C" w:rsidRDefault="00DB3E3E" w:rsidP="0057567C">
      <w:pPr>
        <w:pStyle w:val="Odstavecseseznamem"/>
        <w:spacing w:before="240" w:after="0"/>
        <w:ind w:left="567" w:right="-23"/>
        <w:jc w:val="both"/>
        <w:rPr>
          <w:rFonts w:ascii="Verdana" w:hAnsi="Verdana"/>
          <w:szCs w:val="20"/>
          <w:lang w:val="cs-CZ"/>
        </w:rPr>
      </w:pPr>
      <w:r w:rsidRPr="0057567C">
        <w:rPr>
          <w:rFonts w:ascii="Verdana" w:hAnsi="Verdana"/>
          <w:szCs w:val="20"/>
          <w:lang w:val="cs-CZ"/>
        </w:rPr>
        <w:t xml:space="preserve">- </w:t>
      </w:r>
      <w:r w:rsidR="0032154B" w:rsidRPr="0057567C">
        <w:rPr>
          <w:rFonts w:ascii="Verdana" w:hAnsi="Verdana"/>
          <w:szCs w:val="20"/>
          <w:lang w:val="cs-CZ"/>
        </w:rPr>
        <w:t>3</w:t>
      </w:r>
      <w:r w:rsidR="00C850D2" w:rsidRPr="0057567C">
        <w:rPr>
          <w:rFonts w:ascii="Verdana" w:hAnsi="Verdana"/>
          <w:szCs w:val="20"/>
          <w:lang w:val="cs-CZ"/>
        </w:rPr>
        <w:t xml:space="preserve">. </w:t>
      </w:r>
      <w:r w:rsidR="0032154B" w:rsidRPr="0057567C">
        <w:rPr>
          <w:rFonts w:ascii="Verdana" w:hAnsi="Verdana"/>
          <w:szCs w:val="20"/>
          <w:lang w:val="cs-CZ"/>
        </w:rPr>
        <w:t>10</w:t>
      </w:r>
      <w:r w:rsidR="00C850D2" w:rsidRPr="0057567C">
        <w:rPr>
          <w:rFonts w:ascii="Verdana" w:hAnsi="Verdana"/>
          <w:szCs w:val="20"/>
          <w:lang w:val="cs-CZ"/>
        </w:rPr>
        <w:t>. 2020 v </w:t>
      </w:r>
      <w:r w:rsidR="0032154B" w:rsidRPr="0057567C">
        <w:rPr>
          <w:rFonts w:ascii="Verdana" w:hAnsi="Verdana"/>
          <w:szCs w:val="20"/>
          <w:lang w:val="cs-CZ"/>
        </w:rPr>
        <w:t>Náchodě</w:t>
      </w:r>
      <w:r w:rsidR="00C850D2" w:rsidRPr="0057567C">
        <w:rPr>
          <w:rFonts w:ascii="Verdana" w:hAnsi="Verdana"/>
          <w:szCs w:val="20"/>
          <w:lang w:val="cs-CZ"/>
        </w:rPr>
        <w:t xml:space="preserve">, </w:t>
      </w:r>
    </w:p>
    <w:p w14:paraId="4C9BBB17" w14:textId="7849452B" w:rsidR="00DB3E3E" w:rsidRDefault="00DB3E3E" w:rsidP="00DB3E3E">
      <w:pPr>
        <w:pStyle w:val="Odstavecseseznamem"/>
        <w:spacing w:before="240" w:after="0"/>
        <w:ind w:left="567" w:right="-23"/>
        <w:jc w:val="both"/>
        <w:rPr>
          <w:rFonts w:ascii="Verdana" w:hAnsi="Verdana"/>
          <w:szCs w:val="20"/>
          <w:lang w:val="cs-CZ"/>
        </w:rPr>
      </w:pPr>
      <w:r w:rsidRPr="00DB3E3E">
        <w:rPr>
          <w:rFonts w:ascii="Verdana" w:hAnsi="Verdana"/>
          <w:szCs w:val="20"/>
          <w:lang w:val="cs-CZ"/>
        </w:rPr>
        <w:t xml:space="preserve">- </w:t>
      </w:r>
      <w:r w:rsidR="0032154B">
        <w:rPr>
          <w:rFonts w:ascii="Verdana" w:hAnsi="Verdana"/>
          <w:szCs w:val="20"/>
          <w:lang w:val="cs-CZ"/>
        </w:rPr>
        <w:t>6</w:t>
      </w:r>
      <w:r w:rsidR="00C850D2" w:rsidRPr="00DB3E3E">
        <w:rPr>
          <w:rFonts w:ascii="Verdana" w:hAnsi="Verdana"/>
          <w:szCs w:val="20"/>
          <w:lang w:val="cs-CZ"/>
        </w:rPr>
        <w:t xml:space="preserve">. </w:t>
      </w:r>
      <w:r w:rsidR="0032154B">
        <w:rPr>
          <w:rFonts w:ascii="Verdana" w:hAnsi="Verdana"/>
          <w:szCs w:val="20"/>
          <w:lang w:val="cs-CZ"/>
        </w:rPr>
        <w:t>10</w:t>
      </w:r>
      <w:r w:rsidR="00C850D2" w:rsidRPr="00DB3E3E">
        <w:rPr>
          <w:rFonts w:ascii="Verdana" w:hAnsi="Verdana"/>
          <w:szCs w:val="20"/>
          <w:lang w:val="cs-CZ"/>
        </w:rPr>
        <w:t>. 2020 v</w:t>
      </w:r>
      <w:r w:rsidR="0032154B">
        <w:rPr>
          <w:rFonts w:ascii="Verdana" w:hAnsi="Verdana"/>
          <w:szCs w:val="20"/>
          <w:lang w:val="cs-CZ"/>
        </w:rPr>
        <w:t> Rychnově nad Kněžnou</w:t>
      </w:r>
    </w:p>
    <w:p w14:paraId="2DEF7CFB" w14:textId="0F317E53" w:rsidR="0057567C" w:rsidRPr="00DB3E3E" w:rsidRDefault="0057567C" w:rsidP="00DB3E3E">
      <w:pPr>
        <w:pStyle w:val="Odstavecseseznamem"/>
        <w:spacing w:before="240" w:after="0"/>
        <w:ind w:left="567" w:right="-23"/>
        <w:jc w:val="both"/>
        <w:rPr>
          <w:rFonts w:ascii="Verdana" w:hAnsi="Verdana"/>
          <w:szCs w:val="20"/>
          <w:lang w:val="cs-CZ"/>
        </w:rPr>
      </w:pPr>
      <w:r>
        <w:rPr>
          <w:rFonts w:ascii="Verdana" w:hAnsi="Verdana"/>
          <w:szCs w:val="20"/>
          <w:lang w:val="cs-CZ"/>
        </w:rPr>
        <w:t>se bez náhrady ruší.</w:t>
      </w:r>
    </w:p>
    <w:p w14:paraId="1FA7C987" w14:textId="03F86B27" w:rsidR="00DB3E3E" w:rsidRDefault="00DB3E3E" w:rsidP="00DB1743">
      <w:pPr>
        <w:pStyle w:val="Odstavecseseznamem"/>
        <w:keepNext/>
        <w:numPr>
          <w:ilvl w:val="0"/>
          <w:numId w:val="1"/>
        </w:numPr>
        <w:spacing w:before="240" w:after="0"/>
        <w:ind w:left="567" w:right="-23" w:firstLine="0"/>
        <w:contextualSpacing w:val="0"/>
        <w:jc w:val="both"/>
        <w:rPr>
          <w:rFonts w:ascii="Verdana" w:hAnsi="Verdana"/>
          <w:szCs w:val="20"/>
          <w:lang w:val="cs-CZ"/>
        </w:rPr>
      </w:pPr>
      <w:r>
        <w:rPr>
          <w:rFonts w:ascii="Verdana" w:hAnsi="Verdana"/>
          <w:szCs w:val="20"/>
          <w:lang w:val="cs-CZ"/>
        </w:rPr>
        <w:lastRenderedPageBreak/>
        <w:t>Mění se původní odst. 2 Smlouvy</w:t>
      </w:r>
      <w:r w:rsidR="0032154B">
        <w:rPr>
          <w:rFonts w:ascii="Verdana" w:hAnsi="Verdana"/>
          <w:szCs w:val="20"/>
          <w:lang w:val="cs-CZ"/>
        </w:rPr>
        <w:t>,</w:t>
      </w:r>
      <w:r>
        <w:rPr>
          <w:rFonts w:ascii="Verdana" w:hAnsi="Verdana"/>
          <w:szCs w:val="20"/>
          <w:lang w:val="cs-CZ"/>
        </w:rPr>
        <w:t xml:space="preserve"> a to takto:</w:t>
      </w:r>
    </w:p>
    <w:p w14:paraId="29C0556C" w14:textId="2BD5383F" w:rsidR="005269FD" w:rsidRPr="00DB3E3E" w:rsidRDefault="00DB3E3E" w:rsidP="00DB3E3E">
      <w:pPr>
        <w:keepNext/>
        <w:spacing w:before="240"/>
        <w:ind w:left="1134" w:right="-23" w:hanging="425"/>
        <w:jc w:val="both"/>
        <w:rPr>
          <w:rFonts w:ascii="Verdana" w:hAnsi="Verdana"/>
          <w:i/>
          <w:iCs/>
        </w:rPr>
      </w:pPr>
      <w:r w:rsidRPr="00DB3E3E">
        <w:rPr>
          <w:rFonts w:ascii="Verdana" w:hAnsi="Verdana"/>
          <w:i/>
          <w:iCs/>
        </w:rPr>
        <w:t xml:space="preserve">2. </w:t>
      </w:r>
      <w:r w:rsidR="005269FD" w:rsidRPr="00DB3E3E">
        <w:rPr>
          <w:rFonts w:ascii="Verdana" w:hAnsi="Verdana"/>
          <w:i/>
          <w:iCs/>
        </w:rPr>
        <w:t>FME se tímto zavazuje poskytnout</w:t>
      </w:r>
      <w:r>
        <w:rPr>
          <w:rFonts w:ascii="Verdana" w:hAnsi="Verdana"/>
          <w:i/>
          <w:iCs/>
        </w:rPr>
        <w:t xml:space="preserve"> </w:t>
      </w:r>
      <w:r w:rsidR="005269FD" w:rsidRPr="00DB3E3E">
        <w:rPr>
          <w:rFonts w:ascii="Verdana" w:hAnsi="Verdana"/>
          <w:i/>
          <w:iCs/>
        </w:rPr>
        <w:t xml:space="preserve">finanční prostředky ve výši </w:t>
      </w:r>
      <w:r w:rsidR="0032154B">
        <w:rPr>
          <w:rFonts w:ascii="Verdana" w:hAnsi="Verdana"/>
          <w:i/>
          <w:iCs/>
        </w:rPr>
        <w:t>30</w:t>
      </w:r>
      <w:r>
        <w:rPr>
          <w:rFonts w:ascii="Verdana" w:hAnsi="Verdana"/>
          <w:i/>
          <w:iCs/>
        </w:rPr>
        <w:t xml:space="preserve"> 000</w:t>
      </w:r>
      <w:r w:rsidR="00C850D2" w:rsidRPr="00DB3E3E">
        <w:rPr>
          <w:rFonts w:ascii="Verdana" w:hAnsi="Verdana"/>
          <w:i/>
          <w:iCs/>
        </w:rPr>
        <w:t xml:space="preserve"> Kč</w:t>
      </w:r>
      <w:r w:rsidR="005269FD" w:rsidRPr="00DB3E3E">
        <w:rPr>
          <w:rFonts w:ascii="Verdana" w:hAnsi="Verdana"/>
          <w:i/>
          <w:iCs/>
        </w:rPr>
        <w:t xml:space="preserve"> bez DPH</w:t>
      </w:r>
      <w:r w:rsidR="00C850D2" w:rsidRPr="00DB3E3E">
        <w:rPr>
          <w:rFonts w:ascii="Verdana" w:hAnsi="Verdana"/>
          <w:i/>
          <w:iCs/>
        </w:rPr>
        <w:t xml:space="preserve"> p</w:t>
      </w:r>
      <w:r w:rsidR="005269FD" w:rsidRPr="00DB3E3E">
        <w:rPr>
          <w:rFonts w:ascii="Verdana" w:hAnsi="Verdana"/>
          <w:i/>
          <w:iCs/>
        </w:rPr>
        <w:t>ořadateli výměnou za následující plnění</w:t>
      </w:r>
      <w:r w:rsidR="00C850D2" w:rsidRPr="00DB3E3E">
        <w:rPr>
          <w:rFonts w:ascii="Verdana" w:hAnsi="Verdana"/>
          <w:i/>
          <w:iCs/>
        </w:rPr>
        <w:t>:</w:t>
      </w:r>
    </w:p>
    <w:p w14:paraId="5299EB92" w14:textId="77777777" w:rsidR="00C850D2" w:rsidRPr="00DB3E3E" w:rsidRDefault="00C850D2" w:rsidP="00DB3E3E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1134" w:right="-23" w:hanging="425"/>
        <w:contextualSpacing w:val="0"/>
        <w:jc w:val="both"/>
        <w:rPr>
          <w:rFonts w:ascii="Verdana" w:hAnsi="Verdana"/>
          <w:i/>
          <w:iCs/>
          <w:szCs w:val="20"/>
          <w:lang w:val="cs-CZ"/>
        </w:rPr>
      </w:pPr>
      <w:r w:rsidRPr="00DB3E3E">
        <w:rPr>
          <w:rFonts w:ascii="Verdana" w:hAnsi="Verdana"/>
          <w:i/>
          <w:iCs/>
          <w:szCs w:val="20"/>
          <w:lang w:val="cs-CZ"/>
        </w:rPr>
        <w:t>Uvedení loga FME na programu akce, plakátech a letácích</w:t>
      </w:r>
    </w:p>
    <w:p w14:paraId="75EF29FC" w14:textId="77777777" w:rsidR="00C850D2" w:rsidRPr="00DB3E3E" w:rsidRDefault="00C850D2" w:rsidP="00DB3E3E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1134" w:right="-23" w:hanging="425"/>
        <w:contextualSpacing w:val="0"/>
        <w:jc w:val="both"/>
        <w:rPr>
          <w:rFonts w:ascii="Verdana" w:hAnsi="Verdana"/>
          <w:i/>
          <w:iCs/>
          <w:szCs w:val="20"/>
          <w:lang w:val="cs-CZ"/>
        </w:rPr>
      </w:pPr>
      <w:r w:rsidRPr="00DB3E3E">
        <w:rPr>
          <w:rFonts w:ascii="Verdana" w:hAnsi="Verdana"/>
          <w:i/>
          <w:iCs/>
          <w:szCs w:val="20"/>
          <w:lang w:val="cs-CZ"/>
        </w:rPr>
        <w:t>Uvedení FME jako partnera v rámci online prezentace (web, sociální sítě)</w:t>
      </w:r>
    </w:p>
    <w:p w14:paraId="732AA29A" w14:textId="77777777" w:rsidR="00C850D2" w:rsidRPr="00DB3E3E" w:rsidRDefault="00C850D2" w:rsidP="00DB3E3E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1134" w:right="-23" w:hanging="425"/>
        <w:contextualSpacing w:val="0"/>
        <w:jc w:val="both"/>
        <w:rPr>
          <w:rFonts w:ascii="Verdana" w:hAnsi="Verdana"/>
          <w:i/>
          <w:iCs/>
          <w:szCs w:val="20"/>
          <w:lang w:val="cs-CZ"/>
        </w:rPr>
      </w:pPr>
      <w:r w:rsidRPr="00DB3E3E">
        <w:rPr>
          <w:rFonts w:ascii="Verdana" w:hAnsi="Verdana"/>
          <w:i/>
          <w:iCs/>
          <w:szCs w:val="20"/>
          <w:lang w:val="cs-CZ"/>
        </w:rPr>
        <w:t>Uvedení FME jako partnera v tiskových materiálech pro média</w:t>
      </w:r>
    </w:p>
    <w:p w14:paraId="06A927C8" w14:textId="77777777" w:rsidR="00AC585E" w:rsidRDefault="00C850D2" w:rsidP="00AC585E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1134" w:right="-23" w:hanging="425"/>
        <w:contextualSpacing w:val="0"/>
        <w:jc w:val="both"/>
        <w:rPr>
          <w:rFonts w:ascii="Verdana" w:hAnsi="Verdana"/>
          <w:i/>
          <w:iCs/>
          <w:szCs w:val="20"/>
          <w:lang w:val="cs-CZ"/>
        </w:rPr>
      </w:pPr>
      <w:r w:rsidRPr="00DB3E3E">
        <w:rPr>
          <w:rFonts w:ascii="Verdana" w:hAnsi="Verdana"/>
          <w:i/>
          <w:iCs/>
          <w:szCs w:val="20"/>
          <w:lang w:val="cs-CZ"/>
        </w:rPr>
        <w:t xml:space="preserve">Umístění propagačního </w:t>
      </w:r>
      <w:proofErr w:type="spellStart"/>
      <w:r w:rsidRPr="00DB3E3E">
        <w:rPr>
          <w:rFonts w:ascii="Verdana" w:hAnsi="Verdana"/>
          <w:i/>
          <w:iCs/>
          <w:szCs w:val="20"/>
          <w:lang w:val="cs-CZ"/>
        </w:rPr>
        <w:t>roll-upu</w:t>
      </w:r>
      <w:proofErr w:type="spellEnd"/>
      <w:r w:rsidRPr="00DB3E3E">
        <w:rPr>
          <w:rFonts w:ascii="Verdana" w:hAnsi="Verdana"/>
          <w:i/>
          <w:iCs/>
          <w:szCs w:val="20"/>
          <w:lang w:val="cs-CZ"/>
        </w:rPr>
        <w:t xml:space="preserve"> FME na viditelném místě v rámci akce</w:t>
      </w:r>
    </w:p>
    <w:p w14:paraId="019AEB7E" w14:textId="0884AB2E" w:rsidR="00AC585E" w:rsidRDefault="0050080C" w:rsidP="00AC585E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1134" w:right="-23" w:hanging="425"/>
        <w:contextualSpacing w:val="0"/>
        <w:jc w:val="both"/>
        <w:rPr>
          <w:rFonts w:ascii="Verdana" w:hAnsi="Verdana"/>
          <w:i/>
          <w:iCs/>
          <w:szCs w:val="20"/>
          <w:lang w:val="cs-CZ"/>
        </w:rPr>
      </w:pPr>
      <w:r w:rsidRPr="00AC585E">
        <w:rPr>
          <w:rFonts w:ascii="Verdana" w:hAnsi="Verdana"/>
          <w:i/>
          <w:iCs/>
          <w:szCs w:val="20"/>
          <w:lang w:val="cs-CZ"/>
        </w:rPr>
        <w:t xml:space="preserve">Poskytnutí </w:t>
      </w:r>
      <w:r w:rsidR="00C56CF7" w:rsidRPr="00AC585E">
        <w:rPr>
          <w:rFonts w:ascii="Verdana" w:hAnsi="Verdana"/>
          <w:i/>
          <w:iCs/>
          <w:szCs w:val="20"/>
          <w:lang w:val="cs-CZ"/>
        </w:rPr>
        <w:t xml:space="preserve">vhodných </w:t>
      </w:r>
      <w:r w:rsidRPr="00AC585E">
        <w:rPr>
          <w:rFonts w:ascii="Verdana" w:hAnsi="Verdana"/>
          <w:i/>
          <w:iCs/>
          <w:szCs w:val="20"/>
          <w:lang w:val="cs-CZ"/>
        </w:rPr>
        <w:t xml:space="preserve">prostor pro </w:t>
      </w:r>
      <w:r w:rsidR="00AC585E" w:rsidRPr="00AC585E">
        <w:rPr>
          <w:rFonts w:ascii="Verdana" w:hAnsi="Verdana"/>
          <w:i/>
          <w:iCs/>
          <w:szCs w:val="20"/>
          <w:lang w:val="cs-CZ"/>
        </w:rPr>
        <w:t xml:space="preserve">umístění edukačních materiálů společnosti </w:t>
      </w:r>
      <w:proofErr w:type="spellStart"/>
      <w:r w:rsidR="00AC585E" w:rsidRPr="00AC585E">
        <w:rPr>
          <w:rFonts w:ascii="Verdana" w:hAnsi="Verdana"/>
          <w:i/>
          <w:iCs/>
          <w:szCs w:val="20"/>
          <w:lang w:val="cs-CZ"/>
        </w:rPr>
        <w:t>Fresenius</w:t>
      </w:r>
      <w:proofErr w:type="spellEnd"/>
      <w:r w:rsidR="00AC585E" w:rsidRPr="00AC585E">
        <w:rPr>
          <w:rFonts w:ascii="Verdana" w:hAnsi="Verdana"/>
          <w:i/>
          <w:iCs/>
          <w:szCs w:val="20"/>
          <w:lang w:val="cs-CZ"/>
        </w:rPr>
        <w:t xml:space="preserve"> </w:t>
      </w:r>
      <w:proofErr w:type="spellStart"/>
      <w:r w:rsidR="00AC585E" w:rsidRPr="00AC585E">
        <w:rPr>
          <w:rFonts w:ascii="Verdana" w:hAnsi="Verdana"/>
          <w:i/>
          <w:iCs/>
          <w:szCs w:val="20"/>
          <w:lang w:val="cs-CZ"/>
        </w:rPr>
        <w:t>Medical</w:t>
      </w:r>
      <w:proofErr w:type="spellEnd"/>
      <w:r w:rsidR="00AC585E" w:rsidRPr="00AC585E">
        <w:rPr>
          <w:rFonts w:ascii="Verdana" w:hAnsi="Verdana"/>
          <w:i/>
          <w:iCs/>
          <w:szCs w:val="20"/>
          <w:lang w:val="cs-CZ"/>
        </w:rPr>
        <w:t xml:space="preserve"> Care určených k vzdělávání návštěvníků akce v oblasti prevence onemocnění ledvin.</w:t>
      </w:r>
    </w:p>
    <w:p w14:paraId="44DEF359" w14:textId="389064DE" w:rsidR="00AC585E" w:rsidRPr="00AC585E" w:rsidRDefault="00AC585E" w:rsidP="00AC585E">
      <w:pPr>
        <w:pStyle w:val="Odstavecseseznamem"/>
        <w:keepNext/>
        <w:numPr>
          <w:ilvl w:val="0"/>
          <w:numId w:val="1"/>
        </w:numPr>
        <w:spacing w:before="240" w:after="0"/>
        <w:ind w:left="567" w:right="-23" w:firstLine="0"/>
        <w:contextualSpacing w:val="0"/>
        <w:jc w:val="both"/>
        <w:rPr>
          <w:rFonts w:ascii="Verdana" w:hAnsi="Verdana"/>
          <w:szCs w:val="20"/>
          <w:lang w:val="cs-CZ"/>
        </w:rPr>
      </w:pPr>
      <w:r w:rsidRPr="00AC585E">
        <w:rPr>
          <w:rFonts w:ascii="Verdana" w:hAnsi="Verdana"/>
          <w:szCs w:val="20"/>
          <w:lang w:val="cs-CZ"/>
        </w:rPr>
        <w:t xml:space="preserve">Mění se </w:t>
      </w:r>
      <w:r>
        <w:rPr>
          <w:rFonts w:ascii="Verdana" w:hAnsi="Verdana"/>
          <w:szCs w:val="20"/>
          <w:lang w:val="cs-CZ"/>
        </w:rPr>
        <w:t xml:space="preserve">první věta v </w:t>
      </w:r>
      <w:r w:rsidRPr="00AC585E">
        <w:rPr>
          <w:rFonts w:ascii="Verdana" w:hAnsi="Verdana"/>
          <w:szCs w:val="20"/>
          <w:lang w:val="cs-CZ"/>
        </w:rPr>
        <w:t>původní</w:t>
      </w:r>
      <w:r>
        <w:rPr>
          <w:rFonts w:ascii="Verdana" w:hAnsi="Verdana"/>
          <w:szCs w:val="20"/>
          <w:lang w:val="cs-CZ"/>
        </w:rPr>
        <w:t>m</w:t>
      </w:r>
      <w:r w:rsidRPr="00AC585E">
        <w:rPr>
          <w:rFonts w:ascii="Verdana" w:hAnsi="Verdana"/>
          <w:szCs w:val="20"/>
          <w:lang w:val="cs-CZ"/>
        </w:rPr>
        <w:t xml:space="preserve"> odst. </w:t>
      </w:r>
      <w:r>
        <w:rPr>
          <w:rFonts w:ascii="Verdana" w:hAnsi="Verdana"/>
          <w:szCs w:val="20"/>
          <w:lang w:val="cs-CZ"/>
        </w:rPr>
        <w:t>8</w:t>
      </w:r>
      <w:r w:rsidRPr="00AC585E">
        <w:rPr>
          <w:rFonts w:ascii="Verdana" w:hAnsi="Verdana"/>
          <w:szCs w:val="20"/>
          <w:lang w:val="cs-CZ"/>
        </w:rPr>
        <w:t xml:space="preserve"> Smlouvy a to takto:</w:t>
      </w:r>
    </w:p>
    <w:p w14:paraId="3716F15B" w14:textId="59DCBAD5" w:rsidR="005269FD" w:rsidRPr="00AC585E" w:rsidRDefault="00AC585E" w:rsidP="00AC585E">
      <w:pPr>
        <w:spacing w:before="240"/>
        <w:ind w:left="567" w:right="-23"/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U</w:t>
      </w:r>
      <w:r w:rsidR="005269FD" w:rsidRPr="00AC585E">
        <w:rPr>
          <w:rFonts w:ascii="Verdana" w:hAnsi="Verdana"/>
          <w:i/>
          <w:iCs/>
        </w:rPr>
        <w:t xml:space="preserve">vedené finanční prostředky ve výši </w:t>
      </w:r>
      <w:r w:rsidR="0032154B">
        <w:rPr>
          <w:rFonts w:ascii="Verdana" w:hAnsi="Verdana"/>
          <w:i/>
          <w:iCs/>
        </w:rPr>
        <w:t>3</w:t>
      </w:r>
      <w:r>
        <w:rPr>
          <w:rFonts w:ascii="Verdana" w:hAnsi="Verdana"/>
          <w:i/>
          <w:iCs/>
        </w:rPr>
        <w:t>0 000</w:t>
      </w:r>
      <w:r w:rsidR="0050080C" w:rsidRPr="00AC585E">
        <w:rPr>
          <w:rFonts w:ascii="Verdana" w:hAnsi="Verdana"/>
          <w:i/>
          <w:iCs/>
        </w:rPr>
        <w:t xml:space="preserve"> Kč</w:t>
      </w:r>
      <w:r w:rsidR="005269FD" w:rsidRPr="00AC585E">
        <w:rPr>
          <w:rFonts w:ascii="Verdana" w:hAnsi="Verdana"/>
          <w:i/>
          <w:iCs/>
        </w:rPr>
        <w:t xml:space="preserve"> bez DPH převede FME na bankovní účet Pořadatele uvedený níže na základě vystavené faktury.</w:t>
      </w:r>
    </w:p>
    <w:p w14:paraId="79FCE0F6" w14:textId="77777777" w:rsidR="00DB3E3E" w:rsidRDefault="00DB3E3E" w:rsidP="00DB3E3E">
      <w:pPr>
        <w:pStyle w:val="Odstavecseseznamem"/>
        <w:keepNext/>
        <w:numPr>
          <w:ilvl w:val="0"/>
          <w:numId w:val="1"/>
        </w:numPr>
        <w:spacing w:before="240" w:after="0" w:line="240" w:lineRule="auto"/>
        <w:ind w:left="567" w:right="-23" w:firstLine="0"/>
        <w:contextualSpacing w:val="0"/>
        <w:jc w:val="both"/>
        <w:rPr>
          <w:rFonts w:ascii="Verdana" w:hAnsi="Verdana"/>
          <w:szCs w:val="20"/>
          <w:lang w:val="cs-CZ"/>
        </w:rPr>
      </w:pPr>
      <w:r>
        <w:rPr>
          <w:rFonts w:ascii="Verdana" w:hAnsi="Verdana"/>
          <w:szCs w:val="20"/>
          <w:lang w:val="cs-CZ"/>
        </w:rPr>
        <w:t>Ostatní ustanovení Smlouvy zůstávají v platnosti beze změny.</w:t>
      </w:r>
    </w:p>
    <w:p w14:paraId="754F43C9" w14:textId="77777777" w:rsidR="00DB3E3E" w:rsidRPr="005269FD" w:rsidRDefault="00DB3E3E" w:rsidP="00DB3E3E">
      <w:pPr>
        <w:pStyle w:val="Odstavecseseznamem"/>
        <w:numPr>
          <w:ilvl w:val="0"/>
          <w:numId w:val="1"/>
        </w:numPr>
        <w:spacing w:before="240" w:line="240" w:lineRule="auto"/>
        <w:ind w:left="567" w:right="-23" w:firstLine="0"/>
        <w:contextualSpacing w:val="0"/>
        <w:jc w:val="both"/>
        <w:rPr>
          <w:rFonts w:ascii="Verdana" w:hAnsi="Verdana"/>
          <w:szCs w:val="20"/>
          <w:lang w:val="cs-CZ"/>
        </w:rPr>
      </w:pPr>
      <w:r>
        <w:rPr>
          <w:rFonts w:ascii="Verdana" w:hAnsi="Verdana"/>
          <w:szCs w:val="20"/>
          <w:lang w:val="cs-CZ"/>
        </w:rPr>
        <w:t>Tento dodatek č. 1</w:t>
      </w:r>
      <w:r w:rsidRPr="005269FD">
        <w:rPr>
          <w:rFonts w:ascii="Verdana" w:hAnsi="Verdana"/>
          <w:szCs w:val="20"/>
          <w:lang w:val="cs-CZ"/>
        </w:rPr>
        <w:t xml:space="preserve"> nabývá platnosti a účinnosti dnem podpisu oběma smluvními stranami.</w:t>
      </w:r>
    </w:p>
    <w:p w14:paraId="7CE87120" w14:textId="77777777" w:rsidR="00DB3E3E" w:rsidRPr="005269FD" w:rsidRDefault="00DB3E3E" w:rsidP="00DB3E3E">
      <w:pPr>
        <w:pStyle w:val="Odstavecseseznamem"/>
        <w:numPr>
          <w:ilvl w:val="0"/>
          <w:numId w:val="1"/>
        </w:numPr>
        <w:spacing w:before="240" w:line="240" w:lineRule="auto"/>
        <w:ind w:left="567" w:right="-23" w:firstLine="0"/>
        <w:contextualSpacing w:val="0"/>
        <w:jc w:val="both"/>
        <w:rPr>
          <w:rFonts w:ascii="Verdana" w:hAnsi="Verdana"/>
          <w:szCs w:val="20"/>
          <w:lang w:val="cs-CZ"/>
        </w:rPr>
      </w:pPr>
      <w:r>
        <w:rPr>
          <w:rFonts w:ascii="Verdana" w:hAnsi="Verdana"/>
          <w:szCs w:val="20"/>
          <w:lang w:val="cs-CZ"/>
        </w:rPr>
        <w:t>Tento dodatek č. 1</w:t>
      </w:r>
      <w:r w:rsidRPr="005269FD">
        <w:rPr>
          <w:rFonts w:ascii="Verdana" w:hAnsi="Verdana"/>
          <w:szCs w:val="20"/>
          <w:lang w:val="cs-CZ"/>
        </w:rPr>
        <w:t xml:space="preserve"> je vyhotoven ve dvou stejnopisech, z nichž jedno vyhotovení obdrží každá smluvní strana. </w:t>
      </w:r>
    </w:p>
    <w:p w14:paraId="4F323A12" w14:textId="77777777" w:rsidR="00AC585E" w:rsidRPr="005269FD" w:rsidRDefault="00AC585E" w:rsidP="005269FD">
      <w:pPr>
        <w:spacing w:before="720"/>
        <w:ind w:left="567" w:right="-23"/>
        <w:rPr>
          <w:rFonts w:ascii="Verdana" w:hAnsi="Verdana"/>
        </w:rPr>
      </w:pPr>
    </w:p>
    <w:p w14:paraId="567A2092" w14:textId="77777777" w:rsidR="005269FD" w:rsidRPr="005269FD" w:rsidRDefault="005269FD" w:rsidP="005269FD">
      <w:pPr>
        <w:pBdr>
          <w:top w:val="single" w:sz="4" w:space="1" w:color="auto"/>
        </w:pBdr>
        <w:ind w:left="851" w:right="-23"/>
        <w:rPr>
          <w:rFonts w:ascii="Verdana" w:hAnsi="Verdana"/>
        </w:rPr>
      </w:pPr>
      <w:r w:rsidRPr="005269FD">
        <w:rPr>
          <w:rFonts w:ascii="Verdana" w:hAnsi="Verdana"/>
        </w:rPr>
        <w:t>Místo, datum</w:t>
      </w:r>
      <w:r w:rsidRPr="005269FD">
        <w:rPr>
          <w:rFonts w:ascii="Verdana" w:hAnsi="Verdana"/>
        </w:rPr>
        <w:tab/>
      </w:r>
      <w:r w:rsidRPr="005269FD">
        <w:rPr>
          <w:rFonts w:ascii="Verdana" w:hAnsi="Verdana"/>
        </w:rPr>
        <w:tab/>
        <w:t xml:space="preserve">                                                </w:t>
      </w:r>
      <w:r>
        <w:rPr>
          <w:rFonts w:ascii="Verdana" w:hAnsi="Verdana"/>
        </w:rPr>
        <w:t xml:space="preserve">   </w:t>
      </w:r>
      <w:r w:rsidRPr="005269FD">
        <w:rPr>
          <w:rFonts w:ascii="Verdana" w:hAnsi="Verdana"/>
        </w:rPr>
        <w:t xml:space="preserve">  Ing. David Prokeš</w:t>
      </w:r>
    </w:p>
    <w:p w14:paraId="264054F6" w14:textId="77777777" w:rsidR="005269FD" w:rsidRPr="005269FD" w:rsidRDefault="005269FD" w:rsidP="005269FD">
      <w:pPr>
        <w:pBdr>
          <w:top w:val="single" w:sz="4" w:space="1" w:color="auto"/>
        </w:pBdr>
        <w:ind w:left="851" w:right="-23"/>
        <w:jc w:val="right"/>
        <w:rPr>
          <w:rFonts w:ascii="Verdana" w:hAnsi="Verdana"/>
        </w:rPr>
      </w:pPr>
      <w:r w:rsidRPr="005269FD">
        <w:rPr>
          <w:rFonts w:ascii="Verdana" w:hAnsi="Verdana"/>
        </w:rPr>
        <w:t xml:space="preserve"> jednatel FME </w:t>
      </w:r>
    </w:p>
    <w:p w14:paraId="0D0825A1" w14:textId="77777777" w:rsidR="005269FD" w:rsidRDefault="005269FD" w:rsidP="005269FD">
      <w:pPr>
        <w:ind w:left="851" w:right="-23"/>
        <w:rPr>
          <w:rFonts w:ascii="Verdana" w:hAnsi="Verdana"/>
        </w:rPr>
      </w:pPr>
    </w:p>
    <w:p w14:paraId="0C98572D" w14:textId="77777777" w:rsidR="005269FD" w:rsidRPr="005269FD" w:rsidRDefault="005269FD" w:rsidP="005269FD">
      <w:pPr>
        <w:ind w:left="851" w:right="-23"/>
        <w:rPr>
          <w:rFonts w:ascii="Verdana" w:hAnsi="Verdana"/>
        </w:rPr>
      </w:pPr>
    </w:p>
    <w:p w14:paraId="28ECB3F0" w14:textId="77777777" w:rsidR="005269FD" w:rsidRPr="005269FD" w:rsidRDefault="005269FD" w:rsidP="005269FD">
      <w:pPr>
        <w:ind w:left="851" w:right="-23"/>
        <w:rPr>
          <w:rFonts w:ascii="Verdana" w:hAnsi="Verdana"/>
        </w:rPr>
      </w:pPr>
    </w:p>
    <w:p w14:paraId="1BBFD9E7" w14:textId="77777777" w:rsidR="005269FD" w:rsidRPr="005269FD" w:rsidRDefault="005269FD" w:rsidP="005269FD">
      <w:pPr>
        <w:ind w:left="851" w:right="-23"/>
        <w:rPr>
          <w:rFonts w:ascii="Verdana" w:hAnsi="Verdana"/>
        </w:rPr>
      </w:pPr>
    </w:p>
    <w:p w14:paraId="2A1732FC" w14:textId="52C8D971" w:rsidR="005269FD" w:rsidRPr="005269FD" w:rsidRDefault="005269FD" w:rsidP="005269FD">
      <w:pPr>
        <w:pBdr>
          <w:top w:val="single" w:sz="4" w:space="1" w:color="auto"/>
        </w:pBdr>
        <w:ind w:left="851" w:right="-23"/>
        <w:rPr>
          <w:rFonts w:ascii="Verdana" w:hAnsi="Verdana"/>
        </w:rPr>
      </w:pPr>
      <w:r w:rsidRPr="005269FD">
        <w:rPr>
          <w:rFonts w:ascii="Verdana" w:hAnsi="Verdana"/>
        </w:rPr>
        <w:t>Místo, datum</w:t>
      </w:r>
      <w:r w:rsidRPr="005269FD">
        <w:rPr>
          <w:rFonts w:ascii="Verdana" w:hAnsi="Verdana"/>
        </w:rPr>
        <w:tab/>
        <w:t xml:space="preserve">                                                  </w:t>
      </w:r>
      <w:r w:rsidR="00AC585E">
        <w:rPr>
          <w:rFonts w:ascii="Verdana" w:hAnsi="Verdana"/>
        </w:rPr>
        <w:t xml:space="preserve"> Ing. Marian Tomášik, MBA</w:t>
      </w:r>
    </w:p>
    <w:p w14:paraId="570BACA3" w14:textId="77777777" w:rsidR="005269FD" w:rsidRDefault="005269FD" w:rsidP="0050080C">
      <w:pPr>
        <w:pBdr>
          <w:top w:val="single" w:sz="4" w:space="1" w:color="auto"/>
        </w:pBdr>
        <w:ind w:left="851" w:right="-23"/>
        <w:rPr>
          <w:rFonts w:ascii="Verdana" w:hAnsi="Verdana"/>
        </w:rPr>
      </w:pPr>
      <w:r w:rsidRPr="005269FD">
        <w:rPr>
          <w:rFonts w:ascii="Verdana" w:hAnsi="Verdana"/>
        </w:rPr>
        <w:t xml:space="preserve">                                            </w:t>
      </w:r>
      <w:r w:rsidR="0050080C" w:rsidRPr="0050080C">
        <w:rPr>
          <w:rFonts w:ascii="Verdana" w:hAnsi="Verdana"/>
        </w:rPr>
        <w:t>Zdravotnický holding Královéhradeckého kraje a.s.</w:t>
      </w:r>
    </w:p>
    <w:p w14:paraId="75EAC0CE" w14:textId="77777777" w:rsidR="005269FD" w:rsidRDefault="005269FD" w:rsidP="005269FD">
      <w:pPr>
        <w:pBdr>
          <w:top w:val="single" w:sz="4" w:space="1" w:color="auto"/>
        </w:pBdr>
        <w:ind w:left="851" w:right="-23"/>
        <w:rPr>
          <w:rFonts w:ascii="Verdana" w:hAnsi="Verdana"/>
        </w:rPr>
      </w:pPr>
    </w:p>
    <w:p w14:paraId="49F385A3" w14:textId="77777777" w:rsidR="005269FD" w:rsidRDefault="005269FD" w:rsidP="005269FD">
      <w:pPr>
        <w:pBdr>
          <w:top w:val="single" w:sz="4" w:space="1" w:color="auto"/>
        </w:pBdr>
        <w:ind w:left="851" w:right="-23"/>
        <w:rPr>
          <w:rFonts w:ascii="Verdana" w:hAnsi="Verdana"/>
        </w:rPr>
      </w:pPr>
    </w:p>
    <w:p w14:paraId="1478F9C6" w14:textId="73F6E687" w:rsidR="0050080C" w:rsidRDefault="0050080C">
      <w:pPr>
        <w:rPr>
          <w:rFonts w:ascii="Verdana" w:eastAsia="SimSun" w:hAnsi="Verdana"/>
          <w:b/>
          <w:bCs/>
          <w:lang w:eastAsia="zh-CN" w:bidi="he-IL"/>
        </w:rPr>
      </w:pPr>
    </w:p>
    <w:sectPr w:rsidR="0050080C" w:rsidSect="001E465B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890F5" w14:textId="77777777" w:rsidR="00B075AD" w:rsidRDefault="00B075AD">
      <w:r>
        <w:separator/>
      </w:r>
    </w:p>
  </w:endnote>
  <w:endnote w:type="continuationSeparator" w:id="0">
    <w:p w14:paraId="4CCBB9B6" w14:textId="77777777" w:rsidR="00B075AD" w:rsidRDefault="00B0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10502FF" w:usb1="0000008D" w:usb2="00000000" w:usb3="00000000" w:csb0="006609FF" w:csb1="00BD5CC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3640F" w14:textId="77777777" w:rsidR="00B075AD" w:rsidRDefault="00B075AD">
      <w:r>
        <w:separator/>
      </w:r>
    </w:p>
  </w:footnote>
  <w:footnote w:type="continuationSeparator" w:id="0">
    <w:p w14:paraId="51AC16E0" w14:textId="77777777" w:rsidR="00B075AD" w:rsidRDefault="00B07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AF112" w14:textId="77777777" w:rsidR="003532E8" w:rsidRDefault="003532E8" w:rsidP="00691D75">
    <w:pPr>
      <w:pStyle w:val="Zhlav"/>
      <w:ind w:left="-1134"/>
    </w:pPr>
  </w:p>
  <w:p w14:paraId="56DF2A89" w14:textId="77777777" w:rsidR="003532E8" w:rsidRDefault="003532E8" w:rsidP="00691D75">
    <w:pPr>
      <w:pStyle w:val="Zhlav"/>
      <w:ind w:left="-1134"/>
    </w:pPr>
  </w:p>
  <w:p w14:paraId="4A6FB24B" w14:textId="77777777" w:rsidR="00046DB2" w:rsidRDefault="007A1396" w:rsidP="00691D75">
    <w:pPr>
      <w:pStyle w:val="Zhlav"/>
      <w:ind w:left="-1134"/>
    </w:pPr>
    <w:r>
      <w:t xml:space="preserve">  </w:t>
    </w:r>
    <w:r w:rsidR="003C7B99">
      <w:rPr>
        <w:noProof/>
      </w:rPr>
      <w:drawing>
        <wp:inline distT="0" distB="0" distL="0" distR="0" wp14:anchorId="44F18961" wp14:editId="01303618">
          <wp:extent cx="1828800" cy="3905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17CFFF" w14:textId="77777777" w:rsidR="00046DB2" w:rsidRDefault="00046DB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045B9"/>
    <w:multiLevelType w:val="hybridMultilevel"/>
    <w:tmpl w:val="C5F4A18C"/>
    <w:lvl w:ilvl="0" w:tplc="0AFCE1BE">
      <w:start w:val="7"/>
      <w:numFmt w:val="bullet"/>
      <w:lvlText w:val="-"/>
      <w:lvlJc w:val="left"/>
      <w:pPr>
        <w:ind w:left="927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E7A0C95"/>
    <w:multiLevelType w:val="hybridMultilevel"/>
    <w:tmpl w:val="B83EA3B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0D6331E"/>
    <w:multiLevelType w:val="multilevel"/>
    <w:tmpl w:val="2534A0F6"/>
    <w:lvl w:ilvl="0">
      <w:start w:val="1"/>
      <w:numFmt w:val="upperRoman"/>
      <w:pStyle w:val="Outlin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287"/>
        </w:tabs>
        <w:ind w:left="1287" w:hanging="720"/>
      </w:pPr>
      <w:rPr>
        <w:rFonts w:ascii="Verdana" w:hAnsi="Verdana" w:hint="default"/>
        <w:color w:val="000000"/>
      </w:rPr>
    </w:lvl>
    <w:lvl w:ilvl="2">
      <w:start w:val="1"/>
      <w:numFmt w:val="decimal"/>
      <w:pStyle w:val="Outline3"/>
      <w:lvlText w:val="%3."/>
      <w:lvlJc w:val="left"/>
      <w:pPr>
        <w:tabs>
          <w:tab w:val="num" w:pos="2138"/>
        </w:tabs>
        <w:ind w:left="2138" w:hanging="720"/>
      </w:pPr>
      <w:rPr>
        <w:rFonts w:hint="default"/>
        <w:color w:val="00000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color w:val="000000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olor w:val="000000"/>
      </w:rPr>
    </w:lvl>
    <w:lvl w:ilvl="5">
      <w:start w:val="1"/>
      <w:numFmt w:val="decimal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olor w:val="000000"/>
      </w:rPr>
    </w:lvl>
    <w:lvl w:ilvl="6">
      <w:start w:val="1"/>
      <w:numFmt w:val="upperLetter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olor w:val="000000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BE506A0"/>
    <w:multiLevelType w:val="hybridMultilevel"/>
    <w:tmpl w:val="BA341296"/>
    <w:lvl w:ilvl="0" w:tplc="343C3B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91"/>
    <w:rsid w:val="00006790"/>
    <w:rsid w:val="00034C48"/>
    <w:rsid w:val="00046DB2"/>
    <w:rsid w:val="00071094"/>
    <w:rsid w:val="000B67E6"/>
    <w:rsid w:val="000D1291"/>
    <w:rsid w:val="00102311"/>
    <w:rsid w:val="00104C64"/>
    <w:rsid w:val="001143F4"/>
    <w:rsid w:val="001238DC"/>
    <w:rsid w:val="00150094"/>
    <w:rsid w:val="00154F7F"/>
    <w:rsid w:val="0016040C"/>
    <w:rsid w:val="001C509D"/>
    <w:rsid w:val="001E4578"/>
    <w:rsid w:val="001E465B"/>
    <w:rsid w:val="002A595B"/>
    <w:rsid w:val="002C5CE4"/>
    <w:rsid w:val="002F3DBA"/>
    <w:rsid w:val="003178F0"/>
    <w:rsid w:val="0032154B"/>
    <w:rsid w:val="003532E8"/>
    <w:rsid w:val="003A67B5"/>
    <w:rsid w:val="003A78E3"/>
    <w:rsid w:val="003B6A7E"/>
    <w:rsid w:val="003C7B99"/>
    <w:rsid w:val="003D78F1"/>
    <w:rsid w:val="003F751D"/>
    <w:rsid w:val="00433831"/>
    <w:rsid w:val="00450F40"/>
    <w:rsid w:val="0047233E"/>
    <w:rsid w:val="004A2152"/>
    <w:rsid w:val="004C2D85"/>
    <w:rsid w:val="004C40E0"/>
    <w:rsid w:val="004D6FC2"/>
    <w:rsid w:val="004E3963"/>
    <w:rsid w:val="004E59F9"/>
    <w:rsid w:val="0050080C"/>
    <w:rsid w:val="005012F6"/>
    <w:rsid w:val="005215D6"/>
    <w:rsid w:val="005269FD"/>
    <w:rsid w:val="0057567C"/>
    <w:rsid w:val="005814C3"/>
    <w:rsid w:val="005920AA"/>
    <w:rsid w:val="005B792A"/>
    <w:rsid w:val="005C534E"/>
    <w:rsid w:val="005F30CE"/>
    <w:rsid w:val="005F7139"/>
    <w:rsid w:val="0061169B"/>
    <w:rsid w:val="0063485F"/>
    <w:rsid w:val="00650F47"/>
    <w:rsid w:val="00681F56"/>
    <w:rsid w:val="00685ED4"/>
    <w:rsid w:val="00691D75"/>
    <w:rsid w:val="006D4B58"/>
    <w:rsid w:val="0070722C"/>
    <w:rsid w:val="00730405"/>
    <w:rsid w:val="00732550"/>
    <w:rsid w:val="0078374A"/>
    <w:rsid w:val="00787EC5"/>
    <w:rsid w:val="007A1396"/>
    <w:rsid w:val="007A1FFF"/>
    <w:rsid w:val="007B3AB8"/>
    <w:rsid w:val="007E3E6B"/>
    <w:rsid w:val="008040E6"/>
    <w:rsid w:val="008171D3"/>
    <w:rsid w:val="00862B7C"/>
    <w:rsid w:val="00864F4D"/>
    <w:rsid w:val="00875B2A"/>
    <w:rsid w:val="00877326"/>
    <w:rsid w:val="008845B9"/>
    <w:rsid w:val="00890DED"/>
    <w:rsid w:val="008974CF"/>
    <w:rsid w:val="008B5D39"/>
    <w:rsid w:val="008C29A7"/>
    <w:rsid w:val="008E7B6C"/>
    <w:rsid w:val="00955AFF"/>
    <w:rsid w:val="00967212"/>
    <w:rsid w:val="00A068B1"/>
    <w:rsid w:val="00A16BC6"/>
    <w:rsid w:val="00A17462"/>
    <w:rsid w:val="00A31014"/>
    <w:rsid w:val="00A4003F"/>
    <w:rsid w:val="00A40F35"/>
    <w:rsid w:val="00A756FD"/>
    <w:rsid w:val="00AB5150"/>
    <w:rsid w:val="00AC585E"/>
    <w:rsid w:val="00B05871"/>
    <w:rsid w:val="00B075AD"/>
    <w:rsid w:val="00B07822"/>
    <w:rsid w:val="00B16D42"/>
    <w:rsid w:val="00B32E98"/>
    <w:rsid w:val="00B7295C"/>
    <w:rsid w:val="00BB2BB5"/>
    <w:rsid w:val="00BC5323"/>
    <w:rsid w:val="00BE660D"/>
    <w:rsid w:val="00BF36D6"/>
    <w:rsid w:val="00C0214A"/>
    <w:rsid w:val="00C265D6"/>
    <w:rsid w:val="00C56CF7"/>
    <w:rsid w:val="00C5794F"/>
    <w:rsid w:val="00C67C4E"/>
    <w:rsid w:val="00C850D2"/>
    <w:rsid w:val="00C958D0"/>
    <w:rsid w:val="00CA5491"/>
    <w:rsid w:val="00CC302E"/>
    <w:rsid w:val="00CE0C29"/>
    <w:rsid w:val="00CE2D4E"/>
    <w:rsid w:val="00D02664"/>
    <w:rsid w:val="00D232D3"/>
    <w:rsid w:val="00D263AB"/>
    <w:rsid w:val="00D31869"/>
    <w:rsid w:val="00D43F6B"/>
    <w:rsid w:val="00D63ACC"/>
    <w:rsid w:val="00DA5655"/>
    <w:rsid w:val="00DB0EDD"/>
    <w:rsid w:val="00DB3E3E"/>
    <w:rsid w:val="00DD2A3A"/>
    <w:rsid w:val="00E200FA"/>
    <w:rsid w:val="00E22E12"/>
    <w:rsid w:val="00E50141"/>
    <w:rsid w:val="00E728F5"/>
    <w:rsid w:val="00E76D72"/>
    <w:rsid w:val="00E92CE4"/>
    <w:rsid w:val="00EA33F5"/>
    <w:rsid w:val="00EB12AB"/>
    <w:rsid w:val="00EC55C3"/>
    <w:rsid w:val="00ED4DA8"/>
    <w:rsid w:val="00ED6F33"/>
    <w:rsid w:val="00EE47EE"/>
    <w:rsid w:val="00EF365D"/>
    <w:rsid w:val="00F14A8A"/>
    <w:rsid w:val="00F15055"/>
    <w:rsid w:val="00F46606"/>
    <w:rsid w:val="00F51019"/>
    <w:rsid w:val="00F54687"/>
    <w:rsid w:val="00F80D98"/>
    <w:rsid w:val="00F91127"/>
    <w:rsid w:val="00F92C93"/>
    <w:rsid w:val="00F9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62222"/>
  <w15:docId w15:val="{F4DD2CD1-6757-43CE-BC1D-912E394E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lang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55AFF"/>
    <w:rPr>
      <w:rFonts w:ascii="Tahoma" w:hAnsi="Tahoma" w:cs="Tahoma"/>
      <w:sz w:val="16"/>
      <w:szCs w:val="16"/>
    </w:rPr>
  </w:style>
  <w:style w:type="character" w:styleId="Hypertextovodkaz">
    <w:name w:val="Hyperlink"/>
    <w:rsid w:val="00A17462"/>
    <w:rPr>
      <w:color w:val="0000FF"/>
      <w:u w:val="single"/>
    </w:rPr>
  </w:style>
  <w:style w:type="table" w:styleId="Mkatabulky">
    <w:name w:val="Table Grid"/>
    <w:basedOn w:val="Normlntabulka"/>
    <w:uiPriority w:val="59"/>
    <w:rsid w:val="0073255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69FD"/>
    <w:pPr>
      <w:spacing w:after="200" w:line="276" w:lineRule="auto"/>
      <w:ind w:left="720"/>
      <w:contextualSpacing/>
    </w:pPr>
    <w:rPr>
      <w:szCs w:val="22"/>
      <w:lang w:val="en-US" w:eastAsia="ko-KR"/>
    </w:rPr>
  </w:style>
  <w:style w:type="paragraph" w:customStyle="1" w:styleId="HeadingCenterBold">
    <w:name w:val="Heading: CenterBold"/>
    <w:aliases w:val="hcb"/>
    <w:basedOn w:val="Normln"/>
    <w:next w:val="Normln"/>
    <w:link w:val="HeadingCenterBoldChar"/>
    <w:qFormat/>
    <w:rsid w:val="005269FD"/>
    <w:pPr>
      <w:keepNext/>
      <w:keepLines/>
      <w:spacing w:before="240" w:after="240"/>
      <w:jc w:val="center"/>
    </w:pPr>
    <w:rPr>
      <w:rFonts w:ascii="Times New Roman" w:eastAsia="SimSun" w:hAnsi="Times New Roman" w:cs="Times New Roman Bold"/>
      <w:b/>
      <w:sz w:val="24"/>
      <w:szCs w:val="24"/>
      <w:lang w:val="en-US" w:eastAsia="zh-CN" w:bidi="he-IL"/>
    </w:rPr>
  </w:style>
  <w:style w:type="paragraph" w:customStyle="1" w:styleId="Outline1">
    <w:name w:val="Outline1"/>
    <w:basedOn w:val="Normln"/>
    <w:rsid w:val="005269FD"/>
    <w:pPr>
      <w:keepNext/>
      <w:keepLines/>
      <w:numPr>
        <w:numId w:val="2"/>
      </w:numPr>
      <w:spacing w:before="240" w:after="240"/>
      <w:outlineLvl w:val="0"/>
    </w:pPr>
    <w:rPr>
      <w:rFonts w:ascii="Times New Roman Bold" w:eastAsia="SimSun" w:hAnsi="Times New Roman Bold"/>
      <w:b/>
      <w:caps/>
      <w:sz w:val="24"/>
      <w:szCs w:val="24"/>
      <w:u w:val="single"/>
      <w:lang w:val="en-US" w:eastAsia="zh-CN" w:bidi="he-IL"/>
    </w:rPr>
  </w:style>
  <w:style w:type="paragraph" w:customStyle="1" w:styleId="Outline2">
    <w:name w:val="Outline2"/>
    <w:basedOn w:val="Normln"/>
    <w:link w:val="Outline2Char"/>
    <w:rsid w:val="005269FD"/>
    <w:pPr>
      <w:numPr>
        <w:ilvl w:val="1"/>
        <w:numId w:val="2"/>
      </w:numPr>
      <w:spacing w:after="240"/>
      <w:outlineLvl w:val="1"/>
    </w:pPr>
    <w:rPr>
      <w:rFonts w:ascii="Times New Roman" w:eastAsia="SimSun" w:hAnsi="Times New Roman"/>
      <w:color w:val="000000"/>
      <w:sz w:val="24"/>
      <w:szCs w:val="24"/>
      <w:lang w:val="en-US" w:eastAsia="es-MX" w:bidi="he-IL"/>
    </w:rPr>
  </w:style>
  <w:style w:type="character" w:customStyle="1" w:styleId="Outline2Char">
    <w:name w:val="Outline2 Char"/>
    <w:link w:val="Outline2"/>
    <w:rsid w:val="005269FD"/>
    <w:rPr>
      <w:rFonts w:eastAsia="SimSun"/>
      <w:color w:val="000000"/>
      <w:sz w:val="24"/>
      <w:szCs w:val="24"/>
      <w:lang w:val="en-US" w:eastAsia="es-MX" w:bidi="he-IL"/>
    </w:rPr>
  </w:style>
  <w:style w:type="paragraph" w:customStyle="1" w:styleId="Outline3">
    <w:name w:val="Outline3"/>
    <w:basedOn w:val="Normln"/>
    <w:link w:val="Outline3Char"/>
    <w:rsid w:val="005269FD"/>
    <w:pPr>
      <w:numPr>
        <w:ilvl w:val="2"/>
        <w:numId w:val="2"/>
      </w:numPr>
      <w:spacing w:after="240"/>
      <w:outlineLvl w:val="2"/>
    </w:pPr>
    <w:rPr>
      <w:rFonts w:ascii="Times New Roman" w:eastAsia="SimSun" w:hAnsi="Times New Roman"/>
      <w:color w:val="000000"/>
      <w:sz w:val="24"/>
      <w:szCs w:val="24"/>
      <w:lang w:val="en-US" w:eastAsia="es-MX" w:bidi="he-IL"/>
    </w:rPr>
  </w:style>
  <w:style w:type="character" w:customStyle="1" w:styleId="Outline3Char">
    <w:name w:val="Outline3 Char"/>
    <w:link w:val="Outline3"/>
    <w:rsid w:val="005269FD"/>
    <w:rPr>
      <w:rFonts w:eastAsia="SimSun"/>
      <w:color w:val="000000"/>
      <w:sz w:val="24"/>
      <w:szCs w:val="24"/>
      <w:lang w:val="en-US" w:eastAsia="es-MX" w:bidi="he-IL"/>
    </w:rPr>
  </w:style>
  <w:style w:type="character" w:customStyle="1" w:styleId="HeadingCenterBoldChar">
    <w:name w:val="Heading: CenterBold Char"/>
    <w:aliases w:val="hcb Char"/>
    <w:link w:val="HeadingCenterBold"/>
    <w:rsid w:val="005269FD"/>
    <w:rPr>
      <w:rFonts w:eastAsia="SimSun" w:cs="Times New Roman Bold"/>
      <w:b/>
      <w:sz w:val="24"/>
      <w:szCs w:val="24"/>
      <w:lang w:val="en-US" w:eastAsia="zh-CN" w:bidi="he-IL"/>
    </w:rPr>
  </w:style>
  <w:style w:type="character" w:styleId="Odkaznakoment">
    <w:name w:val="annotation reference"/>
    <w:basedOn w:val="Standardnpsmoodstavce"/>
    <w:semiHidden/>
    <w:unhideWhenUsed/>
    <w:rsid w:val="004C40E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C40E0"/>
  </w:style>
  <w:style w:type="character" w:customStyle="1" w:styleId="TextkomenteChar">
    <w:name w:val="Text komentáře Char"/>
    <w:basedOn w:val="Standardnpsmoodstavce"/>
    <w:link w:val="Textkomente"/>
    <w:semiHidden/>
    <w:rsid w:val="004C40E0"/>
    <w:rPr>
      <w:rFonts w:ascii="Arial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C40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C40E0"/>
    <w:rPr>
      <w:rFonts w:ascii="Arial" w:hAnsi="Arial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7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CD090-C924-4379-95BA-E5BD0E76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yyyy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FMC</dc:creator>
  <cp:lastModifiedBy>Charlotte Brunnerová</cp:lastModifiedBy>
  <cp:revision>3</cp:revision>
  <cp:lastPrinted>2020-02-25T13:10:00Z</cp:lastPrinted>
  <dcterms:created xsi:type="dcterms:W3CDTF">2020-10-12T09:20:00Z</dcterms:created>
  <dcterms:modified xsi:type="dcterms:W3CDTF">2020-10-12T09:29:00Z</dcterms:modified>
</cp:coreProperties>
</file>