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C97FB5" w:rsidRDefault="004243BC" w:rsidP="000B0AA7">
      <w:pPr>
        <w:pStyle w:val="StylDoprava"/>
        <w:rPr>
          <w:rFonts w:cs="Arial"/>
          <w:sz w:val="22"/>
          <w:szCs w:val="22"/>
        </w:rPr>
      </w:pPr>
      <w:r w:rsidRPr="00C97FB5">
        <w:rPr>
          <w:rFonts w:cs="Arial"/>
          <w:sz w:val="22"/>
          <w:szCs w:val="22"/>
        </w:rPr>
        <w:t xml:space="preserve">Č.j. </w:t>
      </w:r>
      <w:r w:rsidR="00BC17A6" w:rsidRPr="00C97FB5">
        <w:rPr>
          <w:rFonts w:cs="Arial"/>
          <w:sz w:val="22"/>
          <w:szCs w:val="22"/>
        </w:rPr>
        <w:t>SPU 327299/2020/Sza</w:t>
      </w:r>
    </w:p>
    <w:p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Jiří Papež, ředitel Krajského pozemkového úřadu pro Plzeňský kraj</w:t>
      </w:r>
    </w:p>
    <w:p w:rsidR="00FB6E4E" w:rsidRDefault="00BC17A6" w:rsidP="000B0AA7">
      <w:pPr>
        <w:pStyle w:val="VnitrniText"/>
        <w:ind w:firstLine="0"/>
        <w:rPr>
          <w:sz w:val="22"/>
          <w:szCs w:val="22"/>
        </w:rPr>
      </w:pPr>
      <w:r w:rsidRPr="00C97FB5">
        <w:rPr>
          <w:sz w:val="22"/>
          <w:szCs w:val="22"/>
        </w:rPr>
        <w:t>adresa náměstí Generála Píky 8, 32600 Plzeň</w:t>
      </w:r>
      <w:r w:rsidR="007E57DB">
        <w:rPr>
          <w:sz w:val="22"/>
          <w:szCs w:val="22"/>
        </w:rPr>
        <w:t>,</w:t>
      </w:r>
    </w:p>
    <w:p w:rsidR="007E57DB" w:rsidRDefault="007E57DB" w:rsidP="007E57DB">
      <w:pPr>
        <w:pStyle w:val="VnitrniText"/>
        <w:ind w:firstLine="0"/>
        <w:rPr>
          <w:sz w:val="22"/>
          <w:szCs w:val="22"/>
        </w:rPr>
      </w:pPr>
      <w:r>
        <w:rPr>
          <w:sz w:val="22"/>
          <w:szCs w:val="22"/>
        </w:rPr>
        <w:t>na základě oprávnění vyplývajícího z platného Podpisového řádu Státního pozemkového úřadu účinného ke dni právního jednání.</w:t>
      </w:r>
    </w:p>
    <w:p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a</w:t>
      </w:r>
    </w:p>
    <w:p w:rsidR="00BC17A6" w:rsidRPr="00C97FB5" w:rsidRDefault="00BC17A6" w:rsidP="000B0AA7">
      <w:pPr>
        <w:pStyle w:val="VnitrniText"/>
        <w:ind w:firstLine="0"/>
        <w:rPr>
          <w:sz w:val="22"/>
          <w:szCs w:val="22"/>
        </w:rPr>
      </w:pPr>
    </w:p>
    <w:p w:rsidR="00BC17A6" w:rsidRPr="00C97FB5" w:rsidRDefault="00BC17A6" w:rsidP="000B0AA7">
      <w:pPr>
        <w:pStyle w:val="VnitrniText"/>
        <w:ind w:firstLine="0"/>
        <w:rPr>
          <w:sz w:val="22"/>
          <w:szCs w:val="22"/>
        </w:rPr>
      </w:pPr>
      <w:r w:rsidRPr="00C97FB5">
        <w:rPr>
          <w:b/>
          <w:sz w:val="22"/>
          <w:szCs w:val="22"/>
        </w:rPr>
        <w:t>CPI - Bor, a.s.</w:t>
      </w:r>
    </w:p>
    <w:p w:rsidR="00BC17A6" w:rsidRDefault="00BC17A6" w:rsidP="000B0AA7">
      <w:pPr>
        <w:pStyle w:val="VnitrniText"/>
        <w:ind w:firstLine="0"/>
        <w:rPr>
          <w:sz w:val="22"/>
          <w:szCs w:val="22"/>
        </w:rPr>
      </w:pPr>
      <w:r w:rsidRPr="00C97FB5">
        <w:rPr>
          <w:sz w:val="22"/>
          <w:szCs w:val="22"/>
        </w:rPr>
        <w:t>se sídlem Vladislavova 1390/17, Praha 1, Nové Město, PSČ 11000</w:t>
      </w:r>
    </w:p>
    <w:p w:rsidR="007E57DB" w:rsidRPr="00C97FB5" w:rsidRDefault="007E57DB" w:rsidP="000B0AA7">
      <w:pPr>
        <w:pStyle w:val="VnitrniText"/>
        <w:ind w:firstLine="0"/>
        <w:rPr>
          <w:sz w:val="22"/>
          <w:szCs w:val="22"/>
        </w:rPr>
      </w:pPr>
      <w:r>
        <w:rPr>
          <w:sz w:val="22"/>
          <w:szCs w:val="22"/>
        </w:rPr>
        <w:t xml:space="preserve">zastupuje </w:t>
      </w:r>
      <w:r w:rsidR="002B1D00">
        <w:rPr>
          <w:sz w:val="22"/>
          <w:szCs w:val="22"/>
        </w:rPr>
        <w:t xml:space="preserve">Mgr. </w:t>
      </w:r>
      <w:r>
        <w:rPr>
          <w:sz w:val="22"/>
          <w:szCs w:val="22"/>
        </w:rPr>
        <w:t xml:space="preserve">Ing. </w:t>
      </w:r>
      <w:r w:rsidR="002B1D00">
        <w:rPr>
          <w:sz w:val="22"/>
          <w:szCs w:val="22"/>
        </w:rPr>
        <w:t>Martin Němeček</w:t>
      </w:r>
      <w:r>
        <w:rPr>
          <w:sz w:val="22"/>
          <w:szCs w:val="22"/>
        </w:rPr>
        <w:t xml:space="preserve"> – člen představenstva</w:t>
      </w:r>
    </w:p>
    <w:p w:rsidR="00BC17A6" w:rsidRPr="00C97FB5" w:rsidRDefault="00BC17A6" w:rsidP="000B0AA7">
      <w:pPr>
        <w:pStyle w:val="VnitrniText"/>
        <w:ind w:firstLine="0"/>
        <w:rPr>
          <w:sz w:val="22"/>
          <w:szCs w:val="22"/>
        </w:rPr>
      </w:pPr>
      <w:r w:rsidRPr="00C97FB5">
        <w:rPr>
          <w:sz w:val="22"/>
          <w:szCs w:val="22"/>
        </w:rPr>
        <w:t>IČO: 25712136</w:t>
      </w:r>
    </w:p>
    <w:p w:rsidR="00BC17A6" w:rsidRPr="00C97FB5" w:rsidRDefault="00BC17A6" w:rsidP="000B0AA7">
      <w:pPr>
        <w:pStyle w:val="VnitrniText"/>
        <w:ind w:firstLine="0"/>
        <w:rPr>
          <w:sz w:val="22"/>
          <w:szCs w:val="22"/>
        </w:rPr>
      </w:pPr>
      <w:r w:rsidRPr="00C97FB5">
        <w:rPr>
          <w:sz w:val="22"/>
          <w:szCs w:val="22"/>
        </w:rPr>
        <w:t>(dále jen "nabyvatel")</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p>
    <w:p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rsidR="00CF17C0" w:rsidRPr="00C97FB5" w:rsidRDefault="00CF17C0" w:rsidP="001274AE">
      <w:pPr>
        <w:rPr>
          <w:rFonts w:ascii="Arial" w:hAnsi="Arial" w:cs="Arial"/>
          <w:sz w:val="22"/>
          <w:szCs w:val="22"/>
        </w:rPr>
      </w:pPr>
    </w:p>
    <w:p w:rsidR="00830569" w:rsidRPr="00C97FB5" w:rsidRDefault="00830569" w:rsidP="001274AE">
      <w:pPr>
        <w:rPr>
          <w:rFonts w:ascii="Arial" w:hAnsi="Arial" w:cs="Arial"/>
          <w:sz w:val="22"/>
          <w:szCs w:val="22"/>
        </w:rPr>
      </w:pPr>
    </w:p>
    <w:p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2003S20/31</w:t>
      </w:r>
    </w:p>
    <w:p w:rsidR="00CF17C0" w:rsidRPr="00C97FB5" w:rsidRDefault="00CF17C0" w:rsidP="00D06D0F">
      <w:pPr>
        <w:rPr>
          <w:rFonts w:ascii="Arial" w:hAnsi="Arial" w:cs="Arial"/>
          <w:sz w:val="22"/>
          <w:szCs w:val="22"/>
        </w:rPr>
      </w:pPr>
    </w:p>
    <w:p w:rsidR="00CF17C0" w:rsidRPr="00C97FB5" w:rsidRDefault="00CF17C0" w:rsidP="00D06D0F">
      <w:pPr>
        <w:rPr>
          <w:rFonts w:ascii="Arial" w:hAnsi="Arial" w:cs="Arial"/>
          <w:sz w:val="22"/>
          <w:szCs w:val="22"/>
        </w:rPr>
      </w:pPr>
    </w:p>
    <w:p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stavební</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Bor</w:t>
      </w:r>
      <w:r w:rsidRPr="00257EB0">
        <w:rPr>
          <w:rStyle w:val="tabulkyNemovitosti"/>
        </w:rPr>
        <w:tab/>
        <w:t>Lužná u Boru</w:t>
      </w:r>
      <w:r w:rsidRPr="00257EB0">
        <w:rPr>
          <w:rStyle w:val="tabulkyNemovitosti"/>
        </w:rPr>
        <w:tab/>
        <w:t>45</w:t>
      </w:r>
      <w:r w:rsidRPr="00257EB0">
        <w:rPr>
          <w:rStyle w:val="tabulkyNemovitosti"/>
        </w:rPr>
        <w:tab/>
        <w:t>zastavěná plocha a nádvoří</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Přimda</w:t>
      </w:r>
      <w:r w:rsidRPr="00257EB0">
        <w:rPr>
          <w:rStyle w:val="tabulkyNemovitosti"/>
        </w:rPr>
        <w:tab/>
        <w:t>Mlýnec pod Přimdou</w:t>
      </w:r>
      <w:r w:rsidRPr="00257EB0">
        <w:rPr>
          <w:rStyle w:val="tabulkyNemovitosti"/>
        </w:rPr>
        <w:tab/>
        <w:t>371/57</w:t>
      </w:r>
      <w:r w:rsidRPr="00257EB0">
        <w:rPr>
          <w:rStyle w:val="tabulkyNemovitosti"/>
        </w:rPr>
        <w:tab/>
        <w:t>vodní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Přimda</w:t>
      </w:r>
      <w:r w:rsidRPr="00257EB0">
        <w:rPr>
          <w:rStyle w:val="tabulkyNemovitosti"/>
        </w:rPr>
        <w:tab/>
        <w:t>Mlýnec pod Přimdou</w:t>
      </w:r>
      <w:r w:rsidRPr="00257EB0">
        <w:rPr>
          <w:rStyle w:val="tabulkyNemovitosti"/>
        </w:rPr>
        <w:tab/>
        <w:t>1795/1</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Přimda</w:t>
      </w:r>
      <w:r w:rsidRPr="00257EB0">
        <w:rPr>
          <w:rStyle w:val="tabulkyNemovitosti"/>
        </w:rPr>
        <w:tab/>
        <w:t>Mlýnec pod Přimdou</w:t>
      </w:r>
      <w:r w:rsidRPr="00257EB0">
        <w:rPr>
          <w:rStyle w:val="tabulkyNemovitosti"/>
        </w:rPr>
        <w:tab/>
        <w:t>1841/1</w:t>
      </w:r>
      <w:r w:rsidRPr="00257EB0">
        <w:rPr>
          <w:rStyle w:val="tabulkyNemovitosti"/>
        </w:rPr>
        <w:tab/>
        <w:t>vodní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Přimda</w:t>
      </w:r>
      <w:r w:rsidRPr="00257EB0">
        <w:rPr>
          <w:rStyle w:val="tabulkyNemovitosti"/>
        </w:rPr>
        <w:tab/>
        <w:t>Mlýnec pod Přimdou</w:t>
      </w:r>
      <w:r w:rsidRPr="00257EB0">
        <w:rPr>
          <w:rStyle w:val="tabulkyNemovitosti"/>
        </w:rPr>
        <w:tab/>
        <w:t>1841/2</w:t>
      </w:r>
      <w:r w:rsidRPr="00257EB0">
        <w:rPr>
          <w:rStyle w:val="tabulkyNemovitosti"/>
        </w:rPr>
        <w:tab/>
        <w:t>vodní plocha</w:t>
      </w:r>
      <w:r w:rsidRPr="00257EB0">
        <w:rPr>
          <w:rStyle w:val="tabulkyNemovitosti"/>
        </w:rPr>
        <w:tab/>
        <w:t>10002</w:t>
      </w:r>
    </w:p>
    <w:p w:rsidR="007431BA" w:rsidRPr="007431BA" w:rsidRDefault="007431BA" w:rsidP="00112F3C">
      <w:pPr>
        <w:pStyle w:val="cary"/>
      </w:pPr>
      <w:r w:rsidRPr="007431BA">
        <w:t>-------------------------------------------------------------------------------------------------------------------------------------</w:t>
      </w:r>
    </w:p>
    <w:p w:rsidR="00213539" w:rsidRPr="00C97FB5" w:rsidRDefault="00213539" w:rsidP="00213539">
      <w:pPr>
        <w:pStyle w:val="VnitrniText"/>
        <w:ind w:firstLine="0"/>
        <w:rPr>
          <w:sz w:val="22"/>
          <w:szCs w:val="22"/>
        </w:rPr>
      </w:pPr>
      <w:r w:rsidRPr="00C97FB5">
        <w:rPr>
          <w:sz w:val="22"/>
          <w:szCs w:val="22"/>
        </w:rPr>
        <w:t>zapsané na výše uvedených LV u Katastrálního úřadu pro Plzeňský kraj, Katastrální pracoviště Tachov.</w:t>
      </w:r>
    </w:p>
    <w:p w:rsidR="00757874" w:rsidRDefault="00757874" w:rsidP="00757874">
      <w:pPr>
        <w:pStyle w:val="VnitrniText"/>
        <w:ind w:firstLine="0"/>
      </w:pPr>
    </w:p>
    <w:p w:rsidR="00757874" w:rsidRPr="00D70440" w:rsidRDefault="00757874" w:rsidP="00757874">
      <w:pPr>
        <w:pStyle w:val="VnitrniText"/>
        <w:ind w:firstLine="0"/>
        <w:rPr>
          <w:color w:val="000000"/>
          <w:sz w:val="22"/>
          <w:szCs w:val="22"/>
        </w:rPr>
      </w:pPr>
      <w:r w:rsidRPr="00D70440">
        <w:rPr>
          <w:sz w:val="22"/>
          <w:szCs w:val="22"/>
        </w:rPr>
        <w:t xml:space="preserve">(dále jen </w:t>
      </w:r>
      <w:r w:rsidRPr="00D70440">
        <w:rPr>
          <w:color w:val="000000"/>
          <w:sz w:val="22"/>
          <w:szCs w:val="22"/>
        </w:rPr>
        <w:t>„</w:t>
      </w:r>
      <w:r w:rsidR="00293E82" w:rsidRPr="00D70440">
        <w:rPr>
          <w:color w:val="000000"/>
          <w:sz w:val="22"/>
          <w:szCs w:val="22"/>
        </w:rPr>
        <w:t xml:space="preserve">směňované </w:t>
      </w:r>
      <w:r w:rsidRPr="00D70440">
        <w:rPr>
          <w:color w:val="000000"/>
          <w:sz w:val="22"/>
          <w:szCs w:val="22"/>
        </w:rPr>
        <w:t>nemovitosti”</w:t>
      </w:r>
      <w:r w:rsidR="00143BFA" w:rsidRPr="00D70440">
        <w:rPr>
          <w:color w:val="000000"/>
          <w:sz w:val="22"/>
          <w:szCs w:val="22"/>
        </w:rPr>
        <w:t xml:space="preserve"> nebo „majetek“</w:t>
      </w:r>
      <w:r w:rsidRPr="00D70440">
        <w:rPr>
          <w:color w:val="000000"/>
          <w:sz w:val="22"/>
          <w:szCs w:val="22"/>
        </w:rPr>
        <w:t>)</w:t>
      </w:r>
    </w:p>
    <w:p w:rsidR="00423D92" w:rsidRDefault="00423D92" w:rsidP="00757874">
      <w:pPr>
        <w:pStyle w:val="VnitrniText"/>
        <w:ind w:firstLine="0"/>
        <w:rPr>
          <w:color w:val="000000"/>
        </w:rPr>
      </w:pPr>
    </w:p>
    <w:p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388 640,00 Kč (slovy: tři sta osmdesát osm tisíc šest set čtyřicet korun českých)</w:t>
      </w:r>
      <w:r w:rsidR="00F7680C">
        <w:rPr>
          <w:rFonts w:ascii="Arial" w:hAnsi="Arial" w:cs="Arial"/>
          <w:color w:val="000000"/>
          <w:sz w:val="22"/>
          <w:szCs w:val="22"/>
        </w:rPr>
        <w:t>.</w:t>
      </w:r>
    </w:p>
    <w:p w:rsidR="00F7680C" w:rsidRPr="00757874" w:rsidRDefault="00F7680C" w:rsidP="00F7680C">
      <w:pPr>
        <w:jc w:val="both"/>
        <w:rPr>
          <w:rFonts w:cs="Arial"/>
          <w:color w:val="000000"/>
        </w:rPr>
      </w:pPr>
    </w:p>
    <w:p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rsidR="00423D92" w:rsidRPr="00423D92" w:rsidRDefault="00423D92" w:rsidP="00423D92">
      <w:pPr>
        <w:pStyle w:val="VnitrniText"/>
        <w:ind w:firstLine="0"/>
        <w:rPr>
          <w:sz w:val="22"/>
          <w:szCs w:val="22"/>
        </w:rPr>
      </w:pPr>
      <w:r w:rsidRPr="00423D92">
        <w:rPr>
          <w:sz w:val="22"/>
          <w:szCs w:val="22"/>
        </w:rPr>
        <w:t>Pozemků:</w:t>
      </w:r>
    </w:p>
    <w:p w:rsid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rsidR="00423D92" w:rsidRP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Tisová</w:t>
      </w:r>
      <w:r w:rsidRPr="00423D92">
        <w:rPr>
          <w:rStyle w:val="tabulkyNemovitosti"/>
        </w:rPr>
        <w:tab/>
        <w:t>Jemnice u Tisové</w:t>
      </w:r>
      <w:r w:rsidRPr="00423D92">
        <w:rPr>
          <w:rStyle w:val="tabulkyNemovitosti"/>
        </w:rPr>
        <w:tab/>
        <w:t>1142/1</w:t>
      </w:r>
      <w:r w:rsidRPr="00423D92">
        <w:rPr>
          <w:rStyle w:val="tabulkyNemovitosti"/>
        </w:rPr>
        <w:tab/>
        <w:t>trvalý travní porost</w:t>
      </w:r>
      <w:r w:rsidRPr="00423D92">
        <w:rPr>
          <w:rStyle w:val="tabulkyNemovitosti"/>
        </w:rPr>
        <w:tab/>
        <w:t>243</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Plzeňský kraj se sídlem v Plzni, Katastrální pracoviště Tachov</w:t>
      </w:r>
    </w:p>
    <w:p w:rsidR="00423D92" w:rsidRPr="00423D92" w:rsidRDefault="00423D92" w:rsidP="00423D92">
      <w:pPr>
        <w:pStyle w:val="cary"/>
      </w:pPr>
      <w:r>
        <w:t>-------------------------------------------------------------------------------------------------------------------------------------</w:t>
      </w:r>
    </w:p>
    <w:p w:rsidR="00423D92" w:rsidRPr="00423D92" w:rsidRDefault="00423D92" w:rsidP="00423D92">
      <w:pPr>
        <w:jc w:val="both"/>
        <w:rPr>
          <w:rFonts w:ascii="Arial" w:hAnsi="Arial" w:cs="Arial"/>
          <w:sz w:val="22"/>
          <w:szCs w:val="22"/>
        </w:rPr>
      </w:pPr>
      <w:r w:rsidRPr="00423D92">
        <w:rPr>
          <w:rFonts w:ascii="Arial" w:hAnsi="Arial" w:cs="Arial"/>
          <w:sz w:val="22"/>
          <w:szCs w:val="22"/>
        </w:rPr>
        <w:t>(dále jen „směňované nemovitosti“).</w:t>
      </w:r>
    </w:p>
    <w:p w:rsidR="00423D92" w:rsidRPr="00423D92" w:rsidRDefault="00423D92" w:rsidP="00423D92">
      <w:pPr>
        <w:pStyle w:val="VnitrniText"/>
        <w:rPr>
          <w:sz w:val="22"/>
          <w:szCs w:val="22"/>
        </w:rPr>
      </w:pPr>
    </w:p>
    <w:p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342 520,00 Kč (slovy: tři sta čtyřicet dva tisíce pět set dvacet korun českých).</w:t>
      </w:r>
    </w:p>
    <w:p w:rsidR="00022579" w:rsidRDefault="00022579" w:rsidP="00EB6C54">
      <w:pPr>
        <w:pStyle w:val="VnitrniText"/>
        <w:rPr>
          <w:sz w:val="22"/>
          <w:szCs w:val="22"/>
        </w:rPr>
      </w:pPr>
    </w:p>
    <w:p w:rsidR="00FC082E" w:rsidRPr="00C97FB5" w:rsidRDefault="00FC082E" w:rsidP="00EB6C54">
      <w:pPr>
        <w:pStyle w:val="VnitrniText"/>
        <w:rPr>
          <w:sz w:val="22"/>
          <w:szCs w:val="22"/>
        </w:rPr>
      </w:pPr>
    </w:p>
    <w:p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rsidR="00A31E82" w:rsidRDefault="00A31E82" w:rsidP="007F6109">
      <w:pPr>
        <w:jc w:val="both"/>
        <w:rPr>
          <w:rFonts w:ascii="Arial" w:hAnsi="Arial" w:cs="Arial"/>
          <w:sz w:val="22"/>
          <w:szCs w:val="22"/>
        </w:rPr>
      </w:pPr>
    </w:p>
    <w:p w:rsidR="00FC082E" w:rsidRDefault="00FC082E" w:rsidP="007F6109">
      <w:pPr>
        <w:jc w:val="both"/>
        <w:rPr>
          <w:rFonts w:ascii="Arial" w:hAnsi="Arial" w:cs="Arial"/>
          <w:sz w:val="22"/>
          <w:szCs w:val="22"/>
        </w:rPr>
      </w:pPr>
    </w:p>
    <w:p w:rsidR="00A31E82" w:rsidRDefault="00A31E82" w:rsidP="00A31E82">
      <w:pPr>
        <w:pStyle w:val="para"/>
        <w:rPr>
          <w:rFonts w:ascii="Arial" w:hAnsi="Arial" w:cs="Arial"/>
          <w:sz w:val="22"/>
          <w:szCs w:val="22"/>
        </w:rPr>
      </w:pPr>
      <w:r>
        <w:rPr>
          <w:rFonts w:ascii="Arial" w:hAnsi="Arial" w:cs="Arial"/>
          <w:sz w:val="22"/>
          <w:szCs w:val="22"/>
        </w:rPr>
        <w:t>IV.</w:t>
      </w:r>
    </w:p>
    <w:p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46 120,00 Kč (slovy: čtyřicet šest tisíc jedno sto dvacet korun českých).</w:t>
      </w:r>
    </w:p>
    <w:p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46 120,00 Kč (slovy: čtyřicet šest tisíc jedno sto dvacet korun českých)</w:t>
      </w:r>
      <w:r w:rsidR="00CE4E2E">
        <w:rPr>
          <w:rFonts w:ascii="Arial" w:hAnsi="Arial" w:cs="Arial"/>
          <w:color w:val="000000"/>
          <w:szCs w:val="22"/>
        </w:rPr>
        <w:t xml:space="preserve"> byl uhrazen před podpisem této smlouvy na účet SPÚ, vedený u České národní banky, č. ú. 40010-3723001/0710, variabilní symbol 2003482031.</w:t>
      </w:r>
    </w:p>
    <w:p w:rsidR="00D70440" w:rsidRDefault="00D70440" w:rsidP="00CE4E2E">
      <w:pPr>
        <w:pStyle w:val="Zkladntext"/>
        <w:tabs>
          <w:tab w:val="left" w:pos="284"/>
        </w:tabs>
        <w:rPr>
          <w:rFonts w:ascii="Arial" w:hAnsi="Arial" w:cs="Arial"/>
          <w:color w:val="000000"/>
          <w:szCs w:val="22"/>
        </w:rPr>
      </w:pPr>
    </w:p>
    <w:p w:rsidR="00FC082E" w:rsidRDefault="00FC082E" w:rsidP="00CE4E2E">
      <w:pPr>
        <w:pStyle w:val="Zkladntext"/>
        <w:tabs>
          <w:tab w:val="left" w:pos="284"/>
        </w:tabs>
        <w:rPr>
          <w:rFonts w:ascii="Arial" w:hAnsi="Arial" w:cs="Arial"/>
          <w:color w:val="000000"/>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rsidR="00C80054" w:rsidRDefault="00C80054" w:rsidP="000B0AA7">
      <w:pPr>
        <w:pStyle w:val="VnitrniText"/>
        <w:rPr>
          <w:sz w:val="22"/>
          <w:szCs w:val="22"/>
        </w:rPr>
      </w:pPr>
    </w:p>
    <w:p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rsidR="001D73FD"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w:t>
      </w:r>
      <w:r w:rsidR="00C80054">
        <w:rPr>
          <w:sz w:val="22"/>
          <w:szCs w:val="22"/>
        </w:rPr>
        <w:t>N</w:t>
      </w:r>
      <w:r w:rsidR="00014CB4" w:rsidRPr="00C97FB5">
        <w:rPr>
          <w:sz w:val="22"/>
          <w:szCs w:val="22"/>
        </w:rPr>
        <w:t xml:space="preserve">emovitosti </w:t>
      </w:r>
      <w:r w:rsidR="00C80054">
        <w:rPr>
          <w:sz w:val="22"/>
          <w:szCs w:val="22"/>
        </w:rPr>
        <w:t xml:space="preserve">uvedené v čl.I. </w:t>
      </w:r>
      <w:r w:rsidR="00BB5F1E" w:rsidRPr="00C97FB5">
        <w:rPr>
          <w:sz w:val="22"/>
          <w:szCs w:val="22"/>
        </w:rPr>
        <w:t>n</w:t>
      </w:r>
      <w:r w:rsidR="00014CB4" w:rsidRPr="00C97FB5">
        <w:rPr>
          <w:sz w:val="22"/>
          <w:szCs w:val="22"/>
        </w:rPr>
        <w:t>ejsou zatíženy užívacími právy třetích osob.</w:t>
      </w:r>
    </w:p>
    <w:p w:rsidR="001D73FD" w:rsidRPr="00C97FB5" w:rsidRDefault="001D73FD" w:rsidP="000B0AA7">
      <w:pPr>
        <w:pStyle w:val="VnitrniText"/>
        <w:rPr>
          <w:sz w:val="22"/>
          <w:szCs w:val="22"/>
        </w:rPr>
      </w:pPr>
    </w:p>
    <w:p w:rsidR="007D2608" w:rsidRPr="00C97FB5" w:rsidRDefault="00D70440" w:rsidP="00EB6C54">
      <w:pPr>
        <w:pStyle w:val="VnitrniText"/>
        <w:rPr>
          <w:sz w:val="22"/>
          <w:szCs w:val="22"/>
        </w:rPr>
      </w:pPr>
      <w:r>
        <w:rPr>
          <w:sz w:val="22"/>
          <w:szCs w:val="22"/>
        </w:rPr>
        <w:t>2</w:t>
      </w:r>
      <w:r w:rsidR="007D2608" w:rsidRPr="00C97FB5">
        <w:rPr>
          <w:sz w:val="22"/>
          <w:szCs w:val="22"/>
        </w:rPr>
        <w:t>. Pozemky v k.ú. Mlýnec pod Přimdou převáděné z vlastnictví státu do vlastnictví nabyvatele jsou součástí společenstevní honitby Bor, jejímž držitelem je Honební společenstvo Bor. Tyto pozemky jsou ve smyslu zákona o SPÚ v režimu přičlenění.</w:t>
      </w:r>
    </w:p>
    <w:p w:rsidR="007D2608" w:rsidRPr="00C97FB5" w:rsidRDefault="007D2608" w:rsidP="00EB6C54">
      <w:pPr>
        <w:pStyle w:val="VnitrniText"/>
        <w:rPr>
          <w:sz w:val="22"/>
          <w:szCs w:val="22"/>
        </w:rPr>
      </w:pPr>
    </w:p>
    <w:p w:rsidR="0037157C" w:rsidRDefault="0037157C" w:rsidP="00EB6C54">
      <w:pPr>
        <w:pStyle w:val="VnitrniText"/>
        <w:rPr>
          <w:sz w:val="22"/>
          <w:szCs w:val="22"/>
        </w:rPr>
      </w:pPr>
    </w:p>
    <w:p w:rsidR="00907CFB" w:rsidRDefault="00907CFB" w:rsidP="00907CFB">
      <w:pPr>
        <w:pStyle w:val="VnitrniText"/>
        <w:ind w:firstLine="0"/>
        <w:rPr>
          <w:b/>
          <w:sz w:val="22"/>
          <w:szCs w:val="22"/>
        </w:rPr>
      </w:pPr>
      <w:r>
        <w:rPr>
          <w:b/>
          <w:sz w:val="22"/>
          <w:szCs w:val="22"/>
        </w:rPr>
        <w:t>Práva týkající se nemovitostí uvedených v čl. II.</w:t>
      </w:r>
    </w:p>
    <w:p w:rsidR="00D97123" w:rsidRDefault="00907CFB" w:rsidP="00907CFB">
      <w:pPr>
        <w:pStyle w:val="VnitrniText"/>
        <w:rPr>
          <w:sz w:val="22"/>
          <w:szCs w:val="22"/>
        </w:rPr>
      </w:pPr>
      <w:r>
        <w:rPr>
          <w:sz w:val="22"/>
          <w:szCs w:val="22"/>
        </w:rPr>
        <w:t xml:space="preserve">1.  </w:t>
      </w:r>
      <w:r w:rsidR="00D97123">
        <w:rPr>
          <w:sz w:val="22"/>
          <w:szCs w:val="22"/>
        </w:rPr>
        <w:t>Užívací vztah k převáděné nemovitosti je řešen: pachtovní smlouvou uzavřenou se společností PROGRES I, s.r.o., jakožto pachtýřem. S obsahem pachtovní smlouvy byl SPÚ seznámen před podpisem této smlouvy, což stvrzuje svým podpisem.</w:t>
      </w:r>
    </w:p>
    <w:p w:rsidR="00D97123" w:rsidRDefault="00D97123" w:rsidP="00907CFB">
      <w:pPr>
        <w:pStyle w:val="VnitrniText"/>
        <w:rPr>
          <w:sz w:val="22"/>
          <w:szCs w:val="22"/>
        </w:rPr>
      </w:pPr>
    </w:p>
    <w:p w:rsidR="003E4DD3" w:rsidRDefault="003E4DD3" w:rsidP="00D70440">
      <w:pPr>
        <w:pStyle w:val="VnitrniText"/>
        <w:rPr>
          <w:sz w:val="22"/>
          <w:szCs w:val="22"/>
        </w:rPr>
      </w:pPr>
      <w:r>
        <w:rPr>
          <w:sz w:val="22"/>
          <w:szCs w:val="22"/>
        </w:rPr>
        <w:t>2. Pozemky nabývané státem jsou součástí honitby Tisová, jejímž držitelem je Honební společenstvo Tisová.</w:t>
      </w:r>
    </w:p>
    <w:p w:rsidR="00907CFB" w:rsidRDefault="00907CFB" w:rsidP="00EB6C54">
      <w:pPr>
        <w:pStyle w:val="VnitrniText"/>
        <w:rPr>
          <w:sz w:val="22"/>
          <w:szCs w:val="22"/>
        </w:rPr>
      </w:pPr>
    </w:p>
    <w:p w:rsidR="00FC082E" w:rsidRPr="00C97FB5" w:rsidRDefault="00FC082E" w:rsidP="00EB6C54">
      <w:pPr>
        <w:pStyle w:val="VnitrniText"/>
        <w:rPr>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rsidR="00FE69EF" w:rsidRDefault="00FE69EF" w:rsidP="003817F4">
      <w:pPr>
        <w:tabs>
          <w:tab w:val="left" w:pos="709"/>
        </w:tabs>
        <w:ind w:firstLine="426"/>
        <w:jc w:val="both"/>
        <w:rPr>
          <w:rFonts w:ascii="Arial" w:hAnsi="Arial" w:cs="Arial"/>
          <w:sz w:val="22"/>
          <w:szCs w:val="22"/>
          <w:lang w:val="en-US"/>
        </w:rPr>
      </w:pPr>
    </w:p>
    <w:p w:rsidR="00FC082E" w:rsidRDefault="00FC082E" w:rsidP="003817F4">
      <w:pPr>
        <w:tabs>
          <w:tab w:val="left" w:pos="709"/>
        </w:tabs>
        <w:ind w:firstLine="426"/>
        <w:jc w:val="both"/>
        <w:rPr>
          <w:rFonts w:ascii="Arial" w:hAnsi="Arial" w:cs="Arial"/>
          <w:sz w:val="22"/>
          <w:szCs w:val="22"/>
          <w:lang w:val="en-US"/>
        </w:rPr>
      </w:pPr>
    </w:p>
    <w:p w:rsidR="00953F0D" w:rsidRDefault="00953F0D" w:rsidP="00953F0D">
      <w:pPr>
        <w:pStyle w:val="para"/>
        <w:rPr>
          <w:rFonts w:ascii="Arial" w:hAnsi="Arial" w:cs="Arial"/>
          <w:sz w:val="22"/>
          <w:szCs w:val="22"/>
        </w:rPr>
      </w:pPr>
      <w:r>
        <w:rPr>
          <w:rFonts w:ascii="Arial" w:hAnsi="Arial" w:cs="Arial"/>
          <w:sz w:val="22"/>
          <w:szCs w:val="22"/>
        </w:rPr>
        <w:t>VII.</w:t>
      </w:r>
    </w:p>
    <w:p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rsidR="00953F0D" w:rsidRDefault="00953F0D" w:rsidP="00953F0D">
      <w:pPr>
        <w:tabs>
          <w:tab w:val="left" w:pos="709"/>
        </w:tabs>
        <w:ind w:firstLine="426"/>
        <w:jc w:val="both"/>
        <w:rPr>
          <w:rFonts w:ascii="Arial" w:hAnsi="Arial" w:cs="Arial"/>
          <w:sz w:val="22"/>
          <w:szCs w:val="22"/>
        </w:rPr>
      </w:pPr>
    </w:p>
    <w:p w:rsidR="00FC082E" w:rsidRDefault="00FC082E" w:rsidP="00953F0D">
      <w:pPr>
        <w:tabs>
          <w:tab w:val="left" w:pos="709"/>
        </w:tabs>
        <w:ind w:firstLine="426"/>
        <w:jc w:val="both"/>
        <w:rPr>
          <w:rFonts w:ascii="Arial" w:hAnsi="Arial" w:cs="Arial"/>
          <w:sz w:val="22"/>
          <w:szCs w:val="22"/>
        </w:rPr>
      </w:pPr>
    </w:p>
    <w:p w:rsidR="00A431B4" w:rsidRDefault="00FC082E" w:rsidP="00A431B4">
      <w:pPr>
        <w:pStyle w:val="para"/>
        <w:rPr>
          <w:rFonts w:ascii="Arial" w:hAnsi="Arial" w:cs="Arial"/>
          <w:sz w:val="22"/>
          <w:szCs w:val="22"/>
        </w:rPr>
      </w:pPr>
      <w:r>
        <w:rPr>
          <w:rFonts w:ascii="Arial" w:hAnsi="Arial" w:cs="Arial"/>
          <w:sz w:val="22"/>
          <w:szCs w:val="22"/>
        </w:rPr>
        <w:t>VII</w:t>
      </w:r>
      <w:r w:rsidR="00A431B4">
        <w:rPr>
          <w:rFonts w:ascii="Arial" w:hAnsi="Arial" w:cs="Arial"/>
          <w:sz w:val="22"/>
          <w:szCs w:val="22"/>
        </w:rPr>
        <w:t>I.</w:t>
      </w:r>
    </w:p>
    <w:p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A431B4" w:rsidRDefault="00A431B4" w:rsidP="00A431B4">
      <w:pPr>
        <w:ind w:firstLine="360"/>
        <w:jc w:val="both"/>
        <w:rPr>
          <w:rFonts w:ascii="Arial" w:hAnsi="Arial" w:cs="Arial"/>
          <w:sz w:val="22"/>
          <w:szCs w:val="22"/>
        </w:rPr>
      </w:pPr>
    </w:p>
    <w:p w:rsidR="00FC082E" w:rsidRDefault="00FC082E" w:rsidP="00A431B4">
      <w:pPr>
        <w:ind w:firstLine="360"/>
        <w:jc w:val="both"/>
        <w:rPr>
          <w:rFonts w:ascii="Arial" w:hAnsi="Arial" w:cs="Arial"/>
          <w:sz w:val="22"/>
          <w:szCs w:val="22"/>
        </w:rPr>
      </w:pPr>
    </w:p>
    <w:p w:rsidR="00A431B4" w:rsidRDefault="00FC082E"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rsidR="00A431B4" w:rsidRDefault="00A431B4" w:rsidP="00A431B4">
      <w:pPr>
        <w:ind w:firstLine="360"/>
        <w:jc w:val="both"/>
        <w:rPr>
          <w:rFonts w:ascii="Arial" w:hAnsi="Arial" w:cs="Arial"/>
          <w:sz w:val="22"/>
          <w:szCs w:val="22"/>
        </w:rPr>
      </w:pPr>
    </w:p>
    <w:p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rsidR="00A431B4" w:rsidRDefault="00A431B4" w:rsidP="006069E5">
      <w:pPr>
        <w:pStyle w:val="para"/>
        <w:rPr>
          <w:rFonts w:ascii="Arial" w:hAnsi="Arial" w:cs="Arial"/>
          <w:sz w:val="22"/>
          <w:szCs w:val="22"/>
        </w:rPr>
      </w:pPr>
    </w:p>
    <w:p w:rsidR="00FC082E" w:rsidRDefault="00FC082E" w:rsidP="006069E5">
      <w:pPr>
        <w:pStyle w:val="para"/>
        <w:rPr>
          <w:rFonts w:ascii="Arial" w:hAnsi="Arial" w:cs="Arial"/>
          <w:sz w:val="22"/>
          <w:szCs w:val="22"/>
        </w:rPr>
      </w:pPr>
    </w:p>
    <w:p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rsidR="00181BC3" w:rsidRDefault="00181BC3" w:rsidP="00181BC3">
      <w:pPr>
        <w:tabs>
          <w:tab w:val="left" w:pos="709"/>
        </w:tabs>
        <w:ind w:firstLine="426"/>
        <w:jc w:val="both"/>
        <w:rPr>
          <w:rFonts w:ascii="Arial" w:hAnsi="Arial" w:cs="Arial"/>
          <w:sz w:val="22"/>
          <w:szCs w:val="22"/>
        </w:rPr>
      </w:pPr>
    </w:p>
    <w:p w:rsidR="00FC082E" w:rsidRPr="00F53661" w:rsidRDefault="00FC082E" w:rsidP="00181BC3">
      <w:pPr>
        <w:tabs>
          <w:tab w:val="left" w:pos="709"/>
        </w:tabs>
        <w:ind w:firstLine="426"/>
        <w:jc w:val="both"/>
        <w:rPr>
          <w:rFonts w:ascii="Arial" w:hAnsi="Arial" w:cs="Arial"/>
          <w:sz w:val="22"/>
          <w:szCs w:val="22"/>
        </w:rPr>
      </w:pPr>
    </w:p>
    <w:p w:rsidR="005A709E" w:rsidRDefault="005A709E" w:rsidP="005A709E">
      <w:pPr>
        <w:pStyle w:val="para"/>
        <w:rPr>
          <w:rFonts w:ascii="Arial" w:hAnsi="Arial" w:cs="Arial"/>
          <w:sz w:val="22"/>
          <w:szCs w:val="22"/>
        </w:rPr>
      </w:pPr>
      <w:r>
        <w:rPr>
          <w:rFonts w:ascii="Arial" w:hAnsi="Arial" w:cs="Arial"/>
          <w:sz w:val="22"/>
          <w:szCs w:val="22"/>
        </w:rPr>
        <w:t>XI.</w:t>
      </w:r>
    </w:p>
    <w:p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rsidR="005A709E" w:rsidRDefault="005A709E" w:rsidP="005A709E">
      <w:pPr>
        <w:tabs>
          <w:tab w:val="left" w:pos="709"/>
        </w:tabs>
        <w:ind w:firstLine="426"/>
        <w:jc w:val="both"/>
        <w:rPr>
          <w:rFonts w:ascii="Arial" w:hAnsi="Arial" w:cs="Arial"/>
          <w:sz w:val="22"/>
          <w:szCs w:val="22"/>
        </w:rPr>
      </w:pPr>
    </w:p>
    <w:p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rsidR="005A709E" w:rsidRDefault="005A709E" w:rsidP="005A709E">
      <w:pPr>
        <w:tabs>
          <w:tab w:val="left" w:pos="709"/>
        </w:tabs>
        <w:ind w:firstLine="426"/>
        <w:jc w:val="both"/>
        <w:rPr>
          <w:rFonts w:ascii="Arial" w:hAnsi="Arial" w:cs="Arial"/>
          <w:sz w:val="22"/>
          <w:szCs w:val="22"/>
        </w:rPr>
      </w:pPr>
    </w:p>
    <w:p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rsidR="00181BC3" w:rsidRDefault="00181BC3" w:rsidP="00181BC3">
      <w:pPr>
        <w:pStyle w:val="VnitrniText"/>
        <w:ind w:firstLine="0"/>
        <w:jc w:val="center"/>
        <w:rPr>
          <w:b/>
          <w:sz w:val="22"/>
          <w:szCs w:val="22"/>
        </w:rPr>
      </w:pPr>
    </w:p>
    <w:p w:rsidR="00FC082E" w:rsidRPr="00F53661" w:rsidRDefault="00FC082E" w:rsidP="00181BC3">
      <w:pPr>
        <w:pStyle w:val="VnitrniText"/>
        <w:ind w:firstLine="0"/>
        <w:jc w:val="center"/>
        <w:rPr>
          <w:b/>
          <w:sz w:val="22"/>
          <w:szCs w:val="22"/>
        </w:rPr>
      </w:pPr>
    </w:p>
    <w:p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 xml:space="preserve">nařízením Evropského parlamentu a Rady EU 2016/679 („GDPR“). Tyto postupy a opatření se smluvní strany zavazují dodržovat po celou dobu trvání </w:t>
      </w:r>
      <w:r w:rsidR="00181BC3" w:rsidRPr="00716CAD">
        <w:rPr>
          <w:rFonts w:ascii="Arial" w:hAnsi="Arial"/>
          <w:sz w:val="22"/>
          <w:szCs w:val="22"/>
        </w:rPr>
        <w:lastRenderedPageBreak/>
        <w:t>skartační lhůty ve smyslu § 2 písm. s) zákona č. 499/2004 Sb. o archivnictví a spisové službě a o změně některých zákonů, ve znění pozdějších předpisů.</w:t>
      </w:r>
    </w:p>
    <w:p w:rsidR="00181BC3" w:rsidRDefault="00181BC3" w:rsidP="00181BC3">
      <w:pPr>
        <w:pStyle w:val="VnitrniText"/>
        <w:rPr>
          <w:sz w:val="22"/>
          <w:szCs w:val="22"/>
        </w:rPr>
      </w:pPr>
    </w:p>
    <w:p w:rsidR="00FC082E" w:rsidRPr="00F53661" w:rsidRDefault="00FC082E" w:rsidP="00181BC3">
      <w:pPr>
        <w:pStyle w:val="VnitrniText"/>
        <w:rPr>
          <w:sz w:val="22"/>
          <w:szCs w:val="22"/>
        </w:rPr>
      </w:pPr>
    </w:p>
    <w:p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FC082E">
        <w:rPr>
          <w:rFonts w:ascii="Arial" w:hAnsi="Arial" w:cs="Arial"/>
          <w:sz w:val="22"/>
          <w:szCs w:val="22"/>
        </w:rPr>
        <w:t>II</w:t>
      </w:r>
      <w:r w:rsidRPr="00F53661">
        <w:rPr>
          <w:rFonts w:ascii="Arial" w:hAnsi="Arial" w:cs="Arial"/>
          <w:sz w:val="22"/>
          <w:szCs w:val="22"/>
        </w:rPr>
        <w:t xml:space="preserve">. </w:t>
      </w:r>
    </w:p>
    <w:p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rsidR="003B4FF8" w:rsidRDefault="003B4FF8" w:rsidP="00181BC3">
      <w:pPr>
        <w:pStyle w:val="para"/>
        <w:tabs>
          <w:tab w:val="clear" w:pos="709"/>
        </w:tabs>
        <w:ind w:firstLine="426"/>
        <w:jc w:val="both"/>
        <w:rPr>
          <w:sz w:val="22"/>
          <w:szCs w:val="22"/>
        </w:rPr>
      </w:pPr>
    </w:p>
    <w:p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36"/>
      </w:tblGrid>
      <w:tr w:rsidR="003468BE" w:rsidTr="003468BE">
        <w:tc>
          <w:tcPr>
            <w:tcW w:w="4888" w:type="dxa"/>
            <w:hideMark/>
          </w:tcPr>
          <w:p w:rsidR="003468BE" w:rsidRDefault="003468BE">
            <w:pPr>
              <w:pStyle w:val="VnitrniText"/>
              <w:ind w:firstLine="0"/>
              <w:rPr>
                <w:sz w:val="22"/>
                <w:szCs w:val="22"/>
              </w:rPr>
            </w:pPr>
            <w:r>
              <w:rPr>
                <w:sz w:val="22"/>
                <w:szCs w:val="22"/>
              </w:rPr>
              <w:t xml:space="preserve">V Plzni dne </w:t>
            </w:r>
            <w:r w:rsidR="004C710A">
              <w:rPr>
                <w:sz w:val="22"/>
                <w:szCs w:val="22"/>
              </w:rPr>
              <w:t>14. 10. 2020</w:t>
            </w:r>
          </w:p>
        </w:tc>
        <w:tc>
          <w:tcPr>
            <w:tcW w:w="4889" w:type="dxa"/>
            <w:hideMark/>
          </w:tcPr>
          <w:p w:rsidR="003468BE" w:rsidRDefault="003468BE">
            <w:pPr>
              <w:pStyle w:val="VnitrniText"/>
              <w:tabs>
                <w:tab w:val="left" w:pos="4820"/>
              </w:tabs>
              <w:ind w:firstLine="0"/>
              <w:rPr>
                <w:sz w:val="22"/>
                <w:szCs w:val="22"/>
              </w:rPr>
            </w:pPr>
            <w:r>
              <w:rPr>
                <w:sz w:val="22"/>
                <w:szCs w:val="22"/>
              </w:rPr>
              <w:t>V ..………...................... dne ......................</w:t>
            </w:r>
          </w:p>
        </w:tc>
      </w:tr>
    </w:tbl>
    <w:p w:rsidR="003468BE" w:rsidRDefault="003468BE" w:rsidP="003468BE">
      <w:pPr>
        <w:pStyle w:val="VnitrniText"/>
        <w:tabs>
          <w:tab w:val="left" w:pos="4820"/>
        </w:tabs>
        <w:ind w:firstLine="142"/>
        <w:rPr>
          <w:sz w:val="22"/>
          <w:szCs w:val="22"/>
        </w:rPr>
      </w:pPr>
      <w:r>
        <w:rPr>
          <w:sz w:val="22"/>
          <w:szCs w:val="22"/>
        </w:rPr>
        <w:tab/>
      </w:r>
    </w:p>
    <w:p w:rsidR="003468BE" w:rsidRDefault="003468BE" w:rsidP="003468BE">
      <w:pPr>
        <w:pStyle w:val="VnitrniText"/>
        <w:tabs>
          <w:tab w:val="left" w:pos="5103"/>
        </w:tabs>
        <w:ind w:firstLine="142"/>
        <w:rPr>
          <w:sz w:val="22"/>
          <w:szCs w:val="22"/>
        </w:rPr>
      </w:pPr>
    </w:p>
    <w:p w:rsidR="003468BE" w:rsidRDefault="003468BE" w:rsidP="003468BE">
      <w:pPr>
        <w:pStyle w:val="VnitrniText"/>
        <w:tabs>
          <w:tab w:val="left" w:pos="5103"/>
        </w:tabs>
        <w:ind w:firstLine="142"/>
        <w:rPr>
          <w:sz w:val="22"/>
          <w:szCs w:val="22"/>
        </w:rPr>
      </w:pPr>
    </w:p>
    <w:p w:rsidR="00D70440" w:rsidRDefault="00D70440"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rsidTr="003468BE">
        <w:tc>
          <w:tcPr>
            <w:tcW w:w="4888" w:type="dxa"/>
          </w:tcPr>
          <w:p w:rsidR="003468BE" w:rsidRDefault="003468BE">
            <w:pPr>
              <w:pStyle w:val="VnitrniText"/>
              <w:ind w:firstLine="0"/>
              <w:rPr>
                <w:sz w:val="22"/>
                <w:szCs w:val="22"/>
              </w:rPr>
            </w:pPr>
          </w:p>
        </w:tc>
        <w:tc>
          <w:tcPr>
            <w:tcW w:w="4889" w:type="dxa"/>
          </w:tcPr>
          <w:p w:rsidR="003468BE" w:rsidRDefault="003468BE">
            <w:pPr>
              <w:pStyle w:val="VnitrniText"/>
              <w:tabs>
                <w:tab w:val="left" w:pos="5103"/>
              </w:tabs>
              <w:ind w:firstLine="0"/>
              <w:rPr>
                <w:sz w:val="22"/>
                <w:szCs w:val="22"/>
              </w:rPr>
            </w:pPr>
          </w:p>
        </w:tc>
      </w:tr>
      <w:tr w:rsidR="003468BE" w:rsidTr="003468BE">
        <w:tc>
          <w:tcPr>
            <w:tcW w:w="4888" w:type="dxa"/>
          </w:tcPr>
          <w:p w:rsidR="003468BE" w:rsidRDefault="003468BE" w:rsidP="003468BE">
            <w:pPr>
              <w:pStyle w:val="VnitrniText"/>
              <w:tabs>
                <w:tab w:val="left" w:pos="5103"/>
              </w:tabs>
              <w:ind w:firstLine="0"/>
              <w:jc w:val="left"/>
              <w:rPr>
                <w:sz w:val="22"/>
                <w:szCs w:val="22"/>
              </w:rPr>
            </w:pPr>
            <w:r>
              <w:rPr>
                <w:sz w:val="22"/>
                <w:szCs w:val="22"/>
              </w:rPr>
              <w:t>............................................</w:t>
            </w:r>
          </w:p>
        </w:tc>
        <w:tc>
          <w:tcPr>
            <w:tcW w:w="4889" w:type="dxa"/>
          </w:tcPr>
          <w:p w:rsidR="003468BE" w:rsidRDefault="003468BE" w:rsidP="003468BE">
            <w:pPr>
              <w:pStyle w:val="VnitrniText"/>
              <w:tabs>
                <w:tab w:val="left" w:pos="5103"/>
              </w:tabs>
              <w:ind w:firstLine="0"/>
              <w:jc w:val="left"/>
              <w:rPr>
                <w:sz w:val="22"/>
                <w:szCs w:val="22"/>
              </w:rPr>
            </w:pPr>
            <w:r>
              <w:rPr>
                <w:sz w:val="22"/>
                <w:szCs w:val="22"/>
              </w:rPr>
              <w:t>............................................</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CPI - Bor, a.s.</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rsidR="003468BE" w:rsidRDefault="002B1D00">
            <w:pPr>
              <w:suppressAutoHyphens w:val="0"/>
              <w:autoSpaceDE w:val="0"/>
              <w:autoSpaceDN w:val="0"/>
              <w:adjustRightInd w:val="0"/>
              <w:rPr>
                <w:rFonts w:ascii="Arial" w:hAnsi="Arial" w:cs="Arial"/>
                <w:sz w:val="22"/>
                <w:szCs w:val="22"/>
              </w:rPr>
            </w:pPr>
            <w:r>
              <w:rPr>
                <w:rFonts w:ascii="Arial" w:hAnsi="Arial" w:cs="Arial"/>
                <w:sz w:val="22"/>
                <w:szCs w:val="22"/>
              </w:rPr>
              <w:t xml:space="preserve">Mgr. </w:t>
            </w:r>
            <w:r w:rsidR="00D70440">
              <w:rPr>
                <w:rFonts w:ascii="Arial" w:hAnsi="Arial" w:cs="Arial"/>
                <w:sz w:val="22"/>
                <w:szCs w:val="22"/>
              </w:rPr>
              <w:t xml:space="preserve">Ing. </w:t>
            </w:r>
            <w:r>
              <w:rPr>
                <w:rFonts w:ascii="Arial" w:hAnsi="Arial" w:cs="Arial"/>
                <w:sz w:val="22"/>
                <w:szCs w:val="22"/>
              </w:rPr>
              <w:t>Martin Němeček</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Jiří Papež</w:t>
            </w:r>
          </w:p>
        </w:tc>
        <w:tc>
          <w:tcPr>
            <w:tcW w:w="4889" w:type="dxa"/>
          </w:tcPr>
          <w:p w:rsidR="003468BE" w:rsidRDefault="00D70440">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p>
        </w:tc>
        <w:tc>
          <w:tcPr>
            <w:tcW w:w="4889" w:type="dxa"/>
          </w:tcPr>
          <w:p w:rsidR="003468BE" w:rsidRDefault="003468BE">
            <w:pPr>
              <w:suppressAutoHyphens w:val="0"/>
              <w:autoSpaceDE w:val="0"/>
              <w:autoSpaceDN w:val="0"/>
              <w:adjustRightInd w:val="0"/>
              <w:rPr>
                <w:rFonts w:ascii="Arial" w:hAnsi="Arial" w:cs="Arial"/>
                <w:sz w:val="22"/>
                <w:szCs w:val="22"/>
              </w:rPr>
            </w:pPr>
          </w:p>
        </w:tc>
      </w:tr>
    </w:tbl>
    <w:p w:rsidR="003468BE" w:rsidRDefault="003468BE">
      <w:pPr>
        <w:suppressAutoHyphens w:val="0"/>
        <w:autoSpaceDE w:val="0"/>
        <w:autoSpaceDN w:val="0"/>
        <w:adjustRightInd w:val="0"/>
        <w:rPr>
          <w:rFonts w:ascii="Arial" w:hAnsi="Arial" w:cs="Arial"/>
          <w:sz w:val="22"/>
          <w:szCs w:val="22"/>
        </w:rPr>
      </w:pPr>
    </w:p>
    <w:p w:rsidR="00E82828" w:rsidRPr="00E82828" w:rsidRDefault="00E82828" w:rsidP="00E82828">
      <w:pPr>
        <w:pStyle w:val="VnitrniText"/>
        <w:ind w:firstLine="142"/>
        <w:rPr>
          <w:sz w:val="22"/>
          <w:szCs w:val="22"/>
        </w:rPr>
      </w:pPr>
    </w:p>
    <w:p w:rsidR="00F86E89" w:rsidRPr="00A2149C" w:rsidRDefault="00F86E89" w:rsidP="00F86E89">
      <w:pPr>
        <w:pStyle w:val="VnitrniText"/>
        <w:rPr>
          <w:sz w:val="22"/>
          <w:szCs w:val="22"/>
        </w:rPr>
      </w:pP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Datum registrace ………………………….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ID smlouvy ……………………………... </w:t>
      </w:r>
    </w:p>
    <w:p w:rsidR="00F86E89" w:rsidRPr="00A2149C" w:rsidRDefault="00F86E89" w:rsidP="00F86E89">
      <w:pPr>
        <w:pStyle w:val="VnitrniText"/>
        <w:ind w:firstLine="0"/>
        <w:rPr>
          <w:sz w:val="22"/>
          <w:szCs w:val="22"/>
        </w:rPr>
      </w:pPr>
    </w:p>
    <w:p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rsidR="00F86E89" w:rsidRPr="00EB1964"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Registraci provedl ……………………………………….. </w:t>
      </w:r>
    </w:p>
    <w:p w:rsidR="00F86E89" w:rsidRPr="00A2149C" w:rsidRDefault="00F86E89" w:rsidP="00F86E89">
      <w:pPr>
        <w:pStyle w:val="VnitrniText"/>
        <w:ind w:firstLine="0"/>
        <w:rPr>
          <w:sz w:val="22"/>
          <w:szCs w:val="22"/>
        </w:rPr>
      </w:pPr>
    </w:p>
    <w:p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4C710A">
        <w:rPr>
          <w:sz w:val="22"/>
          <w:szCs w:val="22"/>
        </w:rPr>
        <w:t>Plzni</w:t>
      </w:r>
      <w:bookmarkStart w:id="1" w:name="_GoBack"/>
      <w:bookmarkEnd w:id="1"/>
      <w:r w:rsidRPr="00A2149C">
        <w:rPr>
          <w:sz w:val="22"/>
          <w:szCs w:val="22"/>
        </w:rPr>
        <w:t xml:space="preserve"> dne …………….</w:t>
      </w:r>
      <w:r w:rsidRPr="00A2149C">
        <w:rPr>
          <w:sz w:val="22"/>
          <w:szCs w:val="22"/>
        </w:rPr>
        <w:tab/>
        <w:t xml:space="preserve">………………………. </w:t>
      </w:r>
    </w:p>
    <w:p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rsidR="00D4325F" w:rsidRDefault="00D4325F" w:rsidP="00D4325F">
      <w:pPr>
        <w:rPr>
          <w:rFonts w:ascii="Arial" w:hAnsi="Arial" w:cs="Arial"/>
          <w:sz w:val="22"/>
          <w:szCs w:val="22"/>
        </w:rPr>
      </w:pPr>
    </w:p>
    <w:p w:rsidR="00950547" w:rsidRDefault="00950547" w:rsidP="00D4325F">
      <w:pPr>
        <w:rPr>
          <w:rFonts w:ascii="Arial" w:hAnsi="Arial" w:cs="Arial"/>
          <w:sz w:val="22"/>
          <w:szCs w:val="22"/>
        </w:rPr>
      </w:pPr>
    </w:p>
    <w:p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A32" w:rsidRDefault="00504A32">
      <w:r>
        <w:separator/>
      </w:r>
    </w:p>
  </w:endnote>
  <w:endnote w:type="continuationSeparator" w:id="0">
    <w:p w:rsidR="00504A32" w:rsidRDefault="0050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A32" w:rsidRDefault="00504A32">
      <w:r>
        <w:separator/>
      </w:r>
    </w:p>
  </w:footnote>
  <w:footnote w:type="continuationSeparator" w:id="0">
    <w:p w:rsidR="00504A32" w:rsidRDefault="00504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B1D00"/>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C710A"/>
    <w:rsid w:val="004E11C1"/>
    <w:rsid w:val="004E368B"/>
    <w:rsid w:val="004E7224"/>
    <w:rsid w:val="004F5A52"/>
    <w:rsid w:val="00504A3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E57DB"/>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70440"/>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076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082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62F05"/>
  <w14:defaultImageDpi w14:val="0"/>
  <w15:docId w15:val="{386A9EB4-A634-4997-9EE4-DA8E2957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paragraph" w:styleId="Textbubliny">
    <w:name w:val="Balloon Text"/>
    <w:basedOn w:val="Normln"/>
    <w:link w:val="TextbublinyChar"/>
    <w:uiPriority w:val="99"/>
    <w:rsid w:val="002B1D00"/>
    <w:rPr>
      <w:rFonts w:ascii="Segoe UI" w:hAnsi="Segoe UI" w:cs="Segoe UI"/>
      <w:sz w:val="18"/>
      <w:szCs w:val="18"/>
    </w:rPr>
  </w:style>
  <w:style w:type="character" w:customStyle="1" w:styleId="TextbublinyChar">
    <w:name w:val="Text bubliny Char"/>
    <w:basedOn w:val="Standardnpsmoodstavce"/>
    <w:link w:val="Textbubliny"/>
    <w:uiPriority w:val="99"/>
    <w:rsid w:val="002B1D0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05134">
      <w:marLeft w:val="0"/>
      <w:marRight w:val="0"/>
      <w:marTop w:val="0"/>
      <w:marBottom w:val="0"/>
      <w:divBdr>
        <w:top w:val="none" w:sz="0" w:space="0" w:color="auto"/>
        <w:left w:val="none" w:sz="0" w:space="0" w:color="auto"/>
        <w:bottom w:val="none" w:sz="0" w:space="0" w:color="auto"/>
        <w:right w:val="none" w:sz="0" w:space="0" w:color="auto"/>
      </w:divBdr>
    </w:div>
    <w:div w:id="74405135">
      <w:marLeft w:val="0"/>
      <w:marRight w:val="0"/>
      <w:marTop w:val="0"/>
      <w:marBottom w:val="0"/>
      <w:divBdr>
        <w:top w:val="none" w:sz="0" w:space="0" w:color="auto"/>
        <w:left w:val="none" w:sz="0" w:space="0" w:color="auto"/>
        <w:bottom w:val="none" w:sz="0" w:space="0" w:color="auto"/>
        <w:right w:val="none" w:sz="0" w:space="0" w:color="auto"/>
      </w:divBdr>
    </w:div>
    <w:div w:id="74405136">
      <w:marLeft w:val="0"/>
      <w:marRight w:val="0"/>
      <w:marTop w:val="0"/>
      <w:marBottom w:val="0"/>
      <w:divBdr>
        <w:top w:val="none" w:sz="0" w:space="0" w:color="auto"/>
        <w:left w:val="none" w:sz="0" w:space="0" w:color="auto"/>
        <w:bottom w:val="none" w:sz="0" w:space="0" w:color="auto"/>
        <w:right w:val="none" w:sz="0" w:space="0" w:color="auto"/>
      </w:divBdr>
    </w:div>
    <w:div w:id="74405137">
      <w:marLeft w:val="0"/>
      <w:marRight w:val="0"/>
      <w:marTop w:val="0"/>
      <w:marBottom w:val="0"/>
      <w:divBdr>
        <w:top w:val="none" w:sz="0" w:space="0" w:color="auto"/>
        <w:left w:val="none" w:sz="0" w:space="0" w:color="auto"/>
        <w:bottom w:val="none" w:sz="0" w:space="0" w:color="auto"/>
        <w:right w:val="none" w:sz="0" w:space="0" w:color="auto"/>
      </w:divBdr>
    </w:div>
    <w:div w:id="74405138">
      <w:marLeft w:val="0"/>
      <w:marRight w:val="0"/>
      <w:marTop w:val="0"/>
      <w:marBottom w:val="0"/>
      <w:divBdr>
        <w:top w:val="none" w:sz="0" w:space="0" w:color="auto"/>
        <w:left w:val="none" w:sz="0" w:space="0" w:color="auto"/>
        <w:bottom w:val="none" w:sz="0" w:space="0" w:color="auto"/>
        <w:right w:val="none" w:sz="0" w:space="0" w:color="auto"/>
      </w:divBdr>
    </w:div>
    <w:div w:id="74405139">
      <w:marLeft w:val="0"/>
      <w:marRight w:val="0"/>
      <w:marTop w:val="0"/>
      <w:marBottom w:val="0"/>
      <w:divBdr>
        <w:top w:val="none" w:sz="0" w:space="0" w:color="auto"/>
        <w:left w:val="none" w:sz="0" w:space="0" w:color="auto"/>
        <w:bottom w:val="none" w:sz="0" w:space="0" w:color="auto"/>
        <w:right w:val="none" w:sz="0" w:space="0" w:color="auto"/>
      </w:divBdr>
    </w:div>
    <w:div w:id="74405140">
      <w:marLeft w:val="0"/>
      <w:marRight w:val="0"/>
      <w:marTop w:val="0"/>
      <w:marBottom w:val="0"/>
      <w:divBdr>
        <w:top w:val="none" w:sz="0" w:space="0" w:color="auto"/>
        <w:left w:val="none" w:sz="0" w:space="0" w:color="auto"/>
        <w:bottom w:val="none" w:sz="0" w:space="0" w:color="auto"/>
        <w:right w:val="none" w:sz="0" w:space="0" w:color="auto"/>
      </w:divBdr>
    </w:div>
    <w:div w:id="74405141">
      <w:marLeft w:val="0"/>
      <w:marRight w:val="0"/>
      <w:marTop w:val="0"/>
      <w:marBottom w:val="0"/>
      <w:divBdr>
        <w:top w:val="none" w:sz="0" w:space="0" w:color="auto"/>
        <w:left w:val="none" w:sz="0" w:space="0" w:color="auto"/>
        <w:bottom w:val="none" w:sz="0" w:space="0" w:color="auto"/>
        <w:right w:val="none" w:sz="0" w:space="0" w:color="auto"/>
      </w:divBdr>
    </w:div>
    <w:div w:id="74405142">
      <w:marLeft w:val="0"/>
      <w:marRight w:val="0"/>
      <w:marTop w:val="0"/>
      <w:marBottom w:val="0"/>
      <w:divBdr>
        <w:top w:val="none" w:sz="0" w:space="0" w:color="auto"/>
        <w:left w:val="none" w:sz="0" w:space="0" w:color="auto"/>
        <w:bottom w:val="none" w:sz="0" w:space="0" w:color="auto"/>
        <w:right w:val="none" w:sz="0" w:space="0" w:color="auto"/>
      </w:divBdr>
    </w:div>
    <w:div w:id="74405143">
      <w:marLeft w:val="0"/>
      <w:marRight w:val="0"/>
      <w:marTop w:val="0"/>
      <w:marBottom w:val="0"/>
      <w:divBdr>
        <w:top w:val="none" w:sz="0" w:space="0" w:color="auto"/>
        <w:left w:val="none" w:sz="0" w:space="0" w:color="auto"/>
        <w:bottom w:val="none" w:sz="0" w:space="0" w:color="auto"/>
        <w:right w:val="none" w:sz="0" w:space="0" w:color="auto"/>
      </w:divBdr>
    </w:div>
    <w:div w:id="74405144">
      <w:marLeft w:val="0"/>
      <w:marRight w:val="0"/>
      <w:marTop w:val="0"/>
      <w:marBottom w:val="0"/>
      <w:divBdr>
        <w:top w:val="none" w:sz="0" w:space="0" w:color="auto"/>
        <w:left w:val="none" w:sz="0" w:space="0" w:color="auto"/>
        <w:bottom w:val="none" w:sz="0" w:space="0" w:color="auto"/>
        <w:right w:val="none" w:sz="0" w:space="0" w:color="auto"/>
      </w:divBdr>
    </w:div>
    <w:div w:id="74405145">
      <w:marLeft w:val="0"/>
      <w:marRight w:val="0"/>
      <w:marTop w:val="0"/>
      <w:marBottom w:val="0"/>
      <w:divBdr>
        <w:top w:val="none" w:sz="0" w:space="0" w:color="auto"/>
        <w:left w:val="none" w:sz="0" w:space="0" w:color="auto"/>
        <w:bottom w:val="none" w:sz="0" w:space="0" w:color="auto"/>
        <w:right w:val="none" w:sz="0" w:space="0" w:color="auto"/>
      </w:divBdr>
    </w:div>
    <w:div w:id="74405146">
      <w:marLeft w:val="0"/>
      <w:marRight w:val="0"/>
      <w:marTop w:val="0"/>
      <w:marBottom w:val="0"/>
      <w:divBdr>
        <w:top w:val="none" w:sz="0" w:space="0" w:color="auto"/>
        <w:left w:val="none" w:sz="0" w:space="0" w:color="auto"/>
        <w:bottom w:val="none" w:sz="0" w:space="0" w:color="auto"/>
        <w:right w:val="none" w:sz="0" w:space="0" w:color="auto"/>
      </w:divBdr>
    </w:div>
    <w:div w:id="74405147">
      <w:marLeft w:val="0"/>
      <w:marRight w:val="0"/>
      <w:marTop w:val="0"/>
      <w:marBottom w:val="0"/>
      <w:divBdr>
        <w:top w:val="none" w:sz="0" w:space="0" w:color="auto"/>
        <w:left w:val="none" w:sz="0" w:space="0" w:color="auto"/>
        <w:bottom w:val="none" w:sz="0" w:space="0" w:color="auto"/>
        <w:right w:val="none" w:sz="0" w:space="0" w:color="auto"/>
      </w:divBdr>
    </w:div>
    <w:div w:id="74405148">
      <w:marLeft w:val="0"/>
      <w:marRight w:val="0"/>
      <w:marTop w:val="0"/>
      <w:marBottom w:val="0"/>
      <w:divBdr>
        <w:top w:val="none" w:sz="0" w:space="0" w:color="auto"/>
        <w:left w:val="none" w:sz="0" w:space="0" w:color="auto"/>
        <w:bottom w:val="none" w:sz="0" w:space="0" w:color="auto"/>
        <w:right w:val="none" w:sz="0" w:space="0" w:color="auto"/>
      </w:divBdr>
    </w:div>
    <w:div w:id="74405149">
      <w:marLeft w:val="0"/>
      <w:marRight w:val="0"/>
      <w:marTop w:val="0"/>
      <w:marBottom w:val="0"/>
      <w:divBdr>
        <w:top w:val="none" w:sz="0" w:space="0" w:color="auto"/>
        <w:left w:val="none" w:sz="0" w:space="0" w:color="auto"/>
        <w:bottom w:val="none" w:sz="0" w:space="0" w:color="auto"/>
        <w:right w:val="none" w:sz="0" w:space="0" w:color="auto"/>
      </w:divBdr>
    </w:div>
    <w:div w:id="74405150">
      <w:marLeft w:val="0"/>
      <w:marRight w:val="0"/>
      <w:marTop w:val="0"/>
      <w:marBottom w:val="0"/>
      <w:divBdr>
        <w:top w:val="none" w:sz="0" w:space="0" w:color="auto"/>
        <w:left w:val="none" w:sz="0" w:space="0" w:color="auto"/>
        <w:bottom w:val="none" w:sz="0" w:space="0" w:color="auto"/>
        <w:right w:val="none" w:sz="0" w:space="0" w:color="auto"/>
      </w:divBdr>
    </w:div>
    <w:div w:id="74405151">
      <w:marLeft w:val="0"/>
      <w:marRight w:val="0"/>
      <w:marTop w:val="0"/>
      <w:marBottom w:val="0"/>
      <w:divBdr>
        <w:top w:val="none" w:sz="0" w:space="0" w:color="auto"/>
        <w:left w:val="none" w:sz="0" w:space="0" w:color="auto"/>
        <w:bottom w:val="none" w:sz="0" w:space="0" w:color="auto"/>
        <w:right w:val="none" w:sz="0" w:space="0" w:color="auto"/>
      </w:divBdr>
    </w:div>
    <w:div w:id="74405152">
      <w:marLeft w:val="0"/>
      <w:marRight w:val="0"/>
      <w:marTop w:val="0"/>
      <w:marBottom w:val="0"/>
      <w:divBdr>
        <w:top w:val="none" w:sz="0" w:space="0" w:color="auto"/>
        <w:left w:val="none" w:sz="0" w:space="0" w:color="auto"/>
        <w:bottom w:val="none" w:sz="0" w:space="0" w:color="auto"/>
        <w:right w:val="none" w:sz="0" w:space="0" w:color="auto"/>
      </w:divBdr>
    </w:div>
    <w:div w:id="74405153">
      <w:marLeft w:val="0"/>
      <w:marRight w:val="0"/>
      <w:marTop w:val="0"/>
      <w:marBottom w:val="0"/>
      <w:divBdr>
        <w:top w:val="none" w:sz="0" w:space="0" w:color="auto"/>
        <w:left w:val="none" w:sz="0" w:space="0" w:color="auto"/>
        <w:bottom w:val="none" w:sz="0" w:space="0" w:color="auto"/>
        <w:right w:val="none" w:sz="0" w:space="0" w:color="auto"/>
      </w:divBdr>
    </w:div>
    <w:div w:id="74405154">
      <w:marLeft w:val="0"/>
      <w:marRight w:val="0"/>
      <w:marTop w:val="0"/>
      <w:marBottom w:val="0"/>
      <w:divBdr>
        <w:top w:val="none" w:sz="0" w:space="0" w:color="auto"/>
        <w:left w:val="none" w:sz="0" w:space="0" w:color="auto"/>
        <w:bottom w:val="none" w:sz="0" w:space="0" w:color="auto"/>
        <w:right w:val="none" w:sz="0" w:space="0" w:color="auto"/>
      </w:divBdr>
    </w:div>
    <w:div w:id="74405155">
      <w:marLeft w:val="0"/>
      <w:marRight w:val="0"/>
      <w:marTop w:val="0"/>
      <w:marBottom w:val="0"/>
      <w:divBdr>
        <w:top w:val="none" w:sz="0" w:space="0" w:color="auto"/>
        <w:left w:val="none" w:sz="0" w:space="0" w:color="auto"/>
        <w:bottom w:val="none" w:sz="0" w:space="0" w:color="auto"/>
        <w:right w:val="none" w:sz="0" w:space="0" w:color="auto"/>
      </w:divBdr>
    </w:div>
    <w:div w:id="74405156">
      <w:marLeft w:val="0"/>
      <w:marRight w:val="0"/>
      <w:marTop w:val="0"/>
      <w:marBottom w:val="0"/>
      <w:divBdr>
        <w:top w:val="none" w:sz="0" w:space="0" w:color="auto"/>
        <w:left w:val="none" w:sz="0" w:space="0" w:color="auto"/>
        <w:bottom w:val="none" w:sz="0" w:space="0" w:color="auto"/>
        <w:right w:val="none" w:sz="0" w:space="0" w:color="auto"/>
      </w:divBdr>
    </w:div>
    <w:div w:id="74405157">
      <w:marLeft w:val="0"/>
      <w:marRight w:val="0"/>
      <w:marTop w:val="0"/>
      <w:marBottom w:val="0"/>
      <w:divBdr>
        <w:top w:val="none" w:sz="0" w:space="0" w:color="auto"/>
        <w:left w:val="none" w:sz="0" w:space="0" w:color="auto"/>
        <w:bottom w:val="none" w:sz="0" w:space="0" w:color="auto"/>
        <w:right w:val="none" w:sz="0" w:space="0" w:color="auto"/>
      </w:divBdr>
    </w:div>
    <w:div w:id="74405158">
      <w:marLeft w:val="0"/>
      <w:marRight w:val="0"/>
      <w:marTop w:val="0"/>
      <w:marBottom w:val="0"/>
      <w:divBdr>
        <w:top w:val="none" w:sz="0" w:space="0" w:color="auto"/>
        <w:left w:val="none" w:sz="0" w:space="0" w:color="auto"/>
        <w:bottom w:val="none" w:sz="0" w:space="0" w:color="auto"/>
        <w:right w:val="none" w:sz="0" w:space="0" w:color="auto"/>
      </w:divBdr>
    </w:div>
    <w:div w:id="74405159">
      <w:marLeft w:val="0"/>
      <w:marRight w:val="0"/>
      <w:marTop w:val="0"/>
      <w:marBottom w:val="0"/>
      <w:divBdr>
        <w:top w:val="none" w:sz="0" w:space="0" w:color="auto"/>
        <w:left w:val="none" w:sz="0" w:space="0" w:color="auto"/>
        <w:bottom w:val="none" w:sz="0" w:space="0" w:color="auto"/>
        <w:right w:val="none" w:sz="0" w:space="0" w:color="auto"/>
      </w:divBdr>
    </w:div>
    <w:div w:id="74405160">
      <w:marLeft w:val="0"/>
      <w:marRight w:val="0"/>
      <w:marTop w:val="0"/>
      <w:marBottom w:val="0"/>
      <w:divBdr>
        <w:top w:val="none" w:sz="0" w:space="0" w:color="auto"/>
        <w:left w:val="none" w:sz="0" w:space="0" w:color="auto"/>
        <w:bottom w:val="none" w:sz="0" w:space="0" w:color="auto"/>
        <w:right w:val="none" w:sz="0" w:space="0" w:color="auto"/>
      </w:divBdr>
    </w:div>
    <w:div w:id="74405161">
      <w:marLeft w:val="0"/>
      <w:marRight w:val="0"/>
      <w:marTop w:val="0"/>
      <w:marBottom w:val="0"/>
      <w:divBdr>
        <w:top w:val="none" w:sz="0" w:space="0" w:color="auto"/>
        <w:left w:val="none" w:sz="0" w:space="0" w:color="auto"/>
        <w:bottom w:val="none" w:sz="0" w:space="0" w:color="auto"/>
        <w:right w:val="none" w:sz="0" w:space="0" w:color="auto"/>
      </w:divBdr>
    </w:div>
    <w:div w:id="74405162">
      <w:marLeft w:val="0"/>
      <w:marRight w:val="0"/>
      <w:marTop w:val="0"/>
      <w:marBottom w:val="0"/>
      <w:divBdr>
        <w:top w:val="none" w:sz="0" w:space="0" w:color="auto"/>
        <w:left w:val="none" w:sz="0" w:space="0" w:color="auto"/>
        <w:bottom w:val="none" w:sz="0" w:space="0" w:color="auto"/>
        <w:right w:val="none" w:sz="0" w:space="0" w:color="auto"/>
      </w:divBdr>
    </w:div>
    <w:div w:id="74405163">
      <w:marLeft w:val="0"/>
      <w:marRight w:val="0"/>
      <w:marTop w:val="0"/>
      <w:marBottom w:val="0"/>
      <w:divBdr>
        <w:top w:val="none" w:sz="0" w:space="0" w:color="auto"/>
        <w:left w:val="none" w:sz="0" w:space="0" w:color="auto"/>
        <w:bottom w:val="none" w:sz="0" w:space="0" w:color="auto"/>
        <w:right w:val="none" w:sz="0" w:space="0" w:color="auto"/>
      </w:divBdr>
    </w:div>
    <w:div w:id="74405164">
      <w:marLeft w:val="0"/>
      <w:marRight w:val="0"/>
      <w:marTop w:val="0"/>
      <w:marBottom w:val="0"/>
      <w:divBdr>
        <w:top w:val="none" w:sz="0" w:space="0" w:color="auto"/>
        <w:left w:val="none" w:sz="0" w:space="0" w:color="auto"/>
        <w:bottom w:val="none" w:sz="0" w:space="0" w:color="auto"/>
        <w:right w:val="none" w:sz="0" w:space="0" w:color="auto"/>
      </w:divBdr>
    </w:div>
    <w:div w:id="74405165">
      <w:marLeft w:val="0"/>
      <w:marRight w:val="0"/>
      <w:marTop w:val="0"/>
      <w:marBottom w:val="0"/>
      <w:divBdr>
        <w:top w:val="none" w:sz="0" w:space="0" w:color="auto"/>
        <w:left w:val="none" w:sz="0" w:space="0" w:color="auto"/>
        <w:bottom w:val="none" w:sz="0" w:space="0" w:color="auto"/>
        <w:right w:val="none" w:sz="0" w:space="0" w:color="auto"/>
      </w:divBdr>
    </w:div>
    <w:div w:id="74405166">
      <w:marLeft w:val="0"/>
      <w:marRight w:val="0"/>
      <w:marTop w:val="0"/>
      <w:marBottom w:val="0"/>
      <w:divBdr>
        <w:top w:val="none" w:sz="0" w:space="0" w:color="auto"/>
        <w:left w:val="none" w:sz="0" w:space="0" w:color="auto"/>
        <w:bottom w:val="none" w:sz="0" w:space="0" w:color="auto"/>
        <w:right w:val="none" w:sz="0" w:space="0" w:color="auto"/>
      </w:divBdr>
    </w:div>
    <w:div w:id="74405167">
      <w:marLeft w:val="0"/>
      <w:marRight w:val="0"/>
      <w:marTop w:val="0"/>
      <w:marBottom w:val="0"/>
      <w:divBdr>
        <w:top w:val="none" w:sz="0" w:space="0" w:color="auto"/>
        <w:left w:val="none" w:sz="0" w:space="0" w:color="auto"/>
        <w:bottom w:val="none" w:sz="0" w:space="0" w:color="auto"/>
        <w:right w:val="none" w:sz="0" w:space="0" w:color="auto"/>
      </w:divBdr>
    </w:div>
    <w:div w:id="74405168">
      <w:marLeft w:val="0"/>
      <w:marRight w:val="0"/>
      <w:marTop w:val="0"/>
      <w:marBottom w:val="0"/>
      <w:divBdr>
        <w:top w:val="none" w:sz="0" w:space="0" w:color="auto"/>
        <w:left w:val="none" w:sz="0" w:space="0" w:color="auto"/>
        <w:bottom w:val="none" w:sz="0" w:space="0" w:color="auto"/>
        <w:right w:val="none" w:sz="0" w:space="0" w:color="auto"/>
      </w:divBdr>
    </w:div>
    <w:div w:id="74405169">
      <w:marLeft w:val="0"/>
      <w:marRight w:val="0"/>
      <w:marTop w:val="0"/>
      <w:marBottom w:val="0"/>
      <w:divBdr>
        <w:top w:val="none" w:sz="0" w:space="0" w:color="auto"/>
        <w:left w:val="none" w:sz="0" w:space="0" w:color="auto"/>
        <w:bottom w:val="none" w:sz="0" w:space="0" w:color="auto"/>
        <w:right w:val="none" w:sz="0" w:space="0" w:color="auto"/>
      </w:divBdr>
    </w:div>
    <w:div w:id="74405170">
      <w:marLeft w:val="0"/>
      <w:marRight w:val="0"/>
      <w:marTop w:val="0"/>
      <w:marBottom w:val="0"/>
      <w:divBdr>
        <w:top w:val="none" w:sz="0" w:space="0" w:color="auto"/>
        <w:left w:val="none" w:sz="0" w:space="0" w:color="auto"/>
        <w:bottom w:val="none" w:sz="0" w:space="0" w:color="auto"/>
        <w:right w:val="none" w:sz="0" w:space="0" w:color="auto"/>
      </w:divBdr>
    </w:div>
    <w:div w:id="74405171">
      <w:marLeft w:val="0"/>
      <w:marRight w:val="0"/>
      <w:marTop w:val="0"/>
      <w:marBottom w:val="0"/>
      <w:divBdr>
        <w:top w:val="none" w:sz="0" w:space="0" w:color="auto"/>
        <w:left w:val="none" w:sz="0" w:space="0" w:color="auto"/>
        <w:bottom w:val="none" w:sz="0" w:space="0" w:color="auto"/>
        <w:right w:val="none" w:sz="0" w:space="0" w:color="auto"/>
      </w:divBdr>
    </w:div>
    <w:div w:id="74405172">
      <w:marLeft w:val="0"/>
      <w:marRight w:val="0"/>
      <w:marTop w:val="0"/>
      <w:marBottom w:val="0"/>
      <w:divBdr>
        <w:top w:val="none" w:sz="0" w:space="0" w:color="auto"/>
        <w:left w:val="none" w:sz="0" w:space="0" w:color="auto"/>
        <w:bottom w:val="none" w:sz="0" w:space="0" w:color="auto"/>
        <w:right w:val="none" w:sz="0" w:space="0" w:color="auto"/>
      </w:divBdr>
    </w:div>
    <w:div w:id="74405173">
      <w:marLeft w:val="0"/>
      <w:marRight w:val="0"/>
      <w:marTop w:val="0"/>
      <w:marBottom w:val="0"/>
      <w:divBdr>
        <w:top w:val="none" w:sz="0" w:space="0" w:color="auto"/>
        <w:left w:val="none" w:sz="0" w:space="0" w:color="auto"/>
        <w:bottom w:val="none" w:sz="0" w:space="0" w:color="auto"/>
        <w:right w:val="none" w:sz="0" w:space="0" w:color="auto"/>
      </w:divBdr>
    </w:div>
    <w:div w:id="744051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1252</Words>
  <Characters>7889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Szabóová Jana</dc:creator>
  <cp:keywords/>
  <dc:description/>
  <cp:lastModifiedBy>Szabóová Jana</cp:lastModifiedBy>
  <cp:revision>3</cp:revision>
  <cp:lastPrinted>2020-10-09T07:20:00Z</cp:lastPrinted>
  <dcterms:created xsi:type="dcterms:W3CDTF">2020-10-14T09:06:00Z</dcterms:created>
  <dcterms:modified xsi:type="dcterms:W3CDTF">2020-10-14T09:06:00Z</dcterms:modified>
</cp:coreProperties>
</file>