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14E18" w14:textId="68C716BA" w:rsidR="005269FD" w:rsidRPr="005269FD" w:rsidRDefault="005269FD" w:rsidP="005269FD">
      <w:pPr>
        <w:spacing w:line="360" w:lineRule="auto"/>
        <w:ind w:left="1440" w:right="-23"/>
        <w:jc w:val="right"/>
        <w:rPr>
          <w:rFonts w:ascii="Verdana" w:hAnsi="Verdana"/>
        </w:rPr>
      </w:pPr>
      <w:proofErr w:type="spellStart"/>
      <w:r w:rsidRPr="007A1FFF">
        <w:rPr>
          <w:rFonts w:ascii="Verdana" w:hAnsi="Verdana"/>
        </w:rPr>
        <w:t>Fresenius</w:t>
      </w:r>
      <w:proofErr w:type="spellEnd"/>
      <w:r w:rsidRPr="007A1FFF">
        <w:rPr>
          <w:rFonts w:ascii="Verdana" w:hAnsi="Verdana"/>
        </w:rPr>
        <w:t xml:space="preserve"> </w:t>
      </w:r>
      <w:proofErr w:type="spellStart"/>
      <w:r w:rsidRPr="007A1FFF">
        <w:rPr>
          <w:rFonts w:ascii="Verdana" w:hAnsi="Verdana"/>
        </w:rPr>
        <w:t>Medical</w:t>
      </w:r>
      <w:proofErr w:type="spellEnd"/>
      <w:r w:rsidRPr="007A1FFF">
        <w:rPr>
          <w:rFonts w:ascii="Verdana" w:hAnsi="Verdana"/>
        </w:rPr>
        <w:t xml:space="preserve"> Care – </w:t>
      </w:r>
      <w:r w:rsidR="007A1FFF" w:rsidRPr="007A1FFF">
        <w:rPr>
          <w:rFonts w:ascii="Verdana" w:hAnsi="Verdana"/>
        </w:rPr>
        <w:t>DS</w:t>
      </w:r>
      <w:r w:rsidRPr="007A1FFF">
        <w:rPr>
          <w:rFonts w:ascii="Verdana" w:hAnsi="Verdana"/>
        </w:rPr>
        <w:t>, s.r.o.</w:t>
      </w:r>
      <w:r w:rsidRPr="007A1FFF">
        <w:rPr>
          <w:rFonts w:ascii="Verdana" w:hAnsi="Verdana"/>
        </w:rPr>
        <w:br/>
        <w:t>Evropská 423/178, Praha</w:t>
      </w:r>
      <w:r w:rsidRPr="007A1FFF">
        <w:rPr>
          <w:rFonts w:ascii="Verdana" w:hAnsi="Verdana"/>
        </w:rPr>
        <w:br/>
        <w:t xml:space="preserve">Kontaktní osoba: </w:t>
      </w:r>
      <w:proofErr w:type="spellStart"/>
      <w:r w:rsidR="007F2073" w:rsidRPr="007F2073">
        <w:rPr>
          <w:rFonts w:ascii="Verdana" w:hAnsi="Verdana"/>
          <w:highlight w:val="black"/>
        </w:rPr>
        <w:t>XxxxxXxxxxxxXxxxxxxx</w:t>
      </w:r>
      <w:proofErr w:type="spellEnd"/>
    </w:p>
    <w:p w14:paraId="698DDDD6" w14:textId="77777777" w:rsidR="005269FD" w:rsidRPr="005269FD" w:rsidRDefault="005269FD" w:rsidP="005269FD">
      <w:pPr>
        <w:spacing w:before="480"/>
        <w:ind w:left="567" w:right="-23"/>
        <w:jc w:val="center"/>
        <w:rPr>
          <w:rFonts w:ascii="Verdana" w:hAnsi="Verdana"/>
          <w:b/>
        </w:rPr>
      </w:pPr>
      <w:r w:rsidRPr="005269FD">
        <w:rPr>
          <w:rFonts w:ascii="Verdana" w:hAnsi="Verdana"/>
          <w:b/>
        </w:rPr>
        <w:t>Smlouva o poskytnutí finančních prostředků na propagační aktivity</w:t>
      </w:r>
      <w:r w:rsidRPr="005269FD">
        <w:rPr>
          <w:rFonts w:ascii="Verdana" w:hAnsi="Verdana"/>
          <w:b/>
        </w:rPr>
        <w:br/>
        <w:t xml:space="preserve"> v rámci </w:t>
      </w:r>
      <w:r w:rsidR="00DA5655">
        <w:rPr>
          <w:rFonts w:ascii="Verdana" w:hAnsi="Verdana"/>
          <w:b/>
        </w:rPr>
        <w:t>Dnů zdraví nemocnic Zdravotního holdingu Královehradeckého kraje</w:t>
      </w:r>
    </w:p>
    <w:p w14:paraId="028442E6" w14:textId="77777777" w:rsidR="005269FD" w:rsidRPr="005269FD" w:rsidRDefault="005269FD" w:rsidP="005269FD">
      <w:pPr>
        <w:spacing w:before="240"/>
        <w:ind w:left="567" w:right="-23"/>
        <w:jc w:val="center"/>
        <w:rPr>
          <w:rFonts w:ascii="Verdana" w:hAnsi="Verdana"/>
        </w:rPr>
      </w:pPr>
      <w:r w:rsidRPr="005269FD">
        <w:rPr>
          <w:rFonts w:ascii="Verdana" w:hAnsi="Verdana"/>
        </w:rPr>
        <w:t>uzavřená mezi společnostmi</w:t>
      </w:r>
    </w:p>
    <w:p w14:paraId="2707111A" w14:textId="77777777" w:rsidR="005269FD" w:rsidRPr="005269FD" w:rsidRDefault="005269FD" w:rsidP="005269FD">
      <w:pPr>
        <w:spacing w:before="240" w:line="360" w:lineRule="auto"/>
        <w:ind w:left="567" w:right="-23"/>
        <w:rPr>
          <w:rFonts w:ascii="Verdana" w:hAnsi="Verdana"/>
        </w:rPr>
      </w:pPr>
      <w:proofErr w:type="spellStart"/>
      <w:r w:rsidRPr="005269FD">
        <w:rPr>
          <w:rFonts w:ascii="Verdana" w:hAnsi="Verdana"/>
          <w:b/>
        </w:rPr>
        <w:t>Fresenius</w:t>
      </w:r>
      <w:proofErr w:type="spellEnd"/>
      <w:r w:rsidRPr="005269FD">
        <w:rPr>
          <w:rFonts w:ascii="Verdana" w:hAnsi="Verdana"/>
          <w:b/>
        </w:rPr>
        <w:t xml:space="preserve"> </w:t>
      </w:r>
      <w:proofErr w:type="spellStart"/>
      <w:r w:rsidRPr="005269FD">
        <w:rPr>
          <w:rFonts w:ascii="Verdana" w:hAnsi="Verdana"/>
          <w:b/>
        </w:rPr>
        <w:t>Medical</w:t>
      </w:r>
      <w:proofErr w:type="spellEnd"/>
      <w:r w:rsidRPr="005269FD">
        <w:rPr>
          <w:rFonts w:ascii="Verdana" w:hAnsi="Verdana"/>
          <w:b/>
        </w:rPr>
        <w:t xml:space="preserve"> Care – </w:t>
      </w:r>
      <w:r w:rsidR="00DA5655">
        <w:rPr>
          <w:rFonts w:ascii="Verdana" w:hAnsi="Verdana"/>
          <w:b/>
        </w:rPr>
        <w:t>DS</w:t>
      </w:r>
      <w:r w:rsidRPr="005269FD">
        <w:rPr>
          <w:rFonts w:ascii="Verdana" w:hAnsi="Verdana"/>
          <w:b/>
        </w:rPr>
        <w:t xml:space="preserve">, s.r.o. </w:t>
      </w:r>
      <w:r w:rsidRPr="005269FD">
        <w:rPr>
          <w:rFonts w:ascii="Verdana" w:hAnsi="Verdana"/>
          <w:b/>
        </w:rPr>
        <w:br/>
      </w:r>
      <w:r w:rsidRPr="005269FD">
        <w:rPr>
          <w:rFonts w:ascii="Verdana" w:hAnsi="Verdana"/>
        </w:rPr>
        <w:t>Sídlo: Evropská 423/178, 160 00, Praha 6</w:t>
      </w:r>
      <w:r w:rsidRPr="005269FD">
        <w:rPr>
          <w:rFonts w:ascii="Verdana" w:hAnsi="Verdana"/>
        </w:rPr>
        <w:br/>
        <w:t>Zastoupena: jednatelem Ing. Davidem Prokešem</w:t>
      </w:r>
      <w:r w:rsidRPr="005269FD">
        <w:rPr>
          <w:rFonts w:ascii="Verdana" w:hAnsi="Verdana"/>
        </w:rPr>
        <w:br/>
        <w:t>IČO: 45790</w:t>
      </w:r>
      <w:r w:rsidR="00DA5655">
        <w:rPr>
          <w:rFonts w:ascii="Verdana" w:hAnsi="Verdana"/>
        </w:rPr>
        <w:t>949</w:t>
      </w:r>
      <w:r w:rsidRPr="005269FD">
        <w:rPr>
          <w:rFonts w:ascii="Verdana" w:hAnsi="Verdana"/>
        </w:rPr>
        <w:br/>
        <w:t>DIČ: CZ</w:t>
      </w:r>
      <w:r w:rsidR="00DA5655" w:rsidRPr="005269FD">
        <w:rPr>
          <w:rFonts w:ascii="Verdana" w:hAnsi="Verdana"/>
        </w:rPr>
        <w:t>45790</w:t>
      </w:r>
      <w:r w:rsidR="00DA5655">
        <w:rPr>
          <w:rFonts w:ascii="Verdana" w:hAnsi="Verdana"/>
        </w:rPr>
        <w:t>949</w:t>
      </w:r>
      <w:r w:rsidRPr="005269FD">
        <w:rPr>
          <w:rFonts w:ascii="Verdana" w:hAnsi="Verdana"/>
        </w:rPr>
        <w:br/>
        <w:t>Zapsána v OR vedeném Městským soudem v Praze, oddíl C, vložka 1373</w:t>
      </w:r>
      <w:r w:rsidR="00DA5655">
        <w:rPr>
          <w:rFonts w:ascii="Verdana" w:hAnsi="Verdana"/>
        </w:rPr>
        <w:t>8</w:t>
      </w:r>
      <w:r w:rsidRPr="005269FD">
        <w:rPr>
          <w:rFonts w:ascii="Verdana" w:hAnsi="Verdana"/>
        </w:rPr>
        <w:br/>
        <w:t>(</w:t>
      </w:r>
      <w:r w:rsidRPr="005269FD">
        <w:rPr>
          <w:rFonts w:ascii="Verdana" w:hAnsi="Verdana"/>
          <w:b/>
        </w:rPr>
        <w:t>dále jen „FME“</w:t>
      </w:r>
      <w:r w:rsidRPr="005269FD">
        <w:rPr>
          <w:rFonts w:ascii="Verdana" w:hAnsi="Verdana"/>
        </w:rPr>
        <w:t>)</w:t>
      </w:r>
    </w:p>
    <w:p w14:paraId="5527D7FB" w14:textId="77777777" w:rsidR="005269FD" w:rsidRPr="005269FD" w:rsidRDefault="005269FD" w:rsidP="005269FD">
      <w:pPr>
        <w:spacing w:before="240"/>
        <w:ind w:left="567" w:right="-23"/>
        <w:jc w:val="center"/>
        <w:rPr>
          <w:rFonts w:ascii="Verdana" w:hAnsi="Verdana"/>
          <w:b/>
        </w:rPr>
      </w:pPr>
      <w:r w:rsidRPr="005269FD">
        <w:rPr>
          <w:rFonts w:ascii="Verdana" w:hAnsi="Verdana"/>
          <w:b/>
        </w:rPr>
        <w:t>a</w:t>
      </w:r>
    </w:p>
    <w:p w14:paraId="7495983D" w14:textId="2BFC7106" w:rsidR="005269FD" w:rsidRPr="00B07822" w:rsidRDefault="00DA5655" w:rsidP="00B07822">
      <w:pPr>
        <w:spacing w:before="240" w:line="360" w:lineRule="auto"/>
        <w:ind w:left="567" w:right="-23"/>
        <w:rPr>
          <w:rFonts w:ascii="Verdana" w:hAnsi="Verdana"/>
        </w:rPr>
      </w:pPr>
      <w:r w:rsidRPr="00DA5655">
        <w:rPr>
          <w:rFonts w:ascii="Verdana" w:hAnsi="Verdana"/>
          <w:b/>
        </w:rPr>
        <w:t>Zdravotnický holding Královéhradeckého kraje a.s.</w:t>
      </w:r>
      <w:r w:rsidR="005269FD" w:rsidRPr="005269FD">
        <w:rPr>
          <w:rFonts w:ascii="Verdana" w:hAnsi="Verdana"/>
          <w:b/>
        </w:rPr>
        <w:br/>
      </w:r>
      <w:r w:rsidR="005269FD" w:rsidRPr="005269FD">
        <w:rPr>
          <w:rFonts w:ascii="Verdana" w:hAnsi="Verdana"/>
        </w:rPr>
        <w:t xml:space="preserve">Sídlo: </w:t>
      </w:r>
      <w:r w:rsidR="00B07822">
        <w:rPr>
          <w:rFonts w:ascii="Verdana" w:hAnsi="Verdana"/>
        </w:rPr>
        <w:t>Pivovarské náměstí 1245/2, 500 03 Hradec Králové</w:t>
      </w:r>
      <w:r w:rsidR="00B07822">
        <w:rPr>
          <w:rFonts w:ascii="Verdana" w:hAnsi="Verdana"/>
        </w:rPr>
        <w:br/>
      </w:r>
      <w:r w:rsidR="00B07822">
        <w:rPr>
          <w:rFonts w:ascii="Verdana" w:hAnsi="Verdana"/>
          <w:i/>
          <w:iCs/>
        </w:rPr>
        <w:t xml:space="preserve">Provozní a doručovací adresa: </w:t>
      </w:r>
      <w:r w:rsidR="00B07822">
        <w:rPr>
          <w:rFonts w:ascii="Verdana" w:hAnsi="Verdana"/>
        </w:rPr>
        <w:t>Švendova 1282, 500 03 Hradec Králové</w:t>
      </w:r>
      <w:r w:rsidR="005269FD" w:rsidRPr="005269FD">
        <w:rPr>
          <w:rFonts w:ascii="Verdana" w:hAnsi="Verdana"/>
        </w:rPr>
        <w:br/>
        <w:t xml:space="preserve">Zastoupena: </w:t>
      </w:r>
      <w:r w:rsidR="00B07822">
        <w:rPr>
          <w:rFonts w:ascii="Verdana" w:hAnsi="Verdana"/>
        </w:rPr>
        <w:t xml:space="preserve">Ing. </w:t>
      </w:r>
      <w:r w:rsidR="00687A49">
        <w:rPr>
          <w:rFonts w:ascii="Verdana" w:hAnsi="Verdana"/>
        </w:rPr>
        <w:t>Ivanou Urešovou</w:t>
      </w:r>
      <w:r w:rsidR="00B07822">
        <w:rPr>
          <w:rFonts w:ascii="Verdana" w:hAnsi="Verdana"/>
        </w:rPr>
        <w:t>, MBA, předsed</w:t>
      </w:r>
      <w:r w:rsidR="00687A49">
        <w:rPr>
          <w:rFonts w:ascii="Verdana" w:hAnsi="Verdana"/>
        </w:rPr>
        <w:t>kyní</w:t>
      </w:r>
      <w:r w:rsidR="00B07822">
        <w:rPr>
          <w:rFonts w:ascii="Verdana" w:hAnsi="Verdana"/>
        </w:rPr>
        <w:t xml:space="preserve"> představenstva</w:t>
      </w:r>
      <w:r w:rsidR="005269FD" w:rsidRPr="005269FD">
        <w:rPr>
          <w:rFonts w:ascii="Verdana" w:hAnsi="Verdana"/>
        </w:rPr>
        <w:br/>
        <w:t xml:space="preserve">IČO: </w:t>
      </w:r>
      <w:r w:rsidRPr="00DA5655">
        <w:rPr>
          <w:rFonts w:ascii="Verdana" w:hAnsi="Verdana"/>
        </w:rPr>
        <w:t>25997556</w:t>
      </w:r>
      <w:r w:rsidR="005269FD" w:rsidRPr="005269FD">
        <w:rPr>
          <w:rFonts w:ascii="Verdana" w:hAnsi="Verdana"/>
        </w:rPr>
        <w:br/>
        <w:t>DIČ:</w:t>
      </w:r>
      <w:r w:rsidRPr="00DA5655">
        <w:t xml:space="preserve"> </w:t>
      </w:r>
      <w:r w:rsidRPr="00DA5655">
        <w:rPr>
          <w:rFonts w:ascii="Verdana" w:hAnsi="Verdana"/>
        </w:rPr>
        <w:t>CZ699004900</w:t>
      </w:r>
      <w:r w:rsidR="005269FD" w:rsidRPr="005269FD">
        <w:rPr>
          <w:rFonts w:ascii="Verdana" w:hAnsi="Verdana"/>
        </w:rPr>
        <w:br/>
        <w:t>Zapsána</w:t>
      </w:r>
      <w:r>
        <w:rPr>
          <w:rFonts w:ascii="Verdana" w:hAnsi="Verdana"/>
        </w:rPr>
        <w:t xml:space="preserve"> </w:t>
      </w:r>
      <w:r w:rsidRPr="00DA5655">
        <w:rPr>
          <w:rFonts w:ascii="Verdana" w:hAnsi="Verdana"/>
        </w:rPr>
        <w:t xml:space="preserve">v </w:t>
      </w:r>
      <w:r>
        <w:rPr>
          <w:rFonts w:ascii="Verdana" w:hAnsi="Verdana"/>
        </w:rPr>
        <w:t>OR</w:t>
      </w:r>
      <w:r w:rsidRPr="00DA5655">
        <w:rPr>
          <w:rFonts w:ascii="Verdana" w:hAnsi="Verdana"/>
        </w:rPr>
        <w:t xml:space="preserve"> u Krajského soudu v Hradci Králové, oddíl B, vložka 2321</w:t>
      </w:r>
      <w:r w:rsidR="005269FD" w:rsidRPr="005269FD">
        <w:rPr>
          <w:rFonts w:ascii="Verdana" w:hAnsi="Verdana"/>
        </w:rPr>
        <w:br/>
      </w:r>
      <w:r w:rsidR="005269FD" w:rsidRPr="005269FD">
        <w:rPr>
          <w:rFonts w:ascii="Verdana" w:hAnsi="Verdana"/>
          <w:b/>
        </w:rPr>
        <w:t>(dále jen „Pořadatel“)</w:t>
      </w:r>
    </w:p>
    <w:p w14:paraId="29FE571F" w14:textId="04E10D21" w:rsidR="005269FD" w:rsidRDefault="005269FD" w:rsidP="005269FD">
      <w:pPr>
        <w:pStyle w:val="Odstavecseseznamem"/>
        <w:numPr>
          <w:ilvl w:val="0"/>
          <w:numId w:val="1"/>
        </w:numPr>
        <w:spacing w:before="240" w:after="0"/>
        <w:ind w:left="567" w:right="-23" w:firstLine="0"/>
        <w:jc w:val="both"/>
        <w:rPr>
          <w:rFonts w:ascii="Verdana" w:hAnsi="Verdana"/>
          <w:szCs w:val="20"/>
          <w:lang w:val="cs-CZ"/>
        </w:rPr>
      </w:pPr>
      <w:r w:rsidRPr="00C850D2">
        <w:rPr>
          <w:rFonts w:ascii="Verdana" w:hAnsi="Verdana"/>
          <w:szCs w:val="20"/>
          <w:lang w:val="cs-CZ"/>
        </w:rPr>
        <w:t xml:space="preserve">Cílem odborné akce </w:t>
      </w:r>
      <w:r w:rsidR="00DA5655" w:rsidRPr="00C850D2">
        <w:rPr>
          <w:rFonts w:ascii="Verdana" w:hAnsi="Verdana"/>
          <w:szCs w:val="20"/>
          <w:lang w:val="cs-CZ"/>
        </w:rPr>
        <w:t>Dny zdraví nemocnic Zdravotního holdingu Královehradeckého kraje</w:t>
      </w:r>
      <w:r w:rsidRPr="00C850D2">
        <w:rPr>
          <w:rFonts w:ascii="Verdana" w:hAnsi="Verdana"/>
          <w:szCs w:val="20"/>
          <w:lang w:val="cs-CZ"/>
        </w:rPr>
        <w:t xml:space="preserve"> </w:t>
      </w:r>
      <w:r w:rsidR="00F7650A" w:rsidRPr="00F7650A">
        <w:rPr>
          <w:rFonts w:ascii="Verdana" w:hAnsi="Verdana"/>
          <w:szCs w:val="20"/>
          <w:lang w:val="cs-CZ"/>
        </w:rPr>
        <w:t>ve dnech 3. 9. 2020 v Broumově, 3. 10. v Náchodě a 6. 10. 2020 v Rychnově nad Kněžnou</w:t>
      </w:r>
      <w:r w:rsidR="00F7650A">
        <w:rPr>
          <w:rFonts w:ascii="Verdana" w:hAnsi="Verdana"/>
          <w:szCs w:val="20"/>
          <w:lang w:val="cs-CZ"/>
        </w:rPr>
        <w:t xml:space="preserve"> </w:t>
      </w:r>
      <w:r w:rsidRPr="00C850D2">
        <w:rPr>
          <w:rFonts w:ascii="Verdana" w:hAnsi="Verdana"/>
          <w:szCs w:val="20"/>
          <w:lang w:val="cs-CZ"/>
        </w:rPr>
        <w:t xml:space="preserve">je </w:t>
      </w:r>
      <w:r w:rsidR="00C850D2">
        <w:rPr>
          <w:rFonts w:ascii="Verdana" w:hAnsi="Verdana"/>
          <w:szCs w:val="20"/>
          <w:lang w:val="cs-CZ"/>
        </w:rPr>
        <w:t>edukovat širokou laickou veřejnost o hrozbách civilizačních onemocnění včetně onemocnění ledvin a možné prevenci.</w:t>
      </w:r>
      <w:r w:rsidRPr="00C850D2">
        <w:rPr>
          <w:rFonts w:ascii="Verdana" w:hAnsi="Verdana"/>
          <w:szCs w:val="20"/>
          <w:lang w:val="cs-CZ"/>
        </w:rPr>
        <w:t xml:space="preserve"> Odpovědnost za </w:t>
      </w:r>
      <w:r w:rsidR="00C850D2">
        <w:rPr>
          <w:rFonts w:ascii="Verdana" w:hAnsi="Verdana"/>
          <w:szCs w:val="20"/>
          <w:lang w:val="cs-CZ"/>
        </w:rPr>
        <w:t>akci</w:t>
      </w:r>
      <w:r w:rsidRPr="00C850D2">
        <w:rPr>
          <w:rFonts w:ascii="Verdana" w:hAnsi="Verdana"/>
          <w:szCs w:val="20"/>
          <w:lang w:val="cs-CZ"/>
        </w:rPr>
        <w:t xml:space="preserve"> nese Pořadatel. Odpovědnou kontaktní osobou na</w:t>
      </w:r>
      <w:r w:rsidRPr="005269FD">
        <w:rPr>
          <w:rFonts w:ascii="Verdana" w:hAnsi="Verdana"/>
          <w:szCs w:val="20"/>
          <w:lang w:val="cs-CZ"/>
        </w:rPr>
        <w:t xml:space="preserve"> straně Pořadatele je</w:t>
      </w:r>
      <w:r w:rsidR="00C850D2">
        <w:rPr>
          <w:rFonts w:ascii="Verdana" w:hAnsi="Verdana"/>
          <w:szCs w:val="20"/>
          <w:lang w:val="cs-CZ"/>
        </w:rPr>
        <w:t xml:space="preserve"> </w:t>
      </w:r>
      <w:proofErr w:type="spellStart"/>
      <w:r w:rsidR="009C7821" w:rsidRPr="009C7821">
        <w:rPr>
          <w:rFonts w:ascii="Verdana" w:hAnsi="Verdana"/>
          <w:szCs w:val="20"/>
          <w:highlight w:val="black"/>
          <w:lang w:val="cs-CZ"/>
        </w:rPr>
        <w:t>XxxxxxXxxxxxxxx</w:t>
      </w:r>
      <w:proofErr w:type="spellEnd"/>
      <w:r w:rsidR="00C850D2">
        <w:rPr>
          <w:rFonts w:ascii="Verdana" w:hAnsi="Verdana"/>
          <w:szCs w:val="20"/>
          <w:lang w:val="cs-CZ"/>
        </w:rPr>
        <w:t>, PR manažerka</w:t>
      </w:r>
      <w:r w:rsidRPr="005269FD">
        <w:rPr>
          <w:rFonts w:ascii="Verdana" w:hAnsi="Verdana"/>
          <w:szCs w:val="20"/>
          <w:lang w:val="cs-CZ"/>
        </w:rPr>
        <w:t>.</w:t>
      </w:r>
    </w:p>
    <w:p w14:paraId="1D60F696" w14:textId="77777777" w:rsidR="00C850D2" w:rsidRDefault="00C850D2" w:rsidP="00C850D2">
      <w:pPr>
        <w:spacing w:before="240"/>
        <w:ind w:right="-23"/>
        <w:jc w:val="both"/>
        <w:rPr>
          <w:rFonts w:ascii="Verdana" w:hAnsi="Verdana"/>
        </w:rPr>
      </w:pPr>
    </w:p>
    <w:p w14:paraId="2BE0A66B" w14:textId="77777777" w:rsidR="00C850D2" w:rsidRDefault="00C850D2" w:rsidP="00C850D2">
      <w:pPr>
        <w:spacing w:before="240"/>
        <w:ind w:right="-23"/>
        <w:jc w:val="both"/>
        <w:rPr>
          <w:rFonts w:ascii="Verdana" w:hAnsi="Verdana"/>
        </w:rPr>
      </w:pPr>
    </w:p>
    <w:p w14:paraId="645D2D1D" w14:textId="77777777" w:rsidR="0050080C" w:rsidRDefault="0050080C" w:rsidP="00C850D2">
      <w:pPr>
        <w:spacing w:before="240"/>
        <w:ind w:right="-23"/>
        <w:jc w:val="both"/>
        <w:rPr>
          <w:rFonts w:ascii="Verdana" w:hAnsi="Verdana"/>
        </w:rPr>
      </w:pPr>
    </w:p>
    <w:p w14:paraId="65988DFF" w14:textId="77777777" w:rsidR="00C850D2" w:rsidRDefault="00C850D2" w:rsidP="00C850D2">
      <w:pPr>
        <w:spacing w:before="240"/>
        <w:ind w:right="-23"/>
        <w:jc w:val="both"/>
        <w:rPr>
          <w:rFonts w:ascii="Verdana" w:hAnsi="Verdana"/>
        </w:rPr>
      </w:pPr>
    </w:p>
    <w:p w14:paraId="288C4F06" w14:textId="77777777" w:rsidR="00C850D2" w:rsidRDefault="00C850D2" w:rsidP="00C850D2">
      <w:pPr>
        <w:spacing w:before="240"/>
        <w:ind w:right="-23"/>
        <w:jc w:val="both"/>
        <w:rPr>
          <w:rFonts w:ascii="Verdana" w:hAnsi="Verdana"/>
        </w:rPr>
      </w:pPr>
    </w:p>
    <w:p w14:paraId="29C0556C" w14:textId="0311DD1A" w:rsidR="005269FD" w:rsidRDefault="005269FD" w:rsidP="00DB1743">
      <w:pPr>
        <w:pStyle w:val="Odstavecseseznamem"/>
        <w:keepNext/>
        <w:numPr>
          <w:ilvl w:val="0"/>
          <w:numId w:val="1"/>
        </w:numPr>
        <w:spacing w:before="240" w:after="0"/>
        <w:ind w:left="567" w:right="-23" w:firstLine="0"/>
        <w:contextualSpacing w:val="0"/>
        <w:jc w:val="both"/>
        <w:rPr>
          <w:rFonts w:ascii="Verdana" w:hAnsi="Verdana"/>
          <w:szCs w:val="20"/>
          <w:lang w:val="cs-CZ"/>
        </w:rPr>
      </w:pPr>
      <w:r w:rsidRPr="00C850D2">
        <w:rPr>
          <w:rFonts w:ascii="Verdana" w:hAnsi="Verdana"/>
          <w:szCs w:val="20"/>
          <w:lang w:val="cs-CZ"/>
        </w:rPr>
        <w:t>FME se tímto zavazuje poskytnout</w:t>
      </w:r>
      <w:r w:rsidRPr="00C850D2">
        <w:rPr>
          <w:rFonts w:ascii="Verdana" w:hAnsi="Verdana"/>
          <w:szCs w:val="20"/>
          <w:lang w:val="cs-CZ"/>
        </w:rPr>
        <w:tab/>
        <w:t xml:space="preserve">finanční prostředky ve výši </w:t>
      </w:r>
      <w:r w:rsidR="00F7650A">
        <w:rPr>
          <w:rFonts w:ascii="Verdana" w:hAnsi="Verdana"/>
          <w:szCs w:val="20"/>
          <w:lang w:val="cs-CZ"/>
        </w:rPr>
        <w:t>90 000</w:t>
      </w:r>
      <w:r w:rsidR="00C850D2" w:rsidRPr="00C850D2">
        <w:rPr>
          <w:rFonts w:ascii="Verdana" w:hAnsi="Verdana"/>
          <w:szCs w:val="20"/>
          <w:lang w:val="cs-CZ"/>
        </w:rPr>
        <w:t xml:space="preserve"> Kč</w:t>
      </w:r>
      <w:r w:rsidRPr="00C850D2">
        <w:rPr>
          <w:rFonts w:ascii="Verdana" w:hAnsi="Verdana"/>
          <w:szCs w:val="20"/>
          <w:lang w:val="cs-CZ"/>
        </w:rPr>
        <w:t xml:space="preserve"> bez DPH</w:t>
      </w:r>
      <w:r w:rsidR="00C850D2" w:rsidRPr="00C850D2">
        <w:rPr>
          <w:rFonts w:ascii="Verdana" w:hAnsi="Verdana"/>
          <w:szCs w:val="20"/>
          <w:lang w:val="cs-CZ"/>
        </w:rPr>
        <w:t xml:space="preserve"> </w:t>
      </w:r>
      <w:r w:rsidR="00C850D2">
        <w:rPr>
          <w:rFonts w:ascii="Verdana" w:hAnsi="Verdana"/>
          <w:szCs w:val="20"/>
          <w:lang w:val="cs-CZ"/>
        </w:rPr>
        <w:t>p</w:t>
      </w:r>
      <w:r w:rsidRPr="00C850D2">
        <w:rPr>
          <w:rFonts w:ascii="Verdana" w:hAnsi="Verdana"/>
          <w:szCs w:val="20"/>
          <w:lang w:val="cs-CZ"/>
        </w:rPr>
        <w:t>ořadateli výměnou za následující plnění</w:t>
      </w:r>
      <w:r w:rsidR="00C850D2" w:rsidRPr="00C850D2">
        <w:rPr>
          <w:rFonts w:ascii="Verdana" w:hAnsi="Verdana"/>
          <w:szCs w:val="20"/>
          <w:lang w:val="cs-CZ"/>
        </w:rPr>
        <w:t>:</w:t>
      </w:r>
    </w:p>
    <w:p w14:paraId="5299EB92" w14:textId="77777777" w:rsidR="00C850D2" w:rsidRDefault="00C850D2" w:rsidP="00C850D2">
      <w:pPr>
        <w:pStyle w:val="Odstavecseseznamem"/>
        <w:keepNext/>
        <w:numPr>
          <w:ilvl w:val="0"/>
          <w:numId w:val="3"/>
        </w:numPr>
        <w:spacing w:before="120" w:after="0" w:line="240" w:lineRule="auto"/>
        <w:ind w:left="1281" w:right="-23" w:hanging="357"/>
        <w:contextualSpacing w:val="0"/>
        <w:jc w:val="both"/>
        <w:rPr>
          <w:rFonts w:ascii="Verdana" w:hAnsi="Verdana"/>
          <w:szCs w:val="20"/>
          <w:lang w:val="cs-CZ"/>
        </w:rPr>
      </w:pPr>
      <w:r>
        <w:rPr>
          <w:rFonts w:ascii="Verdana" w:hAnsi="Verdana"/>
          <w:szCs w:val="20"/>
          <w:lang w:val="cs-CZ"/>
        </w:rPr>
        <w:t>Uvedení loga FME na programu akce, plakátech a letácích</w:t>
      </w:r>
    </w:p>
    <w:p w14:paraId="75EF29FC" w14:textId="77777777" w:rsidR="00C850D2" w:rsidRDefault="00C850D2" w:rsidP="00C850D2">
      <w:pPr>
        <w:pStyle w:val="Odstavecseseznamem"/>
        <w:keepNext/>
        <w:numPr>
          <w:ilvl w:val="0"/>
          <w:numId w:val="3"/>
        </w:numPr>
        <w:spacing w:before="120" w:after="0" w:line="240" w:lineRule="auto"/>
        <w:ind w:left="1281" w:right="-23" w:hanging="357"/>
        <w:contextualSpacing w:val="0"/>
        <w:jc w:val="both"/>
        <w:rPr>
          <w:rFonts w:ascii="Verdana" w:hAnsi="Verdana"/>
          <w:szCs w:val="20"/>
          <w:lang w:val="cs-CZ"/>
        </w:rPr>
      </w:pPr>
      <w:r>
        <w:rPr>
          <w:rFonts w:ascii="Verdana" w:hAnsi="Verdana"/>
          <w:szCs w:val="20"/>
          <w:lang w:val="cs-CZ"/>
        </w:rPr>
        <w:t>Uvedení FME jako partnera v rámci online prezentace (web, sociální sítě)</w:t>
      </w:r>
    </w:p>
    <w:p w14:paraId="732AA29A" w14:textId="77777777" w:rsidR="00C850D2" w:rsidRDefault="00C850D2" w:rsidP="00C850D2">
      <w:pPr>
        <w:pStyle w:val="Odstavecseseznamem"/>
        <w:keepNext/>
        <w:numPr>
          <w:ilvl w:val="0"/>
          <w:numId w:val="3"/>
        </w:numPr>
        <w:spacing w:before="120" w:after="0" w:line="240" w:lineRule="auto"/>
        <w:ind w:left="1281" w:right="-23" w:hanging="357"/>
        <w:contextualSpacing w:val="0"/>
        <w:jc w:val="both"/>
        <w:rPr>
          <w:rFonts w:ascii="Verdana" w:hAnsi="Verdana"/>
          <w:szCs w:val="20"/>
          <w:lang w:val="cs-CZ"/>
        </w:rPr>
      </w:pPr>
      <w:r>
        <w:rPr>
          <w:rFonts w:ascii="Verdana" w:hAnsi="Verdana"/>
          <w:szCs w:val="20"/>
          <w:lang w:val="cs-CZ"/>
        </w:rPr>
        <w:t>Uvedení FME jako partnera v tiskových materiálech pro média</w:t>
      </w:r>
    </w:p>
    <w:p w14:paraId="45ACEA1A" w14:textId="77777777" w:rsidR="00C850D2" w:rsidRDefault="00C850D2" w:rsidP="00C850D2">
      <w:pPr>
        <w:pStyle w:val="Odstavecseseznamem"/>
        <w:keepNext/>
        <w:numPr>
          <w:ilvl w:val="0"/>
          <w:numId w:val="3"/>
        </w:numPr>
        <w:spacing w:before="120" w:after="0" w:line="240" w:lineRule="auto"/>
        <w:ind w:left="1281" w:right="-23" w:hanging="357"/>
        <w:contextualSpacing w:val="0"/>
        <w:jc w:val="both"/>
        <w:rPr>
          <w:rFonts w:ascii="Verdana" w:hAnsi="Verdana"/>
          <w:szCs w:val="20"/>
          <w:lang w:val="cs-CZ"/>
        </w:rPr>
      </w:pPr>
      <w:r>
        <w:rPr>
          <w:rFonts w:ascii="Verdana" w:hAnsi="Verdana"/>
          <w:szCs w:val="20"/>
          <w:lang w:val="cs-CZ"/>
        </w:rPr>
        <w:t xml:space="preserve">Umístění propagačního </w:t>
      </w:r>
      <w:proofErr w:type="spellStart"/>
      <w:r>
        <w:rPr>
          <w:rFonts w:ascii="Verdana" w:hAnsi="Verdana"/>
          <w:szCs w:val="20"/>
          <w:lang w:val="cs-CZ"/>
        </w:rPr>
        <w:t>roll-upu</w:t>
      </w:r>
      <w:proofErr w:type="spellEnd"/>
      <w:r>
        <w:rPr>
          <w:rFonts w:ascii="Verdana" w:hAnsi="Verdana"/>
          <w:szCs w:val="20"/>
          <w:lang w:val="cs-CZ"/>
        </w:rPr>
        <w:t xml:space="preserve"> FME na viditelném místě v rámci akce</w:t>
      </w:r>
    </w:p>
    <w:p w14:paraId="159DC08A" w14:textId="4CFCE4DD" w:rsidR="00C850D2" w:rsidRPr="00C850D2" w:rsidRDefault="0050080C" w:rsidP="00C850D2">
      <w:pPr>
        <w:pStyle w:val="Odstavecseseznamem"/>
        <w:keepNext/>
        <w:numPr>
          <w:ilvl w:val="0"/>
          <w:numId w:val="3"/>
        </w:numPr>
        <w:spacing w:before="120" w:after="0" w:line="240" w:lineRule="auto"/>
        <w:ind w:left="1281" w:right="-23" w:hanging="357"/>
        <w:contextualSpacing w:val="0"/>
        <w:jc w:val="both"/>
        <w:rPr>
          <w:rFonts w:ascii="Verdana" w:hAnsi="Verdana"/>
          <w:szCs w:val="20"/>
          <w:lang w:val="cs-CZ"/>
        </w:rPr>
      </w:pPr>
      <w:r>
        <w:rPr>
          <w:rFonts w:ascii="Verdana" w:hAnsi="Verdana"/>
          <w:szCs w:val="20"/>
          <w:lang w:val="cs-CZ"/>
        </w:rPr>
        <w:t xml:space="preserve">Poskytnutí </w:t>
      </w:r>
      <w:r w:rsidR="00C56CF7">
        <w:rPr>
          <w:rFonts w:ascii="Verdana" w:hAnsi="Verdana"/>
          <w:szCs w:val="20"/>
          <w:lang w:val="cs-CZ"/>
        </w:rPr>
        <w:t xml:space="preserve">vhodných </w:t>
      </w:r>
      <w:r>
        <w:rPr>
          <w:rFonts w:ascii="Verdana" w:hAnsi="Verdana"/>
          <w:szCs w:val="20"/>
          <w:lang w:val="cs-CZ"/>
        </w:rPr>
        <w:t xml:space="preserve">prostor pro </w:t>
      </w:r>
      <w:r w:rsidR="00F7650A" w:rsidRPr="00F7650A">
        <w:rPr>
          <w:rFonts w:ascii="Verdana" w:hAnsi="Verdana"/>
          <w:szCs w:val="20"/>
          <w:lang w:val="cs-CZ"/>
        </w:rPr>
        <w:t xml:space="preserve">umístění edukačních materiálů společnosti </w:t>
      </w:r>
      <w:proofErr w:type="spellStart"/>
      <w:r w:rsidR="00F7650A" w:rsidRPr="00F7650A">
        <w:rPr>
          <w:rFonts w:ascii="Verdana" w:hAnsi="Verdana"/>
          <w:szCs w:val="20"/>
          <w:lang w:val="cs-CZ"/>
        </w:rPr>
        <w:t>Fresenius</w:t>
      </w:r>
      <w:proofErr w:type="spellEnd"/>
      <w:r w:rsidR="00F7650A" w:rsidRPr="00F7650A">
        <w:rPr>
          <w:rFonts w:ascii="Verdana" w:hAnsi="Verdana"/>
          <w:szCs w:val="20"/>
          <w:lang w:val="cs-CZ"/>
        </w:rPr>
        <w:t xml:space="preserve"> </w:t>
      </w:r>
      <w:proofErr w:type="spellStart"/>
      <w:r w:rsidR="00F7650A" w:rsidRPr="00F7650A">
        <w:rPr>
          <w:rFonts w:ascii="Verdana" w:hAnsi="Verdana"/>
          <w:szCs w:val="20"/>
          <w:lang w:val="cs-CZ"/>
        </w:rPr>
        <w:t>Medical</w:t>
      </w:r>
      <w:proofErr w:type="spellEnd"/>
      <w:r w:rsidR="00F7650A" w:rsidRPr="00F7650A">
        <w:rPr>
          <w:rFonts w:ascii="Verdana" w:hAnsi="Verdana"/>
          <w:szCs w:val="20"/>
          <w:lang w:val="cs-CZ"/>
        </w:rPr>
        <w:t xml:space="preserve"> Care určených k vzdělávání návštěvníků akce v oblasti prevence onemocnění ledvin.</w:t>
      </w:r>
    </w:p>
    <w:p w14:paraId="5FF0207C" w14:textId="77777777" w:rsidR="005269FD" w:rsidRPr="005269FD" w:rsidRDefault="005269FD" w:rsidP="005269FD">
      <w:pPr>
        <w:pStyle w:val="Odstavecseseznamem"/>
        <w:keepNext/>
        <w:numPr>
          <w:ilvl w:val="0"/>
          <w:numId w:val="1"/>
        </w:numPr>
        <w:spacing w:before="240" w:after="0"/>
        <w:ind w:left="567" w:right="-23" w:firstLine="0"/>
        <w:contextualSpacing w:val="0"/>
        <w:jc w:val="both"/>
        <w:rPr>
          <w:rFonts w:ascii="Verdana" w:hAnsi="Verdana"/>
          <w:szCs w:val="20"/>
          <w:lang w:val="cs-CZ"/>
        </w:rPr>
      </w:pPr>
      <w:r w:rsidRPr="005269FD">
        <w:rPr>
          <w:rFonts w:ascii="Verdana" w:hAnsi="Verdana"/>
          <w:szCs w:val="20"/>
          <w:lang w:val="cs-CZ"/>
        </w:rPr>
        <w:t>Obě smluvní strany, FME a Pořadatel, tímto potvrzují, že finanční prostředky, které FME poskytuje Pořadateli, budou použity výhradně na organizaci, propagaci a realizaci</w:t>
      </w:r>
      <w:r w:rsidR="0050080C">
        <w:rPr>
          <w:rFonts w:ascii="Verdana" w:hAnsi="Verdana"/>
          <w:szCs w:val="20"/>
          <w:lang w:val="cs-CZ"/>
        </w:rPr>
        <w:t xml:space="preserve"> akce </w:t>
      </w:r>
      <w:r w:rsidR="0050080C" w:rsidRPr="0050080C">
        <w:rPr>
          <w:rFonts w:ascii="Verdana" w:hAnsi="Verdana"/>
          <w:szCs w:val="20"/>
          <w:lang w:val="cs-CZ"/>
        </w:rPr>
        <w:t>Dny zdraví nemocnic Zdravotního holdingu Královehradeckého kraje</w:t>
      </w:r>
      <w:r w:rsidRPr="005269FD">
        <w:rPr>
          <w:rFonts w:ascii="Verdana" w:hAnsi="Verdana"/>
          <w:szCs w:val="20"/>
          <w:lang w:val="cs-CZ"/>
        </w:rPr>
        <w:t>.</w:t>
      </w:r>
    </w:p>
    <w:p w14:paraId="1A1B1149" w14:textId="77777777" w:rsidR="005269FD" w:rsidRPr="005269FD" w:rsidRDefault="005269FD" w:rsidP="005269FD">
      <w:pPr>
        <w:pStyle w:val="Odstavecseseznamem"/>
        <w:numPr>
          <w:ilvl w:val="0"/>
          <w:numId w:val="1"/>
        </w:numPr>
        <w:spacing w:before="240"/>
        <w:ind w:left="567" w:right="-23" w:firstLine="0"/>
        <w:contextualSpacing w:val="0"/>
        <w:jc w:val="both"/>
        <w:rPr>
          <w:rFonts w:ascii="Verdana" w:hAnsi="Verdana"/>
          <w:szCs w:val="20"/>
          <w:lang w:val="cs-CZ"/>
        </w:rPr>
      </w:pPr>
      <w:r w:rsidRPr="005269FD">
        <w:rPr>
          <w:rFonts w:ascii="Verdana" w:hAnsi="Verdana"/>
          <w:szCs w:val="20"/>
          <w:lang w:val="cs-CZ"/>
        </w:rPr>
        <w:t>Smluvní strany souhlasně prohlašují, že poskytnutí finančních prostředků ze strany FME není žádným způsobem založeno na množství nebo hodnotě doporučení, předepsání nebo objednávek, které uskutečnil nebo dle očekávání uskuteční Pořadatel nebo jeho spřízněná osoba nebo subjekt.</w:t>
      </w:r>
    </w:p>
    <w:p w14:paraId="1B72E800" w14:textId="77777777" w:rsidR="005269FD" w:rsidRPr="005269FD" w:rsidRDefault="005269FD" w:rsidP="005269FD">
      <w:pPr>
        <w:pStyle w:val="Odstavecseseznamem"/>
        <w:numPr>
          <w:ilvl w:val="0"/>
          <w:numId w:val="1"/>
        </w:numPr>
        <w:spacing w:before="240"/>
        <w:ind w:left="567" w:right="-23" w:firstLine="0"/>
        <w:contextualSpacing w:val="0"/>
        <w:jc w:val="both"/>
        <w:rPr>
          <w:rFonts w:ascii="Verdana" w:hAnsi="Verdana"/>
          <w:szCs w:val="20"/>
          <w:lang w:val="cs-CZ"/>
        </w:rPr>
      </w:pPr>
      <w:r w:rsidRPr="005269FD">
        <w:rPr>
          <w:rFonts w:ascii="Verdana" w:hAnsi="Verdana"/>
          <w:szCs w:val="20"/>
          <w:lang w:val="cs-CZ"/>
        </w:rPr>
        <w:t>Tato smlouva nabývá platnosti a účinnosti dnem podpisu oběma smluvními stranami.</w:t>
      </w:r>
    </w:p>
    <w:p w14:paraId="223B109C" w14:textId="77777777" w:rsidR="005269FD" w:rsidRPr="005269FD" w:rsidRDefault="005269FD" w:rsidP="005269FD">
      <w:pPr>
        <w:pStyle w:val="Odstavecseseznamem"/>
        <w:numPr>
          <w:ilvl w:val="0"/>
          <w:numId w:val="1"/>
        </w:numPr>
        <w:spacing w:before="240"/>
        <w:ind w:left="567" w:right="-23" w:firstLine="0"/>
        <w:contextualSpacing w:val="0"/>
        <w:jc w:val="both"/>
        <w:rPr>
          <w:rFonts w:ascii="Verdana" w:hAnsi="Verdana"/>
          <w:szCs w:val="20"/>
          <w:lang w:val="cs-CZ"/>
        </w:rPr>
      </w:pPr>
      <w:r w:rsidRPr="005269FD">
        <w:rPr>
          <w:rFonts w:ascii="Verdana" w:hAnsi="Verdana"/>
          <w:szCs w:val="20"/>
          <w:lang w:val="cs-CZ"/>
        </w:rPr>
        <w:t xml:space="preserve">Smlouva je vyhotovena ve dvou stejnopisech, z nichž jedno vyhotovení obdrží každá smluvní strana. </w:t>
      </w:r>
    </w:p>
    <w:p w14:paraId="4EF8E486" w14:textId="77777777" w:rsidR="005269FD" w:rsidRPr="005269FD" w:rsidRDefault="005269FD" w:rsidP="005269FD">
      <w:pPr>
        <w:pStyle w:val="Odstavecseseznamem"/>
        <w:numPr>
          <w:ilvl w:val="0"/>
          <w:numId w:val="1"/>
        </w:numPr>
        <w:spacing w:before="240" w:after="0"/>
        <w:ind w:left="567" w:right="-23" w:firstLine="0"/>
        <w:contextualSpacing w:val="0"/>
        <w:rPr>
          <w:rFonts w:ascii="Verdana" w:hAnsi="Verdana"/>
          <w:szCs w:val="20"/>
          <w:lang w:val="cs-CZ"/>
        </w:rPr>
      </w:pPr>
      <w:r w:rsidRPr="005269FD">
        <w:rPr>
          <w:rFonts w:ascii="Verdana" w:hAnsi="Verdana"/>
          <w:szCs w:val="20"/>
          <w:lang w:val="cs-CZ"/>
        </w:rPr>
        <w:t xml:space="preserve">Nedílnou součástí této smlouvy jsou následující přílohy: </w:t>
      </w:r>
    </w:p>
    <w:p w14:paraId="3D63B6D5" w14:textId="77777777" w:rsidR="005269FD" w:rsidRPr="005269FD" w:rsidRDefault="005269FD" w:rsidP="005269FD">
      <w:pPr>
        <w:pStyle w:val="Odstavecseseznamem"/>
        <w:spacing w:before="240" w:after="0"/>
        <w:ind w:left="567" w:right="-23"/>
        <w:contextualSpacing w:val="0"/>
        <w:rPr>
          <w:rFonts w:ascii="Verdana" w:hAnsi="Verdana"/>
          <w:szCs w:val="20"/>
          <w:lang w:val="cs-CZ"/>
        </w:rPr>
      </w:pPr>
      <w:r w:rsidRPr="005269FD">
        <w:rPr>
          <w:rFonts w:ascii="Verdana" w:hAnsi="Verdana"/>
          <w:szCs w:val="20"/>
          <w:lang w:val="cs-CZ"/>
        </w:rPr>
        <w:t xml:space="preserve"> Příloha č. </w:t>
      </w:r>
      <w:proofErr w:type="gramStart"/>
      <w:r w:rsidRPr="005269FD">
        <w:rPr>
          <w:rFonts w:ascii="Verdana" w:hAnsi="Verdana"/>
          <w:szCs w:val="20"/>
          <w:lang w:val="cs-CZ"/>
        </w:rPr>
        <w:t>1:  Protikorupční</w:t>
      </w:r>
      <w:proofErr w:type="gramEnd"/>
      <w:r w:rsidRPr="005269FD">
        <w:rPr>
          <w:rFonts w:ascii="Verdana" w:hAnsi="Verdana"/>
          <w:szCs w:val="20"/>
          <w:lang w:val="cs-CZ"/>
        </w:rPr>
        <w:t xml:space="preserve"> doložka pro třetí osoby</w:t>
      </w:r>
    </w:p>
    <w:p w14:paraId="3569CE2A" w14:textId="77777777" w:rsidR="005269FD" w:rsidRPr="005269FD" w:rsidRDefault="005269FD" w:rsidP="005269FD">
      <w:pPr>
        <w:pStyle w:val="Odstavecseseznamem"/>
        <w:spacing w:before="240" w:after="0"/>
        <w:ind w:left="567" w:right="-23"/>
        <w:contextualSpacing w:val="0"/>
        <w:rPr>
          <w:rFonts w:ascii="Verdana" w:hAnsi="Verdana"/>
          <w:szCs w:val="20"/>
          <w:lang w:val="cs-CZ"/>
        </w:rPr>
      </w:pPr>
      <w:r w:rsidRPr="005269FD">
        <w:rPr>
          <w:rFonts w:ascii="Verdana" w:hAnsi="Verdana"/>
          <w:szCs w:val="20"/>
          <w:lang w:val="cs-CZ"/>
        </w:rPr>
        <w:t xml:space="preserve"> Příloha č. </w:t>
      </w:r>
      <w:proofErr w:type="gramStart"/>
      <w:r w:rsidRPr="005269FD">
        <w:rPr>
          <w:rFonts w:ascii="Verdana" w:hAnsi="Verdana"/>
          <w:szCs w:val="20"/>
          <w:lang w:val="cs-CZ"/>
        </w:rPr>
        <w:t>2:  Etický</w:t>
      </w:r>
      <w:proofErr w:type="gramEnd"/>
      <w:r w:rsidRPr="005269FD">
        <w:rPr>
          <w:rFonts w:ascii="Verdana" w:hAnsi="Verdana"/>
          <w:szCs w:val="20"/>
          <w:lang w:val="cs-CZ"/>
        </w:rPr>
        <w:t xml:space="preserve"> kodex pro obchodní partnery </w:t>
      </w:r>
      <w:proofErr w:type="spellStart"/>
      <w:r w:rsidRPr="005269FD">
        <w:rPr>
          <w:rFonts w:ascii="Verdana" w:hAnsi="Verdana"/>
          <w:szCs w:val="20"/>
          <w:lang w:val="cs-CZ"/>
        </w:rPr>
        <w:t>Fresenius</w:t>
      </w:r>
      <w:proofErr w:type="spellEnd"/>
      <w:r w:rsidRPr="005269FD">
        <w:rPr>
          <w:rFonts w:ascii="Verdana" w:hAnsi="Verdana"/>
          <w:szCs w:val="20"/>
          <w:lang w:val="cs-CZ"/>
        </w:rPr>
        <w:t xml:space="preserve"> </w:t>
      </w:r>
      <w:proofErr w:type="spellStart"/>
      <w:r w:rsidRPr="005269FD">
        <w:rPr>
          <w:rFonts w:ascii="Verdana" w:hAnsi="Verdana"/>
          <w:szCs w:val="20"/>
          <w:lang w:val="cs-CZ"/>
        </w:rPr>
        <w:t>Medical</w:t>
      </w:r>
      <w:proofErr w:type="spellEnd"/>
      <w:r w:rsidRPr="005269FD">
        <w:rPr>
          <w:rFonts w:ascii="Verdana" w:hAnsi="Verdana"/>
          <w:szCs w:val="20"/>
          <w:lang w:val="cs-CZ"/>
        </w:rPr>
        <w:t xml:space="preserve"> Care</w:t>
      </w:r>
    </w:p>
    <w:p w14:paraId="3716F15B" w14:textId="2CF1B32F" w:rsidR="005269FD" w:rsidRPr="005269FD" w:rsidRDefault="005269FD" w:rsidP="005269FD">
      <w:pPr>
        <w:pStyle w:val="Odstavecseseznamem"/>
        <w:numPr>
          <w:ilvl w:val="0"/>
          <w:numId w:val="1"/>
        </w:numPr>
        <w:spacing w:before="240"/>
        <w:ind w:left="567" w:right="-23" w:firstLine="0"/>
        <w:contextualSpacing w:val="0"/>
        <w:jc w:val="both"/>
        <w:rPr>
          <w:rFonts w:ascii="Verdana" w:hAnsi="Verdana"/>
          <w:szCs w:val="20"/>
          <w:lang w:val="cs-CZ"/>
        </w:rPr>
      </w:pPr>
      <w:r w:rsidRPr="005269FD">
        <w:rPr>
          <w:rFonts w:ascii="Verdana" w:hAnsi="Verdana"/>
          <w:szCs w:val="20"/>
          <w:lang w:val="cs-CZ"/>
        </w:rPr>
        <w:t xml:space="preserve">Uvedené finanční prostředky ve výši </w:t>
      </w:r>
      <w:r w:rsidR="00F7650A">
        <w:rPr>
          <w:rFonts w:ascii="Verdana" w:hAnsi="Verdana"/>
          <w:szCs w:val="20"/>
          <w:lang w:val="cs-CZ"/>
        </w:rPr>
        <w:t>90</w:t>
      </w:r>
      <w:r w:rsidR="0050080C">
        <w:rPr>
          <w:rFonts w:ascii="Verdana" w:hAnsi="Verdana"/>
          <w:szCs w:val="20"/>
          <w:lang w:val="cs-CZ"/>
        </w:rPr>
        <w:t> 000 Kč</w:t>
      </w:r>
      <w:r w:rsidRPr="005269FD">
        <w:rPr>
          <w:rFonts w:ascii="Verdana" w:hAnsi="Verdana"/>
          <w:szCs w:val="20"/>
          <w:lang w:val="cs-CZ"/>
        </w:rPr>
        <w:t xml:space="preserve"> bez DPH převede FME na bankovní účet Pořadatele uvedený níže na základě vystavené faktury.</w:t>
      </w:r>
    </w:p>
    <w:p w14:paraId="06361092" w14:textId="3F654BF4" w:rsidR="005269FD" w:rsidRPr="005269FD" w:rsidRDefault="005269FD" w:rsidP="005269FD">
      <w:pPr>
        <w:ind w:left="567" w:right="-23"/>
        <w:rPr>
          <w:rFonts w:ascii="Verdana" w:hAnsi="Verdana"/>
        </w:rPr>
      </w:pPr>
      <w:r w:rsidRPr="005269FD">
        <w:rPr>
          <w:rFonts w:ascii="Verdana" w:hAnsi="Verdana"/>
        </w:rPr>
        <w:t xml:space="preserve">Název banky: </w:t>
      </w:r>
      <w:proofErr w:type="spellStart"/>
      <w:r w:rsidR="009C7821" w:rsidRPr="009C7821">
        <w:rPr>
          <w:rFonts w:ascii="Verdana" w:hAnsi="Verdana"/>
          <w:highlight w:val="black"/>
        </w:rPr>
        <w:t>XXXXxxxxxxxxxxxxxxxxXxxxxxxXxxxxxx</w:t>
      </w:r>
      <w:proofErr w:type="spellEnd"/>
    </w:p>
    <w:p w14:paraId="632662B7" w14:textId="3B24886D" w:rsidR="005269FD" w:rsidRPr="005269FD" w:rsidRDefault="005269FD" w:rsidP="005269FD">
      <w:pPr>
        <w:spacing w:before="360"/>
        <w:ind w:left="567" w:right="-23"/>
        <w:rPr>
          <w:rFonts w:ascii="Verdana" w:hAnsi="Verdana"/>
        </w:rPr>
      </w:pPr>
      <w:r w:rsidRPr="005269FD">
        <w:rPr>
          <w:rFonts w:ascii="Verdana" w:hAnsi="Verdana"/>
        </w:rPr>
        <w:t xml:space="preserve">Číslo bankovního účtu: </w:t>
      </w:r>
      <w:proofErr w:type="spellStart"/>
      <w:r w:rsidR="009C7821" w:rsidRPr="009C7821">
        <w:rPr>
          <w:rFonts w:ascii="Verdana" w:hAnsi="Verdana"/>
          <w:highlight w:val="black"/>
        </w:rPr>
        <w:t>xxxxxxxxxxxxxx</w:t>
      </w:r>
      <w:proofErr w:type="spellEnd"/>
    </w:p>
    <w:p w14:paraId="52A5F0BA" w14:textId="7A0DC84A" w:rsidR="005269FD" w:rsidRDefault="005269FD" w:rsidP="005269FD">
      <w:pPr>
        <w:spacing w:before="360"/>
        <w:ind w:left="567" w:right="-23"/>
        <w:rPr>
          <w:rFonts w:ascii="Verdana" w:hAnsi="Verdana"/>
        </w:rPr>
      </w:pPr>
      <w:r w:rsidRPr="005269FD">
        <w:rPr>
          <w:rFonts w:ascii="Verdana" w:hAnsi="Verdana"/>
        </w:rPr>
        <w:t>Podrobné údaje týkající se platby: platba převodem na základě vystavené faktury</w:t>
      </w:r>
    </w:p>
    <w:p w14:paraId="15322337" w14:textId="43DED9F8" w:rsidR="00687A49" w:rsidRPr="00687A49" w:rsidRDefault="00687A49" w:rsidP="00687A49">
      <w:pPr>
        <w:pStyle w:val="Odstavecseseznamem"/>
        <w:numPr>
          <w:ilvl w:val="0"/>
          <w:numId w:val="1"/>
        </w:numPr>
        <w:spacing w:before="240"/>
        <w:ind w:left="567" w:right="-23" w:firstLine="0"/>
        <w:contextualSpacing w:val="0"/>
        <w:jc w:val="both"/>
        <w:rPr>
          <w:rFonts w:ascii="Verdana" w:hAnsi="Verdana"/>
          <w:szCs w:val="20"/>
          <w:lang w:val="cs-CZ"/>
        </w:rPr>
      </w:pPr>
      <w:r w:rsidRPr="00687A49">
        <w:rPr>
          <w:rFonts w:ascii="Verdana" w:hAnsi="Verdana"/>
        </w:rPr>
        <w:t xml:space="preserve">Tato </w:t>
      </w:r>
      <w:proofErr w:type="spellStart"/>
      <w:r w:rsidRPr="00687A49">
        <w:rPr>
          <w:rFonts w:ascii="Verdana" w:hAnsi="Verdana"/>
        </w:rPr>
        <w:t>smlouva</w:t>
      </w:r>
      <w:proofErr w:type="spellEnd"/>
      <w:r w:rsidRPr="00687A49">
        <w:rPr>
          <w:rFonts w:ascii="Verdana" w:hAnsi="Verdana"/>
        </w:rPr>
        <w:t xml:space="preserve"> </w:t>
      </w:r>
      <w:proofErr w:type="spellStart"/>
      <w:r w:rsidRPr="00687A49">
        <w:rPr>
          <w:rFonts w:ascii="Verdana" w:hAnsi="Verdana"/>
        </w:rPr>
        <w:t>bude</w:t>
      </w:r>
      <w:proofErr w:type="spellEnd"/>
      <w:r w:rsidRPr="00687A49">
        <w:rPr>
          <w:rFonts w:ascii="Verdana" w:hAnsi="Verdana"/>
        </w:rPr>
        <w:t xml:space="preserve"> </w:t>
      </w:r>
      <w:proofErr w:type="spellStart"/>
      <w:r w:rsidRPr="00687A49">
        <w:rPr>
          <w:rFonts w:ascii="Verdana" w:hAnsi="Verdana"/>
        </w:rPr>
        <w:t>uveřejněna</w:t>
      </w:r>
      <w:proofErr w:type="spellEnd"/>
      <w:r w:rsidRPr="00687A49">
        <w:rPr>
          <w:rFonts w:ascii="Verdana" w:hAnsi="Verdana"/>
        </w:rPr>
        <w:t xml:space="preserve"> </w:t>
      </w:r>
      <w:proofErr w:type="spellStart"/>
      <w:r w:rsidRPr="00687A49">
        <w:rPr>
          <w:rFonts w:ascii="Verdana" w:hAnsi="Verdana"/>
        </w:rPr>
        <w:t>prostřednictvím</w:t>
      </w:r>
      <w:proofErr w:type="spellEnd"/>
      <w:r w:rsidRPr="00687A49">
        <w:rPr>
          <w:rFonts w:ascii="Verdana" w:hAnsi="Verdana"/>
        </w:rPr>
        <w:t xml:space="preserve"> </w:t>
      </w:r>
      <w:proofErr w:type="spellStart"/>
      <w:r w:rsidRPr="00687A49">
        <w:rPr>
          <w:rFonts w:ascii="Verdana" w:hAnsi="Verdana"/>
        </w:rPr>
        <w:t>registru</w:t>
      </w:r>
      <w:proofErr w:type="spellEnd"/>
      <w:r w:rsidRPr="00687A49">
        <w:rPr>
          <w:rFonts w:ascii="Verdana" w:hAnsi="Verdana"/>
        </w:rPr>
        <w:t xml:space="preserve"> </w:t>
      </w:r>
      <w:proofErr w:type="spellStart"/>
      <w:r w:rsidRPr="00687A49">
        <w:rPr>
          <w:rFonts w:ascii="Verdana" w:hAnsi="Verdana"/>
        </w:rPr>
        <w:t>smluv</w:t>
      </w:r>
      <w:proofErr w:type="spellEnd"/>
      <w:r w:rsidRPr="00687A49">
        <w:rPr>
          <w:rFonts w:ascii="Verdana" w:hAnsi="Verdana"/>
        </w:rPr>
        <w:t xml:space="preserve"> </w:t>
      </w:r>
      <w:proofErr w:type="spellStart"/>
      <w:r w:rsidRPr="00687A49">
        <w:rPr>
          <w:rFonts w:ascii="Verdana" w:hAnsi="Verdana"/>
        </w:rPr>
        <w:t>postupem</w:t>
      </w:r>
      <w:proofErr w:type="spellEnd"/>
      <w:r w:rsidRPr="00687A49">
        <w:rPr>
          <w:rFonts w:ascii="Verdana" w:hAnsi="Verdana"/>
        </w:rPr>
        <w:t xml:space="preserve"> </w:t>
      </w:r>
      <w:proofErr w:type="spellStart"/>
      <w:r w:rsidRPr="00687A49">
        <w:rPr>
          <w:rFonts w:ascii="Verdana" w:hAnsi="Verdana"/>
        </w:rPr>
        <w:t>dle</w:t>
      </w:r>
      <w:proofErr w:type="spellEnd"/>
      <w:r w:rsidRPr="00687A49">
        <w:rPr>
          <w:rFonts w:ascii="Verdana" w:hAnsi="Verdana"/>
        </w:rPr>
        <w:t xml:space="preserve"> </w:t>
      </w:r>
      <w:proofErr w:type="spellStart"/>
      <w:r w:rsidRPr="00687A49">
        <w:rPr>
          <w:rFonts w:ascii="Verdana" w:hAnsi="Verdana"/>
        </w:rPr>
        <w:t>zákona</w:t>
      </w:r>
      <w:proofErr w:type="spellEnd"/>
      <w:r w:rsidRPr="00687A49">
        <w:rPr>
          <w:rFonts w:ascii="Verdana" w:hAnsi="Verdana"/>
        </w:rPr>
        <w:t xml:space="preserve"> č. 340/2015 Sb., o </w:t>
      </w:r>
      <w:proofErr w:type="spellStart"/>
      <w:r w:rsidRPr="00687A49">
        <w:rPr>
          <w:rFonts w:ascii="Verdana" w:hAnsi="Verdana"/>
        </w:rPr>
        <w:t>zvláštních</w:t>
      </w:r>
      <w:proofErr w:type="spellEnd"/>
      <w:r w:rsidRPr="00687A49">
        <w:rPr>
          <w:rFonts w:ascii="Verdana" w:hAnsi="Verdana"/>
        </w:rPr>
        <w:t xml:space="preserve"> </w:t>
      </w:r>
      <w:proofErr w:type="spellStart"/>
      <w:r w:rsidRPr="00687A49">
        <w:rPr>
          <w:rFonts w:ascii="Verdana" w:hAnsi="Verdana"/>
        </w:rPr>
        <w:t>podmínkách</w:t>
      </w:r>
      <w:proofErr w:type="spellEnd"/>
      <w:r w:rsidRPr="00687A49">
        <w:rPr>
          <w:rFonts w:ascii="Verdana" w:hAnsi="Verdana"/>
        </w:rPr>
        <w:t xml:space="preserve"> </w:t>
      </w:r>
      <w:proofErr w:type="spellStart"/>
      <w:r w:rsidRPr="00687A49">
        <w:rPr>
          <w:rFonts w:ascii="Verdana" w:hAnsi="Verdana"/>
        </w:rPr>
        <w:t>účinnosti</w:t>
      </w:r>
      <w:proofErr w:type="spellEnd"/>
      <w:r w:rsidRPr="00687A49">
        <w:rPr>
          <w:rFonts w:ascii="Verdana" w:hAnsi="Verdana"/>
        </w:rPr>
        <w:t xml:space="preserve"> </w:t>
      </w:r>
      <w:proofErr w:type="spellStart"/>
      <w:r w:rsidRPr="00687A49">
        <w:rPr>
          <w:rFonts w:ascii="Verdana" w:hAnsi="Verdana"/>
        </w:rPr>
        <w:t>některých</w:t>
      </w:r>
      <w:proofErr w:type="spellEnd"/>
      <w:r w:rsidRPr="00687A49">
        <w:rPr>
          <w:rFonts w:ascii="Verdana" w:hAnsi="Verdana"/>
        </w:rPr>
        <w:t xml:space="preserve"> </w:t>
      </w:r>
      <w:proofErr w:type="spellStart"/>
      <w:r w:rsidRPr="00687A49">
        <w:rPr>
          <w:rFonts w:ascii="Verdana" w:hAnsi="Verdana"/>
        </w:rPr>
        <w:t>smluv</w:t>
      </w:r>
      <w:proofErr w:type="spellEnd"/>
      <w:r w:rsidRPr="00687A49">
        <w:rPr>
          <w:rFonts w:ascii="Verdana" w:hAnsi="Verdana"/>
        </w:rPr>
        <w:t xml:space="preserve">, </w:t>
      </w:r>
      <w:proofErr w:type="spellStart"/>
      <w:r w:rsidRPr="00687A49">
        <w:rPr>
          <w:rFonts w:ascii="Verdana" w:hAnsi="Verdana"/>
        </w:rPr>
        <w:t>uveřejňování</w:t>
      </w:r>
      <w:proofErr w:type="spellEnd"/>
      <w:r w:rsidRPr="00687A49">
        <w:rPr>
          <w:rFonts w:ascii="Verdana" w:hAnsi="Verdana"/>
        </w:rPr>
        <w:t xml:space="preserve"> </w:t>
      </w:r>
      <w:proofErr w:type="spellStart"/>
      <w:r w:rsidRPr="00687A49">
        <w:rPr>
          <w:rFonts w:ascii="Verdana" w:hAnsi="Verdana"/>
        </w:rPr>
        <w:t>těchto</w:t>
      </w:r>
      <w:proofErr w:type="spellEnd"/>
      <w:r w:rsidRPr="00687A49">
        <w:rPr>
          <w:rFonts w:ascii="Verdana" w:hAnsi="Verdana"/>
        </w:rPr>
        <w:t xml:space="preserve"> </w:t>
      </w:r>
      <w:proofErr w:type="spellStart"/>
      <w:r w:rsidRPr="00687A49">
        <w:rPr>
          <w:rFonts w:ascii="Verdana" w:hAnsi="Verdana"/>
        </w:rPr>
        <w:t>smluv</w:t>
      </w:r>
      <w:proofErr w:type="spellEnd"/>
      <w:r w:rsidRPr="00687A49">
        <w:rPr>
          <w:rFonts w:ascii="Verdana" w:hAnsi="Verdana"/>
        </w:rPr>
        <w:t xml:space="preserve"> a o </w:t>
      </w:r>
      <w:proofErr w:type="spellStart"/>
      <w:r w:rsidRPr="00687A49">
        <w:rPr>
          <w:rFonts w:ascii="Verdana" w:hAnsi="Verdana"/>
        </w:rPr>
        <w:t>registru</w:t>
      </w:r>
      <w:proofErr w:type="spellEnd"/>
      <w:r w:rsidRPr="00687A49">
        <w:rPr>
          <w:rFonts w:ascii="Verdana" w:hAnsi="Verdana"/>
        </w:rPr>
        <w:t xml:space="preserve"> </w:t>
      </w:r>
      <w:proofErr w:type="spellStart"/>
      <w:r w:rsidRPr="00687A49">
        <w:rPr>
          <w:rFonts w:ascii="Verdana" w:hAnsi="Verdana"/>
        </w:rPr>
        <w:t>smluv</w:t>
      </w:r>
      <w:proofErr w:type="spellEnd"/>
      <w:r w:rsidRPr="00687A49">
        <w:rPr>
          <w:rFonts w:ascii="Verdana" w:hAnsi="Verdana"/>
        </w:rPr>
        <w:t xml:space="preserve"> (</w:t>
      </w:r>
      <w:proofErr w:type="spellStart"/>
      <w:r w:rsidRPr="00687A49">
        <w:rPr>
          <w:rFonts w:ascii="Verdana" w:hAnsi="Verdana"/>
        </w:rPr>
        <w:t>zákon</w:t>
      </w:r>
      <w:proofErr w:type="spellEnd"/>
      <w:r w:rsidRPr="00687A49">
        <w:rPr>
          <w:rFonts w:ascii="Verdana" w:hAnsi="Verdana"/>
        </w:rPr>
        <w:t xml:space="preserve"> o </w:t>
      </w:r>
      <w:proofErr w:type="spellStart"/>
      <w:r w:rsidRPr="00687A49">
        <w:rPr>
          <w:rFonts w:ascii="Verdana" w:hAnsi="Verdana"/>
        </w:rPr>
        <w:t>registru</w:t>
      </w:r>
      <w:proofErr w:type="spellEnd"/>
      <w:r w:rsidRPr="00687A49">
        <w:rPr>
          <w:rFonts w:ascii="Verdana" w:hAnsi="Verdana"/>
        </w:rPr>
        <w:t xml:space="preserve"> </w:t>
      </w:r>
      <w:proofErr w:type="spellStart"/>
      <w:r w:rsidRPr="00687A49">
        <w:rPr>
          <w:rFonts w:ascii="Verdana" w:hAnsi="Verdana"/>
        </w:rPr>
        <w:t>smluv</w:t>
      </w:r>
      <w:proofErr w:type="spellEnd"/>
      <w:r w:rsidRPr="00687A49">
        <w:rPr>
          <w:rFonts w:ascii="Verdana" w:hAnsi="Verdana"/>
        </w:rPr>
        <w:t xml:space="preserve">), v </w:t>
      </w:r>
      <w:proofErr w:type="spellStart"/>
      <w:r w:rsidRPr="00687A49">
        <w:rPr>
          <w:rFonts w:ascii="Verdana" w:hAnsi="Verdana"/>
        </w:rPr>
        <w:t>platném</w:t>
      </w:r>
      <w:proofErr w:type="spellEnd"/>
      <w:r w:rsidRPr="00687A49">
        <w:rPr>
          <w:rFonts w:ascii="Verdana" w:hAnsi="Verdana"/>
        </w:rPr>
        <w:t xml:space="preserve"> </w:t>
      </w:r>
      <w:proofErr w:type="spellStart"/>
      <w:r w:rsidRPr="00687A49">
        <w:rPr>
          <w:rFonts w:ascii="Verdana" w:hAnsi="Verdana"/>
        </w:rPr>
        <w:t>znění</w:t>
      </w:r>
      <w:proofErr w:type="spellEnd"/>
      <w:r w:rsidRPr="00687A49">
        <w:rPr>
          <w:rFonts w:ascii="Verdana" w:hAnsi="Verdana"/>
        </w:rPr>
        <w:t xml:space="preserve">. </w:t>
      </w:r>
      <w:proofErr w:type="spellStart"/>
      <w:r w:rsidRPr="00687A49">
        <w:rPr>
          <w:rFonts w:ascii="Verdana" w:hAnsi="Verdana"/>
        </w:rPr>
        <w:t>Smluvní</w:t>
      </w:r>
      <w:proofErr w:type="spellEnd"/>
      <w:r w:rsidRPr="00687A49">
        <w:rPr>
          <w:rFonts w:ascii="Verdana" w:hAnsi="Verdana"/>
        </w:rPr>
        <w:t xml:space="preserve"> </w:t>
      </w:r>
      <w:proofErr w:type="spellStart"/>
      <w:r w:rsidRPr="00687A49">
        <w:rPr>
          <w:rFonts w:ascii="Verdana" w:hAnsi="Verdana"/>
        </w:rPr>
        <w:t>strany</w:t>
      </w:r>
      <w:proofErr w:type="spellEnd"/>
      <w:r w:rsidRPr="00687A49">
        <w:rPr>
          <w:rFonts w:ascii="Verdana" w:hAnsi="Verdana"/>
        </w:rPr>
        <w:t xml:space="preserve"> se </w:t>
      </w:r>
      <w:proofErr w:type="spellStart"/>
      <w:r w:rsidRPr="00687A49">
        <w:rPr>
          <w:rFonts w:ascii="Verdana" w:hAnsi="Verdana"/>
        </w:rPr>
        <w:t>dohodly</w:t>
      </w:r>
      <w:proofErr w:type="spellEnd"/>
      <w:r w:rsidRPr="00687A49">
        <w:rPr>
          <w:rFonts w:ascii="Verdana" w:hAnsi="Verdana"/>
        </w:rPr>
        <w:t xml:space="preserve">, </w:t>
      </w:r>
      <w:proofErr w:type="spellStart"/>
      <w:r w:rsidRPr="00687A49">
        <w:rPr>
          <w:rFonts w:ascii="Verdana" w:hAnsi="Verdana"/>
        </w:rPr>
        <w:t>že</w:t>
      </w:r>
      <w:proofErr w:type="spellEnd"/>
      <w:r w:rsidRPr="00687A49">
        <w:rPr>
          <w:rFonts w:ascii="Verdana" w:hAnsi="Verdana"/>
        </w:rPr>
        <w:t xml:space="preserve"> </w:t>
      </w:r>
      <w:proofErr w:type="spellStart"/>
      <w:r w:rsidRPr="00687A49">
        <w:rPr>
          <w:rFonts w:ascii="Verdana" w:hAnsi="Verdana"/>
        </w:rPr>
        <w:t>uveřejnění</w:t>
      </w:r>
      <w:proofErr w:type="spellEnd"/>
      <w:r w:rsidRPr="00687A49">
        <w:rPr>
          <w:rFonts w:ascii="Verdana" w:hAnsi="Verdana"/>
        </w:rPr>
        <w:t xml:space="preserve"> v </w:t>
      </w:r>
      <w:proofErr w:type="spellStart"/>
      <w:r w:rsidRPr="00687A49">
        <w:rPr>
          <w:rFonts w:ascii="Verdana" w:hAnsi="Verdana"/>
        </w:rPr>
        <w:t>registru</w:t>
      </w:r>
      <w:proofErr w:type="spellEnd"/>
      <w:r w:rsidRPr="00687A49">
        <w:rPr>
          <w:rFonts w:ascii="Verdana" w:hAnsi="Verdana"/>
        </w:rPr>
        <w:t xml:space="preserve"> </w:t>
      </w:r>
      <w:proofErr w:type="spellStart"/>
      <w:r w:rsidRPr="00687A49">
        <w:rPr>
          <w:rFonts w:ascii="Verdana" w:hAnsi="Verdana"/>
        </w:rPr>
        <w:t>smluv</w:t>
      </w:r>
      <w:proofErr w:type="spellEnd"/>
      <w:r w:rsidRPr="00687A49">
        <w:rPr>
          <w:rFonts w:ascii="Verdana" w:hAnsi="Verdana"/>
        </w:rPr>
        <w:t xml:space="preserve"> (ISRS) </w:t>
      </w:r>
      <w:proofErr w:type="spellStart"/>
      <w:r w:rsidRPr="00687A49">
        <w:rPr>
          <w:rFonts w:ascii="Verdana" w:hAnsi="Verdana"/>
        </w:rPr>
        <w:t>včetně</w:t>
      </w:r>
      <w:proofErr w:type="spellEnd"/>
      <w:r w:rsidRPr="00687A49">
        <w:rPr>
          <w:rFonts w:ascii="Verdana" w:hAnsi="Verdana"/>
        </w:rPr>
        <w:t xml:space="preserve"> </w:t>
      </w:r>
      <w:proofErr w:type="spellStart"/>
      <w:r w:rsidRPr="00687A49">
        <w:rPr>
          <w:rFonts w:ascii="Verdana" w:hAnsi="Verdana"/>
        </w:rPr>
        <w:t>uvedení</w:t>
      </w:r>
      <w:proofErr w:type="spellEnd"/>
      <w:r w:rsidRPr="00687A49">
        <w:rPr>
          <w:rFonts w:ascii="Verdana" w:hAnsi="Verdana"/>
        </w:rPr>
        <w:t xml:space="preserve"> </w:t>
      </w:r>
      <w:proofErr w:type="spellStart"/>
      <w:r w:rsidRPr="00687A49">
        <w:rPr>
          <w:rFonts w:ascii="Verdana" w:hAnsi="Verdana"/>
        </w:rPr>
        <w:t>metadat</w:t>
      </w:r>
      <w:proofErr w:type="spellEnd"/>
      <w:r w:rsidRPr="00687A49">
        <w:rPr>
          <w:rFonts w:ascii="Verdana" w:hAnsi="Verdana"/>
        </w:rPr>
        <w:t xml:space="preserve"> </w:t>
      </w:r>
      <w:proofErr w:type="spellStart"/>
      <w:r w:rsidRPr="00687A49">
        <w:rPr>
          <w:rFonts w:ascii="Verdana" w:hAnsi="Verdana"/>
        </w:rPr>
        <w:t>provede</w:t>
      </w:r>
      <w:proofErr w:type="spellEnd"/>
      <w:r w:rsidRPr="00687A49">
        <w:rPr>
          <w:rFonts w:ascii="Verdana" w:hAnsi="Verdana"/>
        </w:rPr>
        <w:t xml:space="preserve"> </w:t>
      </w:r>
      <w:proofErr w:type="spellStart"/>
      <w:r w:rsidRPr="00687A49">
        <w:rPr>
          <w:rFonts w:ascii="Verdana" w:hAnsi="Verdana"/>
        </w:rPr>
        <w:t>Pořadatel</w:t>
      </w:r>
      <w:proofErr w:type="spellEnd"/>
      <w:r w:rsidRPr="00687A49">
        <w:rPr>
          <w:rFonts w:ascii="Verdana" w:hAnsi="Verdana"/>
        </w:rPr>
        <w:t xml:space="preserve">, </w:t>
      </w:r>
      <w:proofErr w:type="spellStart"/>
      <w:r w:rsidRPr="00687A49">
        <w:rPr>
          <w:rFonts w:ascii="Verdana" w:hAnsi="Verdana"/>
        </w:rPr>
        <w:t>který</w:t>
      </w:r>
      <w:proofErr w:type="spellEnd"/>
      <w:r w:rsidRPr="00687A49">
        <w:rPr>
          <w:rFonts w:ascii="Verdana" w:hAnsi="Verdana"/>
        </w:rPr>
        <w:t xml:space="preserve"> </w:t>
      </w:r>
      <w:proofErr w:type="spellStart"/>
      <w:r w:rsidRPr="00687A49">
        <w:rPr>
          <w:rFonts w:ascii="Verdana" w:hAnsi="Verdana"/>
        </w:rPr>
        <w:t>současně</w:t>
      </w:r>
      <w:proofErr w:type="spellEnd"/>
      <w:r w:rsidRPr="00687A49">
        <w:rPr>
          <w:rFonts w:ascii="Verdana" w:hAnsi="Verdana"/>
        </w:rPr>
        <w:t xml:space="preserve"> </w:t>
      </w:r>
      <w:proofErr w:type="spellStart"/>
      <w:r w:rsidRPr="00687A49">
        <w:rPr>
          <w:rFonts w:ascii="Verdana" w:hAnsi="Verdana"/>
        </w:rPr>
        <w:t>zajistí</w:t>
      </w:r>
      <w:proofErr w:type="spellEnd"/>
      <w:r w:rsidRPr="00687A49">
        <w:rPr>
          <w:rFonts w:ascii="Verdana" w:hAnsi="Verdana"/>
        </w:rPr>
        <w:t xml:space="preserve">, aby </w:t>
      </w:r>
      <w:proofErr w:type="spellStart"/>
      <w:r w:rsidRPr="00687A49">
        <w:rPr>
          <w:rFonts w:ascii="Verdana" w:hAnsi="Verdana"/>
        </w:rPr>
        <w:t>informace</w:t>
      </w:r>
      <w:proofErr w:type="spellEnd"/>
      <w:r w:rsidRPr="00687A49">
        <w:rPr>
          <w:rFonts w:ascii="Verdana" w:hAnsi="Verdana"/>
        </w:rPr>
        <w:t xml:space="preserve"> o</w:t>
      </w:r>
      <w:r w:rsidRPr="00687A49">
        <w:rPr>
          <w:rFonts w:ascii="Verdana" w:hAnsi="Verdana"/>
          <w:sz w:val="22"/>
        </w:rPr>
        <w:t xml:space="preserve"> </w:t>
      </w:r>
      <w:proofErr w:type="spellStart"/>
      <w:r w:rsidRPr="00687A49">
        <w:rPr>
          <w:rFonts w:ascii="Verdana" w:hAnsi="Verdana"/>
        </w:rPr>
        <w:t>uveřejnění</w:t>
      </w:r>
      <w:proofErr w:type="spellEnd"/>
      <w:r w:rsidRPr="00687A49">
        <w:rPr>
          <w:rFonts w:ascii="Verdana" w:hAnsi="Verdana"/>
        </w:rPr>
        <w:t xml:space="preserve"> </w:t>
      </w:r>
      <w:proofErr w:type="spellStart"/>
      <w:r w:rsidRPr="00687A49">
        <w:rPr>
          <w:rFonts w:ascii="Verdana" w:hAnsi="Verdana"/>
        </w:rPr>
        <w:t>této</w:t>
      </w:r>
      <w:proofErr w:type="spellEnd"/>
      <w:r w:rsidRPr="00687A49">
        <w:rPr>
          <w:rFonts w:ascii="Verdana" w:hAnsi="Verdana"/>
        </w:rPr>
        <w:t xml:space="preserve"> </w:t>
      </w:r>
      <w:proofErr w:type="spellStart"/>
      <w:r w:rsidRPr="00687A49">
        <w:rPr>
          <w:rFonts w:ascii="Verdana" w:hAnsi="Verdana"/>
        </w:rPr>
        <w:t>smlouvy</w:t>
      </w:r>
      <w:proofErr w:type="spellEnd"/>
      <w:r w:rsidRPr="00687A49">
        <w:rPr>
          <w:rFonts w:ascii="Verdana" w:hAnsi="Verdana"/>
        </w:rPr>
        <w:t xml:space="preserve"> </w:t>
      </w:r>
      <w:proofErr w:type="spellStart"/>
      <w:r w:rsidRPr="00687A49">
        <w:rPr>
          <w:rFonts w:ascii="Verdana" w:hAnsi="Verdana"/>
        </w:rPr>
        <w:t>byly</w:t>
      </w:r>
      <w:proofErr w:type="spellEnd"/>
      <w:r w:rsidRPr="00687A49">
        <w:rPr>
          <w:rFonts w:ascii="Verdana" w:hAnsi="Verdana"/>
        </w:rPr>
        <w:t xml:space="preserve"> </w:t>
      </w:r>
      <w:proofErr w:type="spellStart"/>
      <w:r w:rsidRPr="00687A49">
        <w:rPr>
          <w:rFonts w:ascii="Verdana" w:hAnsi="Verdana"/>
        </w:rPr>
        <w:t>zaslány</w:t>
      </w:r>
      <w:proofErr w:type="spellEnd"/>
      <w:r w:rsidRPr="00687A49">
        <w:rPr>
          <w:rFonts w:ascii="Verdana" w:hAnsi="Verdana"/>
        </w:rPr>
        <w:t xml:space="preserve"> </w:t>
      </w:r>
      <w:proofErr w:type="spellStart"/>
      <w:r w:rsidRPr="00687A49">
        <w:rPr>
          <w:rFonts w:ascii="Verdana" w:hAnsi="Verdana"/>
        </w:rPr>
        <w:t>druhé</w:t>
      </w:r>
      <w:proofErr w:type="spellEnd"/>
      <w:r w:rsidRPr="00687A49">
        <w:rPr>
          <w:rFonts w:ascii="Verdana" w:hAnsi="Verdana"/>
        </w:rPr>
        <w:t xml:space="preserve"> </w:t>
      </w:r>
      <w:proofErr w:type="spellStart"/>
      <w:r w:rsidRPr="00687A49">
        <w:rPr>
          <w:rFonts w:ascii="Verdana" w:hAnsi="Verdana"/>
        </w:rPr>
        <w:t>smluvní</w:t>
      </w:r>
      <w:proofErr w:type="spellEnd"/>
      <w:r w:rsidRPr="00687A49">
        <w:rPr>
          <w:rFonts w:ascii="Verdana" w:hAnsi="Verdana"/>
        </w:rPr>
        <w:t xml:space="preserve"> </w:t>
      </w:r>
      <w:proofErr w:type="spellStart"/>
      <w:r w:rsidRPr="00687A49">
        <w:rPr>
          <w:rFonts w:ascii="Verdana" w:hAnsi="Verdana"/>
        </w:rPr>
        <w:t>straně</w:t>
      </w:r>
      <w:proofErr w:type="spellEnd"/>
      <w:r w:rsidRPr="00687A49">
        <w:rPr>
          <w:rFonts w:ascii="Verdana" w:hAnsi="Verdana"/>
        </w:rPr>
        <w:t>,</w:t>
      </w:r>
      <w:r w:rsidRPr="00687A49">
        <w:rPr>
          <w:sz w:val="24"/>
          <w:szCs w:val="24"/>
        </w:rPr>
        <w:t xml:space="preserve"> </w:t>
      </w:r>
      <w:proofErr w:type="spellStart"/>
      <w:r w:rsidRPr="00687A49">
        <w:rPr>
          <w:rFonts w:ascii="Verdana" w:hAnsi="Verdana"/>
        </w:rPr>
        <w:t>nebyl</w:t>
      </w:r>
      <w:proofErr w:type="spellEnd"/>
      <w:r w:rsidRPr="00687A49">
        <w:rPr>
          <w:rFonts w:ascii="Verdana" w:hAnsi="Verdana"/>
        </w:rPr>
        <w:t xml:space="preserve">-li </w:t>
      </w:r>
      <w:proofErr w:type="spellStart"/>
      <w:r w:rsidRPr="00687A49">
        <w:rPr>
          <w:rFonts w:ascii="Verdana" w:hAnsi="Verdana"/>
        </w:rPr>
        <w:t>kontaktní</w:t>
      </w:r>
      <w:proofErr w:type="spellEnd"/>
      <w:r w:rsidRPr="00687A49">
        <w:rPr>
          <w:rFonts w:ascii="Verdana" w:hAnsi="Verdana"/>
        </w:rPr>
        <w:t xml:space="preserve"> </w:t>
      </w:r>
      <w:proofErr w:type="spellStart"/>
      <w:r w:rsidRPr="00687A49">
        <w:rPr>
          <w:rFonts w:ascii="Verdana" w:hAnsi="Verdana"/>
        </w:rPr>
        <w:t>údaj</w:t>
      </w:r>
      <w:proofErr w:type="spellEnd"/>
      <w:r w:rsidRPr="00687A49">
        <w:rPr>
          <w:rFonts w:ascii="Verdana" w:hAnsi="Verdana"/>
        </w:rPr>
        <w:t xml:space="preserve"> </w:t>
      </w:r>
      <w:proofErr w:type="spellStart"/>
      <w:r w:rsidRPr="00687A49">
        <w:rPr>
          <w:rFonts w:ascii="Verdana" w:hAnsi="Verdana"/>
        </w:rPr>
        <w:lastRenderedPageBreak/>
        <w:t>této</w:t>
      </w:r>
      <w:proofErr w:type="spellEnd"/>
      <w:r w:rsidRPr="00687A49">
        <w:rPr>
          <w:rFonts w:ascii="Verdana" w:hAnsi="Verdana"/>
        </w:rPr>
        <w:t xml:space="preserve"> </w:t>
      </w:r>
      <w:proofErr w:type="spellStart"/>
      <w:r w:rsidRPr="00687A49">
        <w:rPr>
          <w:rFonts w:ascii="Verdana" w:hAnsi="Verdana"/>
        </w:rPr>
        <w:t>smluvní</w:t>
      </w:r>
      <w:proofErr w:type="spellEnd"/>
      <w:r w:rsidRPr="00687A49">
        <w:rPr>
          <w:rFonts w:ascii="Verdana" w:hAnsi="Verdana"/>
        </w:rPr>
        <w:t xml:space="preserve"> </w:t>
      </w:r>
      <w:proofErr w:type="spellStart"/>
      <w:r w:rsidRPr="00687A49">
        <w:rPr>
          <w:rFonts w:ascii="Verdana" w:hAnsi="Verdana"/>
        </w:rPr>
        <w:t>strany</w:t>
      </w:r>
      <w:proofErr w:type="spellEnd"/>
      <w:r w:rsidRPr="00687A49">
        <w:rPr>
          <w:rFonts w:ascii="Verdana" w:hAnsi="Verdana"/>
        </w:rPr>
        <w:t xml:space="preserve"> </w:t>
      </w:r>
      <w:proofErr w:type="spellStart"/>
      <w:r w:rsidRPr="00687A49">
        <w:rPr>
          <w:rFonts w:ascii="Verdana" w:hAnsi="Verdana"/>
        </w:rPr>
        <w:t>uveden</w:t>
      </w:r>
      <w:proofErr w:type="spellEnd"/>
      <w:r w:rsidRPr="00687A49">
        <w:rPr>
          <w:rFonts w:ascii="Verdana" w:hAnsi="Verdana"/>
        </w:rPr>
        <w:t xml:space="preserve"> </w:t>
      </w:r>
      <w:proofErr w:type="spellStart"/>
      <w:r w:rsidRPr="00687A49">
        <w:rPr>
          <w:rFonts w:ascii="Verdana" w:hAnsi="Verdana"/>
        </w:rPr>
        <w:t>přímo</w:t>
      </w:r>
      <w:proofErr w:type="spellEnd"/>
      <w:r w:rsidRPr="00687A49">
        <w:rPr>
          <w:rFonts w:ascii="Verdana" w:hAnsi="Verdana"/>
        </w:rPr>
        <w:t xml:space="preserve"> do </w:t>
      </w:r>
      <w:proofErr w:type="spellStart"/>
      <w:r w:rsidRPr="00687A49">
        <w:rPr>
          <w:rFonts w:ascii="Verdana" w:hAnsi="Verdana"/>
        </w:rPr>
        <w:t>registru</w:t>
      </w:r>
      <w:proofErr w:type="spellEnd"/>
      <w:r w:rsidRPr="00687A49">
        <w:rPr>
          <w:rFonts w:ascii="Verdana" w:hAnsi="Verdana"/>
        </w:rPr>
        <w:t xml:space="preserve"> </w:t>
      </w:r>
      <w:proofErr w:type="spellStart"/>
      <w:r w:rsidRPr="00687A49">
        <w:rPr>
          <w:rFonts w:ascii="Verdana" w:hAnsi="Verdana"/>
        </w:rPr>
        <w:t>smluv</w:t>
      </w:r>
      <w:proofErr w:type="spellEnd"/>
      <w:r w:rsidRPr="00687A49">
        <w:rPr>
          <w:rFonts w:ascii="Verdana" w:hAnsi="Verdana"/>
        </w:rPr>
        <w:t xml:space="preserve"> </w:t>
      </w:r>
      <w:proofErr w:type="spellStart"/>
      <w:r w:rsidRPr="00687A49">
        <w:rPr>
          <w:rFonts w:ascii="Verdana" w:hAnsi="Verdana"/>
        </w:rPr>
        <w:t>jako</w:t>
      </w:r>
      <w:proofErr w:type="spellEnd"/>
      <w:r w:rsidRPr="00687A49">
        <w:rPr>
          <w:rFonts w:ascii="Verdana" w:hAnsi="Verdana"/>
        </w:rPr>
        <w:t xml:space="preserve"> </w:t>
      </w:r>
      <w:proofErr w:type="spellStart"/>
      <w:r w:rsidRPr="00687A49">
        <w:rPr>
          <w:rFonts w:ascii="Verdana" w:hAnsi="Verdana"/>
        </w:rPr>
        <w:t>kontakt</w:t>
      </w:r>
      <w:proofErr w:type="spellEnd"/>
      <w:r w:rsidRPr="00687A49">
        <w:rPr>
          <w:rFonts w:ascii="Verdana" w:hAnsi="Verdana"/>
        </w:rPr>
        <w:t xml:space="preserve"> pro </w:t>
      </w:r>
      <w:proofErr w:type="spellStart"/>
      <w:r w:rsidRPr="00687A49">
        <w:rPr>
          <w:rFonts w:ascii="Verdana" w:hAnsi="Verdana"/>
        </w:rPr>
        <w:t>notifikaci</w:t>
      </w:r>
      <w:proofErr w:type="spellEnd"/>
      <w:r w:rsidRPr="00687A49">
        <w:rPr>
          <w:rFonts w:ascii="Verdana" w:hAnsi="Verdana"/>
        </w:rPr>
        <w:t xml:space="preserve"> o </w:t>
      </w:r>
      <w:proofErr w:type="spellStart"/>
      <w:r w:rsidRPr="00687A49">
        <w:rPr>
          <w:rFonts w:ascii="Verdana" w:hAnsi="Verdana"/>
        </w:rPr>
        <w:t>uveřejnění</w:t>
      </w:r>
      <w:proofErr w:type="spellEnd"/>
      <w:r w:rsidRPr="00687A49">
        <w:rPr>
          <w:rFonts w:ascii="Verdana" w:hAnsi="Verdana"/>
        </w:rPr>
        <w:t>.</w:t>
      </w:r>
    </w:p>
    <w:p w14:paraId="20831836" w14:textId="012C8496" w:rsidR="00687A49" w:rsidRPr="00687A49" w:rsidRDefault="00687A49" w:rsidP="00687A49">
      <w:pPr>
        <w:pStyle w:val="Odstavecseseznamem"/>
        <w:spacing w:before="360"/>
        <w:ind w:left="1211" w:right="-23"/>
        <w:rPr>
          <w:rFonts w:ascii="Verdana" w:hAnsi="Verdana"/>
        </w:rPr>
      </w:pPr>
    </w:p>
    <w:p w14:paraId="4310FF24" w14:textId="77777777" w:rsidR="0050080C" w:rsidRDefault="0050080C" w:rsidP="005269FD">
      <w:pPr>
        <w:spacing w:before="360"/>
        <w:ind w:left="567" w:right="-23"/>
        <w:rPr>
          <w:rFonts w:ascii="Verdana" w:hAnsi="Verdana"/>
        </w:rPr>
      </w:pPr>
    </w:p>
    <w:p w14:paraId="7E18CD4F" w14:textId="77777777" w:rsidR="0050080C" w:rsidRDefault="0050080C" w:rsidP="005269FD">
      <w:pPr>
        <w:spacing w:before="360"/>
        <w:ind w:left="567" w:right="-23"/>
        <w:rPr>
          <w:rFonts w:ascii="Verdana" w:hAnsi="Verdana"/>
        </w:rPr>
      </w:pPr>
    </w:p>
    <w:p w14:paraId="1889499C" w14:textId="77777777" w:rsidR="0050080C" w:rsidRDefault="0050080C" w:rsidP="005269FD">
      <w:pPr>
        <w:spacing w:before="360"/>
        <w:ind w:left="567" w:right="-23"/>
        <w:rPr>
          <w:rFonts w:ascii="Verdana" w:hAnsi="Verdana"/>
        </w:rPr>
      </w:pPr>
    </w:p>
    <w:p w14:paraId="65D9AD87" w14:textId="77777777" w:rsidR="0050080C" w:rsidRDefault="0050080C" w:rsidP="005269FD">
      <w:pPr>
        <w:spacing w:before="360"/>
        <w:ind w:left="567" w:right="-23"/>
        <w:rPr>
          <w:rFonts w:ascii="Verdana" w:hAnsi="Verdana"/>
        </w:rPr>
      </w:pPr>
    </w:p>
    <w:p w14:paraId="6AE2F54C" w14:textId="77777777" w:rsidR="0050080C" w:rsidRDefault="0050080C" w:rsidP="005269FD">
      <w:pPr>
        <w:spacing w:before="360"/>
        <w:ind w:left="567" w:right="-23"/>
        <w:rPr>
          <w:rFonts w:ascii="Verdana" w:hAnsi="Verdana"/>
        </w:rPr>
      </w:pPr>
    </w:p>
    <w:p w14:paraId="1FE95BF9" w14:textId="77777777" w:rsidR="005269FD" w:rsidRPr="005269FD" w:rsidRDefault="005269FD" w:rsidP="005269FD">
      <w:pPr>
        <w:spacing w:before="720"/>
        <w:ind w:left="567" w:right="-23"/>
        <w:rPr>
          <w:rFonts w:ascii="Verdana" w:hAnsi="Verdana"/>
        </w:rPr>
      </w:pPr>
    </w:p>
    <w:p w14:paraId="567A2092" w14:textId="77777777" w:rsidR="005269FD" w:rsidRPr="005269FD" w:rsidRDefault="005269FD" w:rsidP="005269FD">
      <w:pPr>
        <w:pBdr>
          <w:top w:val="single" w:sz="4" w:space="1" w:color="auto"/>
        </w:pBdr>
        <w:ind w:left="851" w:right="-23"/>
        <w:rPr>
          <w:rFonts w:ascii="Verdana" w:hAnsi="Verdana"/>
        </w:rPr>
      </w:pPr>
      <w:r w:rsidRPr="005269FD">
        <w:rPr>
          <w:rFonts w:ascii="Verdana" w:hAnsi="Verdana"/>
        </w:rPr>
        <w:t>Místo, datum</w:t>
      </w:r>
      <w:r w:rsidRPr="005269FD">
        <w:rPr>
          <w:rFonts w:ascii="Verdana" w:hAnsi="Verdana"/>
        </w:rPr>
        <w:tab/>
      </w:r>
      <w:r w:rsidRPr="005269FD">
        <w:rPr>
          <w:rFonts w:ascii="Verdana" w:hAnsi="Verdana"/>
        </w:rPr>
        <w:tab/>
        <w:t xml:space="preserve">                                                </w:t>
      </w:r>
      <w:r>
        <w:rPr>
          <w:rFonts w:ascii="Verdana" w:hAnsi="Verdana"/>
        </w:rPr>
        <w:t xml:space="preserve">   </w:t>
      </w:r>
      <w:r w:rsidRPr="005269FD">
        <w:rPr>
          <w:rFonts w:ascii="Verdana" w:hAnsi="Verdana"/>
        </w:rPr>
        <w:t xml:space="preserve">  Ing. David Prokeš</w:t>
      </w:r>
    </w:p>
    <w:p w14:paraId="264054F6" w14:textId="77777777" w:rsidR="005269FD" w:rsidRPr="005269FD" w:rsidRDefault="005269FD" w:rsidP="005269FD">
      <w:pPr>
        <w:pBdr>
          <w:top w:val="single" w:sz="4" w:space="1" w:color="auto"/>
        </w:pBdr>
        <w:ind w:left="851" w:right="-23"/>
        <w:jc w:val="right"/>
        <w:rPr>
          <w:rFonts w:ascii="Verdana" w:hAnsi="Verdana"/>
        </w:rPr>
      </w:pPr>
      <w:r w:rsidRPr="005269FD">
        <w:rPr>
          <w:rFonts w:ascii="Verdana" w:hAnsi="Verdana"/>
        </w:rPr>
        <w:t xml:space="preserve"> jednatel FME </w:t>
      </w:r>
    </w:p>
    <w:p w14:paraId="0D0825A1" w14:textId="77777777" w:rsidR="005269FD" w:rsidRDefault="005269FD" w:rsidP="005269FD">
      <w:pPr>
        <w:ind w:left="851" w:right="-23"/>
        <w:rPr>
          <w:rFonts w:ascii="Verdana" w:hAnsi="Verdana"/>
        </w:rPr>
      </w:pPr>
    </w:p>
    <w:p w14:paraId="0C98572D" w14:textId="77777777" w:rsidR="005269FD" w:rsidRPr="005269FD" w:rsidRDefault="005269FD" w:rsidP="005269FD">
      <w:pPr>
        <w:ind w:left="851" w:right="-23"/>
        <w:rPr>
          <w:rFonts w:ascii="Verdana" w:hAnsi="Verdana"/>
        </w:rPr>
      </w:pPr>
    </w:p>
    <w:p w14:paraId="4B5509FA" w14:textId="77777777" w:rsidR="005269FD" w:rsidRPr="005269FD" w:rsidRDefault="005269FD" w:rsidP="005269FD">
      <w:pPr>
        <w:pBdr>
          <w:bottom w:val="single" w:sz="6" w:space="1" w:color="auto"/>
        </w:pBdr>
        <w:ind w:left="851" w:right="-23"/>
        <w:rPr>
          <w:rFonts w:ascii="Verdana" w:hAnsi="Verdana"/>
        </w:rPr>
      </w:pPr>
    </w:p>
    <w:p w14:paraId="186C913E" w14:textId="7FE412F1" w:rsidR="005269FD" w:rsidRPr="005269FD" w:rsidRDefault="005269FD" w:rsidP="005269FD">
      <w:pPr>
        <w:ind w:left="851" w:right="-23"/>
        <w:rPr>
          <w:rFonts w:ascii="Verdana" w:hAnsi="Verdana"/>
        </w:rPr>
      </w:pPr>
      <w:r w:rsidRPr="005269FD">
        <w:rPr>
          <w:rFonts w:ascii="Verdana" w:hAnsi="Verdana"/>
        </w:rPr>
        <w:t>Místo, datum</w:t>
      </w:r>
      <w:r w:rsidRPr="005269FD">
        <w:rPr>
          <w:rFonts w:ascii="Verdana" w:hAnsi="Verdana"/>
        </w:rPr>
        <w:tab/>
        <w:t xml:space="preserve">                                         </w:t>
      </w:r>
      <w:r>
        <w:rPr>
          <w:rFonts w:ascii="Verdana" w:hAnsi="Verdana"/>
        </w:rPr>
        <w:t xml:space="preserve">              </w:t>
      </w:r>
      <w:r w:rsidR="0050080C">
        <w:rPr>
          <w:rFonts w:ascii="Verdana" w:hAnsi="Verdana"/>
        </w:rPr>
        <w:t xml:space="preserve">  </w:t>
      </w:r>
      <w:proofErr w:type="spellStart"/>
      <w:r w:rsidR="009C7821" w:rsidRPr="009C7821">
        <w:rPr>
          <w:rFonts w:ascii="Verdana" w:hAnsi="Verdana"/>
          <w:highlight w:val="black"/>
        </w:rPr>
        <w:t>XxxxxXxxxxxxXxxxxxxx</w:t>
      </w:r>
      <w:proofErr w:type="spellEnd"/>
    </w:p>
    <w:p w14:paraId="180CADB3" w14:textId="77777777" w:rsidR="005269FD" w:rsidRPr="005269FD" w:rsidRDefault="005269FD" w:rsidP="005269FD">
      <w:pPr>
        <w:ind w:left="851" w:right="-23"/>
        <w:jc w:val="right"/>
        <w:rPr>
          <w:rFonts w:ascii="Verdana" w:hAnsi="Verdana"/>
        </w:rPr>
      </w:pPr>
      <w:r w:rsidRPr="005269FD">
        <w:rPr>
          <w:rFonts w:ascii="Verdana" w:hAnsi="Verdana"/>
        </w:rPr>
        <w:t xml:space="preserve">                    </w:t>
      </w:r>
      <w:r>
        <w:rPr>
          <w:rFonts w:ascii="Verdana" w:hAnsi="Verdana"/>
        </w:rPr>
        <w:t xml:space="preserve">                   </w:t>
      </w:r>
      <w:r w:rsidRPr="005269FD">
        <w:rPr>
          <w:rFonts w:ascii="Verdana" w:hAnsi="Verdana"/>
        </w:rPr>
        <w:t xml:space="preserve">  </w:t>
      </w:r>
      <w:r w:rsidR="00EC55C3">
        <w:rPr>
          <w:rFonts w:ascii="Verdana" w:hAnsi="Verdana"/>
        </w:rPr>
        <w:t xml:space="preserve">        </w:t>
      </w:r>
      <w:r w:rsidRPr="005269FD">
        <w:rPr>
          <w:rFonts w:ascii="Verdana" w:hAnsi="Verdana"/>
        </w:rPr>
        <w:t xml:space="preserve">  </w:t>
      </w:r>
      <w:r w:rsidR="0050080C">
        <w:rPr>
          <w:rFonts w:ascii="Verdana" w:hAnsi="Verdana"/>
        </w:rPr>
        <w:t xml:space="preserve">      </w:t>
      </w:r>
      <w:r w:rsidR="0050080C">
        <w:rPr>
          <w:rFonts w:ascii="Verdana" w:hAnsi="Verdana" w:cs="Verdana"/>
          <w:color w:val="000000"/>
          <w:lang w:eastAsia="en-US"/>
        </w:rPr>
        <w:t>PR koordinátorka FME</w:t>
      </w:r>
      <w:r w:rsidRPr="005269FD">
        <w:rPr>
          <w:rFonts w:ascii="Verdana" w:hAnsi="Verdana"/>
        </w:rPr>
        <w:tab/>
      </w:r>
    </w:p>
    <w:p w14:paraId="39706C04" w14:textId="77777777" w:rsidR="005269FD" w:rsidRDefault="005269FD" w:rsidP="005269FD">
      <w:pPr>
        <w:ind w:left="851" w:right="-23"/>
        <w:rPr>
          <w:rFonts w:ascii="Verdana" w:hAnsi="Verdana"/>
        </w:rPr>
      </w:pPr>
    </w:p>
    <w:p w14:paraId="28ECB3F0" w14:textId="77777777" w:rsidR="005269FD" w:rsidRPr="005269FD" w:rsidRDefault="005269FD" w:rsidP="005269FD">
      <w:pPr>
        <w:ind w:left="851" w:right="-23"/>
        <w:rPr>
          <w:rFonts w:ascii="Verdana" w:hAnsi="Verdana"/>
        </w:rPr>
      </w:pPr>
    </w:p>
    <w:p w14:paraId="1BBFD9E7" w14:textId="77777777" w:rsidR="005269FD" w:rsidRPr="005269FD" w:rsidRDefault="005269FD" w:rsidP="005269FD">
      <w:pPr>
        <w:ind w:left="851" w:right="-23"/>
        <w:rPr>
          <w:rFonts w:ascii="Verdana" w:hAnsi="Verdana"/>
        </w:rPr>
      </w:pPr>
    </w:p>
    <w:p w14:paraId="2A1732FC" w14:textId="3BE1DB42" w:rsidR="005269FD" w:rsidRPr="005269FD" w:rsidRDefault="005269FD" w:rsidP="005269FD">
      <w:pPr>
        <w:pBdr>
          <w:top w:val="single" w:sz="4" w:space="1" w:color="auto"/>
        </w:pBdr>
        <w:ind w:left="851" w:right="-23"/>
        <w:rPr>
          <w:rFonts w:ascii="Verdana" w:hAnsi="Verdana"/>
        </w:rPr>
      </w:pPr>
      <w:r w:rsidRPr="005269FD">
        <w:rPr>
          <w:rFonts w:ascii="Verdana" w:hAnsi="Verdana"/>
        </w:rPr>
        <w:t>Místo, datum</w:t>
      </w:r>
      <w:r w:rsidRPr="005269FD">
        <w:rPr>
          <w:rFonts w:ascii="Verdana" w:hAnsi="Verdana"/>
        </w:rPr>
        <w:tab/>
        <w:t xml:space="preserve">                                                   </w:t>
      </w:r>
      <w:r w:rsidR="00F7650A" w:rsidRPr="00F7650A">
        <w:rPr>
          <w:rFonts w:ascii="Verdana" w:hAnsi="Verdana"/>
        </w:rPr>
        <w:t xml:space="preserve">Ing. </w:t>
      </w:r>
      <w:r w:rsidR="00687A49">
        <w:rPr>
          <w:rFonts w:ascii="Verdana" w:hAnsi="Verdana"/>
        </w:rPr>
        <w:t>Ivana Urešová</w:t>
      </w:r>
      <w:r w:rsidR="00F7650A" w:rsidRPr="00F7650A">
        <w:rPr>
          <w:rFonts w:ascii="Verdana" w:hAnsi="Verdana"/>
        </w:rPr>
        <w:t>, MBA</w:t>
      </w:r>
      <w:r w:rsidR="00F7650A">
        <w:rPr>
          <w:rFonts w:ascii="Verdana" w:hAnsi="Verdana"/>
        </w:rPr>
        <w:br/>
      </w:r>
      <w:r w:rsidR="00F7650A">
        <w:rPr>
          <w:rFonts w:ascii="Verdana" w:hAnsi="Verdana"/>
        </w:rPr>
        <w:tab/>
      </w:r>
      <w:r w:rsidR="00F7650A">
        <w:rPr>
          <w:rFonts w:ascii="Verdana" w:hAnsi="Verdana"/>
        </w:rPr>
        <w:tab/>
      </w:r>
      <w:r w:rsidR="00F7650A">
        <w:rPr>
          <w:rFonts w:ascii="Verdana" w:hAnsi="Verdana"/>
        </w:rPr>
        <w:tab/>
      </w:r>
      <w:r w:rsidR="00F7650A">
        <w:rPr>
          <w:rFonts w:ascii="Verdana" w:hAnsi="Verdana"/>
        </w:rPr>
        <w:tab/>
      </w:r>
      <w:r w:rsidR="00F7650A">
        <w:rPr>
          <w:rFonts w:ascii="Verdana" w:hAnsi="Verdana"/>
        </w:rPr>
        <w:tab/>
      </w:r>
      <w:r w:rsidR="00F7650A">
        <w:rPr>
          <w:rFonts w:ascii="Verdana" w:hAnsi="Verdana"/>
        </w:rPr>
        <w:tab/>
      </w:r>
      <w:r w:rsidR="00F7650A">
        <w:rPr>
          <w:rFonts w:ascii="Verdana" w:hAnsi="Verdana"/>
        </w:rPr>
        <w:tab/>
      </w:r>
      <w:r w:rsidR="00687A49">
        <w:rPr>
          <w:rFonts w:ascii="Verdana" w:hAnsi="Verdana"/>
        </w:rPr>
        <w:t xml:space="preserve">      </w:t>
      </w:r>
      <w:r w:rsidR="00F7650A">
        <w:rPr>
          <w:rFonts w:ascii="Verdana" w:hAnsi="Verdana"/>
        </w:rPr>
        <w:t>předsed</w:t>
      </w:r>
      <w:r w:rsidR="00687A49">
        <w:rPr>
          <w:rFonts w:ascii="Verdana" w:hAnsi="Verdana"/>
        </w:rPr>
        <w:t>kyně</w:t>
      </w:r>
      <w:r w:rsidR="00F7650A">
        <w:rPr>
          <w:rFonts w:ascii="Verdana" w:hAnsi="Verdana"/>
        </w:rPr>
        <w:t xml:space="preserve"> představenstva</w:t>
      </w:r>
    </w:p>
    <w:p w14:paraId="570BACA3" w14:textId="77777777" w:rsidR="005269FD" w:rsidRDefault="005269FD" w:rsidP="0050080C">
      <w:pPr>
        <w:pBdr>
          <w:top w:val="single" w:sz="4" w:space="1" w:color="auto"/>
        </w:pBdr>
        <w:ind w:left="851" w:right="-23"/>
        <w:rPr>
          <w:rFonts w:ascii="Verdana" w:hAnsi="Verdana"/>
        </w:rPr>
      </w:pPr>
      <w:r w:rsidRPr="005269FD">
        <w:rPr>
          <w:rFonts w:ascii="Verdana" w:hAnsi="Verdana"/>
        </w:rPr>
        <w:t xml:space="preserve">                                            </w:t>
      </w:r>
      <w:r w:rsidR="0050080C" w:rsidRPr="0050080C">
        <w:rPr>
          <w:rFonts w:ascii="Verdana" w:hAnsi="Verdana"/>
        </w:rPr>
        <w:t>Zdravotnický holding Královéhradeckého kraje a.s.</w:t>
      </w:r>
    </w:p>
    <w:p w14:paraId="75EAC0CE" w14:textId="77777777" w:rsidR="005269FD" w:rsidRDefault="005269FD" w:rsidP="005269FD">
      <w:pPr>
        <w:pBdr>
          <w:top w:val="single" w:sz="4" w:space="1" w:color="auto"/>
        </w:pBdr>
        <w:ind w:left="851" w:right="-23"/>
        <w:rPr>
          <w:rFonts w:ascii="Verdana" w:hAnsi="Verdana"/>
        </w:rPr>
      </w:pPr>
    </w:p>
    <w:p w14:paraId="49F385A3" w14:textId="77777777" w:rsidR="005269FD" w:rsidRDefault="005269FD" w:rsidP="005269FD">
      <w:pPr>
        <w:pBdr>
          <w:top w:val="single" w:sz="4" w:space="1" w:color="auto"/>
        </w:pBdr>
        <w:ind w:left="851" w:right="-23"/>
        <w:rPr>
          <w:rFonts w:ascii="Verdana" w:hAnsi="Verdana"/>
        </w:rPr>
      </w:pPr>
    </w:p>
    <w:p w14:paraId="1E5AA026" w14:textId="77777777" w:rsidR="005269FD" w:rsidRDefault="005269FD" w:rsidP="005269FD">
      <w:pPr>
        <w:pBdr>
          <w:top w:val="single" w:sz="4" w:space="1" w:color="auto"/>
        </w:pBdr>
        <w:ind w:left="851" w:right="-23"/>
        <w:rPr>
          <w:rFonts w:ascii="Verdana" w:hAnsi="Verdana"/>
        </w:rPr>
      </w:pPr>
    </w:p>
    <w:p w14:paraId="15BE94CB" w14:textId="77777777" w:rsidR="00C958D0" w:rsidRDefault="00C958D0" w:rsidP="00C958D0">
      <w:pPr>
        <w:pBdr>
          <w:top w:val="single" w:sz="4" w:space="1" w:color="auto"/>
        </w:pBdr>
        <w:ind w:left="851" w:right="-23"/>
        <w:rPr>
          <w:rFonts w:ascii="Verdana" w:hAnsi="Verdana"/>
        </w:rPr>
      </w:pPr>
    </w:p>
    <w:p w14:paraId="4B5EF20F" w14:textId="77777777" w:rsidR="00C265D6" w:rsidRPr="005269FD" w:rsidRDefault="00C265D6" w:rsidP="005269FD">
      <w:pPr>
        <w:pBdr>
          <w:top w:val="single" w:sz="4" w:space="1" w:color="auto"/>
        </w:pBdr>
        <w:ind w:left="851" w:right="-23"/>
        <w:rPr>
          <w:rFonts w:ascii="Verdana" w:hAnsi="Verdana"/>
        </w:rPr>
      </w:pPr>
    </w:p>
    <w:p w14:paraId="1478F9C6" w14:textId="77777777" w:rsidR="0050080C" w:rsidRDefault="0050080C">
      <w:pPr>
        <w:rPr>
          <w:rFonts w:ascii="Verdana" w:eastAsia="SimSun" w:hAnsi="Verdana"/>
          <w:b/>
          <w:bCs/>
          <w:lang w:eastAsia="zh-CN" w:bidi="he-IL"/>
        </w:rPr>
      </w:pPr>
      <w:r>
        <w:rPr>
          <w:rFonts w:ascii="Verdana" w:hAnsi="Verdana"/>
          <w:bCs/>
        </w:rPr>
        <w:br w:type="page"/>
      </w:r>
    </w:p>
    <w:p w14:paraId="0012EFFC" w14:textId="77777777" w:rsidR="0050080C" w:rsidRDefault="0050080C" w:rsidP="003C7B99">
      <w:pPr>
        <w:pStyle w:val="HeadingCenterBold"/>
        <w:spacing w:after="0" w:line="264" w:lineRule="auto"/>
        <w:ind w:right="-23"/>
        <w:rPr>
          <w:rFonts w:ascii="Verdana" w:hAnsi="Verdana" w:cs="Times New Roman"/>
          <w:bCs/>
          <w:sz w:val="20"/>
          <w:szCs w:val="20"/>
          <w:lang w:val="cs-CZ"/>
        </w:rPr>
      </w:pPr>
    </w:p>
    <w:p w14:paraId="718D3BDC" w14:textId="77777777" w:rsidR="005269FD" w:rsidRPr="005269FD" w:rsidRDefault="005269FD" w:rsidP="003C7B99">
      <w:pPr>
        <w:pStyle w:val="HeadingCenterBold"/>
        <w:spacing w:after="0" w:line="264" w:lineRule="auto"/>
        <w:ind w:right="-23"/>
        <w:rPr>
          <w:rFonts w:ascii="Verdana" w:hAnsi="Verdana" w:cs="Times New Roman"/>
          <w:bCs/>
          <w:sz w:val="20"/>
          <w:szCs w:val="20"/>
          <w:lang w:val="cs-CZ"/>
        </w:rPr>
      </w:pPr>
      <w:r w:rsidRPr="005269FD">
        <w:rPr>
          <w:rFonts w:ascii="Verdana" w:hAnsi="Verdana" w:cs="Times New Roman"/>
          <w:bCs/>
          <w:sz w:val="20"/>
          <w:szCs w:val="20"/>
          <w:lang w:val="cs-CZ"/>
        </w:rPr>
        <w:t xml:space="preserve">Příloha č. 1 </w:t>
      </w:r>
    </w:p>
    <w:p w14:paraId="523E524B" w14:textId="77777777" w:rsidR="005269FD" w:rsidRPr="005269FD" w:rsidRDefault="005269FD" w:rsidP="003C7B99">
      <w:pPr>
        <w:pStyle w:val="HeadingCenterBold"/>
        <w:tabs>
          <w:tab w:val="left" w:pos="2830"/>
          <w:tab w:val="center" w:pos="4797"/>
        </w:tabs>
        <w:spacing w:before="0" w:after="0" w:line="264" w:lineRule="auto"/>
        <w:rPr>
          <w:rFonts w:ascii="Verdana" w:hAnsi="Verdana" w:cs="Arial"/>
          <w:bCs/>
          <w:caps/>
          <w:sz w:val="20"/>
          <w:szCs w:val="20"/>
          <w:lang w:val="cs-CZ"/>
        </w:rPr>
      </w:pPr>
      <w:r w:rsidRPr="005269FD">
        <w:rPr>
          <w:rFonts w:ascii="Verdana" w:hAnsi="Verdana" w:cs="Arial"/>
          <w:bCs/>
          <w:caps/>
          <w:sz w:val="20"/>
          <w:szCs w:val="20"/>
          <w:lang w:val="cs-CZ"/>
        </w:rPr>
        <w:t>PROTIKORUPČNÍ doložka prO TŘETÍ OSOBY</w:t>
      </w:r>
    </w:p>
    <w:p w14:paraId="3BE7F9F6" w14:textId="77777777" w:rsidR="005269FD" w:rsidRPr="005269FD" w:rsidRDefault="005269FD" w:rsidP="003C7B99">
      <w:pPr>
        <w:pStyle w:val="HeadingCenterBold"/>
        <w:tabs>
          <w:tab w:val="left" w:pos="2830"/>
          <w:tab w:val="center" w:pos="4797"/>
        </w:tabs>
        <w:spacing w:before="0" w:after="0" w:line="264" w:lineRule="auto"/>
        <w:rPr>
          <w:rFonts w:ascii="Verdana" w:hAnsi="Verdana" w:cs="Arial"/>
          <w:caps/>
          <w:sz w:val="20"/>
          <w:szCs w:val="20"/>
          <w:u w:val="single"/>
          <w:lang w:val="cs-CZ"/>
        </w:rPr>
      </w:pPr>
      <w:r w:rsidRPr="005269FD">
        <w:rPr>
          <w:rFonts w:ascii="Verdana" w:hAnsi="Verdana" w:cs="Arial"/>
          <w:bCs/>
          <w:caps/>
          <w:sz w:val="20"/>
          <w:szCs w:val="20"/>
          <w:lang w:val="cs-CZ"/>
        </w:rPr>
        <w:t>(„protikorupční certifikace“)</w:t>
      </w:r>
    </w:p>
    <w:p w14:paraId="4D6D2FBA" w14:textId="77777777" w:rsidR="005269FD" w:rsidRPr="005269FD" w:rsidRDefault="005269FD" w:rsidP="0050080C">
      <w:pPr>
        <w:spacing w:before="240" w:line="264" w:lineRule="auto"/>
        <w:ind w:left="851" w:right="-23"/>
        <w:jc w:val="both"/>
        <w:rPr>
          <w:rFonts w:ascii="Verdana" w:hAnsi="Verdana"/>
          <w:u w:val="single"/>
        </w:rPr>
      </w:pPr>
      <w:r w:rsidRPr="005269FD">
        <w:rPr>
          <w:rFonts w:ascii="Verdana" w:hAnsi="Verdana"/>
        </w:rPr>
        <w:t xml:space="preserve">A.    </w:t>
      </w:r>
      <w:r w:rsidRPr="005269FD">
        <w:rPr>
          <w:rFonts w:ascii="Verdana" w:hAnsi="Verdana"/>
          <w:u w:val="single"/>
        </w:rPr>
        <w:t>Prohlášení, záruky a závazky.</w:t>
      </w:r>
      <w:r w:rsidRPr="005269FD">
        <w:rPr>
          <w:rFonts w:ascii="Verdana" w:hAnsi="Verdana"/>
        </w:rPr>
        <w:t xml:space="preserve"> </w:t>
      </w:r>
      <w:r w:rsidR="0050080C" w:rsidRPr="0050080C">
        <w:rPr>
          <w:rFonts w:ascii="Verdana" w:hAnsi="Verdana"/>
          <w:b/>
        </w:rPr>
        <w:t>Zdravotnický holding Královéhradeckého kraje a.s.</w:t>
      </w:r>
      <w:r w:rsidRPr="005269FD">
        <w:rPr>
          <w:rFonts w:ascii="Verdana" w:hAnsi="Verdana"/>
        </w:rPr>
        <w:t xml:space="preserve">, </w:t>
      </w:r>
      <w:r w:rsidR="0050080C" w:rsidRPr="0050080C">
        <w:rPr>
          <w:rFonts w:ascii="Verdana" w:hAnsi="Verdana"/>
        </w:rPr>
        <w:t>IČO: 25997556</w:t>
      </w:r>
      <w:r w:rsidR="0050080C">
        <w:rPr>
          <w:rFonts w:ascii="Verdana" w:hAnsi="Verdana"/>
        </w:rPr>
        <w:t xml:space="preserve">, </w:t>
      </w:r>
      <w:r w:rsidR="0050080C" w:rsidRPr="0050080C">
        <w:rPr>
          <w:rFonts w:ascii="Verdana" w:hAnsi="Verdana"/>
        </w:rPr>
        <w:t>DIČ: CZ699004900</w:t>
      </w:r>
      <w:r w:rsidRPr="005269FD">
        <w:rPr>
          <w:rFonts w:ascii="Verdana" w:hAnsi="Verdana"/>
        </w:rPr>
        <w:t xml:space="preserve">, </w:t>
      </w:r>
      <w:r w:rsidR="0050080C" w:rsidRPr="00DA5655">
        <w:rPr>
          <w:rFonts w:ascii="Verdana" w:hAnsi="Verdana"/>
        </w:rPr>
        <w:t>Švendova 1282</w:t>
      </w:r>
      <w:r w:rsidR="0050080C">
        <w:rPr>
          <w:rFonts w:ascii="Verdana" w:hAnsi="Verdana"/>
        </w:rPr>
        <w:t xml:space="preserve">, </w:t>
      </w:r>
      <w:r w:rsidR="0050080C" w:rsidRPr="00DA5655">
        <w:rPr>
          <w:rFonts w:ascii="Verdana" w:hAnsi="Verdana"/>
        </w:rPr>
        <w:t>500 03 Hradec Králové</w:t>
      </w:r>
      <w:r w:rsidR="0050080C" w:rsidRPr="005269FD">
        <w:rPr>
          <w:rFonts w:ascii="Verdana" w:hAnsi="Verdana"/>
        </w:rPr>
        <w:t xml:space="preserve"> </w:t>
      </w:r>
      <w:r w:rsidRPr="005269FD">
        <w:rPr>
          <w:rFonts w:ascii="Verdana" w:hAnsi="Verdana"/>
        </w:rPr>
        <w:t>(dále jen „</w:t>
      </w:r>
      <w:r w:rsidRPr="005269FD">
        <w:rPr>
          <w:rFonts w:ascii="Verdana" w:hAnsi="Verdana"/>
          <w:b/>
        </w:rPr>
        <w:t>pořadatel</w:t>
      </w:r>
      <w:r w:rsidRPr="005269FD">
        <w:rPr>
          <w:rFonts w:ascii="Verdana" w:hAnsi="Verdana"/>
        </w:rPr>
        <w:t>“) prohlašuje, zaručuje a zavazuje se, že v souvislosti s plněním svých závazků vyplývajících ze Smlouvy o poskytnutí finančních prostředků na propagační aktivity</w:t>
      </w:r>
      <w:r w:rsidR="0050080C" w:rsidRPr="0050080C">
        <w:t xml:space="preserve"> </w:t>
      </w:r>
      <w:r w:rsidR="0050080C" w:rsidRPr="0050080C">
        <w:rPr>
          <w:rFonts w:ascii="Verdana" w:hAnsi="Verdana"/>
        </w:rPr>
        <w:t>v rámci Dnů zdraví nemocnic Zdravotního holdingu Královehradeckého kraje</w:t>
      </w:r>
      <w:r w:rsidR="0050080C">
        <w:rPr>
          <w:rFonts w:ascii="Verdana" w:hAnsi="Verdana"/>
        </w:rPr>
        <w:t xml:space="preserve"> </w:t>
      </w:r>
      <w:r w:rsidRPr="005269FD">
        <w:rPr>
          <w:rFonts w:ascii="Verdana" w:hAnsi="Verdana"/>
        </w:rPr>
        <w:t xml:space="preserve">uzavřené mezi společností </w:t>
      </w:r>
      <w:proofErr w:type="spellStart"/>
      <w:r w:rsidRPr="005269FD">
        <w:rPr>
          <w:rFonts w:ascii="Verdana" w:hAnsi="Verdana"/>
          <w:b/>
        </w:rPr>
        <w:t>Fresenius</w:t>
      </w:r>
      <w:proofErr w:type="spellEnd"/>
      <w:r w:rsidRPr="005269FD">
        <w:rPr>
          <w:rFonts w:ascii="Verdana" w:hAnsi="Verdana"/>
          <w:b/>
        </w:rPr>
        <w:t xml:space="preserve"> </w:t>
      </w:r>
      <w:proofErr w:type="spellStart"/>
      <w:r w:rsidRPr="005269FD">
        <w:rPr>
          <w:rFonts w:ascii="Verdana" w:hAnsi="Verdana"/>
          <w:b/>
        </w:rPr>
        <w:t>Medical</w:t>
      </w:r>
      <w:proofErr w:type="spellEnd"/>
      <w:r w:rsidRPr="005269FD">
        <w:rPr>
          <w:rFonts w:ascii="Verdana" w:hAnsi="Verdana"/>
          <w:b/>
        </w:rPr>
        <w:t xml:space="preserve"> Care – </w:t>
      </w:r>
      <w:r w:rsidR="0050080C">
        <w:rPr>
          <w:rFonts w:ascii="Verdana" w:hAnsi="Verdana"/>
          <w:b/>
        </w:rPr>
        <w:t>DS</w:t>
      </w:r>
      <w:r w:rsidRPr="005269FD">
        <w:rPr>
          <w:rFonts w:ascii="Verdana" w:hAnsi="Verdana"/>
          <w:b/>
        </w:rPr>
        <w:t>, s.r.o.</w:t>
      </w:r>
      <w:r w:rsidRPr="005269FD">
        <w:rPr>
          <w:rFonts w:ascii="Verdana" w:hAnsi="Verdana"/>
        </w:rPr>
        <w:t xml:space="preserve">, IČO: </w:t>
      </w:r>
      <w:r w:rsidR="0050080C" w:rsidRPr="005269FD">
        <w:rPr>
          <w:rFonts w:ascii="Verdana" w:hAnsi="Verdana"/>
        </w:rPr>
        <w:t>45790</w:t>
      </w:r>
      <w:r w:rsidR="0050080C">
        <w:rPr>
          <w:rFonts w:ascii="Verdana" w:hAnsi="Verdana"/>
        </w:rPr>
        <w:t>949</w:t>
      </w:r>
      <w:r w:rsidRPr="005269FD">
        <w:rPr>
          <w:rFonts w:ascii="Verdana" w:hAnsi="Verdana"/>
        </w:rPr>
        <w:t>, se sídlem Praha 6, Evropská 423/178, PSČ 160 00, Česká republika (dále též jen „</w:t>
      </w:r>
      <w:r w:rsidRPr="005269FD">
        <w:rPr>
          <w:rFonts w:ascii="Verdana" w:hAnsi="Verdana"/>
          <w:b/>
        </w:rPr>
        <w:t>FME</w:t>
      </w:r>
      <w:r w:rsidRPr="005269FD">
        <w:rPr>
          <w:rFonts w:ascii="Verdana" w:hAnsi="Verdana"/>
        </w:rPr>
        <w:t>“) a pořadatelem (dále jen jako „</w:t>
      </w:r>
      <w:r w:rsidRPr="005269FD">
        <w:rPr>
          <w:rFonts w:ascii="Verdana" w:hAnsi="Verdana"/>
          <w:b/>
          <w:bCs/>
        </w:rPr>
        <w:t>smlouva</w:t>
      </w:r>
      <w:r w:rsidRPr="005269FD">
        <w:rPr>
          <w:rFonts w:ascii="Verdana" w:hAnsi="Verdana"/>
        </w:rPr>
        <w:t xml:space="preserve">“): </w:t>
      </w:r>
    </w:p>
    <w:p w14:paraId="70CCD8D8" w14:textId="77777777" w:rsidR="005269FD" w:rsidRPr="005269FD" w:rsidRDefault="003C7B99" w:rsidP="003C7B99">
      <w:pPr>
        <w:pStyle w:val="Outline3"/>
        <w:tabs>
          <w:tab w:val="clear" w:pos="2138"/>
          <w:tab w:val="left" w:pos="1418"/>
        </w:tabs>
        <w:spacing w:before="60" w:after="0" w:line="264" w:lineRule="auto"/>
        <w:ind w:left="1135" w:hanging="284"/>
        <w:jc w:val="both"/>
        <w:rPr>
          <w:rFonts w:ascii="Verdana" w:hAnsi="Verdana"/>
          <w:sz w:val="20"/>
          <w:szCs w:val="20"/>
          <w:lang w:val="cs-CZ"/>
        </w:rPr>
      </w:pPr>
      <w:r>
        <w:rPr>
          <w:rFonts w:ascii="Verdana" w:hAnsi="Verdana"/>
          <w:sz w:val="20"/>
          <w:szCs w:val="20"/>
          <w:lang w:val="cs-CZ"/>
        </w:rPr>
        <w:t>P</w:t>
      </w:r>
      <w:r w:rsidR="005269FD" w:rsidRPr="005269FD">
        <w:rPr>
          <w:rFonts w:ascii="Verdana" w:hAnsi="Verdana"/>
          <w:sz w:val="20"/>
          <w:szCs w:val="20"/>
          <w:lang w:val="cs-CZ"/>
        </w:rPr>
        <w:t xml:space="preserve">ořadatel jedná a bude jednat (podle svého nejlepšího vědomí a svědomí, po provedení přiměřených opatření a šetření) v souladu s veškerými platnými právními předpisy a ustálenými pravidly praxe v daném odvětví, zejména v souladu s veškerými platnými právními předpisy, které se týkají protikorupčních opatření. </w:t>
      </w:r>
    </w:p>
    <w:p w14:paraId="7DA7D458" w14:textId="77777777" w:rsidR="005269FD" w:rsidRPr="005269FD" w:rsidRDefault="003C7B99" w:rsidP="003C7B99">
      <w:pPr>
        <w:pStyle w:val="Outline3"/>
        <w:tabs>
          <w:tab w:val="clear" w:pos="2138"/>
          <w:tab w:val="left" w:pos="1418"/>
          <w:tab w:val="num" w:pos="1560"/>
        </w:tabs>
        <w:spacing w:line="264" w:lineRule="auto"/>
        <w:ind w:left="1134" w:hanging="283"/>
        <w:jc w:val="both"/>
        <w:rPr>
          <w:rFonts w:ascii="Verdana" w:hAnsi="Verdana"/>
          <w:sz w:val="20"/>
          <w:szCs w:val="20"/>
          <w:lang w:val="cs-CZ"/>
        </w:rPr>
      </w:pPr>
      <w:r>
        <w:rPr>
          <w:rFonts w:ascii="Verdana" w:hAnsi="Verdana"/>
          <w:sz w:val="20"/>
          <w:szCs w:val="20"/>
          <w:lang w:val="cs-CZ"/>
        </w:rPr>
        <w:t>Ž</w:t>
      </w:r>
      <w:r w:rsidR="005269FD" w:rsidRPr="005269FD">
        <w:rPr>
          <w:rFonts w:ascii="Verdana" w:hAnsi="Verdana"/>
          <w:sz w:val="20"/>
          <w:szCs w:val="20"/>
          <w:lang w:val="cs-CZ"/>
        </w:rPr>
        <w:t>ádné platby ani dary ve formě peněžních prostředků, zboží, služeb nebo jiných cenností nebyly (podle nejlepšího vědomí a svědomí pořadatele po provedení přiměřených opatření a šetření) provedeny, nabídnuty či přislíbeny ani nebudou provedeny, nabídnuty či přislíbeny, a to přímo ze strany pořadatele nebo nepřímo prostřednictvím jakékoli třetí osoby, žádné fyzické osobě za sjednání neoprávněné výhody při získávání, zachovávání či vedení obchodní činnosti pro pořadatele nebo FME, jeho mateřskou společnost (mateřské společnosti), dceřinou společnost (dceřiné společnosti) nebo pobočku (pobočky) nebo za účelem získání jakékoli zvláštní výhody jménem pořadatele nebo FME, jeho mateřské společnosti (mateřských společností), dceřiné společnosti (dceřiných společností) nebo pobočky (poboček) v závislosti na kontextu, včetně objednatele, společně nebo jednotlivě dále též jen jako „</w:t>
      </w:r>
      <w:proofErr w:type="spellStart"/>
      <w:r w:rsidR="005269FD" w:rsidRPr="005269FD">
        <w:rPr>
          <w:rFonts w:ascii="Verdana" w:hAnsi="Verdana"/>
          <w:b/>
          <w:bCs/>
          <w:sz w:val="20"/>
          <w:szCs w:val="20"/>
          <w:lang w:val="cs-CZ"/>
        </w:rPr>
        <w:t>Fresenius</w:t>
      </w:r>
      <w:proofErr w:type="spellEnd"/>
      <w:r w:rsidR="005269FD" w:rsidRPr="005269FD">
        <w:rPr>
          <w:rFonts w:ascii="Verdana" w:hAnsi="Verdana"/>
          <w:b/>
          <w:bCs/>
          <w:sz w:val="20"/>
          <w:szCs w:val="20"/>
          <w:lang w:val="cs-CZ"/>
        </w:rPr>
        <w:t xml:space="preserve"> </w:t>
      </w:r>
      <w:proofErr w:type="spellStart"/>
      <w:r w:rsidR="005269FD" w:rsidRPr="005269FD">
        <w:rPr>
          <w:rFonts w:ascii="Verdana" w:hAnsi="Verdana"/>
          <w:b/>
          <w:bCs/>
          <w:sz w:val="20"/>
          <w:szCs w:val="20"/>
          <w:lang w:val="cs-CZ"/>
        </w:rPr>
        <w:t>Medical</w:t>
      </w:r>
      <w:proofErr w:type="spellEnd"/>
      <w:r w:rsidR="005269FD" w:rsidRPr="005269FD">
        <w:rPr>
          <w:rFonts w:ascii="Verdana" w:hAnsi="Verdana"/>
          <w:b/>
          <w:bCs/>
          <w:sz w:val="20"/>
          <w:szCs w:val="20"/>
          <w:lang w:val="cs-CZ"/>
        </w:rPr>
        <w:t xml:space="preserve"> Care</w:t>
      </w:r>
      <w:r w:rsidR="005269FD" w:rsidRPr="005269FD">
        <w:rPr>
          <w:rFonts w:ascii="Verdana" w:hAnsi="Verdana"/>
          <w:sz w:val="20"/>
          <w:szCs w:val="20"/>
          <w:lang w:val="cs-CZ"/>
        </w:rPr>
        <w:t>“ a/nebo „</w:t>
      </w:r>
      <w:r w:rsidR="005269FD" w:rsidRPr="005269FD">
        <w:rPr>
          <w:rFonts w:ascii="Verdana" w:hAnsi="Verdana"/>
          <w:b/>
          <w:sz w:val="20"/>
          <w:szCs w:val="20"/>
          <w:lang w:val="cs-CZ"/>
        </w:rPr>
        <w:t>FMC</w:t>
      </w:r>
      <w:r w:rsidR="005269FD" w:rsidRPr="005269FD">
        <w:rPr>
          <w:rFonts w:ascii="Verdana" w:hAnsi="Verdana"/>
          <w:sz w:val="20"/>
          <w:szCs w:val="20"/>
          <w:lang w:val="cs-CZ"/>
        </w:rPr>
        <w:t>“. Mezi tyto činnosti patří zejména zákaz jakýchkoli facilitačních plateb (</w:t>
      </w:r>
      <w:proofErr w:type="spellStart"/>
      <w:r w:rsidR="005269FD" w:rsidRPr="005269FD">
        <w:rPr>
          <w:rFonts w:ascii="Verdana" w:hAnsi="Verdana"/>
          <w:sz w:val="20"/>
          <w:szCs w:val="20"/>
          <w:lang w:val="cs-CZ"/>
        </w:rPr>
        <w:t>všimného</w:t>
      </w:r>
      <w:proofErr w:type="spellEnd"/>
      <w:r w:rsidR="005269FD" w:rsidRPr="005269FD">
        <w:rPr>
          <w:rFonts w:ascii="Verdana" w:hAnsi="Verdana"/>
          <w:sz w:val="20"/>
          <w:szCs w:val="20"/>
          <w:lang w:val="cs-CZ"/>
        </w:rPr>
        <w:t>) jakýmkoli státním zaměstnancům s cílem urychlit rutinní činnosti státní správy, kdy je termín „státní zaměstnanec“ („</w:t>
      </w:r>
      <w:r w:rsidR="005269FD" w:rsidRPr="005269FD">
        <w:rPr>
          <w:rFonts w:ascii="Verdana" w:hAnsi="Verdana"/>
          <w:b/>
          <w:bCs/>
          <w:sz w:val="20"/>
          <w:szCs w:val="20"/>
          <w:lang w:val="cs-CZ"/>
        </w:rPr>
        <w:t>státní zaměstnanec</w:t>
      </w:r>
      <w:r w:rsidR="005269FD" w:rsidRPr="005269FD">
        <w:rPr>
          <w:rFonts w:ascii="Verdana" w:hAnsi="Verdana"/>
          <w:sz w:val="20"/>
          <w:szCs w:val="20"/>
          <w:lang w:val="cs-CZ"/>
        </w:rPr>
        <w:t xml:space="preserve">“) </w:t>
      </w:r>
      <w:r w:rsidR="005269FD" w:rsidRPr="005269FD">
        <w:rPr>
          <w:rFonts w:ascii="Verdana" w:eastAsia="Batang" w:hAnsi="Verdana"/>
          <w:sz w:val="20"/>
          <w:szCs w:val="20"/>
          <w:lang w:val="cs-CZ"/>
        </w:rPr>
        <w:t>chápán extenzivně a zahrnuje nejen (i) osoby jednající jménem státní správy na národní, regionální a místní úrovni (např. volení úředníci, celní úředníci, daňoví úředníci apod.), ale také (</w:t>
      </w:r>
      <w:proofErr w:type="spellStart"/>
      <w:r w:rsidR="005269FD" w:rsidRPr="005269FD">
        <w:rPr>
          <w:rFonts w:ascii="Verdana" w:eastAsia="Batang" w:hAnsi="Verdana"/>
          <w:sz w:val="20"/>
          <w:szCs w:val="20"/>
          <w:lang w:val="cs-CZ"/>
        </w:rPr>
        <w:t>ii</w:t>
      </w:r>
      <w:proofErr w:type="spellEnd"/>
      <w:r w:rsidR="005269FD" w:rsidRPr="005269FD">
        <w:rPr>
          <w:rFonts w:ascii="Verdana" w:eastAsia="Batang" w:hAnsi="Verdana"/>
          <w:sz w:val="20"/>
          <w:szCs w:val="20"/>
          <w:lang w:val="cs-CZ"/>
        </w:rPr>
        <w:t>) osoby jednající jménem státem vlastněných nebo státem kontrolovaných podniků (např. lékaři a zaměstnanci veřejných nemocnic a univerzit apod.), (</w:t>
      </w:r>
      <w:proofErr w:type="spellStart"/>
      <w:r w:rsidR="005269FD" w:rsidRPr="005269FD">
        <w:rPr>
          <w:rFonts w:ascii="Verdana" w:eastAsia="Batang" w:hAnsi="Verdana"/>
          <w:sz w:val="20"/>
          <w:szCs w:val="20"/>
          <w:lang w:val="cs-CZ"/>
        </w:rPr>
        <w:t>iii</w:t>
      </w:r>
      <w:proofErr w:type="spellEnd"/>
      <w:r w:rsidR="005269FD" w:rsidRPr="005269FD">
        <w:rPr>
          <w:rFonts w:ascii="Verdana" w:eastAsia="Batang" w:hAnsi="Verdana"/>
          <w:sz w:val="20"/>
          <w:szCs w:val="20"/>
          <w:lang w:val="cs-CZ"/>
        </w:rPr>
        <w:t>) fyzické osoby jednající v zájmu politických stran nebo jako kandidáti na veřejnou funkci, popř. jménem kandidátů na veřejnou funkci, a (</w:t>
      </w:r>
      <w:proofErr w:type="spellStart"/>
      <w:r w:rsidR="005269FD" w:rsidRPr="005269FD">
        <w:rPr>
          <w:rFonts w:ascii="Verdana" w:eastAsia="Batang" w:hAnsi="Verdana"/>
          <w:sz w:val="20"/>
          <w:szCs w:val="20"/>
          <w:lang w:val="cs-CZ"/>
        </w:rPr>
        <w:t>iv</w:t>
      </w:r>
      <w:proofErr w:type="spellEnd"/>
      <w:r w:rsidR="005269FD" w:rsidRPr="005269FD">
        <w:rPr>
          <w:rFonts w:ascii="Verdana" w:eastAsia="Batang" w:hAnsi="Verdana"/>
          <w:sz w:val="20"/>
          <w:szCs w:val="20"/>
          <w:lang w:val="cs-CZ"/>
        </w:rPr>
        <w:t>) osoby jednající jménem veřejných mezinárodních organizací (např. Světové banky nebo OECD apod.).</w:t>
      </w:r>
    </w:p>
    <w:p w14:paraId="2A8A3A2B" w14:textId="77777777" w:rsidR="005269FD" w:rsidRPr="005269FD" w:rsidRDefault="005269FD" w:rsidP="003C7B99">
      <w:pPr>
        <w:pStyle w:val="Outline3"/>
        <w:tabs>
          <w:tab w:val="clear" w:pos="2138"/>
          <w:tab w:val="left" w:pos="1418"/>
          <w:tab w:val="num" w:pos="1560"/>
        </w:tabs>
        <w:spacing w:line="264" w:lineRule="auto"/>
        <w:ind w:left="1134" w:hanging="283"/>
        <w:jc w:val="both"/>
        <w:rPr>
          <w:rFonts w:ascii="Verdana" w:hAnsi="Verdana"/>
          <w:sz w:val="20"/>
          <w:szCs w:val="20"/>
          <w:lang w:val="cs-CZ"/>
        </w:rPr>
      </w:pPr>
      <w:r w:rsidRPr="005269FD">
        <w:rPr>
          <w:rFonts w:ascii="Verdana" w:hAnsi="Verdana"/>
          <w:sz w:val="20"/>
          <w:szCs w:val="20"/>
          <w:lang w:val="cs-CZ"/>
        </w:rPr>
        <w:t xml:space="preserve">Pořadatel ani žádná fyzická ani právnická osoba jednající jménem pořadatele (podle nejlepšího vědomí a svědomí pořadatele po provedení přiměřených opatření a šetření) nepřijala, neobdržela ani se nedohodla, že přijme nebo obdrží, popř. nepřijme, neobdrží ani se nedohodne, že přijme nebo obdrží, ať už přímo či nepřímo, žádné platby ani dary ve formě peněžních prostředků, </w:t>
      </w:r>
      <w:r w:rsidRPr="005269FD">
        <w:rPr>
          <w:rFonts w:ascii="Verdana" w:hAnsi="Verdana"/>
          <w:sz w:val="20"/>
          <w:szCs w:val="20"/>
          <w:lang w:val="cs-CZ"/>
        </w:rPr>
        <w:lastRenderedPageBreak/>
        <w:t xml:space="preserve">zboží, služeb nebo jiných cenností od žádné fyzické osoby za sjednání výhody při získávání, zachovávání či vedení obchodní činnosti pro pořadatele nebo společnost </w:t>
      </w:r>
      <w:proofErr w:type="spellStart"/>
      <w:r w:rsidRPr="005269FD">
        <w:rPr>
          <w:rFonts w:ascii="Verdana" w:hAnsi="Verdana"/>
          <w:sz w:val="20"/>
          <w:szCs w:val="20"/>
          <w:lang w:val="cs-CZ"/>
        </w:rPr>
        <w:t>Fresenius</w:t>
      </w:r>
      <w:proofErr w:type="spellEnd"/>
      <w:r w:rsidRPr="005269FD">
        <w:rPr>
          <w:rFonts w:ascii="Verdana" w:hAnsi="Verdana"/>
          <w:sz w:val="20"/>
          <w:szCs w:val="20"/>
          <w:lang w:val="cs-CZ"/>
        </w:rPr>
        <w:t xml:space="preserve"> </w:t>
      </w:r>
      <w:proofErr w:type="spellStart"/>
      <w:r w:rsidRPr="005269FD">
        <w:rPr>
          <w:rFonts w:ascii="Verdana" w:hAnsi="Verdana"/>
          <w:sz w:val="20"/>
          <w:szCs w:val="20"/>
          <w:lang w:val="cs-CZ"/>
        </w:rPr>
        <w:t>Medical</w:t>
      </w:r>
      <w:proofErr w:type="spellEnd"/>
      <w:r w:rsidRPr="005269FD">
        <w:rPr>
          <w:rFonts w:ascii="Verdana" w:hAnsi="Verdana"/>
          <w:sz w:val="20"/>
          <w:szCs w:val="20"/>
          <w:lang w:val="cs-CZ"/>
        </w:rPr>
        <w:t xml:space="preserve"> Care nebo za účelem získání jakékoli zvláštní výhody jménem pořadatele nebo společnosti </w:t>
      </w:r>
      <w:proofErr w:type="spellStart"/>
      <w:r w:rsidRPr="005269FD">
        <w:rPr>
          <w:rFonts w:ascii="Verdana" w:hAnsi="Verdana"/>
          <w:sz w:val="20"/>
          <w:szCs w:val="20"/>
          <w:lang w:val="cs-CZ"/>
        </w:rPr>
        <w:t>Fresenius</w:t>
      </w:r>
      <w:proofErr w:type="spellEnd"/>
      <w:r w:rsidRPr="005269FD">
        <w:rPr>
          <w:rFonts w:ascii="Verdana" w:hAnsi="Verdana"/>
          <w:sz w:val="20"/>
          <w:szCs w:val="20"/>
          <w:lang w:val="cs-CZ"/>
        </w:rPr>
        <w:t xml:space="preserve"> </w:t>
      </w:r>
      <w:proofErr w:type="spellStart"/>
      <w:r w:rsidRPr="005269FD">
        <w:rPr>
          <w:rFonts w:ascii="Verdana" w:hAnsi="Verdana"/>
          <w:sz w:val="20"/>
          <w:szCs w:val="20"/>
          <w:lang w:val="cs-CZ"/>
        </w:rPr>
        <w:t>Medical</w:t>
      </w:r>
      <w:proofErr w:type="spellEnd"/>
      <w:r w:rsidRPr="005269FD">
        <w:rPr>
          <w:rFonts w:ascii="Verdana" w:hAnsi="Verdana"/>
          <w:sz w:val="20"/>
          <w:szCs w:val="20"/>
          <w:lang w:val="cs-CZ"/>
        </w:rPr>
        <w:t xml:space="preserve"> Care.</w:t>
      </w:r>
    </w:p>
    <w:p w14:paraId="13E64363" w14:textId="77777777" w:rsidR="005269FD" w:rsidRPr="005269FD" w:rsidRDefault="005269FD" w:rsidP="003C7B99">
      <w:pPr>
        <w:pStyle w:val="Outline3"/>
        <w:tabs>
          <w:tab w:val="clear" w:pos="2138"/>
          <w:tab w:val="left" w:pos="1418"/>
          <w:tab w:val="num" w:pos="1560"/>
        </w:tabs>
        <w:spacing w:line="264" w:lineRule="auto"/>
        <w:ind w:left="1134" w:hanging="283"/>
        <w:jc w:val="both"/>
        <w:rPr>
          <w:rFonts w:ascii="Verdana" w:hAnsi="Verdana"/>
          <w:sz w:val="20"/>
          <w:szCs w:val="20"/>
          <w:lang w:val="cs-CZ"/>
        </w:rPr>
      </w:pPr>
      <w:r w:rsidRPr="005269FD">
        <w:rPr>
          <w:rFonts w:ascii="Verdana" w:hAnsi="Verdana" w:cs="Arial"/>
          <w:sz w:val="20"/>
          <w:szCs w:val="20"/>
          <w:lang w:val="cs-CZ"/>
        </w:rPr>
        <w:t xml:space="preserve">Pořadatel prohlašuje, že se nenachází v takovém postavení státního zaměstnance, které by mohla vyžít (v extenzivním slova smyslu, dle popisu v článku A.2. výše) k tomu, aby ovlivnila udělení obchodních nebo regulačních souhlasů nebo jakékoli zvláštní výhody společnosti </w:t>
      </w:r>
      <w:proofErr w:type="spellStart"/>
      <w:r w:rsidRPr="005269FD">
        <w:rPr>
          <w:rFonts w:ascii="Verdana" w:hAnsi="Verdana" w:cs="Arial"/>
          <w:sz w:val="20"/>
          <w:szCs w:val="20"/>
          <w:lang w:val="cs-CZ"/>
        </w:rPr>
        <w:t>Fresenius</w:t>
      </w:r>
      <w:proofErr w:type="spellEnd"/>
      <w:r w:rsidRPr="005269FD">
        <w:rPr>
          <w:rFonts w:ascii="Verdana" w:hAnsi="Verdana" w:cs="Arial"/>
          <w:sz w:val="20"/>
          <w:szCs w:val="20"/>
          <w:lang w:val="cs-CZ"/>
        </w:rPr>
        <w:t xml:space="preserve"> </w:t>
      </w:r>
      <w:proofErr w:type="spellStart"/>
      <w:r w:rsidRPr="005269FD">
        <w:rPr>
          <w:rFonts w:ascii="Verdana" w:hAnsi="Verdana" w:cs="Arial"/>
          <w:sz w:val="20"/>
          <w:szCs w:val="20"/>
          <w:lang w:val="cs-CZ"/>
        </w:rPr>
        <w:t>Medical</w:t>
      </w:r>
      <w:proofErr w:type="spellEnd"/>
      <w:r w:rsidRPr="005269FD">
        <w:rPr>
          <w:rFonts w:ascii="Verdana" w:hAnsi="Verdana" w:cs="Arial"/>
          <w:sz w:val="20"/>
          <w:szCs w:val="20"/>
          <w:lang w:val="cs-CZ"/>
        </w:rPr>
        <w:t xml:space="preserve"> Care nebo v její prospěch, a svého postavení takto nevyužila ani nevyužije.</w:t>
      </w:r>
    </w:p>
    <w:p w14:paraId="03B3F68C" w14:textId="77777777" w:rsidR="005269FD" w:rsidRPr="005269FD" w:rsidRDefault="005269FD" w:rsidP="003C7B99">
      <w:pPr>
        <w:pStyle w:val="Outline2"/>
        <w:tabs>
          <w:tab w:val="num" w:pos="1134"/>
        </w:tabs>
        <w:spacing w:before="120" w:after="120" w:line="264" w:lineRule="auto"/>
        <w:ind w:left="1134" w:hanging="567"/>
        <w:jc w:val="both"/>
        <w:rPr>
          <w:rFonts w:ascii="Verdana" w:hAnsi="Verdana" w:cs="Arial"/>
          <w:sz w:val="20"/>
          <w:szCs w:val="20"/>
          <w:lang w:val="cs-CZ"/>
        </w:rPr>
      </w:pPr>
      <w:r w:rsidRPr="005269FD">
        <w:rPr>
          <w:rFonts w:ascii="Verdana" w:hAnsi="Verdana" w:cs="Arial"/>
          <w:sz w:val="20"/>
          <w:szCs w:val="20"/>
          <w:u w:val="single"/>
          <w:lang w:val="cs-CZ"/>
        </w:rPr>
        <w:t>Dodržování protikorupčních zásad</w:t>
      </w:r>
      <w:r w:rsidRPr="005269FD">
        <w:rPr>
          <w:rFonts w:ascii="Verdana" w:hAnsi="Verdana" w:cs="Arial"/>
          <w:sz w:val="20"/>
          <w:szCs w:val="20"/>
          <w:lang w:val="cs-CZ"/>
        </w:rPr>
        <w:t xml:space="preserve">. Pořadatel se zavazuje po dobu trvání smlouvy s FMC dodržovat veškeré vnitřní předpisy FMC (např. Kodex etického a obchodního </w:t>
      </w:r>
      <w:r w:rsidR="00F51019">
        <w:rPr>
          <w:rFonts w:ascii="Verdana" w:hAnsi="Verdana" w:cs="Arial"/>
          <w:sz w:val="20"/>
          <w:szCs w:val="20"/>
          <w:lang w:val="cs-CZ"/>
        </w:rPr>
        <w:t>chování</w:t>
      </w:r>
      <w:r w:rsidRPr="005269FD">
        <w:rPr>
          <w:rFonts w:ascii="Verdana" w:hAnsi="Verdana" w:cs="Arial"/>
          <w:sz w:val="20"/>
          <w:szCs w:val="20"/>
          <w:lang w:val="cs-CZ"/>
        </w:rPr>
        <w:t xml:space="preserve"> [</w:t>
      </w:r>
      <w:proofErr w:type="spellStart"/>
      <w:r w:rsidRPr="005269FD">
        <w:rPr>
          <w:rFonts w:ascii="Verdana" w:hAnsi="Verdana" w:cs="Arial"/>
          <w:sz w:val="20"/>
          <w:szCs w:val="20"/>
          <w:lang w:val="cs-CZ"/>
        </w:rPr>
        <w:t>Code</w:t>
      </w:r>
      <w:proofErr w:type="spellEnd"/>
      <w:r w:rsidRPr="005269FD">
        <w:rPr>
          <w:rFonts w:ascii="Verdana" w:hAnsi="Verdana" w:cs="Arial"/>
          <w:sz w:val="20"/>
          <w:szCs w:val="20"/>
          <w:lang w:val="cs-CZ"/>
        </w:rPr>
        <w:t xml:space="preserve"> </w:t>
      </w:r>
      <w:proofErr w:type="spellStart"/>
      <w:r w:rsidRPr="005269FD">
        <w:rPr>
          <w:rFonts w:ascii="Verdana" w:hAnsi="Verdana" w:cs="Arial"/>
          <w:sz w:val="20"/>
          <w:szCs w:val="20"/>
          <w:lang w:val="cs-CZ"/>
        </w:rPr>
        <w:t>of</w:t>
      </w:r>
      <w:proofErr w:type="spellEnd"/>
      <w:r w:rsidRPr="005269FD">
        <w:rPr>
          <w:rFonts w:ascii="Verdana" w:hAnsi="Verdana" w:cs="Arial"/>
          <w:sz w:val="20"/>
          <w:szCs w:val="20"/>
          <w:lang w:val="cs-CZ"/>
        </w:rPr>
        <w:t xml:space="preserve"> </w:t>
      </w:r>
      <w:proofErr w:type="spellStart"/>
      <w:r w:rsidRPr="005269FD">
        <w:rPr>
          <w:rFonts w:ascii="Verdana" w:hAnsi="Verdana" w:cs="Arial"/>
          <w:sz w:val="20"/>
          <w:szCs w:val="20"/>
          <w:lang w:val="cs-CZ"/>
        </w:rPr>
        <w:t>Conduct</w:t>
      </w:r>
      <w:proofErr w:type="spellEnd"/>
      <w:r w:rsidRPr="005269FD">
        <w:rPr>
          <w:rFonts w:ascii="Verdana" w:hAnsi="Verdana" w:cs="Arial"/>
          <w:sz w:val="20"/>
          <w:szCs w:val="20"/>
          <w:lang w:val="cs-CZ"/>
        </w:rPr>
        <w:t xml:space="preserve">] společnosti </w:t>
      </w:r>
      <w:proofErr w:type="spellStart"/>
      <w:r w:rsidRPr="005269FD">
        <w:rPr>
          <w:rFonts w:ascii="Verdana" w:hAnsi="Verdana" w:cs="Arial"/>
          <w:sz w:val="20"/>
          <w:szCs w:val="20"/>
          <w:lang w:val="cs-CZ"/>
        </w:rPr>
        <w:t>Fresenius</w:t>
      </w:r>
      <w:proofErr w:type="spellEnd"/>
      <w:r w:rsidRPr="005269FD">
        <w:rPr>
          <w:rFonts w:ascii="Verdana" w:hAnsi="Verdana" w:cs="Arial"/>
          <w:sz w:val="20"/>
          <w:szCs w:val="20"/>
          <w:lang w:val="cs-CZ"/>
        </w:rPr>
        <w:t xml:space="preserve"> </w:t>
      </w:r>
      <w:proofErr w:type="spellStart"/>
      <w:r w:rsidRPr="005269FD">
        <w:rPr>
          <w:rFonts w:ascii="Verdana" w:hAnsi="Verdana" w:cs="Arial"/>
          <w:sz w:val="20"/>
          <w:szCs w:val="20"/>
          <w:lang w:val="cs-CZ"/>
        </w:rPr>
        <w:t>Medical</w:t>
      </w:r>
      <w:proofErr w:type="spellEnd"/>
      <w:r w:rsidRPr="005269FD">
        <w:rPr>
          <w:rFonts w:ascii="Verdana" w:hAnsi="Verdana" w:cs="Arial"/>
          <w:sz w:val="20"/>
          <w:szCs w:val="20"/>
          <w:lang w:val="cs-CZ"/>
        </w:rPr>
        <w:t xml:space="preserve"> Care) a veškerá ostatní závazná pravidla týkající se etických principů a zásad obchodní činnosti, o nichž byl nebo bude ze strany FMC informován a jednat s nimi v souladu. Pořadatel potvrzuje, že obdržel Etický kodex pro obchodní partnery </w:t>
      </w:r>
      <w:proofErr w:type="spellStart"/>
      <w:r w:rsidRPr="005269FD">
        <w:rPr>
          <w:rFonts w:ascii="Verdana" w:hAnsi="Verdana" w:cs="Arial"/>
          <w:sz w:val="20"/>
          <w:szCs w:val="20"/>
          <w:lang w:val="cs-CZ"/>
        </w:rPr>
        <w:t>Fresenius</w:t>
      </w:r>
      <w:proofErr w:type="spellEnd"/>
      <w:r w:rsidRPr="005269FD">
        <w:rPr>
          <w:rFonts w:ascii="Verdana" w:hAnsi="Verdana" w:cs="Arial"/>
          <w:sz w:val="20"/>
          <w:szCs w:val="20"/>
          <w:lang w:val="cs-CZ"/>
        </w:rPr>
        <w:t xml:space="preserve"> </w:t>
      </w:r>
      <w:proofErr w:type="spellStart"/>
      <w:r w:rsidRPr="005269FD">
        <w:rPr>
          <w:rFonts w:ascii="Verdana" w:hAnsi="Verdana" w:cs="Arial"/>
          <w:sz w:val="20"/>
          <w:szCs w:val="20"/>
          <w:lang w:val="cs-CZ"/>
        </w:rPr>
        <w:t>Medical</w:t>
      </w:r>
      <w:proofErr w:type="spellEnd"/>
      <w:r w:rsidRPr="005269FD">
        <w:rPr>
          <w:rFonts w:ascii="Verdana" w:hAnsi="Verdana" w:cs="Arial"/>
          <w:sz w:val="20"/>
          <w:szCs w:val="20"/>
          <w:lang w:val="cs-CZ"/>
        </w:rPr>
        <w:t xml:space="preserve"> Care [Business </w:t>
      </w:r>
      <w:proofErr w:type="spellStart"/>
      <w:r w:rsidRPr="005269FD">
        <w:rPr>
          <w:rFonts w:ascii="Verdana" w:hAnsi="Verdana" w:cs="Arial"/>
          <w:sz w:val="20"/>
          <w:szCs w:val="20"/>
          <w:lang w:val="cs-CZ"/>
        </w:rPr>
        <w:t>Ethics</w:t>
      </w:r>
      <w:proofErr w:type="spellEnd"/>
      <w:r w:rsidRPr="005269FD">
        <w:rPr>
          <w:rFonts w:ascii="Verdana" w:hAnsi="Verdana" w:cs="Arial"/>
          <w:sz w:val="20"/>
          <w:szCs w:val="20"/>
          <w:lang w:val="cs-CZ"/>
        </w:rPr>
        <w:t xml:space="preserve"> &amp; </w:t>
      </w:r>
      <w:proofErr w:type="spellStart"/>
      <w:r w:rsidRPr="005269FD">
        <w:rPr>
          <w:rFonts w:ascii="Verdana" w:hAnsi="Verdana" w:cs="Arial"/>
          <w:sz w:val="20"/>
          <w:szCs w:val="20"/>
          <w:lang w:val="cs-CZ"/>
        </w:rPr>
        <w:t>Principles</w:t>
      </w:r>
      <w:proofErr w:type="spellEnd"/>
      <w:r w:rsidRPr="005269FD">
        <w:rPr>
          <w:rFonts w:ascii="Verdana" w:hAnsi="Verdana" w:cs="Arial"/>
          <w:sz w:val="20"/>
          <w:szCs w:val="20"/>
          <w:lang w:val="cs-CZ"/>
        </w:rPr>
        <w:t xml:space="preserve"> </w:t>
      </w:r>
      <w:proofErr w:type="spellStart"/>
      <w:r w:rsidRPr="005269FD">
        <w:rPr>
          <w:rFonts w:ascii="Verdana" w:hAnsi="Verdana" w:cs="Arial"/>
          <w:sz w:val="20"/>
          <w:szCs w:val="20"/>
          <w:lang w:val="cs-CZ"/>
        </w:rPr>
        <w:t>For</w:t>
      </w:r>
      <w:proofErr w:type="spellEnd"/>
      <w:r w:rsidRPr="005269FD">
        <w:rPr>
          <w:rFonts w:ascii="Verdana" w:hAnsi="Verdana" w:cs="Arial"/>
          <w:sz w:val="20"/>
          <w:szCs w:val="20"/>
          <w:lang w:val="cs-CZ"/>
        </w:rPr>
        <w:t xml:space="preserve"> Business </w:t>
      </w:r>
      <w:proofErr w:type="spellStart"/>
      <w:r w:rsidRPr="005269FD">
        <w:rPr>
          <w:rFonts w:ascii="Verdana" w:hAnsi="Verdana" w:cs="Arial"/>
          <w:sz w:val="20"/>
          <w:szCs w:val="20"/>
          <w:lang w:val="cs-CZ"/>
        </w:rPr>
        <w:t>Partners</w:t>
      </w:r>
      <w:proofErr w:type="spellEnd"/>
      <w:r w:rsidRPr="005269FD">
        <w:rPr>
          <w:rFonts w:ascii="Verdana" w:hAnsi="Verdana" w:cs="Arial"/>
          <w:sz w:val="20"/>
          <w:szCs w:val="20"/>
          <w:lang w:val="cs-CZ"/>
        </w:rPr>
        <w:t xml:space="preserve">], který je přiložen ke smlouvě, seznámil se s ním, rozumí mu, bere ho na vědomí a souhlasí s jeho dodržováním. Protikorupční zásady mohou být čas od času změněny, a to na základě rozhodnutí společnosti </w:t>
      </w:r>
      <w:proofErr w:type="spellStart"/>
      <w:r w:rsidRPr="005269FD">
        <w:rPr>
          <w:rFonts w:ascii="Verdana" w:hAnsi="Verdana" w:cs="Arial"/>
          <w:sz w:val="20"/>
          <w:szCs w:val="20"/>
          <w:lang w:val="cs-CZ"/>
        </w:rPr>
        <w:t>Fresenius</w:t>
      </w:r>
      <w:proofErr w:type="spellEnd"/>
      <w:r w:rsidRPr="005269FD">
        <w:rPr>
          <w:rFonts w:ascii="Verdana" w:hAnsi="Verdana" w:cs="Arial"/>
          <w:sz w:val="20"/>
          <w:szCs w:val="20"/>
          <w:lang w:val="cs-CZ"/>
        </w:rPr>
        <w:t xml:space="preserve"> </w:t>
      </w:r>
      <w:proofErr w:type="spellStart"/>
      <w:r w:rsidRPr="005269FD">
        <w:rPr>
          <w:rFonts w:ascii="Verdana" w:hAnsi="Verdana" w:cs="Arial"/>
          <w:sz w:val="20"/>
          <w:szCs w:val="20"/>
          <w:lang w:val="cs-CZ"/>
        </w:rPr>
        <w:t>Medical</w:t>
      </w:r>
      <w:proofErr w:type="spellEnd"/>
      <w:r w:rsidRPr="005269FD">
        <w:rPr>
          <w:rFonts w:ascii="Verdana" w:hAnsi="Verdana" w:cs="Arial"/>
          <w:sz w:val="20"/>
          <w:szCs w:val="20"/>
          <w:lang w:val="cs-CZ"/>
        </w:rPr>
        <w:t xml:space="preserve"> Care. V takovémto případě pořadatel bude akceptovat a dodržovat takovéto aktualizované protikorupční zásady. </w:t>
      </w:r>
    </w:p>
    <w:p w14:paraId="2A061A93" w14:textId="77777777" w:rsidR="005269FD" w:rsidRPr="005269FD" w:rsidRDefault="005269FD" w:rsidP="003C7B99">
      <w:pPr>
        <w:pStyle w:val="Outline2"/>
        <w:spacing w:before="120" w:after="120" w:line="264" w:lineRule="auto"/>
        <w:ind w:left="1134" w:hanging="567"/>
        <w:jc w:val="both"/>
        <w:rPr>
          <w:rFonts w:ascii="Verdana" w:hAnsi="Verdana" w:cs="Arial"/>
          <w:sz w:val="20"/>
          <w:szCs w:val="20"/>
          <w:lang w:val="cs-CZ"/>
        </w:rPr>
      </w:pPr>
      <w:r w:rsidRPr="005269FD">
        <w:rPr>
          <w:rFonts w:ascii="Verdana" w:hAnsi="Verdana" w:cs="Arial"/>
          <w:sz w:val="20"/>
          <w:szCs w:val="20"/>
          <w:u w:val="single"/>
          <w:lang w:val="cs-CZ"/>
        </w:rPr>
        <w:t>Účetnictví a záznamy</w:t>
      </w:r>
      <w:r w:rsidRPr="005269FD">
        <w:rPr>
          <w:rFonts w:ascii="Verdana" w:hAnsi="Verdana" w:cs="Arial"/>
          <w:sz w:val="20"/>
          <w:szCs w:val="20"/>
          <w:lang w:val="cs-CZ"/>
        </w:rPr>
        <w:t xml:space="preserve">. Pořadatel se zavazuje, že bude v průběhu trvání smlouvy a po dobu pěti (5) let po jejím ukončení vést účetnictví a záznamy, které v úplnosti, přesně a podrobně popisují veškeré poskytované služby, provedené platby a vzniklé náklady a výdaje pořadatele v souvislosti se smlouvou, a že bude vést systém interních účetních kontrol a zajistí tak, aby veškerá opatření a veškeré transakce týkající se smlouvy mohly být řádně schváleny nebo prověřeny ze strany FMC]. Používání falešných dokladů je zakázáno, stejně jako výroba neadekvátních, nejednoznačných či podvodných účetních záznamů a užívání jakýchkoli jiných účetních postupů, technik </w:t>
      </w:r>
      <w:r w:rsidRPr="005269FD">
        <w:rPr>
          <w:rFonts w:ascii="Arial" w:hAnsi="Arial" w:cs="Arial"/>
          <w:sz w:val="20"/>
          <w:szCs w:val="20"/>
          <w:lang w:val="cs-CZ"/>
        </w:rPr>
        <w:t>​</w:t>
      </w:r>
      <w:r w:rsidRPr="005269FD">
        <w:rPr>
          <w:rFonts w:ascii="Verdana" w:hAnsi="Verdana" w:cs="Arial"/>
          <w:sz w:val="20"/>
          <w:szCs w:val="20"/>
          <w:lang w:val="cs-CZ"/>
        </w:rPr>
        <w:t xml:space="preserve">nebo zařízení, které by mohly skrývat nebo jinak zastírat podstatu příslušných transakcí. </w:t>
      </w:r>
    </w:p>
    <w:p w14:paraId="47363858" w14:textId="77777777" w:rsidR="005269FD" w:rsidRPr="005269FD" w:rsidRDefault="005269FD" w:rsidP="003C7B99">
      <w:pPr>
        <w:pStyle w:val="Outline2"/>
        <w:spacing w:before="120" w:after="120" w:line="264" w:lineRule="auto"/>
        <w:ind w:left="1134" w:hanging="567"/>
        <w:jc w:val="both"/>
        <w:rPr>
          <w:rFonts w:ascii="Verdana" w:hAnsi="Verdana" w:cs="Arial"/>
          <w:sz w:val="20"/>
          <w:szCs w:val="20"/>
          <w:lang w:val="cs-CZ"/>
        </w:rPr>
      </w:pPr>
      <w:r w:rsidRPr="005269FD">
        <w:rPr>
          <w:rFonts w:ascii="Verdana" w:hAnsi="Verdana" w:cs="Arial"/>
          <w:sz w:val="20"/>
          <w:szCs w:val="20"/>
          <w:u w:val="single"/>
          <w:lang w:val="cs-CZ"/>
        </w:rPr>
        <w:t>Certifikace</w:t>
      </w:r>
      <w:r w:rsidRPr="005269FD">
        <w:rPr>
          <w:rFonts w:ascii="Verdana" w:hAnsi="Verdana" w:cs="Arial"/>
          <w:sz w:val="20"/>
          <w:szCs w:val="20"/>
          <w:lang w:val="cs-CZ"/>
        </w:rPr>
        <w:t xml:space="preserve">. Pořadatel je čas od času na žádost FMC povinen potvrdit, že dodržuje podmínky této protikorupční certifikace. </w:t>
      </w:r>
    </w:p>
    <w:p w14:paraId="061C51A1" w14:textId="77777777" w:rsidR="005269FD" w:rsidRPr="005269FD" w:rsidRDefault="005269FD" w:rsidP="003C7B99">
      <w:pPr>
        <w:pStyle w:val="Outline2"/>
        <w:spacing w:before="120" w:after="120" w:line="264" w:lineRule="auto"/>
        <w:ind w:left="1134" w:hanging="567"/>
        <w:jc w:val="both"/>
        <w:rPr>
          <w:rFonts w:ascii="Verdana" w:hAnsi="Verdana" w:cs="Arial"/>
          <w:sz w:val="20"/>
          <w:szCs w:val="20"/>
          <w:lang w:val="cs-CZ"/>
        </w:rPr>
      </w:pPr>
      <w:r w:rsidRPr="005269FD">
        <w:rPr>
          <w:rFonts w:ascii="Verdana" w:hAnsi="Verdana" w:cs="Arial"/>
          <w:sz w:val="20"/>
          <w:szCs w:val="20"/>
          <w:u w:val="single"/>
          <w:lang w:val="cs-CZ"/>
        </w:rPr>
        <w:t>Povinnost poradenství a monitoringu</w:t>
      </w:r>
      <w:r w:rsidRPr="005269FD">
        <w:rPr>
          <w:rFonts w:ascii="Verdana" w:hAnsi="Verdana" w:cs="Arial"/>
          <w:sz w:val="20"/>
          <w:szCs w:val="20"/>
          <w:lang w:val="cs-CZ"/>
        </w:rPr>
        <w:t>. Pořadatel se zavazuje, že bude po dobu trvání smlouvy (i) všem fyzickým i právnickým osobám působícím jménem pořadatele v souvislosti s plněním smlouvy a povinností stanovených v této protikorupční certifikaci, včetně protikorupčních zásad, poskytovat poradenství a že bude (</w:t>
      </w:r>
      <w:proofErr w:type="spellStart"/>
      <w:r w:rsidRPr="005269FD">
        <w:rPr>
          <w:rFonts w:ascii="Verdana" w:hAnsi="Verdana" w:cs="Arial"/>
          <w:sz w:val="20"/>
          <w:szCs w:val="20"/>
          <w:lang w:val="cs-CZ"/>
        </w:rPr>
        <w:t>ii</w:t>
      </w:r>
      <w:proofErr w:type="spellEnd"/>
      <w:r w:rsidRPr="005269FD">
        <w:rPr>
          <w:rFonts w:ascii="Verdana" w:hAnsi="Verdana" w:cs="Arial"/>
          <w:sz w:val="20"/>
          <w:szCs w:val="20"/>
          <w:lang w:val="cs-CZ"/>
        </w:rPr>
        <w:t>) monitorovat, zda tyto osoby výše uvedené dodržují.</w:t>
      </w:r>
    </w:p>
    <w:p w14:paraId="07742FCF" w14:textId="77777777" w:rsidR="005269FD" w:rsidRPr="005269FD" w:rsidRDefault="005269FD" w:rsidP="003C7B99">
      <w:pPr>
        <w:pStyle w:val="Outline2"/>
        <w:spacing w:before="120" w:after="120" w:line="264" w:lineRule="auto"/>
        <w:ind w:left="1134" w:hanging="567"/>
        <w:jc w:val="both"/>
        <w:rPr>
          <w:rFonts w:ascii="Verdana" w:hAnsi="Verdana" w:cs="Arial"/>
          <w:sz w:val="20"/>
          <w:szCs w:val="20"/>
          <w:lang w:val="cs-CZ"/>
        </w:rPr>
      </w:pPr>
      <w:r w:rsidRPr="005269FD">
        <w:rPr>
          <w:rFonts w:ascii="Verdana" w:hAnsi="Verdana" w:cs="Arial"/>
          <w:sz w:val="20"/>
          <w:szCs w:val="20"/>
          <w:u w:val="single"/>
          <w:lang w:val="cs-CZ"/>
        </w:rPr>
        <w:t>Ohlašovací povinnost</w:t>
      </w:r>
      <w:r w:rsidRPr="005269FD">
        <w:rPr>
          <w:rFonts w:ascii="Verdana" w:hAnsi="Verdana" w:cs="Arial"/>
          <w:sz w:val="20"/>
          <w:szCs w:val="20"/>
          <w:lang w:val="cs-CZ"/>
        </w:rPr>
        <w:t xml:space="preserve">. Pořadatel se zavazuje, že v případě zjištění nebo důvodného podezření, že jakákoli fyzická nebo právnická osoba jednající jménem pořadatele a/nebo jménem společnosti </w:t>
      </w:r>
      <w:proofErr w:type="spellStart"/>
      <w:r w:rsidRPr="005269FD">
        <w:rPr>
          <w:rFonts w:ascii="Verdana" w:hAnsi="Verdana" w:cs="Arial"/>
          <w:sz w:val="20"/>
          <w:szCs w:val="20"/>
          <w:lang w:val="cs-CZ"/>
        </w:rPr>
        <w:t>Fresenius</w:t>
      </w:r>
      <w:proofErr w:type="spellEnd"/>
      <w:r w:rsidRPr="005269FD">
        <w:rPr>
          <w:rFonts w:ascii="Verdana" w:hAnsi="Verdana" w:cs="Arial"/>
          <w:sz w:val="20"/>
          <w:szCs w:val="20"/>
          <w:lang w:val="cs-CZ"/>
        </w:rPr>
        <w:t xml:space="preserve"> </w:t>
      </w:r>
      <w:proofErr w:type="spellStart"/>
      <w:r w:rsidRPr="005269FD">
        <w:rPr>
          <w:rFonts w:ascii="Verdana" w:hAnsi="Verdana" w:cs="Arial"/>
          <w:sz w:val="20"/>
          <w:szCs w:val="20"/>
          <w:lang w:val="cs-CZ"/>
        </w:rPr>
        <w:t>Medical</w:t>
      </w:r>
      <w:proofErr w:type="spellEnd"/>
      <w:r w:rsidRPr="005269FD">
        <w:rPr>
          <w:rFonts w:ascii="Verdana" w:hAnsi="Verdana" w:cs="Arial"/>
          <w:sz w:val="20"/>
          <w:szCs w:val="20"/>
          <w:lang w:val="cs-CZ"/>
        </w:rPr>
        <w:t xml:space="preserve"> Care přímo či nepřímo (a) poskytla nebo nabídla cokoli hodnotného jakékoli fyzické osobě nebo (b) přijala, obdržela nebo se zavázala přijmout či obdržet cokoli hodnotného od fyzické osoby v naději či v očekávání výhody při získávání, zachovávání či vedení obchodní činnosti pro společnost </w:t>
      </w:r>
      <w:proofErr w:type="spellStart"/>
      <w:r w:rsidRPr="005269FD">
        <w:rPr>
          <w:rFonts w:ascii="Verdana" w:hAnsi="Verdana" w:cs="Arial"/>
          <w:sz w:val="20"/>
          <w:szCs w:val="20"/>
          <w:lang w:val="cs-CZ"/>
        </w:rPr>
        <w:t>Fresenius</w:t>
      </w:r>
      <w:proofErr w:type="spellEnd"/>
      <w:r w:rsidRPr="005269FD">
        <w:rPr>
          <w:rFonts w:ascii="Verdana" w:hAnsi="Verdana" w:cs="Arial"/>
          <w:sz w:val="20"/>
          <w:szCs w:val="20"/>
          <w:lang w:val="cs-CZ"/>
        </w:rPr>
        <w:t xml:space="preserve"> </w:t>
      </w:r>
      <w:proofErr w:type="spellStart"/>
      <w:r w:rsidRPr="005269FD">
        <w:rPr>
          <w:rFonts w:ascii="Verdana" w:hAnsi="Verdana" w:cs="Arial"/>
          <w:sz w:val="20"/>
          <w:szCs w:val="20"/>
          <w:lang w:val="cs-CZ"/>
        </w:rPr>
        <w:t>Medical</w:t>
      </w:r>
      <w:proofErr w:type="spellEnd"/>
      <w:r w:rsidRPr="005269FD">
        <w:rPr>
          <w:rFonts w:ascii="Verdana" w:hAnsi="Verdana" w:cs="Arial"/>
          <w:sz w:val="20"/>
          <w:szCs w:val="20"/>
          <w:lang w:val="cs-CZ"/>
        </w:rPr>
        <w:t xml:space="preserve"> Care nebo za účelem získání jakékoli zvláštní výhody jménem společnosti </w:t>
      </w:r>
      <w:proofErr w:type="spellStart"/>
      <w:r w:rsidRPr="005269FD">
        <w:rPr>
          <w:rFonts w:ascii="Verdana" w:hAnsi="Verdana" w:cs="Arial"/>
          <w:sz w:val="20"/>
          <w:szCs w:val="20"/>
          <w:lang w:val="cs-CZ"/>
        </w:rPr>
        <w:t>Fresenius</w:t>
      </w:r>
      <w:proofErr w:type="spellEnd"/>
      <w:r w:rsidRPr="005269FD">
        <w:rPr>
          <w:rFonts w:ascii="Verdana" w:hAnsi="Verdana" w:cs="Arial"/>
          <w:sz w:val="20"/>
          <w:szCs w:val="20"/>
          <w:lang w:val="cs-CZ"/>
        </w:rPr>
        <w:t xml:space="preserve"> </w:t>
      </w:r>
      <w:proofErr w:type="spellStart"/>
      <w:r w:rsidRPr="005269FD">
        <w:rPr>
          <w:rFonts w:ascii="Verdana" w:hAnsi="Verdana" w:cs="Arial"/>
          <w:sz w:val="20"/>
          <w:szCs w:val="20"/>
          <w:lang w:val="cs-CZ"/>
        </w:rPr>
        <w:lastRenderedPageBreak/>
        <w:t>Medical</w:t>
      </w:r>
      <w:proofErr w:type="spellEnd"/>
      <w:r w:rsidRPr="005269FD">
        <w:rPr>
          <w:rFonts w:ascii="Verdana" w:hAnsi="Verdana" w:cs="Arial"/>
          <w:sz w:val="20"/>
          <w:szCs w:val="20"/>
          <w:lang w:val="cs-CZ"/>
        </w:rPr>
        <w:t xml:space="preserve"> Care, je pořadatel povinen toto zjištění či podezření neprodleně oznámit </w:t>
      </w:r>
      <w:proofErr w:type="spellStart"/>
      <w:r w:rsidRPr="005269FD">
        <w:rPr>
          <w:rFonts w:ascii="Verdana" w:hAnsi="Verdana" w:cs="Arial"/>
          <w:sz w:val="20"/>
          <w:szCs w:val="20"/>
          <w:lang w:val="cs-CZ"/>
        </w:rPr>
        <w:t>compliance</w:t>
      </w:r>
      <w:proofErr w:type="spellEnd"/>
      <w:r w:rsidRPr="005269FD">
        <w:rPr>
          <w:rFonts w:ascii="Verdana" w:hAnsi="Verdana" w:cs="Arial"/>
          <w:sz w:val="20"/>
          <w:szCs w:val="20"/>
          <w:lang w:val="cs-CZ"/>
        </w:rPr>
        <w:t xml:space="preserve"> oddělení společnosti </w:t>
      </w:r>
      <w:proofErr w:type="spellStart"/>
      <w:r w:rsidRPr="005269FD">
        <w:rPr>
          <w:rFonts w:ascii="Verdana" w:hAnsi="Verdana" w:cs="Arial"/>
          <w:sz w:val="20"/>
          <w:szCs w:val="20"/>
          <w:lang w:val="cs-CZ"/>
        </w:rPr>
        <w:t>Fresenius</w:t>
      </w:r>
      <w:proofErr w:type="spellEnd"/>
      <w:r w:rsidRPr="005269FD">
        <w:rPr>
          <w:rFonts w:ascii="Verdana" w:hAnsi="Verdana" w:cs="Arial"/>
          <w:sz w:val="20"/>
          <w:szCs w:val="20"/>
          <w:lang w:val="cs-CZ"/>
        </w:rPr>
        <w:t xml:space="preserve"> </w:t>
      </w:r>
      <w:proofErr w:type="spellStart"/>
      <w:r w:rsidRPr="005269FD">
        <w:rPr>
          <w:rFonts w:ascii="Verdana" w:hAnsi="Verdana" w:cs="Arial"/>
          <w:sz w:val="20"/>
          <w:szCs w:val="20"/>
          <w:lang w:val="cs-CZ"/>
        </w:rPr>
        <w:t>Medical</w:t>
      </w:r>
      <w:proofErr w:type="spellEnd"/>
      <w:r w:rsidRPr="005269FD">
        <w:rPr>
          <w:rFonts w:ascii="Verdana" w:hAnsi="Verdana" w:cs="Arial"/>
          <w:sz w:val="20"/>
          <w:szCs w:val="20"/>
          <w:lang w:val="cs-CZ"/>
        </w:rPr>
        <w:t xml:space="preserve"> Care, a to prostřednictvím e-mailové adresy complianceactionline@fmc-ag.com.</w:t>
      </w:r>
    </w:p>
    <w:p w14:paraId="0F5AD305" w14:textId="77777777" w:rsidR="005269FD" w:rsidRPr="005269FD" w:rsidRDefault="005269FD" w:rsidP="003C7B99">
      <w:pPr>
        <w:pStyle w:val="Outline2"/>
        <w:spacing w:before="120" w:after="120" w:line="264" w:lineRule="auto"/>
        <w:ind w:left="1134" w:hanging="567"/>
        <w:jc w:val="both"/>
        <w:rPr>
          <w:rFonts w:ascii="Verdana" w:hAnsi="Verdana" w:cs="Arial"/>
          <w:sz w:val="20"/>
          <w:szCs w:val="20"/>
          <w:lang w:val="cs-CZ"/>
        </w:rPr>
      </w:pPr>
      <w:r w:rsidRPr="005269FD">
        <w:rPr>
          <w:rFonts w:ascii="Verdana" w:hAnsi="Verdana" w:cs="Arial"/>
          <w:sz w:val="20"/>
          <w:szCs w:val="20"/>
          <w:u w:val="single"/>
          <w:lang w:val="cs-CZ"/>
        </w:rPr>
        <w:t>Audit</w:t>
      </w:r>
      <w:r w:rsidRPr="005269FD">
        <w:rPr>
          <w:rFonts w:ascii="Verdana" w:hAnsi="Verdana" w:cs="Arial"/>
          <w:sz w:val="20"/>
          <w:szCs w:val="20"/>
          <w:lang w:val="cs-CZ"/>
        </w:rPr>
        <w:t xml:space="preserve">. Pořadatel se zavazuje, že bude spolupracovat v rámci vyšetřování nebo auditů dodržování předpisů v souvislosti se smlouvou, které mohou být prováděny ze strany společnosti </w:t>
      </w:r>
      <w:proofErr w:type="spellStart"/>
      <w:r w:rsidRPr="005269FD">
        <w:rPr>
          <w:rFonts w:ascii="Verdana" w:hAnsi="Verdana" w:cs="Arial"/>
          <w:sz w:val="20"/>
          <w:szCs w:val="20"/>
          <w:lang w:val="cs-CZ"/>
        </w:rPr>
        <w:t>Fresenius</w:t>
      </w:r>
      <w:proofErr w:type="spellEnd"/>
      <w:r w:rsidRPr="005269FD">
        <w:rPr>
          <w:rFonts w:ascii="Verdana" w:hAnsi="Verdana" w:cs="Arial"/>
          <w:sz w:val="20"/>
          <w:szCs w:val="20"/>
          <w:lang w:val="cs-CZ"/>
        </w:rPr>
        <w:t xml:space="preserve"> </w:t>
      </w:r>
      <w:proofErr w:type="spellStart"/>
      <w:r w:rsidRPr="005269FD">
        <w:rPr>
          <w:rFonts w:ascii="Verdana" w:hAnsi="Verdana" w:cs="Arial"/>
          <w:sz w:val="20"/>
          <w:szCs w:val="20"/>
          <w:lang w:val="cs-CZ"/>
        </w:rPr>
        <w:t>Medical</w:t>
      </w:r>
      <w:proofErr w:type="spellEnd"/>
      <w:r w:rsidRPr="005269FD">
        <w:rPr>
          <w:rFonts w:ascii="Verdana" w:hAnsi="Verdana" w:cs="Arial"/>
          <w:sz w:val="20"/>
          <w:szCs w:val="20"/>
          <w:lang w:val="cs-CZ"/>
        </w:rPr>
        <w:t xml:space="preserve"> Care, jejího právního zástupce nebo jejích interních či externích auditorů. Po oznámení zamýšleného vyšetřování nebo auditu v souvislosti s dodržováním předpisů je pořadatel v přiměřené době, pokud to zákon nezakazuje, povinen poskytnout společnosti </w:t>
      </w:r>
      <w:proofErr w:type="spellStart"/>
      <w:r w:rsidRPr="005269FD">
        <w:rPr>
          <w:rFonts w:ascii="Verdana" w:hAnsi="Verdana" w:cs="Arial"/>
          <w:sz w:val="20"/>
          <w:szCs w:val="20"/>
          <w:lang w:val="cs-CZ"/>
        </w:rPr>
        <w:t>Fresenius</w:t>
      </w:r>
      <w:proofErr w:type="spellEnd"/>
      <w:r w:rsidRPr="005269FD">
        <w:rPr>
          <w:rFonts w:ascii="Verdana" w:hAnsi="Verdana" w:cs="Arial"/>
          <w:sz w:val="20"/>
          <w:szCs w:val="20"/>
          <w:lang w:val="cs-CZ"/>
        </w:rPr>
        <w:t xml:space="preserve"> </w:t>
      </w:r>
      <w:proofErr w:type="spellStart"/>
      <w:r w:rsidRPr="005269FD">
        <w:rPr>
          <w:rFonts w:ascii="Verdana" w:hAnsi="Verdana" w:cs="Arial"/>
          <w:sz w:val="20"/>
          <w:szCs w:val="20"/>
          <w:lang w:val="cs-CZ"/>
        </w:rPr>
        <w:t>Medical</w:t>
      </w:r>
      <w:proofErr w:type="spellEnd"/>
      <w:r w:rsidRPr="005269FD">
        <w:rPr>
          <w:rFonts w:ascii="Verdana" w:hAnsi="Verdana" w:cs="Arial"/>
          <w:sz w:val="20"/>
          <w:szCs w:val="20"/>
          <w:lang w:val="cs-CZ"/>
        </w:rPr>
        <w:t xml:space="preserve"> Care nebo třetí osobě ve vztahu se společností </w:t>
      </w:r>
      <w:proofErr w:type="spellStart"/>
      <w:r w:rsidRPr="005269FD">
        <w:rPr>
          <w:rFonts w:ascii="Verdana" w:hAnsi="Verdana" w:cs="Arial"/>
          <w:sz w:val="20"/>
          <w:szCs w:val="20"/>
          <w:lang w:val="cs-CZ"/>
        </w:rPr>
        <w:t>Fresenius</w:t>
      </w:r>
      <w:proofErr w:type="spellEnd"/>
      <w:r w:rsidRPr="005269FD">
        <w:rPr>
          <w:rFonts w:ascii="Verdana" w:hAnsi="Verdana" w:cs="Arial"/>
          <w:sz w:val="20"/>
          <w:szCs w:val="20"/>
          <w:lang w:val="cs-CZ"/>
        </w:rPr>
        <w:t xml:space="preserve"> </w:t>
      </w:r>
      <w:proofErr w:type="spellStart"/>
      <w:r w:rsidRPr="005269FD">
        <w:rPr>
          <w:rFonts w:ascii="Verdana" w:hAnsi="Verdana" w:cs="Arial"/>
          <w:sz w:val="20"/>
          <w:szCs w:val="20"/>
          <w:lang w:val="cs-CZ"/>
        </w:rPr>
        <w:t>Medical</w:t>
      </w:r>
      <w:proofErr w:type="spellEnd"/>
      <w:r w:rsidRPr="005269FD">
        <w:rPr>
          <w:rFonts w:ascii="Verdana" w:hAnsi="Verdana" w:cs="Arial"/>
          <w:sz w:val="20"/>
          <w:szCs w:val="20"/>
          <w:lang w:val="cs-CZ"/>
        </w:rPr>
        <w:t xml:space="preserve"> Care (i) příležitost vyslechnout osoby pod kontrolou pořadatele, které má společnost </w:t>
      </w:r>
      <w:proofErr w:type="spellStart"/>
      <w:r w:rsidRPr="005269FD">
        <w:rPr>
          <w:rFonts w:ascii="Verdana" w:hAnsi="Verdana" w:cs="Arial"/>
          <w:sz w:val="20"/>
          <w:szCs w:val="20"/>
          <w:lang w:val="cs-CZ"/>
        </w:rPr>
        <w:t>Fresenius</w:t>
      </w:r>
      <w:proofErr w:type="spellEnd"/>
      <w:r w:rsidRPr="005269FD">
        <w:rPr>
          <w:rFonts w:ascii="Verdana" w:hAnsi="Verdana" w:cs="Arial"/>
          <w:sz w:val="20"/>
          <w:szCs w:val="20"/>
          <w:lang w:val="cs-CZ"/>
        </w:rPr>
        <w:t xml:space="preserve"> </w:t>
      </w:r>
      <w:proofErr w:type="spellStart"/>
      <w:r w:rsidRPr="005269FD">
        <w:rPr>
          <w:rFonts w:ascii="Verdana" w:hAnsi="Verdana" w:cs="Arial"/>
          <w:sz w:val="20"/>
          <w:szCs w:val="20"/>
          <w:lang w:val="cs-CZ"/>
        </w:rPr>
        <w:t>Medical</w:t>
      </w:r>
      <w:proofErr w:type="spellEnd"/>
      <w:r w:rsidRPr="005269FD">
        <w:rPr>
          <w:rFonts w:ascii="Verdana" w:hAnsi="Verdana" w:cs="Arial"/>
          <w:sz w:val="20"/>
          <w:szCs w:val="20"/>
          <w:lang w:val="cs-CZ"/>
        </w:rPr>
        <w:t xml:space="preserve"> Care nebo třetí osoba zájem vyslechnout, a (</w:t>
      </w:r>
      <w:proofErr w:type="spellStart"/>
      <w:r w:rsidRPr="005269FD">
        <w:rPr>
          <w:rFonts w:ascii="Verdana" w:hAnsi="Verdana" w:cs="Arial"/>
          <w:sz w:val="20"/>
          <w:szCs w:val="20"/>
          <w:lang w:val="cs-CZ"/>
        </w:rPr>
        <w:t>ii</w:t>
      </w:r>
      <w:proofErr w:type="spellEnd"/>
      <w:r w:rsidRPr="005269FD">
        <w:rPr>
          <w:rFonts w:ascii="Verdana" w:hAnsi="Verdana" w:cs="Arial"/>
          <w:sz w:val="20"/>
          <w:szCs w:val="20"/>
          <w:lang w:val="cs-CZ"/>
        </w:rPr>
        <w:t xml:space="preserve">) doklady a údaje vztahující se ke zkoumané otázce (zkoumaným otázkám), zejména faktury a žádosti o proplacení výdajů, podpůrné stvrzenky a doklady a původní vstupní záznamy pro platby účtované společnosti </w:t>
      </w:r>
      <w:proofErr w:type="spellStart"/>
      <w:r w:rsidRPr="005269FD">
        <w:rPr>
          <w:rFonts w:ascii="Verdana" w:hAnsi="Verdana" w:cs="Arial"/>
          <w:sz w:val="20"/>
          <w:szCs w:val="20"/>
          <w:lang w:val="cs-CZ"/>
        </w:rPr>
        <w:t>Fresenius</w:t>
      </w:r>
      <w:proofErr w:type="spellEnd"/>
      <w:r w:rsidRPr="005269FD">
        <w:rPr>
          <w:rFonts w:ascii="Verdana" w:hAnsi="Verdana" w:cs="Arial"/>
          <w:sz w:val="20"/>
          <w:szCs w:val="20"/>
          <w:lang w:val="cs-CZ"/>
        </w:rPr>
        <w:t xml:space="preserve"> </w:t>
      </w:r>
      <w:proofErr w:type="spellStart"/>
      <w:r w:rsidRPr="005269FD">
        <w:rPr>
          <w:rFonts w:ascii="Verdana" w:hAnsi="Verdana" w:cs="Arial"/>
          <w:sz w:val="20"/>
          <w:szCs w:val="20"/>
          <w:lang w:val="cs-CZ"/>
        </w:rPr>
        <w:t>Medical</w:t>
      </w:r>
      <w:proofErr w:type="spellEnd"/>
      <w:r w:rsidRPr="005269FD">
        <w:rPr>
          <w:rFonts w:ascii="Verdana" w:hAnsi="Verdana" w:cs="Arial"/>
          <w:sz w:val="20"/>
          <w:szCs w:val="20"/>
          <w:lang w:val="cs-CZ"/>
        </w:rPr>
        <w:t xml:space="preserve"> Care nebo třetí osobě v souvislosti se službami a dále pak veškeré platby nebo výhody poskytnuté pořadatelem třetím osobám v průběhu poskytování služeb na základě smlouvy nebo jakékoli související dohody ze strany pořadatele.</w:t>
      </w:r>
    </w:p>
    <w:p w14:paraId="2A5E30D9" w14:textId="77777777" w:rsidR="005269FD" w:rsidRPr="005269FD" w:rsidRDefault="005269FD" w:rsidP="003C7B99">
      <w:pPr>
        <w:pStyle w:val="Outline2"/>
        <w:spacing w:before="120" w:after="120" w:line="264" w:lineRule="auto"/>
        <w:ind w:left="1134" w:hanging="567"/>
        <w:jc w:val="both"/>
        <w:rPr>
          <w:rFonts w:ascii="Verdana" w:hAnsi="Verdana" w:cs="Arial"/>
          <w:sz w:val="20"/>
          <w:szCs w:val="20"/>
          <w:lang w:val="cs-CZ"/>
        </w:rPr>
      </w:pPr>
      <w:r w:rsidRPr="005269FD">
        <w:rPr>
          <w:rFonts w:ascii="Verdana" w:hAnsi="Verdana" w:cs="Arial"/>
          <w:sz w:val="20"/>
          <w:szCs w:val="20"/>
          <w:u w:val="single"/>
          <w:lang w:val="cs-CZ"/>
        </w:rPr>
        <w:t>Platby</w:t>
      </w:r>
      <w:r w:rsidRPr="005269FD">
        <w:rPr>
          <w:rFonts w:ascii="Verdana" w:hAnsi="Verdana" w:cs="Arial"/>
          <w:sz w:val="20"/>
          <w:szCs w:val="20"/>
          <w:lang w:val="cs-CZ"/>
        </w:rPr>
        <w:t xml:space="preserve">. Platby pořadateli za strany FMC budou prováděny výhradně bezhotovostně bankovním převodem nebo prostřednictvím šeku. V souvislosti s výrobky nebo službami nelze provádět žádné platby v hotovosti. Veškeré platby pořadateli budou prováděny přímo a v zemi, kde pořadatel vykonal práci, za kterou dostává odměnu nebo v zemi sídla pořadatele. </w:t>
      </w:r>
    </w:p>
    <w:p w14:paraId="7A84B9FD" w14:textId="77777777" w:rsidR="005269FD" w:rsidRPr="005269FD" w:rsidRDefault="005269FD" w:rsidP="003C7B99">
      <w:pPr>
        <w:pStyle w:val="Outline2"/>
        <w:spacing w:before="120" w:after="120" w:line="264" w:lineRule="auto"/>
        <w:ind w:left="1134" w:hanging="567"/>
        <w:jc w:val="both"/>
        <w:rPr>
          <w:rFonts w:ascii="Verdana" w:hAnsi="Verdana" w:cs="Arial"/>
          <w:sz w:val="20"/>
          <w:szCs w:val="20"/>
          <w:lang w:val="cs-CZ"/>
        </w:rPr>
      </w:pPr>
      <w:r w:rsidRPr="005269FD">
        <w:rPr>
          <w:rFonts w:ascii="Verdana" w:hAnsi="Verdana" w:cs="Arial"/>
          <w:sz w:val="20"/>
          <w:szCs w:val="20"/>
          <w:u w:val="single"/>
          <w:lang w:val="cs-CZ"/>
        </w:rPr>
        <w:t>Ukončení smlouvy</w:t>
      </w:r>
      <w:r w:rsidRPr="005269FD">
        <w:rPr>
          <w:rFonts w:ascii="Verdana" w:hAnsi="Verdana" w:cs="Arial"/>
          <w:sz w:val="20"/>
          <w:szCs w:val="20"/>
          <w:lang w:val="cs-CZ"/>
        </w:rPr>
        <w:t xml:space="preserve">. Bez ohledu na ostatní ujednání smlouvy nebo jakýkoliv jiný právní nárok, kterým může společnost </w:t>
      </w:r>
      <w:proofErr w:type="spellStart"/>
      <w:r w:rsidRPr="005269FD">
        <w:rPr>
          <w:rFonts w:ascii="Verdana" w:hAnsi="Verdana" w:cs="Arial"/>
          <w:sz w:val="20"/>
          <w:szCs w:val="20"/>
          <w:lang w:val="cs-CZ"/>
        </w:rPr>
        <w:t>Fresenius</w:t>
      </w:r>
      <w:proofErr w:type="spellEnd"/>
      <w:r w:rsidRPr="005269FD">
        <w:rPr>
          <w:rFonts w:ascii="Verdana" w:hAnsi="Verdana" w:cs="Arial"/>
          <w:sz w:val="20"/>
          <w:szCs w:val="20"/>
          <w:lang w:val="cs-CZ"/>
        </w:rPr>
        <w:t xml:space="preserve"> </w:t>
      </w:r>
      <w:proofErr w:type="spellStart"/>
      <w:r w:rsidRPr="005269FD">
        <w:rPr>
          <w:rFonts w:ascii="Verdana" w:hAnsi="Verdana" w:cs="Arial"/>
          <w:sz w:val="20"/>
          <w:szCs w:val="20"/>
          <w:lang w:val="cs-CZ"/>
        </w:rPr>
        <w:t>Medical</w:t>
      </w:r>
      <w:proofErr w:type="spellEnd"/>
      <w:r w:rsidRPr="005269FD">
        <w:rPr>
          <w:rFonts w:ascii="Verdana" w:hAnsi="Verdana" w:cs="Arial"/>
          <w:sz w:val="20"/>
          <w:szCs w:val="20"/>
          <w:lang w:val="cs-CZ"/>
        </w:rPr>
        <w:t xml:space="preserve"> Care disponovat, zakládá porušení jakéhokoli ustanovení obsaženého v této protikorupční certifikaci ze strany pořadatele právo FME smlouvu s okamžitou platností vypovědět. Jakékoli nároky společnosti </w:t>
      </w:r>
      <w:proofErr w:type="spellStart"/>
      <w:r w:rsidRPr="005269FD">
        <w:rPr>
          <w:rFonts w:ascii="Verdana" w:hAnsi="Verdana" w:cs="Arial"/>
          <w:sz w:val="20"/>
          <w:szCs w:val="20"/>
          <w:lang w:val="cs-CZ"/>
        </w:rPr>
        <w:t>Fresenius</w:t>
      </w:r>
      <w:proofErr w:type="spellEnd"/>
      <w:r w:rsidRPr="005269FD">
        <w:rPr>
          <w:rFonts w:ascii="Verdana" w:hAnsi="Verdana" w:cs="Arial"/>
          <w:sz w:val="20"/>
          <w:szCs w:val="20"/>
          <w:lang w:val="cs-CZ"/>
        </w:rPr>
        <w:t xml:space="preserve"> </w:t>
      </w:r>
      <w:proofErr w:type="spellStart"/>
      <w:r w:rsidRPr="005269FD">
        <w:rPr>
          <w:rFonts w:ascii="Verdana" w:hAnsi="Verdana" w:cs="Arial"/>
          <w:sz w:val="20"/>
          <w:szCs w:val="20"/>
          <w:lang w:val="cs-CZ"/>
        </w:rPr>
        <w:t>Medical</w:t>
      </w:r>
      <w:proofErr w:type="spellEnd"/>
      <w:r w:rsidRPr="005269FD">
        <w:rPr>
          <w:rFonts w:ascii="Verdana" w:hAnsi="Verdana" w:cs="Arial"/>
          <w:sz w:val="20"/>
          <w:szCs w:val="20"/>
          <w:lang w:val="cs-CZ"/>
        </w:rPr>
        <w:t xml:space="preserve"> Care ze smlouvy mohou být uplatňovány a vymáhány FME v zastoupení a jménem společnosti </w:t>
      </w:r>
      <w:proofErr w:type="spellStart"/>
      <w:r w:rsidRPr="005269FD">
        <w:rPr>
          <w:rFonts w:ascii="Verdana" w:hAnsi="Verdana" w:cs="Arial"/>
          <w:sz w:val="20"/>
          <w:szCs w:val="20"/>
          <w:lang w:val="cs-CZ"/>
        </w:rPr>
        <w:t>Fresenius</w:t>
      </w:r>
      <w:proofErr w:type="spellEnd"/>
      <w:r w:rsidRPr="005269FD">
        <w:rPr>
          <w:rFonts w:ascii="Verdana" w:hAnsi="Verdana" w:cs="Arial"/>
          <w:sz w:val="20"/>
          <w:szCs w:val="20"/>
          <w:lang w:val="cs-CZ"/>
        </w:rPr>
        <w:t xml:space="preserve"> </w:t>
      </w:r>
      <w:proofErr w:type="spellStart"/>
      <w:r w:rsidRPr="005269FD">
        <w:rPr>
          <w:rFonts w:ascii="Verdana" w:hAnsi="Verdana" w:cs="Arial"/>
          <w:sz w:val="20"/>
          <w:szCs w:val="20"/>
          <w:lang w:val="cs-CZ"/>
        </w:rPr>
        <w:t>Medical</w:t>
      </w:r>
      <w:proofErr w:type="spellEnd"/>
      <w:r w:rsidRPr="005269FD">
        <w:rPr>
          <w:rFonts w:ascii="Verdana" w:hAnsi="Verdana" w:cs="Arial"/>
          <w:sz w:val="20"/>
          <w:szCs w:val="20"/>
          <w:lang w:val="cs-CZ"/>
        </w:rPr>
        <w:t xml:space="preserve"> Care. </w:t>
      </w:r>
    </w:p>
    <w:p w14:paraId="50E011D9" w14:textId="77777777" w:rsidR="005269FD" w:rsidRPr="003C7B99" w:rsidRDefault="005269FD" w:rsidP="003C7B99">
      <w:pPr>
        <w:spacing w:before="80" w:line="264" w:lineRule="auto"/>
        <w:jc w:val="center"/>
        <w:rPr>
          <w:rFonts w:ascii="Verdana" w:hAnsi="Verdana"/>
          <w:b/>
          <w:bCs/>
        </w:rPr>
      </w:pPr>
      <w:r w:rsidRPr="005269FD">
        <w:rPr>
          <w:rFonts w:ascii="Verdana" w:hAnsi="Verdana" w:cs="Arial"/>
          <w:u w:val="single"/>
        </w:rPr>
        <w:br w:type="page"/>
      </w:r>
      <w:r w:rsidRPr="003C7B99">
        <w:rPr>
          <w:rFonts w:ascii="Verdana" w:hAnsi="Verdana"/>
          <w:b/>
          <w:bCs/>
        </w:rPr>
        <w:lastRenderedPageBreak/>
        <w:t>Příloha č. 2</w:t>
      </w:r>
    </w:p>
    <w:p w14:paraId="3F19A43F" w14:textId="77777777" w:rsidR="005269FD" w:rsidRPr="003C7B99" w:rsidRDefault="005269FD" w:rsidP="003C7B99">
      <w:pPr>
        <w:autoSpaceDE w:val="0"/>
        <w:autoSpaceDN w:val="0"/>
        <w:adjustRightInd w:val="0"/>
        <w:spacing w:before="80"/>
        <w:jc w:val="center"/>
        <w:rPr>
          <w:rFonts w:ascii="Verdana" w:hAnsi="Verdana"/>
          <w:b/>
          <w:bCs/>
        </w:rPr>
      </w:pPr>
      <w:r w:rsidRPr="003C7B99">
        <w:rPr>
          <w:rFonts w:ascii="Verdana" w:hAnsi="Verdana"/>
          <w:b/>
          <w:bCs/>
        </w:rPr>
        <w:t xml:space="preserve">Etický kodex pro obchodní partnery </w:t>
      </w:r>
      <w:proofErr w:type="spellStart"/>
      <w:r w:rsidRPr="003C7B99">
        <w:rPr>
          <w:rFonts w:ascii="Verdana" w:hAnsi="Verdana"/>
          <w:b/>
          <w:bCs/>
        </w:rPr>
        <w:t>Fresenius</w:t>
      </w:r>
      <w:proofErr w:type="spellEnd"/>
      <w:r w:rsidRPr="003C7B99">
        <w:rPr>
          <w:rFonts w:ascii="Verdana" w:hAnsi="Verdana"/>
          <w:b/>
          <w:bCs/>
        </w:rPr>
        <w:t xml:space="preserve"> </w:t>
      </w:r>
      <w:proofErr w:type="spellStart"/>
      <w:r w:rsidRPr="003C7B99">
        <w:rPr>
          <w:rFonts w:ascii="Verdana" w:hAnsi="Verdana"/>
          <w:b/>
          <w:bCs/>
        </w:rPr>
        <w:t>Medical</w:t>
      </w:r>
      <w:proofErr w:type="spellEnd"/>
      <w:r w:rsidRPr="003C7B99">
        <w:rPr>
          <w:rFonts w:ascii="Verdana" w:hAnsi="Verdana"/>
          <w:b/>
          <w:bCs/>
        </w:rPr>
        <w:t xml:space="preserve"> Care</w:t>
      </w:r>
    </w:p>
    <w:p w14:paraId="55BEECBD" w14:textId="77777777" w:rsidR="005269FD" w:rsidRPr="003C7B99" w:rsidRDefault="005269FD" w:rsidP="003C7B99">
      <w:pPr>
        <w:spacing w:before="80"/>
        <w:jc w:val="both"/>
        <w:rPr>
          <w:rFonts w:ascii="Verdana" w:hAnsi="Verdana"/>
        </w:rPr>
      </w:pPr>
      <w:r w:rsidRPr="003C7B99">
        <w:rPr>
          <w:rFonts w:ascii="Verdana" w:hAnsi="Verdana"/>
        </w:rPr>
        <w:t xml:space="preserve">Tento kodex se vztahuje na všechny třetí osoby jednající jménem </w:t>
      </w:r>
      <w:proofErr w:type="spellStart"/>
      <w:r w:rsidRPr="003C7B99">
        <w:rPr>
          <w:rFonts w:ascii="Verdana" w:hAnsi="Verdana"/>
        </w:rPr>
        <w:t>Fresenius</w:t>
      </w:r>
      <w:proofErr w:type="spellEnd"/>
      <w:r w:rsidRPr="003C7B99">
        <w:rPr>
          <w:rFonts w:ascii="Verdana" w:hAnsi="Verdana"/>
        </w:rPr>
        <w:t xml:space="preserve"> </w:t>
      </w:r>
      <w:proofErr w:type="spellStart"/>
      <w:r w:rsidRPr="003C7B99">
        <w:rPr>
          <w:rFonts w:ascii="Verdana" w:hAnsi="Verdana"/>
        </w:rPr>
        <w:t>Medical</w:t>
      </w:r>
      <w:proofErr w:type="spellEnd"/>
      <w:r w:rsidRPr="003C7B99">
        <w:rPr>
          <w:rFonts w:ascii="Verdana" w:hAnsi="Verdana"/>
        </w:rPr>
        <w:t xml:space="preserve"> Care, včetně, ale ne výhradně, zmocněnců, prodejců, distributorů, partnerů v rámci podniků se společnou majetkovou účastí, konzultantů a ostatních zástupců (společně dále jen „Obchodní partneři”).</w:t>
      </w:r>
    </w:p>
    <w:p w14:paraId="188CDF10" w14:textId="77777777" w:rsidR="005269FD" w:rsidRPr="003C7B99" w:rsidRDefault="005269FD" w:rsidP="003C7B99">
      <w:pPr>
        <w:spacing w:before="80"/>
        <w:jc w:val="both"/>
        <w:rPr>
          <w:rFonts w:ascii="Verdana" w:hAnsi="Verdana"/>
        </w:rPr>
      </w:pPr>
      <w:proofErr w:type="spellStart"/>
      <w:r w:rsidRPr="003C7B99">
        <w:rPr>
          <w:rFonts w:ascii="Verdana" w:hAnsi="Verdana"/>
        </w:rPr>
        <w:t>Fresenius</w:t>
      </w:r>
      <w:proofErr w:type="spellEnd"/>
      <w:r w:rsidRPr="003C7B99">
        <w:rPr>
          <w:rFonts w:ascii="Verdana" w:hAnsi="Verdana"/>
        </w:rPr>
        <w:t xml:space="preserve"> </w:t>
      </w:r>
      <w:proofErr w:type="spellStart"/>
      <w:r w:rsidRPr="003C7B99">
        <w:rPr>
          <w:rFonts w:ascii="Verdana" w:hAnsi="Verdana"/>
        </w:rPr>
        <w:t>Medical</w:t>
      </w:r>
      <w:proofErr w:type="spellEnd"/>
      <w:r w:rsidRPr="003C7B99">
        <w:rPr>
          <w:rFonts w:ascii="Verdana" w:hAnsi="Verdana"/>
        </w:rPr>
        <w:t xml:space="preserve"> Care je povinna vykonávat svou obchodní činnost čestně a eticky a očekává totéž od svých obchodních partnerů. </w:t>
      </w:r>
      <w:proofErr w:type="spellStart"/>
      <w:r w:rsidRPr="003C7B99">
        <w:rPr>
          <w:rFonts w:ascii="Verdana" w:hAnsi="Verdana"/>
        </w:rPr>
        <w:t>Fresenius</w:t>
      </w:r>
      <w:proofErr w:type="spellEnd"/>
      <w:r w:rsidRPr="003C7B99">
        <w:rPr>
          <w:rFonts w:ascii="Verdana" w:hAnsi="Verdana"/>
        </w:rPr>
        <w:t xml:space="preserve"> </w:t>
      </w:r>
      <w:proofErr w:type="spellStart"/>
      <w:r w:rsidRPr="003C7B99">
        <w:rPr>
          <w:rFonts w:ascii="Verdana" w:hAnsi="Verdana"/>
        </w:rPr>
        <w:t>Medical</w:t>
      </w:r>
      <w:proofErr w:type="spellEnd"/>
      <w:r w:rsidRPr="003C7B99">
        <w:rPr>
          <w:rFonts w:ascii="Verdana" w:hAnsi="Verdana"/>
        </w:rPr>
        <w:t xml:space="preserve"> Care usiluje o to, aby dostála veškerým požadavkům obecně závazných právních předpisů a její obchodní partneři musí činit totéž. </w:t>
      </w:r>
    </w:p>
    <w:p w14:paraId="6F561877" w14:textId="77777777" w:rsidR="005269FD" w:rsidRPr="003C7B99" w:rsidRDefault="005269FD" w:rsidP="003C7B99">
      <w:pPr>
        <w:spacing w:before="80"/>
        <w:jc w:val="both"/>
        <w:rPr>
          <w:rFonts w:ascii="Verdana" w:hAnsi="Verdana"/>
        </w:rPr>
      </w:pPr>
      <w:proofErr w:type="spellStart"/>
      <w:r w:rsidRPr="003C7B99">
        <w:rPr>
          <w:rFonts w:ascii="Verdana" w:hAnsi="Verdana"/>
        </w:rPr>
        <w:t>Fresenius</w:t>
      </w:r>
      <w:proofErr w:type="spellEnd"/>
      <w:r w:rsidRPr="003C7B99">
        <w:rPr>
          <w:rFonts w:ascii="Verdana" w:hAnsi="Verdana"/>
        </w:rPr>
        <w:t xml:space="preserve"> </w:t>
      </w:r>
      <w:proofErr w:type="spellStart"/>
      <w:r w:rsidRPr="003C7B99">
        <w:rPr>
          <w:rFonts w:ascii="Verdana" w:hAnsi="Verdana"/>
        </w:rPr>
        <w:t>Medical</w:t>
      </w:r>
      <w:proofErr w:type="spellEnd"/>
      <w:r w:rsidRPr="003C7B99">
        <w:rPr>
          <w:rFonts w:ascii="Verdana" w:hAnsi="Verdana"/>
        </w:rPr>
        <w:t xml:space="preserve"> Care netoleruje jakoukoli formu korupce, nehledě na </w:t>
      </w:r>
      <w:proofErr w:type="gramStart"/>
      <w:r w:rsidRPr="003C7B99">
        <w:rPr>
          <w:rFonts w:ascii="Verdana" w:hAnsi="Verdana"/>
        </w:rPr>
        <w:t>to</w:t>
      </w:r>
      <w:proofErr w:type="gramEnd"/>
      <w:r w:rsidRPr="003C7B99">
        <w:rPr>
          <w:rFonts w:ascii="Verdana" w:hAnsi="Verdana"/>
        </w:rPr>
        <w:t xml:space="preserve"> zda zahrnuje vládní úředníky nebo zdravotnické pracovníky nebo jiné smluvní partnery a nehledě na to, zda </w:t>
      </w:r>
      <w:proofErr w:type="spellStart"/>
      <w:r w:rsidRPr="003C7B99">
        <w:rPr>
          <w:rFonts w:ascii="Verdana" w:hAnsi="Verdana"/>
        </w:rPr>
        <w:t>Fresenius</w:t>
      </w:r>
      <w:proofErr w:type="spellEnd"/>
      <w:r w:rsidRPr="003C7B99">
        <w:rPr>
          <w:rFonts w:ascii="Verdana" w:hAnsi="Verdana"/>
        </w:rPr>
        <w:t xml:space="preserve"> </w:t>
      </w:r>
      <w:proofErr w:type="spellStart"/>
      <w:r w:rsidRPr="003C7B99">
        <w:rPr>
          <w:rFonts w:ascii="Verdana" w:hAnsi="Verdana"/>
        </w:rPr>
        <w:t>Medical</w:t>
      </w:r>
      <w:proofErr w:type="spellEnd"/>
      <w:r w:rsidRPr="003C7B99">
        <w:rPr>
          <w:rFonts w:ascii="Verdana" w:hAnsi="Verdana"/>
        </w:rPr>
        <w:t xml:space="preserve"> Care vystupuje v dané transakci jako strana kupující či strana prodávající. </w:t>
      </w:r>
      <w:proofErr w:type="spellStart"/>
      <w:r w:rsidRPr="003C7B99">
        <w:rPr>
          <w:rFonts w:ascii="Verdana" w:hAnsi="Verdana"/>
        </w:rPr>
        <w:t>Fresenius</w:t>
      </w:r>
      <w:proofErr w:type="spellEnd"/>
      <w:r w:rsidRPr="003C7B99">
        <w:rPr>
          <w:rFonts w:ascii="Verdana" w:hAnsi="Verdana"/>
        </w:rPr>
        <w:t xml:space="preserve"> </w:t>
      </w:r>
      <w:proofErr w:type="spellStart"/>
      <w:r w:rsidRPr="003C7B99">
        <w:rPr>
          <w:rFonts w:ascii="Verdana" w:hAnsi="Verdana"/>
        </w:rPr>
        <w:t>Medical</w:t>
      </w:r>
      <w:proofErr w:type="spellEnd"/>
      <w:r w:rsidRPr="003C7B99">
        <w:rPr>
          <w:rFonts w:ascii="Verdana" w:hAnsi="Verdana"/>
        </w:rPr>
        <w:t xml:space="preserve"> Care činí obchodní rozhodnutí a řídí svou práci na základě ceny, kvality a služeb. Při jednání s vládními úředníky musí být vynakládána zvláštní pozornost, neboť většina států má zákony, které omezují možnost darů, pohostinnosti a nákladů na reprezentaci ve prospěch vládních úředníků. Pojem „vládní úředníci” má být vykládán široce a zahrnuje nejen fyzické osoby jednající jménem vlády na státní a lokální úrovni (jako jsou jmenovaní úředníci, celní úředníci, daňoví úředníci, atd.), ale také: (i) fyzické osoby jednající jménem podniků vlastněných nebo řízených státem (jako jsou lékaři a nelékařský personál veřejných nemocnic a univerzit, atd.), (</w:t>
      </w:r>
      <w:proofErr w:type="spellStart"/>
      <w:r w:rsidRPr="003C7B99">
        <w:rPr>
          <w:rFonts w:ascii="Verdana" w:hAnsi="Verdana"/>
        </w:rPr>
        <w:t>ii</w:t>
      </w:r>
      <w:proofErr w:type="spellEnd"/>
      <w:r w:rsidRPr="003C7B99">
        <w:rPr>
          <w:rFonts w:ascii="Verdana" w:hAnsi="Verdana"/>
        </w:rPr>
        <w:t>) politické strany a kandidáty na veřejné funkce a (</w:t>
      </w:r>
      <w:proofErr w:type="spellStart"/>
      <w:r w:rsidRPr="003C7B99">
        <w:rPr>
          <w:rFonts w:ascii="Verdana" w:hAnsi="Verdana"/>
        </w:rPr>
        <w:t>iii</w:t>
      </w:r>
      <w:proofErr w:type="spellEnd"/>
      <w:r w:rsidRPr="003C7B99">
        <w:rPr>
          <w:rFonts w:ascii="Verdana" w:hAnsi="Verdana"/>
        </w:rPr>
        <w:t xml:space="preserve">) fyzické osoby jednající jménem veřejnoprávních mezinárodních organizací (jako je Světová banka nebo OECD, atd.). </w:t>
      </w:r>
    </w:p>
    <w:p w14:paraId="54F57B26" w14:textId="77777777" w:rsidR="005269FD" w:rsidRPr="003C7B99" w:rsidRDefault="005269FD" w:rsidP="003C7B99">
      <w:pPr>
        <w:spacing w:before="80"/>
        <w:jc w:val="both"/>
        <w:rPr>
          <w:rFonts w:ascii="Verdana" w:hAnsi="Verdana"/>
        </w:rPr>
      </w:pPr>
      <w:r w:rsidRPr="003C7B99">
        <w:rPr>
          <w:rFonts w:ascii="Verdana" w:hAnsi="Verdana"/>
        </w:rPr>
        <w:t xml:space="preserve">Nikdo, kdo jedná jménem </w:t>
      </w:r>
      <w:proofErr w:type="spellStart"/>
      <w:r w:rsidRPr="003C7B99">
        <w:rPr>
          <w:rFonts w:ascii="Verdana" w:hAnsi="Verdana"/>
        </w:rPr>
        <w:t>Fresenius</w:t>
      </w:r>
      <w:proofErr w:type="spellEnd"/>
      <w:r w:rsidRPr="003C7B99">
        <w:rPr>
          <w:rFonts w:ascii="Verdana" w:hAnsi="Verdana"/>
        </w:rPr>
        <w:t xml:space="preserve"> </w:t>
      </w:r>
      <w:proofErr w:type="spellStart"/>
      <w:r w:rsidRPr="003C7B99">
        <w:rPr>
          <w:rFonts w:ascii="Verdana" w:hAnsi="Verdana"/>
        </w:rPr>
        <w:t>Medical</w:t>
      </w:r>
      <w:proofErr w:type="spellEnd"/>
      <w:r w:rsidRPr="003C7B99">
        <w:rPr>
          <w:rFonts w:ascii="Verdana" w:hAnsi="Verdana"/>
        </w:rPr>
        <w:t xml:space="preserve"> Care, nesmí dát nebo přijmout úplatek, a to jak přímo, tak nepřímo (tzn. prostřednictvím třetích stran nebo jiných prostředníků). Zejména nesmí nikdo jednající jménem </w:t>
      </w:r>
      <w:proofErr w:type="spellStart"/>
      <w:r w:rsidRPr="003C7B99">
        <w:rPr>
          <w:rFonts w:ascii="Verdana" w:hAnsi="Verdana"/>
        </w:rPr>
        <w:t>Fresenius</w:t>
      </w:r>
      <w:proofErr w:type="spellEnd"/>
      <w:r w:rsidRPr="003C7B99">
        <w:rPr>
          <w:rFonts w:ascii="Verdana" w:hAnsi="Verdana"/>
        </w:rPr>
        <w:t xml:space="preserve"> </w:t>
      </w:r>
      <w:proofErr w:type="spellStart"/>
      <w:r w:rsidRPr="003C7B99">
        <w:rPr>
          <w:rFonts w:ascii="Verdana" w:hAnsi="Verdana"/>
        </w:rPr>
        <w:t>Medical</w:t>
      </w:r>
      <w:proofErr w:type="spellEnd"/>
      <w:r w:rsidRPr="003C7B99">
        <w:rPr>
          <w:rFonts w:ascii="Verdana" w:hAnsi="Verdana"/>
        </w:rPr>
        <w:t xml:space="preserve"> Care nabídnout, slíbit, dát, zmocnit k dání, požádat, nebo přijmout žádnou výhodu nebo cokoli o peněžní hodnotě protistraně nebo od ní, aby: (i) neoprávněně ovlivnil požadované jednání/rozhodnutí; (</w:t>
      </w:r>
      <w:proofErr w:type="spellStart"/>
      <w:r w:rsidRPr="003C7B99">
        <w:rPr>
          <w:rFonts w:ascii="Verdana" w:hAnsi="Verdana"/>
        </w:rPr>
        <w:t>ii</w:t>
      </w:r>
      <w:proofErr w:type="spellEnd"/>
      <w:r w:rsidRPr="003C7B99">
        <w:rPr>
          <w:rFonts w:ascii="Verdana" w:hAnsi="Verdana"/>
        </w:rPr>
        <w:t>) přičinil k jednání v rozporu se zákonnou povinností; (</w:t>
      </w:r>
      <w:proofErr w:type="spellStart"/>
      <w:r w:rsidRPr="003C7B99">
        <w:rPr>
          <w:rFonts w:ascii="Verdana" w:hAnsi="Verdana"/>
        </w:rPr>
        <w:t>iii</w:t>
      </w:r>
      <w:proofErr w:type="spellEnd"/>
      <w:r w:rsidRPr="003C7B99">
        <w:rPr>
          <w:rFonts w:ascii="Verdana" w:hAnsi="Verdana"/>
        </w:rPr>
        <w:t>) způsobil, aby se osoba zdržela jednání, v rozporu se zákonnou povinností; (</w:t>
      </w:r>
      <w:proofErr w:type="spellStart"/>
      <w:r w:rsidRPr="003C7B99">
        <w:rPr>
          <w:rFonts w:ascii="Verdana" w:hAnsi="Verdana"/>
        </w:rPr>
        <w:t>iv</w:t>
      </w:r>
      <w:proofErr w:type="spellEnd"/>
      <w:r w:rsidRPr="003C7B99">
        <w:rPr>
          <w:rFonts w:ascii="Verdana" w:hAnsi="Verdana"/>
        </w:rPr>
        <w:t xml:space="preserve">) zajistil jakoukoli neoprávněnou výhodu; nebo (v) neoprávněně ovlivnil úřední rozhodnutí. </w:t>
      </w:r>
    </w:p>
    <w:p w14:paraId="68824CA0" w14:textId="77777777" w:rsidR="005269FD" w:rsidRPr="003C7B99" w:rsidRDefault="005269FD" w:rsidP="003C7B99">
      <w:pPr>
        <w:spacing w:before="80"/>
        <w:jc w:val="both"/>
        <w:rPr>
          <w:rFonts w:ascii="Verdana" w:hAnsi="Verdana"/>
        </w:rPr>
      </w:pPr>
      <w:r w:rsidRPr="003C7B99">
        <w:rPr>
          <w:rFonts w:ascii="Verdana" w:hAnsi="Verdana"/>
        </w:rPr>
        <w:t xml:space="preserve">Nikdo, kdo jedná jménem </w:t>
      </w:r>
      <w:proofErr w:type="spellStart"/>
      <w:r w:rsidRPr="003C7B99">
        <w:rPr>
          <w:rFonts w:ascii="Verdana" w:hAnsi="Verdana"/>
        </w:rPr>
        <w:t>Fresenius</w:t>
      </w:r>
      <w:proofErr w:type="spellEnd"/>
      <w:r w:rsidRPr="003C7B99">
        <w:rPr>
          <w:rFonts w:ascii="Verdana" w:hAnsi="Verdana"/>
        </w:rPr>
        <w:t xml:space="preserve"> </w:t>
      </w:r>
      <w:proofErr w:type="spellStart"/>
      <w:r w:rsidRPr="003C7B99">
        <w:rPr>
          <w:rFonts w:ascii="Verdana" w:hAnsi="Verdana"/>
        </w:rPr>
        <w:t>Medical</w:t>
      </w:r>
      <w:proofErr w:type="spellEnd"/>
      <w:r w:rsidRPr="003C7B99">
        <w:rPr>
          <w:rFonts w:ascii="Verdana" w:hAnsi="Verdana"/>
        </w:rPr>
        <w:t xml:space="preserve"> Care, nesmí požadovat, souhlasit s obdržením, nebo přijmout jakékoli zvýhodnění nebo cokoli o peněžní hodnotě, ať osobně či pro jiného, pokud takové zvýhodnění nebo věc o peněžní hodnotě je dávána s úmyslem ovlivnit obchodní rozhodnutí. </w:t>
      </w:r>
    </w:p>
    <w:p w14:paraId="69C27E93" w14:textId="77777777" w:rsidR="005269FD" w:rsidRPr="003C7B99" w:rsidRDefault="005269FD" w:rsidP="003C7B99">
      <w:pPr>
        <w:spacing w:before="80"/>
        <w:jc w:val="both"/>
        <w:rPr>
          <w:rFonts w:ascii="Verdana" w:hAnsi="Verdana"/>
        </w:rPr>
      </w:pPr>
      <w:r w:rsidRPr="003C7B99">
        <w:rPr>
          <w:rFonts w:ascii="Verdana" w:hAnsi="Verdana"/>
        </w:rPr>
        <w:t xml:space="preserve">Obchodní partneři musí vést kompletní a pravdivé účetní knihy a záznamy ve vztahu k plnění prováděnému pro </w:t>
      </w:r>
      <w:proofErr w:type="spellStart"/>
      <w:r w:rsidRPr="003C7B99">
        <w:rPr>
          <w:rFonts w:ascii="Verdana" w:hAnsi="Verdana"/>
        </w:rPr>
        <w:t>Fresenius</w:t>
      </w:r>
      <w:proofErr w:type="spellEnd"/>
      <w:r w:rsidRPr="003C7B99">
        <w:rPr>
          <w:rFonts w:ascii="Verdana" w:hAnsi="Verdana"/>
        </w:rPr>
        <w:t xml:space="preserve"> </w:t>
      </w:r>
      <w:proofErr w:type="spellStart"/>
      <w:r w:rsidRPr="003C7B99">
        <w:rPr>
          <w:rFonts w:ascii="Verdana" w:hAnsi="Verdana"/>
        </w:rPr>
        <w:t>Medical</w:t>
      </w:r>
      <w:proofErr w:type="spellEnd"/>
      <w:r w:rsidRPr="003C7B99">
        <w:rPr>
          <w:rFonts w:ascii="Verdana" w:hAnsi="Verdana"/>
        </w:rPr>
        <w:t xml:space="preserve"> Care. </w:t>
      </w:r>
    </w:p>
    <w:p w14:paraId="657EAF2F" w14:textId="77777777" w:rsidR="005269FD" w:rsidRPr="003C7B99" w:rsidRDefault="005269FD" w:rsidP="003C7B99">
      <w:pPr>
        <w:spacing w:before="80"/>
        <w:jc w:val="both"/>
        <w:rPr>
          <w:rFonts w:ascii="Verdana" w:hAnsi="Verdana"/>
        </w:rPr>
      </w:pPr>
      <w:r w:rsidRPr="003C7B99">
        <w:rPr>
          <w:rFonts w:ascii="Verdana" w:hAnsi="Verdana"/>
        </w:rPr>
        <w:t xml:space="preserve">Obchodní partneři se musí řídit všemi obecně závaznými protikorupčními předpisy a předpisy proti praní špinavých peněz. </w:t>
      </w:r>
      <w:proofErr w:type="spellStart"/>
      <w:r w:rsidRPr="003C7B99">
        <w:rPr>
          <w:rFonts w:ascii="Verdana" w:hAnsi="Verdana"/>
        </w:rPr>
        <w:t>Fresenius</w:t>
      </w:r>
      <w:proofErr w:type="spellEnd"/>
      <w:r w:rsidRPr="003C7B99">
        <w:rPr>
          <w:rFonts w:ascii="Verdana" w:hAnsi="Verdana"/>
        </w:rPr>
        <w:t xml:space="preserve"> </w:t>
      </w:r>
      <w:proofErr w:type="spellStart"/>
      <w:r w:rsidRPr="003C7B99">
        <w:rPr>
          <w:rFonts w:ascii="Verdana" w:hAnsi="Verdana"/>
        </w:rPr>
        <w:t>Medical</w:t>
      </w:r>
      <w:proofErr w:type="spellEnd"/>
      <w:r w:rsidRPr="003C7B99">
        <w:rPr>
          <w:rFonts w:ascii="Verdana" w:hAnsi="Verdana"/>
        </w:rPr>
        <w:t xml:space="preserve"> Care podnikne nezbytné kroky k tomu, aby svou obchodní činnost vedla se důvěryhodnými Obchodními partnery, účastnícími se legitimních obchodních aktivit, a s majetkem pocházejícím z legitimních zdrojů. </w:t>
      </w:r>
    </w:p>
    <w:p w14:paraId="4813797D" w14:textId="77777777" w:rsidR="005269FD" w:rsidRPr="003C7B99" w:rsidRDefault="005269FD" w:rsidP="003C7B99">
      <w:pPr>
        <w:spacing w:before="80"/>
        <w:jc w:val="both"/>
        <w:rPr>
          <w:rFonts w:ascii="Verdana" w:hAnsi="Verdana"/>
        </w:rPr>
      </w:pPr>
      <w:r w:rsidRPr="003C7B99">
        <w:rPr>
          <w:rFonts w:ascii="Verdana" w:hAnsi="Verdana"/>
        </w:rPr>
        <w:t xml:space="preserve">Obchodní partneři se musí řídit všemi obecně závaznými předpisy o obchodních embarzích a sankcích, které hromadně zakazují společnostem se sídlem v některém státě obchodovat v jiném konkrétním státě. Obchodní partneři nesmí vest obchodní činnost </w:t>
      </w:r>
      <w:proofErr w:type="spellStart"/>
      <w:r w:rsidRPr="003C7B99">
        <w:rPr>
          <w:rFonts w:ascii="Verdana" w:hAnsi="Verdana"/>
        </w:rPr>
        <w:t>Fresenius</w:t>
      </w:r>
      <w:proofErr w:type="spellEnd"/>
      <w:r w:rsidRPr="003C7B99">
        <w:rPr>
          <w:rFonts w:ascii="Verdana" w:hAnsi="Verdana"/>
        </w:rPr>
        <w:t xml:space="preserve"> </w:t>
      </w:r>
      <w:proofErr w:type="spellStart"/>
      <w:r w:rsidRPr="003C7B99">
        <w:rPr>
          <w:rFonts w:ascii="Verdana" w:hAnsi="Verdana"/>
        </w:rPr>
        <w:t>Medical</w:t>
      </w:r>
      <w:proofErr w:type="spellEnd"/>
      <w:r w:rsidRPr="003C7B99">
        <w:rPr>
          <w:rFonts w:ascii="Verdana" w:hAnsi="Verdana"/>
        </w:rPr>
        <w:t xml:space="preserve"> Care se státy nebo právnickými osobami, na které jsou uvaleny sankce. </w:t>
      </w:r>
    </w:p>
    <w:p w14:paraId="2E287AF7" w14:textId="3587EFE7" w:rsidR="005269FD" w:rsidRPr="003C7B99" w:rsidRDefault="005269FD" w:rsidP="003C7B99">
      <w:pPr>
        <w:spacing w:before="80"/>
        <w:jc w:val="both"/>
        <w:rPr>
          <w:rFonts w:ascii="Verdana" w:hAnsi="Verdana"/>
        </w:rPr>
      </w:pPr>
      <w:r w:rsidRPr="003C7B99">
        <w:rPr>
          <w:rFonts w:ascii="Verdana" w:hAnsi="Verdana"/>
        </w:rPr>
        <w:t xml:space="preserve">Pokud jste si vědomi porušení nebo potenciálního porušení kterékoli z těchto zásad, oznamte prosím tuto skutečnost </w:t>
      </w:r>
      <w:proofErr w:type="spellStart"/>
      <w:r w:rsidRPr="003C7B99">
        <w:rPr>
          <w:rFonts w:ascii="Verdana" w:hAnsi="Verdana"/>
        </w:rPr>
        <w:t>compliance</w:t>
      </w:r>
      <w:proofErr w:type="spellEnd"/>
      <w:r w:rsidRPr="003C7B99">
        <w:rPr>
          <w:rFonts w:ascii="Verdana" w:hAnsi="Verdana"/>
        </w:rPr>
        <w:t xml:space="preserve"> oddělení </w:t>
      </w:r>
      <w:proofErr w:type="spellStart"/>
      <w:r w:rsidRPr="003C7B99">
        <w:rPr>
          <w:rFonts w:ascii="Verdana" w:hAnsi="Verdana"/>
        </w:rPr>
        <w:t>Fresenius</w:t>
      </w:r>
      <w:proofErr w:type="spellEnd"/>
      <w:r w:rsidRPr="003C7B99">
        <w:rPr>
          <w:rFonts w:ascii="Verdana" w:hAnsi="Verdana"/>
        </w:rPr>
        <w:t xml:space="preserve"> </w:t>
      </w:r>
      <w:proofErr w:type="spellStart"/>
      <w:r w:rsidRPr="003C7B99">
        <w:rPr>
          <w:rFonts w:ascii="Verdana" w:hAnsi="Verdana"/>
        </w:rPr>
        <w:t>Medical</w:t>
      </w:r>
      <w:proofErr w:type="spellEnd"/>
      <w:r w:rsidRPr="003C7B99">
        <w:rPr>
          <w:rFonts w:ascii="Verdana" w:hAnsi="Verdana"/>
        </w:rPr>
        <w:t xml:space="preserve"> Care na uvedeném telefonním čísle (</w:t>
      </w:r>
      <w:proofErr w:type="spellStart"/>
      <w:r w:rsidR="00353D69" w:rsidRPr="00353D69">
        <w:rPr>
          <w:rFonts w:ascii="Verdana" w:hAnsi="Verdana"/>
          <w:highlight w:val="black"/>
        </w:rPr>
        <w:t>xxxxxxxxxxxxxxxx</w:t>
      </w:r>
      <w:proofErr w:type="spellEnd"/>
      <w:r w:rsidRPr="003C7B99">
        <w:rPr>
          <w:rFonts w:ascii="Verdana" w:hAnsi="Verdana"/>
        </w:rPr>
        <w:t>) nebo emailové adrese (</w:t>
      </w:r>
      <w:proofErr w:type="spellStart"/>
      <w:r w:rsidR="00353D69" w:rsidRPr="00353D69">
        <w:rPr>
          <w:rFonts w:ascii="Verdana" w:hAnsi="Verdana"/>
          <w:highlight w:val="black"/>
        </w:rPr>
        <w:t>XxxxxxxxxxxXxxxxxXxxxxxxxxxxxxxx</w:t>
      </w:r>
      <w:proofErr w:type="spellEnd"/>
      <w:r w:rsidRPr="003C7B99">
        <w:rPr>
          <w:rFonts w:ascii="Verdana" w:hAnsi="Verdana"/>
        </w:rPr>
        <w:t>).</w:t>
      </w:r>
    </w:p>
    <w:sectPr w:rsidR="005269FD" w:rsidRPr="003C7B99" w:rsidSect="001E465B">
      <w:head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F84B2" w14:textId="77777777" w:rsidR="006741D4" w:rsidRDefault="006741D4">
      <w:r>
        <w:separator/>
      </w:r>
    </w:p>
  </w:endnote>
  <w:endnote w:type="continuationSeparator" w:id="0">
    <w:p w14:paraId="382EB69D" w14:textId="77777777" w:rsidR="006741D4" w:rsidRDefault="0067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10502FF" w:usb1="0000008D" w:usb2="00000000" w:usb3="00000000" w:csb0="006609FF" w:csb1="00BD5CC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19836" w14:textId="77777777" w:rsidR="006741D4" w:rsidRDefault="006741D4">
      <w:r>
        <w:separator/>
      </w:r>
    </w:p>
  </w:footnote>
  <w:footnote w:type="continuationSeparator" w:id="0">
    <w:p w14:paraId="0A0F083B" w14:textId="77777777" w:rsidR="006741D4" w:rsidRDefault="00674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AF112" w14:textId="77777777" w:rsidR="003532E8" w:rsidRDefault="003532E8" w:rsidP="00691D75">
    <w:pPr>
      <w:pStyle w:val="Zhlav"/>
      <w:ind w:left="-1134"/>
    </w:pPr>
  </w:p>
  <w:p w14:paraId="56DF2A89" w14:textId="77777777" w:rsidR="003532E8" w:rsidRDefault="003532E8" w:rsidP="00691D75">
    <w:pPr>
      <w:pStyle w:val="Zhlav"/>
      <w:ind w:left="-1134"/>
    </w:pPr>
  </w:p>
  <w:p w14:paraId="4A6FB24B" w14:textId="77777777" w:rsidR="00046DB2" w:rsidRDefault="007A1396" w:rsidP="00691D75">
    <w:pPr>
      <w:pStyle w:val="Zhlav"/>
      <w:ind w:left="-1134"/>
    </w:pPr>
    <w:r>
      <w:t xml:space="preserve">  </w:t>
    </w:r>
    <w:r w:rsidR="003C7B99">
      <w:rPr>
        <w:noProof/>
      </w:rPr>
      <w:drawing>
        <wp:inline distT="0" distB="0" distL="0" distR="0" wp14:anchorId="44F18961" wp14:editId="01303618">
          <wp:extent cx="1828800" cy="3905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90525"/>
                  </a:xfrm>
                  <a:prstGeom prst="rect">
                    <a:avLst/>
                  </a:prstGeom>
                  <a:noFill/>
                  <a:ln>
                    <a:noFill/>
                  </a:ln>
                </pic:spPr>
              </pic:pic>
            </a:graphicData>
          </a:graphic>
        </wp:inline>
      </w:drawing>
    </w:r>
  </w:p>
  <w:p w14:paraId="3A17CFFF" w14:textId="77777777" w:rsidR="00046DB2" w:rsidRDefault="00046DB2">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7219B"/>
    <w:multiLevelType w:val="hybridMultilevel"/>
    <w:tmpl w:val="EDCEB358"/>
    <w:lvl w:ilvl="0" w:tplc="3ED030A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E7A0C95"/>
    <w:multiLevelType w:val="hybridMultilevel"/>
    <w:tmpl w:val="B83EA3B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60D6331E"/>
    <w:multiLevelType w:val="multilevel"/>
    <w:tmpl w:val="2534A0F6"/>
    <w:lvl w:ilvl="0">
      <w:start w:val="1"/>
      <w:numFmt w:val="upperRoman"/>
      <w:pStyle w:val="Outline1"/>
      <w:lvlText w:val="%1."/>
      <w:lvlJc w:val="left"/>
      <w:pPr>
        <w:tabs>
          <w:tab w:val="num" w:pos="720"/>
        </w:tabs>
        <w:ind w:left="720" w:hanging="720"/>
      </w:pPr>
      <w:rPr>
        <w:rFonts w:hint="default"/>
        <w:color w:val="000000"/>
      </w:rPr>
    </w:lvl>
    <w:lvl w:ilvl="1">
      <w:start w:val="1"/>
      <w:numFmt w:val="upperLetter"/>
      <w:pStyle w:val="Outline2"/>
      <w:lvlText w:val="%2."/>
      <w:lvlJc w:val="left"/>
      <w:pPr>
        <w:tabs>
          <w:tab w:val="num" w:pos="1287"/>
        </w:tabs>
        <w:ind w:left="1287" w:hanging="720"/>
      </w:pPr>
      <w:rPr>
        <w:rFonts w:ascii="Verdana" w:hAnsi="Verdana" w:hint="default"/>
        <w:color w:val="000000"/>
      </w:rPr>
    </w:lvl>
    <w:lvl w:ilvl="2">
      <w:start w:val="1"/>
      <w:numFmt w:val="decimal"/>
      <w:pStyle w:val="Outline3"/>
      <w:lvlText w:val="%3."/>
      <w:lvlJc w:val="left"/>
      <w:pPr>
        <w:tabs>
          <w:tab w:val="num" w:pos="2138"/>
        </w:tabs>
        <w:ind w:left="2138" w:hanging="720"/>
      </w:pPr>
      <w:rPr>
        <w:rFonts w:hint="default"/>
        <w:color w:val="000000"/>
      </w:rPr>
    </w:lvl>
    <w:lvl w:ilvl="3">
      <w:start w:val="1"/>
      <w:numFmt w:val="lowerLetter"/>
      <w:lvlText w:val="(%4)"/>
      <w:lvlJc w:val="left"/>
      <w:pPr>
        <w:tabs>
          <w:tab w:val="num" w:pos="2880"/>
        </w:tabs>
        <w:ind w:left="2880" w:hanging="720"/>
      </w:pPr>
      <w:rPr>
        <w:rFonts w:hint="default"/>
        <w:color w:val="000000"/>
      </w:rPr>
    </w:lvl>
    <w:lvl w:ilvl="4">
      <w:start w:val="1"/>
      <w:numFmt w:val="lowerRoman"/>
      <w:lvlText w:val="(%5)"/>
      <w:lvlJc w:val="left"/>
      <w:pPr>
        <w:tabs>
          <w:tab w:val="num" w:pos="3600"/>
        </w:tabs>
        <w:ind w:left="3600" w:hanging="720"/>
      </w:pPr>
      <w:rPr>
        <w:rFonts w:hint="default"/>
        <w:color w:val="000000"/>
      </w:rPr>
    </w:lvl>
    <w:lvl w:ilvl="5">
      <w:start w:val="1"/>
      <w:numFmt w:val="decimal"/>
      <w:lvlText w:val="(%6)"/>
      <w:lvlJc w:val="left"/>
      <w:pPr>
        <w:tabs>
          <w:tab w:val="num" w:pos="4320"/>
        </w:tabs>
        <w:ind w:left="4320" w:hanging="720"/>
      </w:pPr>
      <w:rPr>
        <w:rFonts w:hint="default"/>
        <w:color w:val="000000"/>
      </w:rPr>
    </w:lvl>
    <w:lvl w:ilvl="6">
      <w:start w:val="1"/>
      <w:numFmt w:val="upperLetter"/>
      <w:lvlText w:val="(%7)"/>
      <w:lvlJc w:val="left"/>
      <w:pPr>
        <w:tabs>
          <w:tab w:val="num" w:pos="5040"/>
        </w:tabs>
        <w:ind w:left="5040" w:hanging="720"/>
      </w:pPr>
      <w:rPr>
        <w:rFonts w:hint="default"/>
        <w:color w:val="000000"/>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6BE506A0"/>
    <w:multiLevelType w:val="hybridMultilevel"/>
    <w:tmpl w:val="BA341296"/>
    <w:lvl w:ilvl="0" w:tplc="343C3B98">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91"/>
    <w:rsid w:val="00006790"/>
    <w:rsid w:val="00046DB2"/>
    <w:rsid w:val="00071094"/>
    <w:rsid w:val="000B67E6"/>
    <w:rsid w:val="000D1291"/>
    <w:rsid w:val="00102311"/>
    <w:rsid w:val="00104C64"/>
    <w:rsid w:val="001143F4"/>
    <w:rsid w:val="001238DC"/>
    <w:rsid w:val="00150094"/>
    <w:rsid w:val="00154F7F"/>
    <w:rsid w:val="0016040C"/>
    <w:rsid w:val="001C509D"/>
    <w:rsid w:val="001E4578"/>
    <w:rsid w:val="001E465B"/>
    <w:rsid w:val="002A595B"/>
    <w:rsid w:val="002C5CE4"/>
    <w:rsid w:val="002F3DBA"/>
    <w:rsid w:val="003178F0"/>
    <w:rsid w:val="003532E8"/>
    <w:rsid w:val="00353D69"/>
    <w:rsid w:val="003A67B5"/>
    <w:rsid w:val="003A78E3"/>
    <w:rsid w:val="003B6A7E"/>
    <w:rsid w:val="003C7B99"/>
    <w:rsid w:val="003F751D"/>
    <w:rsid w:val="00450F40"/>
    <w:rsid w:val="0047233E"/>
    <w:rsid w:val="004A2152"/>
    <w:rsid w:val="004C2D85"/>
    <w:rsid w:val="004C40E0"/>
    <w:rsid w:val="004D6FC2"/>
    <w:rsid w:val="004E3963"/>
    <w:rsid w:val="004E59F9"/>
    <w:rsid w:val="0050080C"/>
    <w:rsid w:val="005012F6"/>
    <w:rsid w:val="005215D6"/>
    <w:rsid w:val="005269FD"/>
    <w:rsid w:val="005814C3"/>
    <w:rsid w:val="005920AA"/>
    <w:rsid w:val="005B792A"/>
    <w:rsid w:val="005C534E"/>
    <w:rsid w:val="005F30CE"/>
    <w:rsid w:val="0061169B"/>
    <w:rsid w:val="0063485F"/>
    <w:rsid w:val="00650F47"/>
    <w:rsid w:val="006741D4"/>
    <w:rsid w:val="00681F56"/>
    <w:rsid w:val="00685ED4"/>
    <w:rsid w:val="00687A49"/>
    <w:rsid w:val="00691D75"/>
    <w:rsid w:val="006D4B58"/>
    <w:rsid w:val="0070722C"/>
    <w:rsid w:val="00730405"/>
    <w:rsid w:val="00732550"/>
    <w:rsid w:val="0078374A"/>
    <w:rsid w:val="00787EC5"/>
    <w:rsid w:val="007A1396"/>
    <w:rsid w:val="007A1FFF"/>
    <w:rsid w:val="007B3AB8"/>
    <w:rsid w:val="007E3E6B"/>
    <w:rsid w:val="007F2073"/>
    <w:rsid w:val="008040E6"/>
    <w:rsid w:val="008171D3"/>
    <w:rsid w:val="00862B7C"/>
    <w:rsid w:val="00864F4D"/>
    <w:rsid w:val="00875B2A"/>
    <w:rsid w:val="00877326"/>
    <w:rsid w:val="00890DED"/>
    <w:rsid w:val="008B5D39"/>
    <w:rsid w:val="008C29A7"/>
    <w:rsid w:val="008E7B6C"/>
    <w:rsid w:val="00955AFF"/>
    <w:rsid w:val="00967212"/>
    <w:rsid w:val="009C7821"/>
    <w:rsid w:val="00A16BC6"/>
    <w:rsid w:val="00A17462"/>
    <w:rsid w:val="00A31014"/>
    <w:rsid w:val="00A4003F"/>
    <w:rsid w:val="00A40F35"/>
    <w:rsid w:val="00A756FD"/>
    <w:rsid w:val="00AB5150"/>
    <w:rsid w:val="00B05871"/>
    <w:rsid w:val="00B07822"/>
    <w:rsid w:val="00B16D42"/>
    <w:rsid w:val="00B32E98"/>
    <w:rsid w:val="00B50B18"/>
    <w:rsid w:val="00B7295C"/>
    <w:rsid w:val="00BB2BB5"/>
    <w:rsid w:val="00BC5323"/>
    <w:rsid w:val="00BE660D"/>
    <w:rsid w:val="00BF36D6"/>
    <w:rsid w:val="00C0214A"/>
    <w:rsid w:val="00C051E9"/>
    <w:rsid w:val="00C265D6"/>
    <w:rsid w:val="00C56CF7"/>
    <w:rsid w:val="00C5794F"/>
    <w:rsid w:val="00C67C4E"/>
    <w:rsid w:val="00C850D2"/>
    <w:rsid w:val="00C958D0"/>
    <w:rsid w:val="00CA5491"/>
    <w:rsid w:val="00CC302E"/>
    <w:rsid w:val="00CE0C29"/>
    <w:rsid w:val="00CE2D4E"/>
    <w:rsid w:val="00D02664"/>
    <w:rsid w:val="00D232D3"/>
    <w:rsid w:val="00D31869"/>
    <w:rsid w:val="00D43F6B"/>
    <w:rsid w:val="00D63ACC"/>
    <w:rsid w:val="00DA5655"/>
    <w:rsid w:val="00DB0EDD"/>
    <w:rsid w:val="00DD2A3A"/>
    <w:rsid w:val="00E200FA"/>
    <w:rsid w:val="00E22E12"/>
    <w:rsid w:val="00E50141"/>
    <w:rsid w:val="00E728F5"/>
    <w:rsid w:val="00E76D72"/>
    <w:rsid w:val="00EA33F5"/>
    <w:rsid w:val="00EB12AB"/>
    <w:rsid w:val="00EC55C3"/>
    <w:rsid w:val="00ED4DA8"/>
    <w:rsid w:val="00EE47EE"/>
    <w:rsid w:val="00EF365D"/>
    <w:rsid w:val="00F14A8A"/>
    <w:rsid w:val="00F46606"/>
    <w:rsid w:val="00F51019"/>
    <w:rsid w:val="00F7650A"/>
    <w:rsid w:val="00F80D98"/>
    <w:rsid w:val="00F91127"/>
    <w:rsid w:val="00F92C93"/>
    <w:rsid w:val="00F975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62222"/>
  <w15:docId w15:val="{F4DD2CD1-6757-43CE-BC1D-912E394E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lang w:eastAsia="cs-CZ"/>
    </w:rPr>
  </w:style>
  <w:style w:type="paragraph" w:styleId="Nadpis1">
    <w:name w:val="heading 1"/>
    <w:basedOn w:val="Normln"/>
    <w:next w:val="Normln"/>
    <w:qFormat/>
    <w:pPr>
      <w:keepNext/>
      <w:jc w:val="center"/>
      <w:outlineLvl w:val="0"/>
    </w:pPr>
    <w:rPr>
      <w:b/>
      <w:sz w:val="28"/>
    </w:rPr>
  </w:style>
  <w:style w:type="paragraph" w:styleId="Nadpis2">
    <w:name w:val="heading 2"/>
    <w:basedOn w:val="Normln"/>
    <w:next w:val="Normln"/>
    <w:qFormat/>
    <w:pPr>
      <w:keepNext/>
      <w:outlineLvl w:val="1"/>
    </w:pPr>
    <w:rPr>
      <w:b/>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4"/>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semiHidden/>
    <w:rsid w:val="00955AFF"/>
    <w:rPr>
      <w:rFonts w:ascii="Tahoma" w:hAnsi="Tahoma" w:cs="Tahoma"/>
      <w:sz w:val="16"/>
      <w:szCs w:val="16"/>
    </w:rPr>
  </w:style>
  <w:style w:type="character" w:styleId="Hypertextovodkaz">
    <w:name w:val="Hyperlink"/>
    <w:rsid w:val="00A17462"/>
    <w:rPr>
      <w:color w:val="0000FF"/>
      <w:u w:val="single"/>
    </w:rPr>
  </w:style>
  <w:style w:type="table" w:styleId="Mkatabulky">
    <w:name w:val="Table Grid"/>
    <w:basedOn w:val="Normlntabulka"/>
    <w:uiPriority w:val="59"/>
    <w:rsid w:val="0073255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69FD"/>
    <w:pPr>
      <w:spacing w:after="200" w:line="276" w:lineRule="auto"/>
      <w:ind w:left="720"/>
      <w:contextualSpacing/>
    </w:pPr>
    <w:rPr>
      <w:szCs w:val="22"/>
      <w:lang w:val="en-US" w:eastAsia="ko-KR"/>
    </w:rPr>
  </w:style>
  <w:style w:type="paragraph" w:customStyle="1" w:styleId="HeadingCenterBold">
    <w:name w:val="Heading: CenterBold"/>
    <w:aliases w:val="hcb"/>
    <w:basedOn w:val="Normln"/>
    <w:next w:val="Normln"/>
    <w:link w:val="HeadingCenterBoldChar"/>
    <w:qFormat/>
    <w:rsid w:val="005269FD"/>
    <w:pPr>
      <w:keepNext/>
      <w:keepLines/>
      <w:spacing w:before="240" w:after="240"/>
      <w:jc w:val="center"/>
    </w:pPr>
    <w:rPr>
      <w:rFonts w:ascii="Times New Roman" w:eastAsia="SimSun" w:hAnsi="Times New Roman" w:cs="Times New Roman Bold"/>
      <w:b/>
      <w:sz w:val="24"/>
      <w:szCs w:val="24"/>
      <w:lang w:val="en-US" w:eastAsia="zh-CN" w:bidi="he-IL"/>
    </w:rPr>
  </w:style>
  <w:style w:type="paragraph" w:customStyle="1" w:styleId="Outline1">
    <w:name w:val="Outline1"/>
    <w:basedOn w:val="Normln"/>
    <w:rsid w:val="005269FD"/>
    <w:pPr>
      <w:keepNext/>
      <w:keepLines/>
      <w:numPr>
        <w:numId w:val="2"/>
      </w:numPr>
      <w:spacing w:before="240" w:after="240"/>
      <w:outlineLvl w:val="0"/>
    </w:pPr>
    <w:rPr>
      <w:rFonts w:ascii="Times New Roman Bold" w:eastAsia="SimSun" w:hAnsi="Times New Roman Bold"/>
      <w:b/>
      <w:caps/>
      <w:sz w:val="24"/>
      <w:szCs w:val="24"/>
      <w:u w:val="single"/>
      <w:lang w:val="en-US" w:eastAsia="zh-CN" w:bidi="he-IL"/>
    </w:rPr>
  </w:style>
  <w:style w:type="paragraph" w:customStyle="1" w:styleId="Outline2">
    <w:name w:val="Outline2"/>
    <w:basedOn w:val="Normln"/>
    <w:link w:val="Outline2Char"/>
    <w:rsid w:val="005269FD"/>
    <w:pPr>
      <w:numPr>
        <w:ilvl w:val="1"/>
        <w:numId w:val="2"/>
      </w:numPr>
      <w:spacing w:after="240"/>
      <w:outlineLvl w:val="1"/>
    </w:pPr>
    <w:rPr>
      <w:rFonts w:ascii="Times New Roman" w:eastAsia="SimSun" w:hAnsi="Times New Roman"/>
      <w:color w:val="000000"/>
      <w:sz w:val="24"/>
      <w:szCs w:val="24"/>
      <w:lang w:val="en-US" w:eastAsia="es-MX" w:bidi="he-IL"/>
    </w:rPr>
  </w:style>
  <w:style w:type="character" w:customStyle="1" w:styleId="Outline2Char">
    <w:name w:val="Outline2 Char"/>
    <w:link w:val="Outline2"/>
    <w:rsid w:val="005269FD"/>
    <w:rPr>
      <w:rFonts w:eastAsia="SimSun"/>
      <w:color w:val="000000"/>
      <w:sz w:val="24"/>
      <w:szCs w:val="24"/>
      <w:lang w:val="en-US" w:eastAsia="es-MX" w:bidi="he-IL"/>
    </w:rPr>
  </w:style>
  <w:style w:type="paragraph" w:customStyle="1" w:styleId="Outline3">
    <w:name w:val="Outline3"/>
    <w:basedOn w:val="Normln"/>
    <w:link w:val="Outline3Char"/>
    <w:rsid w:val="005269FD"/>
    <w:pPr>
      <w:numPr>
        <w:ilvl w:val="2"/>
        <w:numId w:val="2"/>
      </w:numPr>
      <w:spacing w:after="240"/>
      <w:outlineLvl w:val="2"/>
    </w:pPr>
    <w:rPr>
      <w:rFonts w:ascii="Times New Roman" w:eastAsia="SimSun" w:hAnsi="Times New Roman"/>
      <w:color w:val="000000"/>
      <w:sz w:val="24"/>
      <w:szCs w:val="24"/>
      <w:lang w:val="en-US" w:eastAsia="es-MX" w:bidi="he-IL"/>
    </w:rPr>
  </w:style>
  <w:style w:type="character" w:customStyle="1" w:styleId="Outline3Char">
    <w:name w:val="Outline3 Char"/>
    <w:link w:val="Outline3"/>
    <w:rsid w:val="005269FD"/>
    <w:rPr>
      <w:rFonts w:eastAsia="SimSun"/>
      <w:color w:val="000000"/>
      <w:sz w:val="24"/>
      <w:szCs w:val="24"/>
      <w:lang w:val="en-US" w:eastAsia="es-MX" w:bidi="he-IL"/>
    </w:rPr>
  </w:style>
  <w:style w:type="character" w:customStyle="1" w:styleId="HeadingCenterBoldChar">
    <w:name w:val="Heading: CenterBold Char"/>
    <w:aliases w:val="hcb Char"/>
    <w:link w:val="HeadingCenterBold"/>
    <w:rsid w:val="005269FD"/>
    <w:rPr>
      <w:rFonts w:eastAsia="SimSun" w:cs="Times New Roman Bold"/>
      <w:b/>
      <w:sz w:val="24"/>
      <w:szCs w:val="24"/>
      <w:lang w:val="en-US" w:eastAsia="zh-CN" w:bidi="he-IL"/>
    </w:rPr>
  </w:style>
  <w:style w:type="character" w:styleId="Odkaznakoment">
    <w:name w:val="annotation reference"/>
    <w:basedOn w:val="Standardnpsmoodstavce"/>
    <w:semiHidden/>
    <w:unhideWhenUsed/>
    <w:rsid w:val="004C40E0"/>
    <w:rPr>
      <w:sz w:val="16"/>
      <w:szCs w:val="16"/>
    </w:rPr>
  </w:style>
  <w:style w:type="paragraph" w:styleId="Textkomente">
    <w:name w:val="annotation text"/>
    <w:basedOn w:val="Normln"/>
    <w:link w:val="TextkomenteChar"/>
    <w:semiHidden/>
    <w:unhideWhenUsed/>
    <w:rsid w:val="004C40E0"/>
  </w:style>
  <w:style w:type="character" w:customStyle="1" w:styleId="TextkomenteChar">
    <w:name w:val="Text komentáře Char"/>
    <w:basedOn w:val="Standardnpsmoodstavce"/>
    <w:link w:val="Textkomente"/>
    <w:semiHidden/>
    <w:rsid w:val="004C40E0"/>
    <w:rPr>
      <w:rFonts w:ascii="Arial" w:hAnsi="Arial"/>
      <w:lang w:eastAsia="cs-CZ"/>
    </w:rPr>
  </w:style>
  <w:style w:type="paragraph" w:styleId="Pedmtkomente">
    <w:name w:val="annotation subject"/>
    <w:basedOn w:val="Textkomente"/>
    <w:next w:val="Textkomente"/>
    <w:link w:val="PedmtkomenteChar"/>
    <w:semiHidden/>
    <w:unhideWhenUsed/>
    <w:rsid w:val="004C40E0"/>
    <w:rPr>
      <w:b/>
      <w:bCs/>
    </w:rPr>
  </w:style>
  <w:style w:type="character" w:customStyle="1" w:styleId="PedmtkomenteChar">
    <w:name w:val="Předmět komentáře Char"/>
    <w:basedOn w:val="TextkomenteChar"/>
    <w:link w:val="Pedmtkomente"/>
    <w:semiHidden/>
    <w:rsid w:val="004C40E0"/>
    <w:rPr>
      <w:rFonts w:ascii="Arial" w:hAnsi="Arial"/>
      <w:b/>
      <w:bC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324346">
      <w:bodyDiv w:val="1"/>
      <w:marLeft w:val="0"/>
      <w:marRight w:val="0"/>
      <w:marTop w:val="0"/>
      <w:marBottom w:val="0"/>
      <w:divBdr>
        <w:top w:val="none" w:sz="0" w:space="0" w:color="auto"/>
        <w:left w:val="none" w:sz="0" w:space="0" w:color="auto"/>
        <w:bottom w:val="none" w:sz="0" w:space="0" w:color="auto"/>
        <w:right w:val="none" w:sz="0" w:space="0" w:color="auto"/>
      </w:divBdr>
    </w:div>
    <w:div w:id="15957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C7329-D456-4246-B22A-18BF508D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2383</Words>
  <Characters>14064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yyyy</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FMC</dc:creator>
  <cp:lastModifiedBy>Charlotte Brunnerová</cp:lastModifiedBy>
  <cp:revision>4</cp:revision>
  <cp:lastPrinted>2020-02-25T13:10:00Z</cp:lastPrinted>
  <dcterms:created xsi:type="dcterms:W3CDTF">2020-08-20T11:21:00Z</dcterms:created>
  <dcterms:modified xsi:type="dcterms:W3CDTF">2020-10-12T09:30:00Z</dcterms:modified>
</cp:coreProperties>
</file>