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A69A5" w14:textId="5FB34F96" w:rsidR="00647D76" w:rsidRPr="00214F40" w:rsidRDefault="004366BE" w:rsidP="00851341">
      <w:pPr>
        <w:pStyle w:val="bpvcentred"/>
        <w:spacing w:before="0"/>
      </w:pPr>
      <w:r>
        <w:t>Rámcová s</w:t>
      </w:r>
      <w:r w:rsidR="008F65C4" w:rsidRPr="00214F40">
        <w:t>mlouva</w:t>
      </w:r>
      <w:r w:rsidR="00AD5F9E" w:rsidRPr="00214F40">
        <w:t xml:space="preserve"> </w:t>
      </w:r>
      <w:r w:rsidR="008F65C4" w:rsidRPr="00214F40">
        <w:t>o zajištění testování</w:t>
      </w:r>
      <w:r w:rsidR="00365B83" w:rsidRPr="00214F40">
        <w:t xml:space="preserve"> </w:t>
      </w:r>
    </w:p>
    <w:p w14:paraId="6783D327" w14:textId="77777777" w:rsidR="008203BF" w:rsidRPr="00214F40" w:rsidRDefault="00365B83" w:rsidP="00851341">
      <w:pPr>
        <w:pStyle w:val="bpvcentred"/>
        <w:spacing w:before="0"/>
      </w:pPr>
      <w:r w:rsidRPr="00214F40">
        <w:rPr>
          <w:b w:val="0"/>
        </w:rPr>
        <w:t>(dále jen „</w:t>
      </w:r>
      <w:r w:rsidRPr="00214F40">
        <w:t>Smlouva</w:t>
      </w:r>
      <w:r w:rsidRPr="00214F40">
        <w:rPr>
          <w:b w:val="0"/>
        </w:rPr>
        <w:t>“)</w:t>
      </w:r>
    </w:p>
    <w:p w14:paraId="474874CE" w14:textId="77777777" w:rsidR="008203BF" w:rsidRPr="00214F40" w:rsidRDefault="008203BF" w:rsidP="002B10AE">
      <w:pPr>
        <w:pStyle w:val="bpvzkladn"/>
        <w:jc w:val="center"/>
      </w:pPr>
      <w:r w:rsidRPr="00214F40">
        <w:t>uzavřená mezi</w:t>
      </w:r>
    </w:p>
    <w:p w14:paraId="41B5E36B" w14:textId="77777777" w:rsidR="00203FF8" w:rsidRPr="00214F40" w:rsidRDefault="00203FF8" w:rsidP="00687FE6">
      <w:pPr>
        <w:pStyle w:val="bpvSmluvnstrany"/>
      </w:pPr>
      <w:r w:rsidRPr="00214F40">
        <w:t xml:space="preserve">aiomica, a.s. </w:t>
      </w:r>
    </w:p>
    <w:p w14:paraId="633866FF" w14:textId="77777777" w:rsidR="00EE7BD1" w:rsidRDefault="00203FF8" w:rsidP="00700616">
      <w:pPr>
        <w:pStyle w:val="bpvodsazeni15"/>
        <w:spacing w:before="0" w:after="0"/>
      </w:pPr>
      <w:r w:rsidRPr="00214F40">
        <w:t>se sídlem</w:t>
      </w:r>
      <w:r w:rsidR="00EE7BD1">
        <w:t>:</w:t>
      </w:r>
      <w:r w:rsidRPr="00214F40">
        <w:t xml:space="preserve"> Poděbradská 173/5, Vysočany, 190 00 Praha 9</w:t>
      </w:r>
    </w:p>
    <w:p w14:paraId="79E25EE1" w14:textId="4F9B94CE" w:rsidR="00203FF8" w:rsidRPr="00214F40" w:rsidRDefault="00203FF8" w:rsidP="00700616">
      <w:pPr>
        <w:pStyle w:val="bpvodsazeni15"/>
        <w:spacing w:before="0" w:after="0"/>
      </w:pPr>
      <w:r w:rsidRPr="00214F40">
        <w:t>IČO: 080 02</w:t>
      </w:r>
      <w:r w:rsidR="00365B83" w:rsidRPr="00214F40">
        <w:t> </w:t>
      </w:r>
      <w:r w:rsidRPr="00214F40">
        <w:t>215</w:t>
      </w:r>
    </w:p>
    <w:p w14:paraId="7C5EC3DD" w14:textId="47C88EF2" w:rsidR="00203FF8" w:rsidRPr="00214F40" w:rsidRDefault="00203FF8" w:rsidP="00700616">
      <w:pPr>
        <w:pStyle w:val="bpvodsazeni15"/>
        <w:spacing w:before="0" w:after="0"/>
      </w:pPr>
      <w:r w:rsidRPr="00214F40">
        <w:t>zastoupená</w:t>
      </w:r>
      <w:r w:rsidR="00EE7BD1">
        <w:t>:</w:t>
      </w:r>
      <w:r w:rsidRPr="00214F40">
        <w:t xml:space="preserve"> panem</w:t>
      </w:r>
      <w:r w:rsidR="00D044C4" w:rsidRPr="00214F40">
        <w:t xml:space="preserve"> Ing. Jakubem </w:t>
      </w:r>
      <w:proofErr w:type="spellStart"/>
      <w:r w:rsidR="00D044C4" w:rsidRPr="00214F40">
        <w:t>Schůrkem</w:t>
      </w:r>
      <w:proofErr w:type="spellEnd"/>
      <w:r w:rsidR="00D044C4" w:rsidRPr="00214F40">
        <w:t>, předsedou představenstva</w:t>
      </w:r>
    </w:p>
    <w:p w14:paraId="5A8CE54D" w14:textId="77777777" w:rsidR="008203BF" w:rsidRPr="00214F40" w:rsidRDefault="008203BF">
      <w:pPr>
        <w:pStyle w:val="bpvzkladnright"/>
      </w:pPr>
      <w:r w:rsidRPr="00214F40">
        <w:t>(dále jen jako „</w:t>
      </w:r>
      <w:r w:rsidR="008F65C4" w:rsidRPr="00214F40">
        <w:rPr>
          <w:b/>
        </w:rPr>
        <w:t>aiomica</w:t>
      </w:r>
      <w:r w:rsidRPr="00214F40">
        <w:t>“)</w:t>
      </w:r>
    </w:p>
    <w:p w14:paraId="6A45AA17" w14:textId="77777777" w:rsidR="008203BF" w:rsidRPr="00214F40" w:rsidRDefault="008203BF" w:rsidP="002B10AE">
      <w:pPr>
        <w:pStyle w:val="bpvzkladn"/>
      </w:pPr>
      <w:r w:rsidRPr="00214F40">
        <w:t>a</w:t>
      </w:r>
    </w:p>
    <w:p w14:paraId="6CDDBD0F" w14:textId="06EE81E7" w:rsidR="004366BE" w:rsidRPr="00EE7BD1" w:rsidRDefault="00CB74C4" w:rsidP="000474E5">
      <w:pPr>
        <w:pStyle w:val="bpvSmluvnstrany"/>
        <w:rPr>
          <w:bCs/>
        </w:rPr>
      </w:pPr>
      <w:r w:rsidRPr="00EE7BD1">
        <w:rPr>
          <w:bCs/>
        </w:rPr>
        <w:t>Ústav sociálních služeb v Praze 4, příspěvková organizace</w:t>
      </w:r>
    </w:p>
    <w:p w14:paraId="29F02D9D" w14:textId="6031EAD0" w:rsidR="00CB74C4" w:rsidRPr="00EE7BD1" w:rsidRDefault="00D90645" w:rsidP="00EE7BD1">
      <w:pPr>
        <w:pStyle w:val="bpvodsazeni15"/>
        <w:spacing w:before="0" w:after="0"/>
      </w:pPr>
      <w:r w:rsidRPr="00EE7BD1">
        <w:t>se sídlem</w:t>
      </w:r>
      <w:r w:rsidR="00EE7BD1" w:rsidRPr="00EE7BD1">
        <w:t>:</w:t>
      </w:r>
      <w:r w:rsidR="00203FF8" w:rsidRPr="00EE7BD1">
        <w:t xml:space="preserve"> </w:t>
      </w:r>
      <w:r w:rsidR="00CB74C4" w:rsidRPr="00EE7BD1">
        <w:t>Podolská 208/31, Podolí, 147 00 Praha</w:t>
      </w:r>
    </w:p>
    <w:p w14:paraId="12A16D23" w14:textId="7E12A2A5" w:rsidR="008203BF" w:rsidRPr="00EE7BD1" w:rsidRDefault="00D044C4" w:rsidP="00EE7BD1">
      <w:pPr>
        <w:pStyle w:val="bpvodsazeni15"/>
        <w:spacing w:before="0" w:after="0"/>
      </w:pPr>
      <w:r w:rsidRPr="00EE7BD1">
        <w:t xml:space="preserve">IČO: </w:t>
      </w:r>
      <w:r w:rsidR="00CB74C4" w:rsidRPr="00EE7BD1">
        <w:t>70886199</w:t>
      </w:r>
    </w:p>
    <w:p w14:paraId="55E49D3F" w14:textId="6FF29199" w:rsidR="00D90645" w:rsidRPr="00214F40" w:rsidRDefault="00D90645" w:rsidP="00EE7BD1">
      <w:pPr>
        <w:pStyle w:val="bpvodsazeni15"/>
        <w:spacing w:before="0" w:after="0"/>
      </w:pPr>
      <w:r w:rsidRPr="00EE7BD1">
        <w:t>zastoupen</w:t>
      </w:r>
      <w:r w:rsidR="00CB74C4" w:rsidRPr="00EE7BD1">
        <w:t>á</w:t>
      </w:r>
      <w:r w:rsidR="00EE7BD1">
        <w:t>:</w:t>
      </w:r>
      <w:r w:rsidR="004366BE" w:rsidRPr="00EE7BD1">
        <w:t xml:space="preserve"> </w:t>
      </w:r>
      <w:r w:rsidR="00EE7BD1" w:rsidRPr="00EE7BD1">
        <w:t xml:space="preserve">paní </w:t>
      </w:r>
      <w:r w:rsidR="00EE7BD1" w:rsidRPr="00010E6C">
        <w:t>Mgr. Lindou Obrtelovou</w:t>
      </w:r>
      <w:r w:rsidR="007D3104" w:rsidRPr="00010E6C">
        <w:t>,</w:t>
      </w:r>
      <w:r w:rsidR="000B5765" w:rsidRPr="00010E6C">
        <w:t xml:space="preserve"> </w:t>
      </w:r>
      <w:r w:rsidR="00EE7BD1" w:rsidRPr="00010E6C">
        <w:t>ředitelkou</w:t>
      </w:r>
    </w:p>
    <w:p w14:paraId="3E71694E" w14:textId="77777777" w:rsidR="008203BF" w:rsidRPr="00214F40" w:rsidRDefault="008203BF" w:rsidP="002B10AE">
      <w:pPr>
        <w:pStyle w:val="bpvzkladnright"/>
      </w:pPr>
      <w:r w:rsidRPr="00214F40">
        <w:t>(dále jen jako „</w:t>
      </w:r>
      <w:r w:rsidR="00203FF8" w:rsidRPr="00214F40">
        <w:rPr>
          <w:b/>
        </w:rPr>
        <w:t>Klient</w:t>
      </w:r>
      <w:r w:rsidRPr="00214F40">
        <w:t>“)</w:t>
      </w:r>
    </w:p>
    <w:p w14:paraId="07E5820C" w14:textId="5E15ABE2" w:rsidR="00E2035B" w:rsidRPr="00214F40" w:rsidRDefault="004366BE" w:rsidP="002B10AE">
      <w:pPr>
        <w:pStyle w:val="bpvzkladnright"/>
      </w:pPr>
      <w:r w:rsidRPr="00214F40" w:rsidDel="004366BE">
        <w:t xml:space="preserve"> </w:t>
      </w:r>
      <w:r w:rsidR="00E2035B" w:rsidRPr="00214F40">
        <w:t>(</w:t>
      </w:r>
      <w:r w:rsidR="00D044C4" w:rsidRPr="00214F40">
        <w:t>aiomica</w:t>
      </w:r>
      <w:r w:rsidR="000F0401" w:rsidRPr="00214F40">
        <w:t xml:space="preserve"> a</w:t>
      </w:r>
      <w:r w:rsidR="00E2035B" w:rsidRPr="00214F40">
        <w:t xml:space="preserve"> Klient dále společně také jako „</w:t>
      </w:r>
      <w:r w:rsidR="00E2035B" w:rsidRPr="00214F40">
        <w:rPr>
          <w:b/>
        </w:rPr>
        <w:t>Smluvní strany</w:t>
      </w:r>
      <w:r w:rsidR="00E2035B" w:rsidRPr="00214F40">
        <w:t>“)</w:t>
      </w:r>
    </w:p>
    <w:p w14:paraId="0ABABB56" w14:textId="77777777" w:rsidR="00203FF8" w:rsidRPr="00214F40" w:rsidRDefault="00203FF8" w:rsidP="00203FF8">
      <w:pPr>
        <w:pStyle w:val="bpvPreambule"/>
      </w:pPr>
      <w:r w:rsidRPr="00214F40">
        <w:t>Preambule</w:t>
      </w:r>
    </w:p>
    <w:p w14:paraId="38B195D4" w14:textId="385295D8" w:rsidR="00203FF8" w:rsidRPr="00F275E2" w:rsidRDefault="00EE7BD1" w:rsidP="008F4637">
      <w:pPr>
        <w:pStyle w:val="bpvpreambule-slovn"/>
        <w:numPr>
          <w:ilvl w:val="0"/>
          <w:numId w:val="6"/>
        </w:numPr>
      </w:pPr>
      <w:r>
        <w:t xml:space="preserve">Společnost </w:t>
      </w:r>
      <w:r w:rsidR="008F65C4" w:rsidRPr="00214F40">
        <w:t xml:space="preserve">aiomica </w:t>
      </w:r>
      <w:r w:rsidR="00203FF8" w:rsidRPr="00214F40">
        <w:t xml:space="preserve">je obchodní společností, </w:t>
      </w:r>
      <w:r w:rsidR="002B10A8" w:rsidRPr="00214F40">
        <w:t xml:space="preserve">která </w:t>
      </w:r>
      <w:r w:rsidR="004B1BFA" w:rsidRPr="00214F40">
        <w:t xml:space="preserve">vyvíjí </w:t>
      </w:r>
      <w:r w:rsidR="002B10A8" w:rsidRPr="00214F40">
        <w:t xml:space="preserve">službu personifikovaného sledování zdraví lidí pomocí unikátní kombinace </w:t>
      </w:r>
      <w:proofErr w:type="spellStart"/>
      <w:r w:rsidR="002B10A8" w:rsidRPr="00214F40">
        <w:t>metabolomických</w:t>
      </w:r>
      <w:proofErr w:type="spellEnd"/>
      <w:r w:rsidR="002B10A8" w:rsidRPr="00214F40">
        <w:t xml:space="preserve"> profilovací a technologií umělé inteligence</w:t>
      </w:r>
      <w:r w:rsidR="004B1BFA" w:rsidRPr="00214F40">
        <w:t>.</w:t>
      </w:r>
      <w:r w:rsidR="002B10A8" w:rsidRPr="00214F40">
        <w:t xml:space="preserve"> </w:t>
      </w:r>
      <w:r w:rsidR="004B1BFA" w:rsidRPr="00214F40">
        <w:t>V</w:t>
      </w:r>
      <w:r w:rsidR="002B10A8" w:rsidRPr="00214F40">
        <w:t xml:space="preserve"> rámci současné pandemie </w:t>
      </w:r>
      <w:r w:rsidR="004E6A3C" w:rsidRPr="00214F40">
        <w:t xml:space="preserve">Covid-19 se zaměřuje na využití nových analytických technik v kombinaci s pokročilým zpracováním dat pomocí umělé inteligence a </w:t>
      </w:r>
      <w:r w:rsidR="00920942" w:rsidRPr="00214F40">
        <w:t xml:space="preserve">na </w:t>
      </w:r>
      <w:r w:rsidR="004E6A3C" w:rsidRPr="00214F40">
        <w:t xml:space="preserve">nové nástroje pro průběžnou analýzu zdraví široké veřejnosti, logistickou strukturu mobilizující současné kapacity, zjednodušení registrace a odběru vzorků včetně </w:t>
      </w:r>
      <w:proofErr w:type="spellStart"/>
      <w:r w:rsidR="004E6A3C" w:rsidRPr="00214F40">
        <w:t>samoodběru</w:t>
      </w:r>
      <w:proofErr w:type="spellEnd"/>
      <w:r w:rsidR="00920942" w:rsidRPr="00214F40">
        <w:t>. Za tímto</w:t>
      </w:r>
      <w:r w:rsidR="004E6A3C" w:rsidRPr="00214F40">
        <w:t xml:space="preserve"> </w:t>
      </w:r>
      <w:r w:rsidR="00920942" w:rsidRPr="00214F40">
        <w:t>účelem vyvinula aiomica software</w:t>
      </w:r>
      <w:r w:rsidR="006D029C" w:rsidRPr="00214F40">
        <w:t xml:space="preserve"> (dále jen „</w:t>
      </w:r>
      <w:r w:rsidR="006D029C" w:rsidRPr="00214F40">
        <w:rPr>
          <w:b/>
        </w:rPr>
        <w:t>Aplikace aiomica</w:t>
      </w:r>
      <w:r w:rsidR="006D029C" w:rsidRPr="00214F40">
        <w:t>“)</w:t>
      </w:r>
      <w:r w:rsidR="00920942" w:rsidRPr="00214F40">
        <w:t xml:space="preserve">, který umožňuje </w:t>
      </w:r>
      <w:r w:rsidR="00306FAB" w:rsidRPr="00214F40">
        <w:t xml:space="preserve">Klientům vedení databáze </w:t>
      </w:r>
      <w:r w:rsidR="004E6A3C" w:rsidRPr="00214F40">
        <w:t>analyzovaných osob</w:t>
      </w:r>
      <w:r w:rsidR="00306FAB" w:rsidRPr="00214F40">
        <w:t>, jejich online registraci</w:t>
      </w:r>
      <w:r w:rsidR="00920942" w:rsidRPr="00214F40">
        <w:t xml:space="preserve"> a </w:t>
      </w:r>
      <w:r w:rsidR="004A1A5E" w:rsidRPr="00214F40">
        <w:t xml:space="preserve">sdílení </w:t>
      </w:r>
      <w:r w:rsidR="00920942" w:rsidRPr="00214F40">
        <w:t>jejich údajů s </w:t>
      </w:r>
      <w:r w:rsidR="006D029C" w:rsidRPr="00214F40">
        <w:t>l</w:t>
      </w:r>
      <w:r w:rsidR="00920942" w:rsidRPr="00214F40">
        <w:t>aboratořemi, které provádí</w:t>
      </w:r>
      <w:r w:rsidR="00203FF8" w:rsidRPr="00214F40">
        <w:t xml:space="preserve"> </w:t>
      </w:r>
      <w:r w:rsidR="00920942" w:rsidRPr="00F275E2">
        <w:t xml:space="preserve">testování jejich </w:t>
      </w:r>
      <w:r w:rsidR="00B300A5">
        <w:t>biologického materiálu (dále jen „</w:t>
      </w:r>
      <w:r w:rsidR="00B300A5">
        <w:rPr>
          <w:b/>
        </w:rPr>
        <w:t>vzorky</w:t>
      </w:r>
      <w:r w:rsidR="00B300A5">
        <w:t>“)</w:t>
      </w:r>
      <w:r w:rsidR="006F7AEC">
        <w:t xml:space="preserve"> </w:t>
      </w:r>
      <w:r w:rsidR="00B54A95" w:rsidRPr="00F275E2">
        <w:t>a jsou v Aplikaci aiomica evidované s aktuálně volnou kapacitou</w:t>
      </w:r>
      <w:r w:rsidR="008C2939">
        <w:t xml:space="preserve"> (dále společně jen „</w:t>
      </w:r>
      <w:r w:rsidR="008C2939">
        <w:rPr>
          <w:b/>
          <w:bCs w:val="0"/>
        </w:rPr>
        <w:t>Laboratoře</w:t>
      </w:r>
      <w:r w:rsidR="008C2939">
        <w:t>“ a každá zvlášť jako „</w:t>
      </w:r>
      <w:r w:rsidR="008C2939">
        <w:rPr>
          <w:b/>
          <w:bCs w:val="0"/>
        </w:rPr>
        <w:t>Laboratoř</w:t>
      </w:r>
      <w:r w:rsidR="008C2939">
        <w:t>“)</w:t>
      </w:r>
      <w:r w:rsidR="00B54A95" w:rsidRPr="00F275E2">
        <w:t>.</w:t>
      </w:r>
    </w:p>
    <w:p w14:paraId="5EB7B14A" w14:textId="79F80119" w:rsidR="00822651" w:rsidRPr="008E41A5" w:rsidRDefault="00203FF8" w:rsidP="00622EE7">
      <w:pPr>
        <w:pStyle w:val="bpvpreambule-slovn"/>
      </w:pPr>
      <w:r w:rsidRPr="00F275E2">
        <w:t xml:space="preserve">Klient je </w:t>
      </w:r>
      <w:r w:rsidR="00EE7BD1" w:rsidRPr="00214F40">
        <w:t xml:space="preserve">příspěvkovou organizací </w:t>
      </w:r>
      <w:r w:rsidR="00EE7BD1">
        <w:t>Městské části Praha 4</w:t>
      </w:r>
      <w:r w:rsidR="00EE7BD1" w:rsidRPr="00214F40">
        <w:t>, která poskytuje</w:t>
      </w:r>
      <w:r w:rsidR="00EE7BD1">
        <w:t xml:space="preserve"> mj. pečovatelské a odlehčovací</w:t>
      </w:r>
      <w:r w:rsidR="00EE7BD1" w:rsidRPr="00214F40">
        <w:t xml:space="preserve"> služby seniorům a dalším cílovým skupinám</w:t>
      </w:r>
      <w:r w:rsidR="00622EE7" w:rsidRPr="000474E5">
        <w:t xml:space="preserve">. </w:t>
      </w:r>
      <w:r w:rsidR="00EE7BD1" w:rsidRPr="00214F40">
        <w:t>Vzhledem k těmto svým službám a klientele má Klient v důsledku současné pandemie zájem o zajištění testování svých zaměstnanců</w:t>
      </w:r>
      <w:r w:rsidR="00976F26">
        <w:t xml:space="preserve"> či </w:t>
      </w:r>
      <w:r w:rsidR="004B4353">
        <w:t xml:space="preserve">(budoucích) </w:t>
      </w:r>
      <w:r w:rsidR="00043E4B">
        <w:t>uživatelů svých služeb</w:t>
      </w:r>
      <w:r w:rsidR="00EE7BD1" w:rsidRPr="00214F40">
        <w:t xml:space="preserve">, a tím odvrátit nebo zmírnit újmy hrozící bezprostředně v souvislosti s touto mimořádnou událostí, jež ohrožuje bezprostředně život a zdraví seniorů a jiných opečovávaných </w:t>
      </w:r>
      <w:r w:rsidR="00EE7BD1" w:rsidRPr="00214F40">
        <w:lastRenderedPageBreak/>
        <w:t>osob</w:t>
      </w:r>
      <w:r w:rsidR="00822651" w:rsidRPr="008E41A5">
        <w:t>.</w:t>
      </w:r>
    </w:p>
    <w:p w14:paraId="625A50D5" w14:textId="057B402C" w:rsidR="003939E1" w:rsidRPr="00214F40" w:rsidRDefault="0063672C" w:rsidP="00FA671C">
      <w:pPr>
        <w:pStyle w:val="bpvpreambule-slovn"/>
      </w:pPr>
      <w:r w:rsidRPr="00214F40">
        <w:t xml:space="preserve">Společnost aiomica </w:t>
      </w:r>
      <w:r w:rsidR="00973628" w:rsidRPr="00214F40">
        <w:t>v souvislosti s</w:t>
      </w:r>
      <w:r w:rsidR="00AB3D0D" w:rsidRPr="00214F40">
        <w:t xml:space="preserve"> koronavir</w:t>
      </w:r>
      <w:r w:rsidR="00973628" w:rsidRPr="00214F40">
        <w:t>em</w:t>
      </w:r>
      <w:r w:rsidR="00AB3D0D" w:rsidRPr="00214F40">
        <w:t xml:space="preserve"> SARS-CoV-2 (dále jen „</w:t>
      </w:r>
      <w:proofErr w:type="spellStart"/>
      <w:r w:rsidR="00AB3D0D" w:rsidRPr="00214F40">
        <w:rPr>
          <w:b/>
        </w:rPr>
        <w:t>Koronavirus</w:t>
      </w:r>
      <w:proofErr w:type="spellEnd"/>
      <w:r w:rsidR="00AB3D0D" w:rsidRPr="00214F40">
        <w:t xml:space="preserve">“) </w:t>
      </w:r>
      <w:r w:rsidRPr="00214F40">
        <w:t>připravila</w:t>
      </w:r>
      <w:r w:rsidR="00A73CD7" w:rsidRPr="00214F40">
        <w:t xml:space="preserve"> </w:t>
      </w:r>
      <w:r w:rsidR="003A21A6">
        <w:t>službu</w:t>
      </w:r>
      <w:r w:rsidR="003A21A6" w:rsidRPr="00214F40">
        <w:t xml:space="preserve"> </w:t>
      </w:r>
      <w:r w:rsidR="00A73CD7" w:rsidRPr="00214F40">
        <w:t>„</w:t>
      </w:r>
      <w:proofErr w:type="spellStart"/>
      <w:r w:rsidR="00A73CD7" w:rsidRPr="00214F40">
        <w:t>safe</w:t>
      </w:r>
      <w:proofErr w:type="spellEnd"/>
      <w:r w:rsidR="00A73CD7" w:rsidRPr="00214F40">
        <w:t xml:space="preserve"> run“, </w:t>
      </w:r>
      <w:r w:rsidR="003939E1" w:rsidRPr="00214F40">
        <w:t>je</w:t>
      </w:r>
      <w:r w:rsidR="0044635D">
        <w:t>jí</w:t>
      </w:r>
      <w:r w:rsidR="003939E1" w:rsidRPr="00214F40">
        <w:t xml:space="preserve">ž podstatou je zajistit a </w:t>
      </w:r>
      <w:r w:rsidR="003939E1" w:rsidRPr="00043E4B">
        <w:t>zprostředkovat</w:t>
      </w:r>
      <w:r w:rsidR="001D3FBA" w:rsidRPr="00043E4B">
        <w:t xml:space="preserve"> či jinak umožnit</w:t>
      </w:r>
      <w:r w:rsidR="003939E1" w:rsidRPr="00043E4B">
        <w:t xml:space="preserve"> testování </w:t>
      </w:r>
      <w:r w:rsidR="006F7AEC" w:rsidRPr="00043E4B">
        <w:t>zaměstnanců</w:t>
      </w:r>
      <w:r w:rsidR="007E4E8B">
        <w:t xml:space="preserve"> </w:t>
      </w:r>
      <w:r w:rsidR="007E4E8B" w:rsidRPr="00043E4B">
        <w:t>Klienta</w:t>
      </w:r>
      <w:r w:rsidR="007E4E8B">
        <w:t xml:space="preserve">, </w:t>
      </w:r>
      <w:r w:rsidR="00043E4B" w:rsidRPr="00043E4B">
        <w:t>uživatelů služeb</w:t>
      </w:r>
      <w:r w:rsidR="006F7AEC" w:rsidRPr="00043E4B">
        <w:t xml:space="preserve"> </w:t>
      </w:r>
      <w:r w:rsidR="001D3FBA" w:rsidRPr="00043E4B">
        <w:t>Klienta</w:t>
      </w:r>
      <w:r w:rsidR="001D3FBA">
        <w:t xml:space="preserve"> </w:t>
      </w:r>
      <w:r w:rsidR="007E4E8B">
        <w:t xml:space="preserve">a </w:t>
      </w:r>
      <w:r w:rsidR="00FB30EE">
        <w:t>budoucích uživatelů služeb</w:t>
      </w:r>
      <w:r w:rsidR="007E4E8B">
        <w:t xml:space="preserve"> Klienta </w:t>
      </w:r>
      <w:r w:rsidR="002D33FF" w:rsidRPr="00214F40">
        <w:t>(dále</w:t>
      </w:r>
      <w:r w:rsidR="007E4E8B">
        <w:t xml:space="preserve"> společně</w:t>
      </w:r>
      <w:r w:rsidR="002D33FF" w:rsidRPr="00214F40">
        <w:t xml:space="preserve"> jen „</w:t>
      </w:r>
      <w:r w:rsidR="001D3FBA">
        <w:rPr>
          <w:b/>
        </w:rPr>
        <w:t>Testované</w:t>
      </w:r>
      <w:r w:rsidR="001D3FBA" w:rsidRPr="00214F40">
        <w:rPr>
          <w:b/>
        </w:rPr>
        <w:t xml:space="preserve"> </w:t>
      </w:r>
      <w:r w:rsidR="002D33FF" w:rsidRPr="00214F40">
        <w:rPr>
          <w:b/>
        </w:rPr>
        <w:t>osoby</w:t>
      </w:r>
      <w:r w:rsidR="002D33FF" w:rsidRPr="00214F40">
        <w:t xml:space="preserve">“) </w:t>
      </w:r>
      <w:r w:rsidR="00DF63FE" w:rsidRPr="00214F40">
        <w:t xml:space="preserve">na </w:t>
      </w:r>
      <w:r w:rsidR="000768F3" w:rsidRPr="00214F40">
        <w:t xml:space="preserve">virovou </w:t>
      </w:r>
      <w:r w:rsidR="00DF63FE" w:rsidRPr="00214F40">
        <w:t xml:space="preserve">infekci </w:t>
      </w:r>
      <w:r w:rsidR="00B300A5">
        <w:t xml:space="preserve">způsobenou Koronavirem </w:t>
      </w:r>
      <w:r w:rsidR="00DF63FE" w:rsidRPr="00214F40">
        <w:t>(dále jen „</w:t>
      </w:r>
      <w:r w:rsidR="00DF63FE" w:rsidRPr="00214F40">
        <w:rPr>
          <w:b/>
        </w:rPr>
        <w:t>Testování</w:t>
      </w:r>
      <w:r w:rsidR="00DF63FE" w:rsidRPr="00214F40">
        <w:t>“).</w:t>
      </w:r>
    </w:p>
    <w:p w14:paraId="3A246240" w14:textId="4968F92F" w:rsidR="00636898" w:rsidRPr="00214F40" w:rsidRDefault="0094119B">
      <w:pPr>
        <w:pStyle w:val="bpvpreambule-slovn"/>
      </w:pPr>
      <w:r w:rsidRPr="00214F40">
        <w:t xml:space="preserve">Vzhledem k tomu, že </w:t>
      </w:r>
      <w:r w:rsidR="00636898" w:rsidRPr="00214F40">
        <w:t xml:space="preserve">Klient projevil </w:t>
      </w:r>
      <w:r w:rsidR="00CB5157" w:rsidRPr="00214F40">
        <w:t xml:space="preserve">zájem </w:t>
      </w:r>
      <w:r w:rsidR="008017E3">
        <w:t xml:space="preserve">o </w:t>
      </w:r>
      <w:r w:rsidR="003A21A6">
        <w:t>služb</w:t>
      </w:r>
      <w:r w:rsidR="002D4A66">
        <w:t>u aiomica</w:t>
      </w:r>
      <w:r w:rsidR="003A21A6">
        <w:t xml:space="preserve"> </w:t>
      </w:r>
      <w:r w:rsidR="00CB5157" w:rsidRPr="00214F40">
        <w:t xml:space="preserve">i o Aplikaci </w:t>
      </w:r>
      <w:r w:rsidR="00740425" w:rsidRPr="00214F40">
        <w:t>aiomica</w:t>
      </w:r>
      <w:r w:rsidR="00740425">
        <w:t xml:space="preserve">, </w:t>
      </w:r>
      <w:r w:rsidR="004F2EC9">
        <w:t>rozhodly se Smluvní strany navázat vzájemnou spolupráci v této oblasti a za účelem vymezení rámce a podmínek této spoluprác</w:t>
      </w:r>
      <w:r w:rsidR="009C4131">
        <w:t>e</w:t>
      </w:r>
      <w:r w:rsidR="004F2EC9">
        <w:t xml:space="preserve"> </w:t>
      </w:r>
      <w:r w:rsidR="007E6A3D">
        <w:t>Smluvní strany</w:t>
      </w:r>
      <w:r w:rsidR="000F0401" w:rsidRPr="00214F40">
        <w:t xml:space="preserve"> </w:t>
      </w:r>
      <w:r w:rsidR="004F2EC9" w:rsidRPr="00214F40">
        <w:t xml:space="preserve">uzavírají </w:t>
      </w:r>
      <w:r w:rsidR="00776CA7" w:rsidRPr="00214F40">
        <w:t>tuto Smlouvu:</w:t>
      </w:r>
    </w:p>
    <w:p w14:paraId="20DA113C" w14:textId="535E63B5" w:rsidR="008203BF" w:rsidRPr="00214F40" w:rsidRDefault="00A73CD7" w:rsidP="002B10AE">
      <w:pPr>
        <w:pStyle w:val="bpvl1"/>
      </w:pPr>
      <w:r w:rsidRPr="00214F40">
        <w:t>Předmět Smlouvy</w:t>
      </w:r>
    </w:p>
    <w:p w14:paraId="0E51F411" w14:textId="701320C3" w:rsidR="004944EE" w:rsidRDefault="008F3CF6" w:rsidP="002B10AE">
      <w:pPr>
        <w:pStyle w:val="bpvodstavecnadpis11"/>
      </w:pPr>
      <w:r w:rsidRPr="00214F40">
        <w:t>S</w:t>
      </w:r>
      <w:r w:rsidR="00DF63FE" w:rsidRPr="00214F40">
        <w:t xml:space="preserve">polečnost aiomica </w:t>
      </w:r>
      <w:r w:rsidR="00D203FE" w:rsidRPr="00214F40">
        <w:t xml:space="preserve">se </w:t>
      </w:r>
      <w:r w:rsidR="00740425">
        <w:t xml:space="preserve">tímto </w:t>
      </w:r>
      <w:r w:rsidR="008203BF" w:rsidRPr="00214F40">
        <w:t xml:space="preserve">zavazuje </w:t>
      </w:r>
      <w:r w:rsidR="00DF63FE" w:rsidRPr="00214F40">
        <w:t>zajistit pro</w:t>
      </w:r>
      <w:r w:rsidR="004A6C1A" w:rsidRPr="00214F40">
        <w:t> </w:t>
      </w:r>
      <w:r w:rsidR="004A6C1A" w:rsidRPr="00775CDE">
        <w:t>Klient</w:t>
      </w:r>
      <w:r w:rsidR="00DF63FE" w:rsidRPr="00775CDE">
        <w:t>a</w:t>
      </w:r>
      <w:r w:rsidR="004944EE">
        <w:t xml:space="preserve"> následující služby </w:t>
      </w:r>
      <w:r w:rsidR="004944EE" w:rsidRPr="00B300A5">
        <w:t>(dále společně jen „</w:t>
      </w:r>
      <w:r w:rsidR="004944EE" w:rsidRPr="00B300A5">
        <w:rPr>
          <w:b/>
        </w:rPr>
        <w:t>Služby</w:t>
      </w:r>
      <w:r w:rsidR="004944EE" w:rsidRPr="006F7AEC">
        <w:t>“ a každá zvlášť jako „</w:t>
      </w:r>
      <w:r w:rsidR="004944EE" w:rsidRPr="006F7AEC">
        <w:rPr>
          <w:b/>
        </w:rPr>
        <w:t>Služba</w:t>
      </w:r>
      <w:r w:rsidR="004944EE" w:rsidRPr="006F7AEC">
        <w:t>“)</w:t>
      </w:r>
      <w:r w:rsidR="004944EE">
        <w:t>:</w:t>
      </w:r>
    </w:p>
    <w:p w14:paraId="5243B80F" w14:textId="23978ABC" w:rsidR="00BE4127" w:rsidRPr="00D061F7" w:rsidRDefault="00BE4127" w:rsidP="00BE4127">
      <w:pPr>
        <w:pStyle w:val="bpvodstaveca"/>
      </w:pPr>
      <w:bookmarkStart w:id="0" w:name="_Ref52323963"/>
      <w:r>
        <w:t xml:space="preserve">proškolení </w:t>
      </w:r>
      <w:r w:rsidR="00D061F7" w:rsidRPr="00D061F7">
        <w:t xml:space="preserve">zdravotnického personálu </w:t>
      </w:r>
      <w:r w:rsidR="00D061F7">
        <w:t xml:space="preserve">Klienta ohledně vlastního provádění </w:t>
      </w:r>
      <w:r w:rsidR="00D061F7" w:rsidRPr="00D061F7">
        <w:t>odběrů biologického materiálu potřebného k provedení Testování (dále jen „</w:t>
      </w:r>
      <w:r w:rsidR="00D061F7" w:rsidRPr="00D061F7">
        <w:rPr>
          <w:b/>
        </w:rPr>
        <w:t>vzorky</w:t>
      </w:r>
      <w:r w:rsidR="00D061F7" w:rsidRPr="00D061F7">
        <w:t>“) od Testovaných osob;</w:t>
      </w:r>
      <w:bookmarkEnd w:id="0"/>
    </w:p>
    <w:p w14:paraId="268EB553" w14:textId="05BB012D" w:rsidR="00BE4127" w:rsidRPr="00974662" w:rsidRDefault="00BE4127" w:rsidP="00BE4127">
      <w:pPr>
        <w:pStyle w:val="bpvodstaveca"/>
      </w:pPr>
      <w:r w:rsidRPr="00D061F7">
        <w:t>dodání</w:t>
      </w:r>
      <w:r w:rsidR="00312DE9" w:rsidRPr="00D061F7">
        <w:t xml:space="preserve"> </w:t>
      </w:r>
      <w:r w:rsidR="004F54F3" w:rsidRPr="00D061F7">
        <w:t xml:space="preserve">sad </w:t>
      </w:r>
      <w:r w:rsidR="00974662">
        <w:t xml:space="preserve">potřebných </w:t>
      </w:r>
      <w:r w:rsidR="00D061F7" w:rsidRPr="00D061F7">
        <w:t>pro</w:t>
      </w:r>
      <w:r w:rsidR="004F54F3" w:rsidRPr="00D061F7">
        <w:t xml:space="preserve"> odběr </w:t>
      </w:r>
      <w:r w:rsidR="00D061F7" w:rsidRPr="00D061F7">
        <w:t xml:space="preserve">vzorků </w:t>
      </w:r>
      <w:r w:rsidR="004F54F3" w:rsidRPr="00D061F7">
        <w:t>od Testovaných osob</w:t>
      </w:r>
      <w:r w:rsidR="00974662">
        <w:t xml:space="preserve"> </w:t>
      </w:r>
      <w:r w:rsidR="00974662" w:rsidRPr="00D061F7">
        <w:t>(dále jen „</w:t>
      </w:r>
      <w:r w:rsidR="00974662" w:rsidRPr="00D061F7">
        <w:rPr>
          <w:b/>
        </w:rPr>
        <w:t>Odběrové sady</w:t>
      </w:r>
      <w:r w:rsidR="00974662" w:rsidRPr="00D061F7">
        <w:t>“)</w:t>
      </w:r>
      <w:r w:rsidR="00D061F7" w:rsidRPr="00D061F7">
        <w:t>,</w:t>
      </w:r>
      <w:r w:rsidRPr="00D061F7">
        <w:t xml:space="preserve"> </w:t>
      </w:r>
      <w:r w:rsidR="00D061F7" w:rsidRPr="00D061F7">
        <w:t xml:space="preserve">poskytování </w:t>
      </w:r>
      <w:r w:rsidRPr="00D061F7">
        <w:t xml:space="preserve">asistence </w:t>
      </w:r>
      <w:r w:rsidR="00D061F7" w:rsidRPr="00D061F7">
        <w:t>proškolenému zdravotnickému personálu</w:t>
      </w:r>
      <w:r w:rsidR="00D061F7">
        <w:t xml:space="preserve"> Klienta při odběru vzorků od Testovaných osob</w:t>
      </w:r>
      <w:r w:rsidR="00D9720D">
        <w:t xml:space="preserve"> (dále jen „</w:t>
      </w:r>
      <w:r w:rsidR="00D9720D">
        <w:rPr>
          <w:b/>
        </w:rPr>
        <w:t>Asistence při odběru</w:t>
      </w:r>
      <w:r w:rsidR="00D9720D">
        <w:t>“)</w:t>
      </w:r>
      <w:r w:rsidR="00D061F7">
        <w:t>,</w:t>
      </w:r>
      <w:r>
        <w:t xml:space="preserve"> </w:t>
      </w:r>
      <w:r w:rsidR="00D061F7">
        <w:t>svoz takto odebraných vzorků do Laboratoře a o</w:t>
      </w:r>
      <w:r w:rsidRPr="00BE4127">
        <w:t xml:space="preserve">dvoz </w:t>
      </w:r>
      <w:r w:rsidR="00D061F7">
        <w:t xml:space="preserve">a likvidace </w:t>
      </w:r>
      <w:r w:rsidRPr="00BE4127">
        <w:t xml:space="preserve">biologického odpadů </w:t>
      </w:r>
      <w:r w:rsidR="00D061F7">
        <w:t xml:space="preserve">vzniklého při odběru </w:t>
      </w:r>
      <w:r w:rsidR="00D061F7" w:rsidRPr="00974662">
        <w:t>vzorků;</w:t>
      </w:r>
    </w:p>
    <w:p w14:paraId="28DCC603" w14:textId="334D931D" w:rsidR="004944EE" w:rsidRPr="00974662" w:rsidRDefault="00435FB4" w:rsidP="004944EE">
      <w:pPr>
        <w:pStyle w:val="bpvodstaveca"/>
      </w:pPr>
      <w:r w:rsidRPr="00974662">
        <w:t>službu „Hromadné testování mimo stacionární odběrové místo“ specifikovanou v </w:t>
      </w:r>
      <w:r w:rsidR="00BE4127" w:rsidRPr="00974662">
        <w:rPr>
          <w:b/>
        </w:rPr>
        <w:t xml:space="preserve">Příloze č. </w:t>
      </w:r>
      <w:r w:rsidR="00974662">
        <w:rPr>
          <w:b/>
        </w:rPr>
        <w:t>1</w:t>
      </w:r>
      <w:r w:rsidRPr="00974662">
        <w:t xml:space="preserve"> této Smlouvy</w:t>
      </w:r>
      <w:r w:rsidR="00974662" w:rsidRPr="00974662">
        <w:t>;</w:t>
      </w:r>
      <w:r w:rsidR="002A7CF3" w:rsidRPr="002A7CF3">
        <w:t xml:space="preserve"> </w:t>
      </w:r>
      <w:r w:rsidR="002A7CF3" w:rsidRPr="00974662">
        <w:t>či</w:t>
      </w:r>
    </w:p>
    <w:p w14:paraId="69B0384A" w14:textId="314DB764" w:rsidR="00974662" w:rsidRPr="00974662" w:rsidRDefault="00974662" w:rsidP="00974662">
      <w:pPr>
        <w:pStyle w:val="bpvodstaveca"/>
      </w:pPr>
      <w:r w:rsidRPr="00974662">
        <w:t>službu „Individuální testování mimo stacionární odběrové místo“ specifikovanou v</w:t>
      </w:r>
      <w:r w:rsidRPr="00974662">
        <w:rPr>
          <w:b/>
        </w:rPr>
        <w:t xml:space="preserve"> Příloze č. </w:t>
      </w:r>
      <w:r>
        <w:rPr>
          <w:b/>
        </w:rPr>
        <w:t>2</w:t>
      </w:r>
      <w:r w:rsidRPr="00974662">
        <w:rPr>
          <w:b/>
        </w:rPr>
        <w:t xml:space="preserve"> </w:t>
      </w:r>
      <w:r w:rsidRPr="00974662">
        <w:t xml:space="preserve">této Smlouvy; </w:t>
      </w:r>
    </w:p>
    <w:p w14:paraId="68D3F86C" w14:textId="1F0CAB82" w:rsidR="00EA0A87" w:rsidRPr="00214F40" w:rsidRDefault="0069754B" w:rsidP="004944EE">
      <w:pPr>
        <w:pStyle w:val="bpvodstaveca"/>
        <w:numPr>
          <w:ilvl w:val="0"/>
          <w:numId w:val="0"/>
        </w:numPr>
        <w:ind w:left="851"/>
      </w:pPr>
      <w:r w:rsidRPr="006F7AEC">
        <w:t>a to v rozsahu</w:t>
      </w:r>
      <w:r w:rsidRPr="00F275E2">
        <w:t xml:space="preserve"> a za podmínek sjednaných </w:t>
      </w:r>
      <w:r w:rsidR="009B2614" w:rsidRPr="00F275E2">
        <w:t>v rámci dílčích smluv (dále jen „</w:t>
      </w:r>
      <w:r w:rsidR="009B2614" w:rsidRPr="00F275E2">
        <w:rPr>
          <w:b/>
        </w:rPr>
        <w:t>Dílčí smlouvy</w:t>
      </w:r>
      <w:r w:rsidR="009B2614" w:rsidRPr="00856082">
        <w:t xml:space="preserve">“) uzavřených </w:t>
      </w:r>
      <w:r w:rsidR="0002717E">
        <w:t xml:space="preserve">mezi </w:t>
      </w:r>
      <w:proofErr w:type="spellStart"/>
      <w:r w:rsidR="0002717E">
        <w:t>aiomicou</w:t>
      </w:r>
      <w:proofErr w:type="spellEnd"/>
      <w:r w:rsidR="0002717E">
        <w:t xml:space="preserve"> a Klientem dle </w:t>
      </w:r>
      <w:r w:rsidR="0002717E">
        <w:fldChar w:fldCharType="begin"/>
      </w:r>
      <w:r w:rsidR="0002717E">
        <w:instrText xml:space="preserve"> REF _Ref40960306 \r \h </w:instrText>
      </w:r>
      <w:r w:rsidR="0002717E">
        <w:fldChar w:fldCharType="separate"/>
      </w:r>
      <w:r w:rsidR="0002717E">
        <w:t>Čl. 2</w:t>
      </w:r>
      <w:r w:rsidR="0002717E">
        <w:fldChar w:fldCharType="end"/>
      </w:r>
      <w:r w:rsidR="0002717E">
        <w:t xml:space="preserve"> </w:t>
      </w:r>
      <w:proofErr w:type="gramStart"/>
      <w:r w:rsidR="0002717E">
        <w:t>této</w:t>
      </w:r>
      <w:proofErr w:type="gramEnd"/>
      <w:r w:rsidR="0002717E">
        <w:t xml:space="preserve"> Smlouvy</w:t>
      </w:r>
      <w:r w:rsidR="00FE46D8" w:rsidRPr="00F275E2">
        <w:t>.</w:t>
      </w:r>
      <w:r w:rsidR="008F3CF6" w:rsidRPr="00856082">
        <w:t xml:space="preserve"> </w:t>
      </w:r>
    </w:p>
    <w:p w14:paraId="26EE27F8" w14:textId="12688E1B" w:rsidR="008E0742" w:rsidRDefault="00CB5157" w:rsidP="00CB5157">
      <w:pPr>
        <w:pStyle w:val="bpvodstavecnadpis11"/>
      </w:pPr>
      <w:r w:rsidRPr="00214F40">
        <w:t xml:space="preserve">Společnost aiomica se zavazuje poskytnout Klientovi </w:t>
      </w:r>
      <w:r w:rsidR="00975AA5">
        <w:t xml:space="preserve">a Testovaným osobám </w:t>
      </w:r>
      <w:r w:rsidRPr="00214F40">
        <w:t xml:space="preserve">licenci pro využití Aplikace aiomica </w:t>
      </w:r>
      <w:r w:rsidR="00B300A5">
        <w:t>(dále jen „</w:t>
      </w:r>
      <w:r w:rsidR="00B300A5">
        <w:rPr>
          <w:b/>
          <w:bCs/>
        </w:rPr>
        <w:t>Licence</w:t>
      </w:r>
      <w:r w:rsidR="00B300A5">
        <w:t xml:space="preserve">“) </w:t>
      </w:r>
      <w:r w:rsidRPr="00214F40">
        <w:t>a plnit další s tím související služby dle této Smlouvy.</w:t>
      </w:r>
    </w:p>
    <w:p w14:paraId="56D21F6E" w14:textId="608EF18D" w:rsidR="001D3FBA" w:rsidRPr="00214F40" w:rsidRDefault="001D3FBA" w:rsidP="001D3FBA">
      <w:pPr>
        <w:pStyle w:val="bpvodstavecnadpis11"/>
      </w:pPr>
      <w:r w:rsidRPr="00214F40">
        <w:t xml:space="preserve">Osoba odpovědná na straně aiomica </w:t>
      </w:r>
      <w:r>
        <w:rPr>
          <w:color w:val="000000"/>
        </w:rPr>
        <w:t xml:space="preserve">pro </w:t>
      </w:r>
      <w:r>
        <w:rPr>
          <w:color w:val="000000"/>
          <w:lang w:eastAsia="en-US"/>
        </w:rPr>
        <w:t xml:space="preserve">součinnost aiomica s plněním této Smlouvy </w:t>
      </w:r>
      <w:r w:rsidRPr="00775CDE">
        <w:t xml:space="preserve">je: </w:t>
      </w:r>
      <w:r w:rsidRPr="00A65BB1">
        <w:t>Ja</w:t>
      </w:r>
      <w:r w:rsidR="0078325C">
        <w:t>n</w:t>
      </w:r>
      <w:r w:rsidRPr="00A65BB1">
        <w:t xml:space="preserve"> </w:t>
      </w:r>
      <w:r w:rsidR="0078325C">
        <w:t>Špindler</w:t>
      </w:r>
      <w:r w:rsidRPr="00A65BB1">
        <w:t xml:space="preserve">, </w:t>
      </w:r>
      <w:r w:rsidR="00B300A5">
        <w:t xml:space="preserve">e-mailová adresa: </w:t>
      </w:r>
      <w:r w:rsidR="00B300A5" w:rsidRPr="00A65BB1">
        <w:t>ja</w:t>
      </w:r>
      <w:r w:rsidR="0078325C">
        <w:t>n</w:t>
      </w:r>
      <w:r w:rsidR="00B300A5" w:rsidRPr="00A65BB1">
        <w:t>.s</w:t>
      </w:r>
      <w:r w:rsidR="0078325C">
        <w:t>pindler</w:t>
      </w:r>
      <w:r w:rsidR="00B300A5" w:rsidRPr="00A65BB1">
        <w:t xml:space="preserve">@aiomica.com, </w:t>
      </w:r>
      <w:r w:rsidR="00B300A5">
        <w:t xml:space="preserve">tel. č.: </w:t>
      </w:r>
      <w:r w:rsidR="0078325C" w:rsidRPr="0078325C">
        <w:t>+420 774 308 501</w:t>
      </w:r>
      <w:r w:rsidRPr="00A65BB1">
        <w:t>.</w:t>
      </w:r>
    </w:p>
    <w:p w14:paraId="560CB173" w14:textId="2758FD5C" w:rsidR="001D3FBA" w:rsidRDefault="001D3FBA" w:rsidP="00B70675">
      <w:pPr>
        <w:pStyle w:val="bpvodstavecnadpis11"/>
      </w:pPr>
      <w:r w:rsidRPr="00214F40">
        <w:t xml:space="preserve">Osoba odpovědná na straně </w:t>
      </w:r>
      <w:r w:rsidRPr="00775CDE">
        <w:t xml:space="preserve">Klienta </w:t>
      </w:r>
      <w:r>
        <w:t xml:space="preserve">pro </w:t>
      </w:r>
      <w:r>
        <w:rPr>
          <w:color w:val="000000"/>
          <w:lang w:eastAsia="en-US"/>
        </w:rPr>
        <w:t xml:space="preserve">součinnost Klienta s plněním této Smlouvy </w:t>
      </w:r>
      <w:r w:rsidRPr="00775CDE">
        <w:t>a</w:t>
      </w:r>
      <w:r>
        <w:t xml:space="preserve"> pro</w:t>
      </w:r>
      <w:r w:rsidRPr="00775CDE">
        <w:t xml:space="preserve"> součinnost Testovaných osob je: </w:t>
      </w:r>
      <w:r w:rsidR="00010E6C">
        <w:t>Mgr. Linda Obrtelová,</w:t>
      </w:r>
      <w:r w:rsidRPr="00775CDE">
        <w:t xml:space="preserve"> </w:t>
      </w:r>
      <w:r w:rsidR="00B300A5" w:rsidRPr="00D30D4F">
        <w:t xml:space="preserve">e-mailová adresa: </w:t>
      </w:r>
      <w:r w:rsidR="00010E6C">
        <w:t>xxx.xxx@uss4.cz</w:t>
      </w:r>
      <w:r w:rsidR="00B300A5" w:rsidRPr="00010E6C">
        <w:t xml:space="preserve">, </w:t>
      </w:r>
      <w:r w:rsidR="00B300A5" w:rsidRPr="00D30D4F">
        <w:t xml:space="preserve">tel. č.: </w:t>
      </w:r>
      <w:proofErr w:type="spellStart"/>
      <w:r w:rsidR="00010E6C">
        <w:t>xxxxxxxxx</w:t>
      </w:r>
      <w:proofErr w:type="spellEnd"/>
      <w:r w:rsidRPr="00E45F41" w:rsidDel="00E45F41">
        <w:t>.</w:t>
      </w:r>
    </w:p>
    <w:p w14:paraId="054CF254" w14:textId="6103BE63" w:rsidR="00FE46D8" w:rsidRDefault="00FE46D8" w:rsidP="000474E5">
      <w:pPr>
        <w:pStyle w:val="bpvl1"/>
      </w:pPr>
      <w:r w:rsidRPr="00F275E2">
        <w:lastRenderedPageBreak/>
        <w:t>Uzavírání</w:t>
      </w:r>
      <w:r>
        <w:t xml:space="preserve"> </w:t>
      </w:r>
      <w:r w:rsidR="00B80C0D">
        <w:t>D</w:t>
      </w:r>
      <w:r>
        <w:t>ílčích smluv</w:t>
      </w:r>
      <w:bookmarkStart w:id="1" w:name="_Ref40960306"/>
    </w:p>
    <w:bookmarkEnd w:id="1"/>
    <w:p w14:paraId="72694E63" w14:textId="3C32BEAD" w:rsidR="00403B5C" w:rsidRPr="004E753B" w:rsidRDefault="00B80C0D" w:rsidP="004700B9">
      <w:pPr>
        <w:pStyle w:val="bpvodstavecnadpis11"/>
      </w:pPr>
      <w:r w:rsidRPr="004E753B">
        <w:t xml:space="preserve">Bude-li mít Klient zájem o některou ze Služeb, zašle společnosti aiomica e-mailem </w:t>
      </w:r>
      <w:r w:rsidR="00FE2E44">
        <w:t xml:space="preserve">a/nebo přes Aplikaci aiomica </w:t>
      </w:r>
      <w:r w:rsidRPr="004E753B">
        <w:t>objednávku Služ</w:t>
      </w:r>
      <w:r w:rsidR="00500B6F">
        <w:t>e</w:t>
      </w:r>
      <w:r w:rsidRPr="004E753B">
        <w:t>b</w:t>
      </w:r>
      <w:r w:rsidR="00FA671C" w:rsidRPr="004E753B">
        <w:t xml:space="preserve"> (dále jen „</w:t>
      </w:r>
      <w:r w:rsidR="00FA671C" w:rsidRPr="004E753B">
        <w:rPr>
          <w:b/>
        </w:rPr>
        <w:t>Objednávka</w:t>
      </w:r>
      <w:r w:rsidR="00FA671C" w:rsidRPr="004E753B">
        <w:t>“)</w:t>
      </w:r>
      <w:r w:rsidR="00F275E2" w:rsidRPr="000474E5">
        <w:t>, přičemž</w:t>
      </w:r>
      <w:r w:rsidRPr="004E753B">
        <w:t xml:space="preserve"> Klient je povinen v rámci </w:t>
      </w:r>
      <w:r w:rsidR="00FA671C" w:rsidRPr="004E753B">
        <w:t>O</w:t>
      </w:r>
      <w:r w:rsidRPr="004E753B">
        <w:t xml:space="preserve">bjednávky </w:t>
      </w:r>
      <w:r w:rsidR="00403B5C" w:rsidRPr="004E753B">
        <w:t>uvést</w:t>
      </w:r>
      <w:r w:rsidR="00F275E2" w:rsidRPr="000474E5">
        <w:t xml:space="preserve"> vždy</w:t>
      </w:r>
      <w:r w:rsidR="00403B5C" w:rsidRPr="004E753B">
        <w:t>:</w:t>
      </w:r>
    </w:p>
    <w:p w14:paraId="2CDC6EC2" w14:textId="2ECDD615" w:rsidR="00403B5C" w:rsidRDefault="00B80C0D" w:rsidP="000474E5">
      <w:pPr>
        <w:pStyle w:val="bpvodstaveca"/>
      </w:pPr>
      <w:r w:rsidRPr="004E753B">
        <w:t xml:space="preserve">počet Testovaných osob, kterých se </w:t>
      </w:r>
      <w:r w:rsidR="00FA671C" w:rsidRPr="004E753B">
        <w:t xml:space="preserve">má </w:t>
      </w:r>
      <w:r w:rsidRPr="004E753B">
        <w:t>Služba týkat</w:t>
      </w:r>
      <w:r w:rsidR="00493986">
        <w:t xml:space="preserve">, ledaže si Klient objednává pouze </w:t>
      </w:r>
      <w:r w:rsidR="00D9720D">
        <w:t xml:space="preserve">Službu </w:t>
      </w:r>
      <w:proofErr w:type="gramStart"/>
      <w:r w:rsidR="00D9720D">
        <w:t xml:space="preserve">dle </w:t>
      </w:r>
      <w:r w:rsidR="00D9720D">
        <w:fldChar w:fldCharType="begin"/>
      </w:r>
      <w:r w:rsidR="00D9720D">
        <w:instrText xml:space="preserve"> REF _Ref52323963 \r \h </w:instrText>
      </w:r>
      <w:r w:rsidR="00D9720D">
        <w:fldChar w:fldCharType="separate"/>
      </w:r>
      <w:r w:rsidR="00D9720D">
        <w:t>1.1.a)</w:t>
      </w:r>
      <w:r w:rsidR="00D9720D">
        <w:fldChar w:fldCharType="end"/>
      </w:r>
      <w:r w:rsidR="00D9720D">
        <w:t xml:space="preserve"> Smlouvy</w:t>
      </w:r>
      <w:proofErr w:type="gramEnd"/>
      <w:r w:rsidR="00403B5C" w:rsidRPr="004E753B">
        <w:t>;</w:t>
      </w:r>
    </w:p>
    <w:p w14:paraId="2A2BD949" w14:textId="042BF2BD" w:rsidR="007D662F" w:rsidRPr="004E753B" w:rsidRDefault="007D662F" w:rsidP="000474E5">
      <w:pPr>
        <w:pStyle w:val="bpvodstaveca"/>
      </w:pPr>
      <w:r>
        <w:t>specifikace Služb</w:t>
      </w:r>
      <w:r w:rsidR="00D9720D">
        <w:t>y, kterou</w:t>
      </w:r>
      <w:r>
        <w:t xml:space="preserve"> si Klient v konkrétním případě objednává;</w:t>
      </w:r>
    </w:p>
    <w:p w14:paraId="76B463C0" w14:textId="362A3538" w:rsidR="00403B5C" w:rsidRPr="00D9720D" w:rsidRDefault="0002717E" w:rsidP="000474E5">
      <w:pPr>
        <w:pStyle w:val="bpvodstaveca"/>
      </w:pPr>
      <w:r w:rsidRPr="00D9720D">
        <w:t xml:space="preserve">v případě </w:t>
      </w:r>
      <w:r w:rsidR="00644C46" w:rsidRPr="00D9720D">
        <w:t>služby „Hromadné testování</w:t>
      </w:r>
      <w:r w:rsidR="00B300A5" w:rsidRPr="00D9720D">
        <w:t xml:space="preserve"> mimo stacionární odběrové místo</w:t>
      </w:r>
      <w:r w:rsidR="00644C46" w:rsidRPr="00D9720D">
        <w:t>“</w:t>
      </w:r>
      <w:r w:rsidRPr="00D9720D">
        <w:t xml:space="preserve"> </w:t>
      </w:r>
      <w:r w:rsidR="009C4131" w:rsidRPr="00D9720D">
        <w:t>datum</w:t>
      </w:r>
      <w:r w:rsidR="00103C22" w:rsidRPr="00D9720D">
        <w:t>,</w:t>
      </w:r>
      <w:r w:rsidR="009C4131" w:rsidRPr="00D9720D">
        <w:t xml:space="preserve"> čas</w:t>
      </w:r>
      <w:r w:rsidRPr="00D9720D">
        <w:t xml:space="preserve"> a </w:t>
      </w:r>
      <w:r w:rsidR="00103C22" w:rsidRPr="00D9720D">
        <w:t xml:space="preserve">místo </w:t>
      </w:r>
      <w:r w:rsidR="004E753B" w:rsidRPr="00D9720D">
        <w:t>zvolené</w:t>
      </w:r>
      <w:r w:rsidR="00103C22" w:rsidRPr="00D9720D">
        <w:t xml:space="preserve"> Klient</w:t>
      </w:r>
      <w:r w:rsidR="004E753B" w:rsidRPr="00D9720D">
        <w:t>em</w:t>
      </w:r>
      <w:r w:rsidR="00103C22" w:rsidRPr="00D9720D">
        <w:t xml:space="preserve"> </w:t>
      </w:r>
      <w:r w:rsidRPr="00D9720D">
        <w:t>k </w:t>
      </w:r>
      <w:r w:rsidR="008A2541" w:rsidRPr="00D9720D">
        <w:t xml:space="preserve">realizaci </w:t>
      </w:r>
      <w:r w:rsidR="00644C46" w:rsidRPr="00D9720D">
        <w:t>této</w:t>
      </w:r>
      <w:r w:rsidR="00103C22" w:rsidRPr="00D9720D">
        <w:t xml:space="preserve"> služ</w:t>
      </w:r>
      <w:r w:rsidRPr="00D9720D">
        <w:t>b</w:t>
      </w:r>
      <w:r w:rsidR="00103C22" w:rsidRPr="00D9720D">
        <w:t>y</w:t>
      </w:r>
      <w:r w:rsidR="00D9720D">
        <w:t>, přičemž místem dle tohoto ustanovení se rozumí pracoviště Klienta v ulicích Jílovská, Marie Cibulkové, Podolská a Branická</w:t>
      </w:r>
      <w:r w:rsidR="00EA3A26">
        <w:t xml:space="preserve"> v Praze 4</w:t>
      </w:r>
      <w:r w:rsidR="00493986">
        <w:t>, nedohodnou-li se Smluvní strany v konkrétním případě jinak</w:t>
      </w:r>
      <w:r w:rsidR="00FA671C" w:rsidRPr="00D9720D">
        <w:t>;</w:t>
      </w:r>
    </w:p>
    <w:p w14:paraId="2FB5712F" w14:textId="2F07F47D" w:rsidR="00080716" w:rsidRDefault="0002717E" w:rsidP="000474E5">
      <w:pPr>
        <w:pStyle w:val="bpvodstaveca"/>
      </w:pPr>
      <w:r w:rsidRPr="00D9720D">
        <w:t xml:space="preserve">v případě </w:t>
      </w:r>
      <w:r w:rsidR="00644C46" w:rsidRPr="00D9720D">
        <w:t>služby „Individuální testování</w:t>
      </w:r>
      <w:r w:rsidR="00B300A5" w:rsidRPr="00D9720D">
        <w:t xml:space="preserve"> mimo stacionární odběrové místo</w:t>
      </w:r>
      <w:r w:rsidR="00644C46" w:rsidRPr="00D9720D">
        <w:t>“</w:t>
      </w:r>
      <w:r w:rsidRPr="00D9720D">
        <w:t xml:space="preserve"> </w:t>
      </w:r>
      <w:r w:rsidR="00080716">
        <w:t xml:space="preserve">údaj, zdali </w:t>
      </w:r>
      <w:r w:rsidR="00A60AA9">
        <w:t>Testované osoby jsou</w:t>
      </w:r>
      <w:r w:rsidR="00080716">
        <w:t xml:space="preserve"> zaměstnanc</w:t>
      </w:r>
      <w:r w:rsidR="00A60AA9">
        <w:t>i</w:t>
      </w:r>
      <w:r w:rsidR="00080716">
        <w:t xml:space="preserve"> Klienta, uživatel</w:t>
      </w:r>
      <w:r w:rsidR="00A60AA9">
        <w:t>é</w:t>
      </w:r>
      <w:r w:rsidR="00080716">
        <w:t xml:space="preserve"> jeho služeb</w:t>
      </w:r>
      <w:r w:rsidR="00FB30EE">
        <w:t>,</w:t>
      </w:r>
      <w:r w:rsidR="00080716">
        <w:t xml:space="preserve"> nebo </w:t>
      </w:r>
      <w:r w:rsidR="00FB30EE">
        <w:t>budoucí uživatelé jeho služeb</w:t>
      </w:r>
      <w:r w:rsidR="00080716">
        <w:t xml:space="preserve"> a:</w:t>
      </w:r>
    </w:p>
    <w:p w14:paraId="3D94E506" w14:textId="4B0EC927" w:rsidR="00080716" w:rsidRDefault="00080716" w:rsidP="00080716">
      <w:pPr>
        <w:pStyle w:val="bpvodstaveci"/>
      </w:pPr>
      <w:r>
        <w:t xml:space="preserve">v případě zaměstnanců Klienta a uživatelů jeho služeb dále </w:t>
      </w:r>
      <w:r w:rsidRPr="00D9720D">
        <w:t>datum, čas a místo zvolené Klientem k realizaci této služby</w:t>
      </w:r>
      <w:r>
        <w:t xml:space="preserve">, přičemž místem dle tohoto ustanovení se rozumí pracoviště Klienta v ulicích Jílovská, Marie Cibulkové, Podolská a Branická v Praze 4, nedohodnou-li se Smluvní strany v konkrétním případě jinak; </w:t>
      </w:r>
    </w:p>
    <w:p w14:paraId="3653C62A" w14:textId="4D3811EF" w:rsidR="004700B9" w:rsidRPr="00D9720D" w:rsidRDefault="00080716" w:rsidP="00D91C6C">
      <w:pPr>
        <w:pStyle w:val="bpvodstaveci"/>
      </w:pPr>
      <w:r>
        <w:t xml:space="preserve">v případě </w:t>
      </w:r>
      <w:r w:rsidR="00FB30EE">
        <w:t>budoucích uživatelů služeb</w:t>
      </w:r>
      <w:r>
        <w:t xml:space="preserve"> Klienta </w:t>
      </w:r>
      <w:r w:rsidR="00855306">
        <w:t xml:space="preserve">dále </w:t>
      </w:r>
      <w:r w:rsidR="0002717E" w:rsidRPr="00D9720D">
        <w:t>kontaktní údaje Testovaných osob.</w:t>
      </w:r>
    </w:p>
    <w:p w14:paraId="7DBCE5F1" w14:textId="2BA324E5" w:rsidR="00FA671C" w:rsidRPr="004E753B" w:rsidRDefault="00FA671C" w:rsidP="004700B9">
      <w:pPr>
        <w:pStyle w:val="bpvodstavecnadpis11"/>
      </w:pPr>
      <w:r w:rsidRPr="004E753B">
        <w:t xml:space="preserve">Aiomica Klientovi akceptaci Objednávky potvrdí e-mailem bez zbytečného odkladu, </w:t>
      </w:r>
      <w:r w:rsidR="00FE2E44">
        <w:t xml:space="preserve">v případě dostatečné kapacity </w:t>
      </w:r>
      <w:r w:rsidRPr="004E753B">
        <w:t xml:space="preserve">nejpozději </w:t>
      </w:r>
      <w:r w:rsidR="00F275E2" w:rsidRPr="000474E5">
        <w:t xml:space="preserve">vždy </w:t>
      </w:r>
      <w:r w:rsidRPr="004E753B">
        <w:t>do dvou pracovních dnů.</w:t>
      </w:r>
      <w:r w:rsidR="003500DE" w:rsidRPr="003500DE">
        <w:t xml:space="preserve"> </w:t>
      </w:r>
      <w:r w:rsidR="003500DE">
        <w:t>Akceptací Objednávky je mezi Smluvními stranami uzavřena Dílčí smlouva.</w:t>
      </w:r>
    </w:p>
    <w:p w14:paraId="49BD7FDB" w14:textId="77777777" w:rsidR="00B300A5" w:rsidRPr="00D30D4F" w:rsidRDefault="00B300A5" w:rsidP="00B300A5">
      <w:pPr>
        <w:pStyle w:val="bpvodstavecnadpis11"/>
      </w:pPr>
      <w:r w:rsidRPr="00D30D4F">
        <w:t>Smluvní strany tímto výslovně sjednávají, že:</w:t>
      </w:r>
    </w:p>
    <w:p w14:paraId="7E51236A" w14:textId="1B4A9118" w:rsidR="00C81BB8" w:rsidRDefault="00C81BB8" w:rsidP="00B300A5">
      <w:pPr>
        <w:pStyle w:val="bpvodstaveca"/>
      </w:pPr>
      <w:r>
        <w:t xml:space="preserve">Klient společnosti aiomica </w:t>
      </w:r>
      <w:r w:rsidR="00EA3A26">
        <w:t xml:space="preserve">vždy </w:t>
      </w:r>
      <w:r>
        <w:t>včas před poskytnutím Služeb sdělí, jaké osoby mají být či mohou být Testovanými osobami</w:t>
      </w:r>
      <w:r w:rsidR="00B77343">
        <w:t xml:space="preserve"> ve smyslu této Smlouvy</w:t>
      </w:r>
      <w:r>
        <w:t>;</w:t>
      </w:r>
    </w:p>
    <w:p w14:paraId="013EF45A" w14:textId="6BA490E8" w:rsidR="004F54F3" w:rsidRDefault="004F54F3" w:rsidP="00B300A5">
      <w:pPr>
        <w:pStyle w:val="bpvodstaveca"/>
      </w:pPr>
      <w:r>
        <w:t>objedná-li si Klient dodání Odběrových sad, dodá je aiomica včetně návodů</w:t>
      </w:r>
      <w:r w:rsidRPr="00214F40">
        <w:t xml:space="preserve"> k</w:t>
      </w:r>
      <w:r>
        <w:t> </w:t>
      </w:r>
      <w:r w:rsidRPr="00214F40">
        <w:t>použití</w:t>
      </w:r>
      <w:r>
        <w:t xml:space="preserve"> a potřebného množství sběrných boxů, přičemž </w:t>
      </w:r>
      <w:r w:rsidR="00D9720D">
        <w:t>aiomica v rámci Asistence při odběru</w:t>
      </w:r>
      <w:r w:rsidRPr="000242C9">
        <w:t xml:space="preserve"> zajistí, </w:t>
      </w:r>
      <w:r w:rsidR="00D9720D">
        <w:t>že</w:t>
      </w:r>
      <w:r w:rsidRPr="000242C9">
        <w:t xml:space="preserve"> odebrané vzorky Testovaných osob </w:t>
      </w:r>
      <w:r w:rsidR="00D9720D">
        <w:t>budou</w:t>
      </w:r>
      <w:r w:rsidRPr="000242C9">
        <w:t xml:space="preserve"> </w:t>
      </w:r>
      <w:r w:rsidRPr="00214F40">
        <w:t>opatřen</w:t>
      </w:r>
      <w:r>
        <w:t>y</w:t>
      </w:r>
      <w:r w:rsidRPr="00214F40">
        <w:t xml:space="preserve"> QR kódem nebo jiným anonymizovaným identifikačním znakem</w:t>
      </w:r>
      <w:r>
        <w:t xml:space="preserve"> a </w:t>
      </w:r>
      <w:r w:rsidR="00D9720D">
        <w:t>budou</w:t>
      </w:r>
      <w:r w:rsidRPr="00214F40">
        <w:t xml:space="preserve"> </w:t>
      </w:r>
      <w:r w:rsidRPr="000242C9">
        <w:t>řádně vráceny do sběrných boxů</w:t>
      </w:r>
      <w:r w:rsidR="00D9720D">
        <w:t xml:space="preserve">, k čemuž je Klient povinen </w:t>
      </w:r>
      <w:proofErr w:type="spellStart"/>
      <w:r w:rsidR="00D9720D">
        <w:t>aiomice</w:t>
      </w:r>
      <w:proofErr w:type="spellEnd"/>
      <w:r w:rsidR="00D9720D">
        <w:t xml:space="preserve"> poskytnout potřebnou součinnost</w:t>
      </w:r>
      <w:r>
        <w:t>;</w:t>
      </w:r>
    </w:p>
    <w:p w14:paraId="0F69CBDE" w14:textId="77777777" w:rsidR="00922F3D" w:rsidRDefault="00D9720D" w:rsidP="00BE4127">
      <w:pPr>
        <w:pStyle w:val="bpvodstaveca"/>
      </w:pPr>
      <w:r>
        <w:t xml:space="preserve">objedná-li si Klient službu </w:t>
      </w:r>
      <w:r w:rsidRPr="00D9720D">
        <w:t>„Hromadné testování mimo stacionární odběrové místo“</w:t>
      </w:r>
      <w:r>
        <w:t>, Smluvní strany sjednávají, že</w:t>
      </w:r>
      <w:r w:rsidR="00922F3D">
        <w:t>:</w:t>
      </w:r>
    </w:p>
    <w:p w14:paraId="0BC68701" w14:textId="77777777" w:rsidR="00922F3D" w:rsidRDefault="00D9720D" w:rsidP="00922F3D">
      <w:pPr>
        <w:pStyle w:val="bpvodstaveci"/>
      </w:pPr>
      <w:r>
        <w:t xml:space="preserve">maximální počet Testovaných </w:t>
      </w:r>
      <w:r w:rsidR="00922F3D">
        <w:t xml:space="preserve">osob smí </w:t>
      </w:r>
      <w:r>
        <w:t xml:space="preserve">v takovém případě činit </w:t>
      </w:r>
      <w:r>
        <w:lastRenderedPageBreak/>
        <w:t>110 osob</w:t>
      </w:r>
      <w:r w:rsidR="00922F3D">
        <w:t>;</w:t>
      </w:r>
      <w:r>
        <w:t xml:space="preserve"> a</w:t>
      </w:r>
    </w:p>
    <w:p w14:paraId="5FDB4053" w14:textId="27104B0A" w:rsidR="00BE4127" w:rsidRDefault="00D9720D" w:rsidP="00922F3D">
      <w:pPr>
        <w:pStyle w:val="bpvodstaveci"/>
      </w:pPr>
      <w:r>
        <w:t xml:space="preserve">poskytnutí této Služby se bude rovněž řídit </w:t>
      </w:r>
      <w:r w:rsidR="00B77343">
        <w:t>plánem Testování</w:t>
      </w:r>
      <w:r w:rsidR="00D061F7">
        <w:t xml:space="preserve"> připraven</w:t>
      </w:r>
      <w:r>
        <w:t>ým</w:t>
      </w:r>
      <w:r w:rsidR="00D061F7">
        <w:t xml:space="preserve"> </w:t>
      </w:r>
      <w:r>
        <w:t>Klientem</w:t>
      </w:r>
      <w:r w:rsidR="00D061F7">
        <w:t xml:space="preserve"> po konzultaci s</w:t>
      </w:r>
      <w:r>
        <w:t> příslušnou krajskou hygienickou stanicí</w:t>
      </w:r>
      <w:r w:rsidR="00922F3D">
        <w:t xml:space="preserve">, jestliže s ním bude aiomica </w:t>
      </w:r>
      <w:r w:rsidR="002C07CA">
        <w:t xml:space="preserve">předem </w:t>
      </w:r>
      <w:r w:rsidR="00922F3D">
        <w:t xml:space="preserve">seznámena a </w:t>
      </w:r>
      <w:r w:rsidR="00922F3D" w:rsidRPr="00B77343">
        <w:t xml:space="preserve">bude </w:t>
      </w:r>
      <w:r w:rsidR="002C07CA" w:rsidRPr="00B77343">
        <w:t xml:space="preserve">s jeho obsahem </w:t>
      </w:r>
      <w:r w:rsidR="00922F3D" w:rsidRPr="00B77343">
        <w:t xml:space="preserve">souhlasit. Pokud aiomica </w:t>
      </w:r>
      <w:r w:rsidR="00B77343" w:rsidRPr="00B77343">
        <w:t>odmítne souhlas s tímto plánem vyslovit</w:t>
      </w:r>
      <w:r w:rsidR="00922F3D" w:rsidRPr="00B77343">
        <w:t>, je Klient oprávněn svou Objednávku zrušit</w:t>
      </w:r>
      <w:r w:rsidR="008459FF">
        <w:t>, nejpozději však do</w:t>
      </w:r>
      <w:r w:rsidR="00564080">
        <w:t xml:space="preserve"> okamžiku</w:t>
      </w:r>
      <w:r w:rsidR="008459FF">
        <w:t xml:space="preserve"> zahájení </w:t>
      </w:r>
      <w:r w:rsidR="00564080">
        <w:t>poskytování</w:t>
      </w:r>
      <w:r w:rsidR="002B54BD">
        <w:t xml:space="preserve"> této</w:t>
      </w:r>
      <w:r w:rsidR="00564080">
        <w:t xml:space="preserve"> </w:t>
      </w:r>
      <w:r w:rsidR="008459FF">
        <w:t>Služb</w:t>
      </w:r>
      <w:r w:rsidR="002B54BD">
        <w:t>y</w:t>
      </w:r>
      <w:r w:rsidR="00922F3D" w:rsidRPr="00B77343">
        <w:t>;</w:t>
      </w:r>
    </w:p>
    <w:p w14:paraId="1B0C0217" w14:textId="4F74CEBF" w:rsidR="006F7AEC" w:rsidRPr="004944EE" w:rsidRDefault="00B300A5" w:rsidP="00B300A5">
      <w:pPr>
        <w:pStyle w:val="bpvodstaveca"/>
      </w:pPr>
      <w:r w:rsidRPr="004944EE">
        <w:t>společnost aiomica zajistí, aby</w:t>
      </w:r>
      <w:r w:rsidR="006F7AEC" w:rsidRPr="004944EE">
        <w:t xml:space="preserve"> Laboratoř Testovaným osobám a Klientovi výsledky Testování sdělila:</w:t>
      </w:r>
    </w:p>
    <w:p w14:paraId="70AB9ACD" w14:textId="4D317E56" w:rsidR="006F7AEC" w:rsidRPr="004944EE" w:rsidRDefault="006F7AEC" w:rsidP="006F7AEC">
      <w:pPr>
        <w:pStyle w:val="bpvodstaveci"/>
      </w:pPr>
      <w:r w:rsidRPr="004944EE">
        <w:t>ještě týž den, kdy byl proveden odběrový úkon (dále jen „</w:t>
      </w:r>
      <w:r w:rsidRPr="004944EE">
        <w:rPr>
          <w:b/>
        </w:rPr>
        <w:t>Den odběrového úkonu</w:t>
      </w:r>
      <w:r w:rsidRPr="004944EE">
        <w:t>“), jestliže tak bylo sjednáno a jestliže tento úkon bude proveden nejpozději do 12:00 hod. (včetně) v Den odběrového úkonu; nebo</w:t>
      </w:r>
    </w:p>
    <w:p w14:paraId="1DE53D57" w14:textId="77777777" w:rsidR="00564080" w:rsidRDefault="006F7AEC" w:rsidP="00435FB4">
      <w:pPr>
        <w:pStyle w:val="bpvodstaveci"/>
      </w:pPr>
      <w:r w:rsidRPr="004944EE">
        <w:t xml:space="preserve">v ostatních případech nejpozději </w:t>
      </w:r>
      <w:r w:rsidR="003D5608">
        <w:t xml:space="preserve">do 12:00 hod. </w:t>
      </w:r>
      <w:r w:rsidRPr="004944EE">
        <w:t>následující</w:t>
      </w:r>
      <w:r w:rsidR="003D5608">
        <w:t>ho</w:t>
      </w:r>
      <w:r w:rsidRPr="004944EE">
        <w:t xml:space="preserve"> </w:t>
      </w:r>
      <w:r w:rsidR="00435FB4" w:rsidRPr="004944EE">
        <w:t>pracovní</w:t>
      </w:r>
      <w:r w:rsidR="003D5608">
        <w:t>ho</w:t>
      </w:r>
      <w:r w:rsidR="00435FB4" w:rsidRPr="004944EE">
        <w:t xml:space="preserve"> </w:t>
      </w:r>
      <w:r w:rsidRPr="004944EE">
        <w:t>dn</w:t>
      </w:r>
      <w:r w:rsidR="003D5608">
        <w:t>e</w:t>
      </w:r>
      <w:r w:rsidRPr="004944EE">
        <w:t xml:space="preserve"> po provedení odběrového úkonu</w:t>
      </w:r>
      <w:r w:rsidR="00564080">
        <w:t>;</w:t>
      </w:r>
    </w:p>
    <w:p w14:paraId="01A82A18" w14:textId="06EB7315" w:rsidR="00B300A5" w:rsidRPr="004944EE" w:rsidRDefault="00564080" w:rsidP="00564080">
      <w:pPr>
        <w:pStyle w:val="bpvodstaveci"/>
        <w:numPr>
          <w:ilvl w:val="0"/>
          <w:numId w:val="0"/>
        </w:numPr>
        <w:ind w:left="1701"/>
      </w:pPr>
      <w:r>
        <w:t>přičemž Testovaným osobám výsledky Testování budou sděleny primárně prostřednictvím SMS zprávy, případně rovněž prostřednictvím Aplikace aiomica.</w:t>
      </w:r>
    </w:p>
    <w:p w14:paraId="750CDC67" w14:textId="303D9756" w:rsidR="004700B9" w:rsidRDefault="00B300A5" w:rsidP="004700B9">
      <w:pPr>
        <w:pStyle w:val="bpvodstavecnadpis11"/>
      </w:pPr>
      <w:r>
        <w:t xml:space="preserve">Klient bere na vědomí, že nebude možné </w:t>
      </w:r>
      <w:r w:rsidRPr="00F4051C">
        <w:t>prov</w:t>
      </w:r>
      <w:r>
        <w:t xml:space="preserve">ést Testování takové Testované osoby, </w:t>
      </w:r>
      <w:r w:rsidR="0001720A">
        <w:t xml:space="preserve">u </w:t>
      </w:r>
      <w:r>
        <w:t>kter</w:t>
      </w:r>
      <w:r w:rsidR="0001720A">
        <w:t>é nejsou</w:t>
      </w:r>
      <w:r>
        <w:t xml:space="preserve"> elektronicky vypln</w:t>
      </w:r>
      <w:r w:rsidR="0001720A">
        <w:t>ěné</w:t>
      </w:r>
      <w:r>
        <w:t xml:space="preserve"> </w:t>
      </w:r>
      <w:r w:rsidR="0001720A">
        <w:t xml:space="preserve">údaje do </w:t>
      </w:r>
      <w:r>
        <w:t>žádank</w:t>
      </w:r>
      <w:r w:rsidR="0001720A">
        <w:t>y</w:t>
      </w:r>
      <w:r>
        <w:t xml:space="preserve"> v rámci Aplikace aiomica,</w:t>
      </w:r>
      <w:r w:rsidRPr="002D4A66">
        <w:t xml:space="preserve"> </w:t>
      </w:r>
      <w:r>
        <w:t xml:space="preserve">a to podle vzoru </w:t>
      </w:r>
      <w:r w:rsidRPr="00974662">
        <w:t xml:space="preserve">přiloženého jako </w:t>
      </w:r>
      <w:r w:rsidRPr="00974662">
        <w:rPr>
          <w:b/>
        </w:rPr>
        <w:t xml:space="preserve">Příloha č. </w:t>
      </w:r>
      <w:r w:rsidR="00974662" w:rsidRPr="00974662">
        <w:rPr>
          <w:b/>
        </w:rPr>
        <w:t>3</w:t>
      </w:r>
      <w:r w:rsidRPr="00974662">
        <w:t xml:space="preserve"> této</w:t>
      </w:r>
      <w:r>
        <w:t xml:space="preserve"> Smlouvy</w:t>
      </w:r>
      <w:r w:rsidR="0001720A">
        <w:t>;</w:t>
      </w:r>
      <w:r>
        <w:t xml:space="preserve"> </w:t>
      </w:r>
      <w:r w:rsidR="0001720A">
        <w:t>tyto údaje</w:t>
      </w:r>
      <w:r>
        <w:t xml:space="preserve"> </w:t>
      </w:r>
      <w:r w:rsidR="0001720A">
        <w:t xml:space="preserve">lze </w:t>
      </w:r>
      <w:r>
        <w:t>vyplnit buď s předstihem před započetím odběrového úkonu</w:t>
      </w:r>
      <w:r w:rsidR="00975AA5">
        <w:t xml:space="preserve"> (tj. </w:t>
      </w:r>
      <w:proofErr w:type="spellStart"/>
      <w:r w:rsidR="00975AA5">
        <w:t>předregistrovat</w:t>
      </w:r>
      <w:proofErr w:type="spellEnd"/>
      <w:r w:rsidR="00975AA5">
        <w:t xml:space="preserve"> se</w:t>
      </w:r>
      <w:r w:rsidR="007D662F">
        <w:t xml:space="preserve"> v Aplikaci </w:t>
      </w:r>
      <w:proofErr w:type="spellStart"/>
      <w:r w:rsidR="007D662F">
        <w:t>aiomica</w:t>
      </w:r>
      <w:proofErr w:type="spellEnd"/>
      <w:r w:rsidR="00975AA5">
        <w:t>)</w:t>
      </w:r>
      <w:r>
        <w:t>, nebo na místě odběrového úkonu</w:t>
      </w:r>
      <w:r w:rsidR="004700B9" w:rsidRPr="00F4051C">
        <w:t xml:space="preserve">. </w:t>
      </w:r>
    </w:p>
    <w:p w14:paraId="0CFB8C80" w14:textId="6CB13545" w:rsidR="00635143" w:rsidRDefault="00635143" w:rsidP="00635143">
      <w:pPr>
        <w:pStyle w:val="bpvodstavecnadpis11"/>
      </w:pPr>
      <w:r>
        <w:t>Pokud se aiomica a Klient dohodnou, že počet Testovaných osob bude při uskutečnění Služeb nižší, než kolik činí objednaný počet Testovaných osob, musí být veškeré nespotřebované odběrové sady pro Testování, které aiomica Klientovi případně dodala, neprodleně vráceny v neporušeném stavu společnosti aiomica, jinak je aiomica oprávněna tyto odběrové sady nepřijmout a požadovat za ně po Klientovi plnou cenu.</w:t>
      </w:r>
    </w:p>
    <w:p w14:paraId="21A2B0E9" w14:textId="77777777" w:rsidR="008203BF" w:rsidRPr="00214F40" w:rsidRDefault="00CC4F9D" w:rsidP="00B54A95">
      <w:pPr>
        <w:pStyle w:val="bpvl1"/>
        <w:keepNext/>
        <w:keepLines/>
      </w:pPr>
      <w:r w:rsidRPr="00214F40">
        <w:lastRenderedPageBreak/>
        <w:t>O</w:t>
      </w:r>
      <w:r w:rsidR="003D0F83" w:rsidRPr="00214F40">
        <w:t>dměna</w:t>
      </w:r>
      <w:r w:rsidR="0020623B" w:rsidRPr="00214F40">
        <w:t xml:space="preserve"> </w:t>
      </w:r>
      <w:r w:rsidR="00365B83" w:rsidRPr="00214F40">
        <w:t>a její splatnost</w:t>
      </w:r>
    </w:p>
    <w:p w14:paraId="79698D5E" w14:textId="1555AF72" w:rsidR="0033003A" w:rsidRDefault="00C16DA4" w:rsidP="00B54A95">
      <w:pPr>
        <w:pStyle w:val="bpvodstavecnadpis11"/>
        <w:keepNext/>
        <w:keepLines/>
      </w:pPr>
      <w:r w:rsidRPr="00214F40">
        <w:t>Za každ</w:t>
      </w:r>
      <w:r w:rsidR="00073827" w:rsidRPr="00214F40">
        <w:t xml:space="preserve">ou </w:t>
      </w:r>
      <w:r w:rsidR="009C4131">
        <w:t>poskytnutou</w:t>
      </w:r>
      <w:r w:rsidR="00FA671C">
        <w:t xml:space="preserve"> </w:t>
      </w:r>
      <w:r w:rsidR="00927151">
        <w:t>S</w:t>
      </w:r>
      <w:r w:rsidR="00073827" w:rsidRPr="00214F40">
        <w:t>lužb</w:t>
      </w:r>
      <w:r w:rsidR="009C4131">
        <w:t>u</w:t>
      </w:r>
      <w:r w:rsidR="00FA671C" w:rsidRPr="00FA671C">
        <w:t xml:space="preserve"> </w:t>
      </w:r>
      <w:r w:rsidR="00435FB4">
        <w:t xml:space="preserve">a za poskytnutí Licence </w:t>
      </w:r>
      <w:r w:rsidR="0033003A" w:rsidRPr="00214F40">
        <w:t xml:space="preserve">náleží </w:t>
      </w:r>
      <w:r w:rsidRPr="00214F40">
        <w:t xml:space="preserve">společnosti aiomica </w:t>
      </w:r>
      <w:r w:rsidR="003D0F83" w:rsidRPr="00214F40">
        <w:t>odměna</w:t>
      </w:r>
      <w:r w:rsidRPr="00214F40">
        <w:t xml:space="preserve"> ve </w:t>
      </w:r>
      <w:r w:rsidRPr="00974662">
        <w:t xml:space="preserve">výši </w:t>
      </w:r>
      <w:r w:rsidR="00073827" w:rsidRPr="00974662">
        <w:t>stanovené v</w:t>
      </w:r>
      <w:r w:rsidR="00776CA7" w:rsidRPr="00974662">
        <w:t> </w:t>
      </w:r>
      <w:r w:rsidR="0057748B" w:rsidRPr="00974662">
        <w:t>cenov</w:t>
      </w:r>
      <w:r w:rsidR="00975AA5" w:rsidRPr="00974662">
        <w:t>é</w:t>
      </w:r>
      <w:r w:rsidR="0057748B" w:rsidRPr="00974662">
        <w:t xml:space="preserve"> </w:t>
      </w:r>
      <w:r w:rsidR="00776CA7" w:rsidRPr="00974662">
        <w:t>nabíd</w:t>
      </w:r>
      <w:r w:rsidR="00975AA5" w:rsidRPr="00974662">
        <w:t>ce</w:t>
      </w:r>
      <w:r w:rsidR="0057748B" w:rsidRPr="00974662">
        <w:t xml:space="preserve"> pro jednotlivé Služby</w:t>
      </w:r>
      <w:r w:rsidR="00073827" w:rsidRPr="00974662">
        <w:t>, kter</w:t>
      </w:r>
      <w:r w:rsidR="00975AA5" w:rsidRPr="00974662">
        <w:t xml:space="preserve">á je </w:t>
      </w:r>
      <w:r w:rsidR="00073827" w:rsidRPr="00974662">
        <w:t>připojen</w:t>
      </w:r>
      <w:r w:rsidR="00975AA5" w:rsidRPr="00974662">
        <w:t>a</w:t>
      </w:r>
      <w:r w:rsidR="00073827" w:rsidRPr="00974662">
        <w:t xml:space="preserve"> jako </w:t>
      </w:r>
      <w:r w:rsidR="00975AA5" w:rsidRPr="00974662">
        <w:rPr>
          <w:b/>
        </w:rPr>
        <w:t xml:space="preserve">Příloha č. </w:t>
      </w:r>
      <w:r w:rsidR="00974662" w:rsidRPr="00974662">
        <w:rPr>
          <w:b/>
        </w:rPr>
        <w:t>4</w:t>
      </w:r>
      <w:r w:rsidR="00B2470B" w:rsidRPr="00974662">
        <w:t xml:space="preserve"> této</w:t>
      </w:r>
      <w:r w:rsidR="00B2470B" w:rsidRPr="00214F40">
        <w:t xml:space="preserve"> Smlouvy </w:t>
      </w:r>
      <w:r w:rsidR="002515F9" w:rsidRPr="00214F40">
        <w:t>(</w:t>
      </w:r>
      <w:r w:rsidR="0033003A" w:rsidRPr="00214F40">
        <w:t>dále jen „</w:t>
      </w:r>
      <w:r w:rsidR="00776CA7" w:rsidRPr="00214F40">
        <w:rPr>
          <w:b/>
        </w:rPr>
        <w:t>Cenová nabídka</w:t>
      </w:r>
      <w:r w:rsidR="0033003A" w:rsidRPr="00214F40">
        <w:t xml:space="preserve">“). </w:t>
      </w:r>
    </w:p>
    <w:p w14:paraId="13386303" w14:textId="6CDA50E0" w:rsidR="00727070" w:rsidRPr="00214F40" w:rsidRDefault="00727070" w:rsidP="00B54A95">
      <w:pPr>
        <w:pStyle w:val="bpvodstavecnadpis11"/>
        <w:keepNext/>
        <w:keepLines/>
      </w:pPr>
      <w:r>
        <w:t>Veškeré</w:t>
      </w:r>
      <w:r w:rsidRPr="00856082">
        <w:t xml:space="preserve"> Služby</w:t>
      </w:r>
      <w:r w:rsidR="00E71660">
        <w:t xml:space="preserve"> a Licence</w:t>
      </w:r>
      <w:r w:rsidRPr="00856082">
        <w:t xml:space="preserve"> poskytnuté na základě Dílčích smluv </w:t>
      </w:r>
      <w:r>
        <w:t>hradí Klient</w:t>
      </w:r>
      <w:r w:rsidR="00A85BDB">
        <w:t xml:space="preserve">, pouze v případě </w:t>
      </w:r>
      <w:r>
        <w:t xml:space="preserve">služby </w:t>
      </w:r>
      <w:r w:rsidRPr="00D9720D">
        <w:t>„Individuální testování mimo stacionární odběrové místo“</w:t>
      </w:r>
      <w:r w:rsidR="00A43500">
        <w:t xml:space="preserve">, je-li </w:t>
      </w:r>
      <w:r>
        <w:t xml:space="preserve">tato služba poskytována </w:t>
      </w:r>
      <w:r w:rsidR="00E71660">
        <w:t xml:space="preserve">budoucím </w:t>
      </w:r>
      <w:r>
        <w:t>uživatelům služ</w:t>
      </w:r>
      <w:r w:rsidR="00FB30EE">
        <w:t>e</w:t>
      </w:r>
      <w:r>
        <w:t>b Klienta (a nikoliv</w:t>
      </w:r>
      <w:r w:rsidR="00E71660">
        <w:t xml:space="preserve"> </w:t>
      </w:r>
      <w:r>
        <w:t>zaměstnancům Klienta</w:t>
      </w:r>
      <w:r w:rsidR="00855306">
        <w:t xml:space="preserve"> či uživatelům jeho služeb</w:t>
      </w:r>
      <w:r>
        <w:t>), Klient zajistí úhradu příslušné odměny přímo Testovanou osobou.</w:t>
      </w:r>
    </w:p>
    <w:p w14:paraId="61614E3A" w14:textId="46C81C45" w:rsidR="00AE3B6E" w:rsidRPr="00F71AEC" w:rsidRDefault="00C82D48" w:rsidP="002B10AE">
      <w:pPr>
        <w:pStyle w:val="bpvodstavecnadpis11"/>
      </w:pPr>
      <w:r w:rsidRPr="004E753B">
        <w:t>Veškeré ceny jsou uvedeny bez DPH</w:t>
      </w:r>
      <w:r w:rsidR="000223C2" w:rsidRPr="004E753B">
        <w:t>, není-li výslovně stanoveno</w:t>
      </w:r>
      <w:r w:rsidR="000242C9" w:rsidRPr="004E753B">
        <w:t xml:space="preserve"> jinak</w:t>
      </w:r>
      <w:r w:rsidRPr="00F71AEC">
        <w:t>.</w:t>
      </w:r>
    </w:p>
    <w:p w14:paraId="48DD9752" w14:textId="77777777" w:rsidR="00B300A5" w:rsidRPr="00F71AEC" w:rsidRDefault="00B300A5" w:rsidP="00B300A5">
      <w:pPr>
        <w:pStyle w:val="bpvodstavecnadpis11"/>
      </w:pPr>
      <w:r w:rsidRPr="00F71AEC">
        <w:t xml:space="preserve">Odměna je splatná </w:t>
      </w:r>
      <w:r>
        <w:t xml:space="preserve">ve lhůtě stanovené na faktuře, nejpozději však </w:t>
      </w:r>
      <w:r w:rsidRPr="00F71AEC">
        <w:t xml:space="preserve">do </w:t>
      </w:r>
      <w:r>
        <w:t>10</w:t>
      </w:r>
      <w:r w:rsidRPr="00F71AEC">
        <w:t xml:space="preserve"> kalendářních dnů od </w:t>
      </w:r>
      <w:r>
        <w:t>doručení</w:t>
      </w:r>
      <w:r w:rsidRPr="00F71AEC">
        <w:t xml:space="preserve"> faktury.  </w:t>
      </w:r>
    </w:p>
    <w:p w14:paraId="22D7182E" w14:textId="1C7FE405" w:rsidR="00776CA7" w:rsidRPr="00214F40" w:rsidRDefault="00776CA7" w:rsidP="00776CA7">
      <w:pPr>
        <w:pStyle w:val="bpvodstavecnadpis11"/>
      </w:pPr>
      <w:r w:rsidRPr="00214F40">
        <w:t>Faktura musí mít náležitosti stanovené zákonem č. 235</w:t>
      </w:r>
      <w:r w:rsidR="00A62700" w:rsidRPr="00214F40">
        <w:t>/</w:t>
      </w:r>
      <w:r w:rsidRPr="00214F40">
        <w:t>2004 Sb</w:t>
      </w:r>
      <w:r w:rsidR="007A592B">
        <w:t>.</w:t>
      </w:r>
      <w:r w:rsidRPr="00214F40">
        <w:t xml:space="preserve">, o dani z přidané hodnoty, v platném znění a § 435 občanského zákoníku (zákon č. 89/2012 Sb.). </w:t>
      </w:r>
    </w:p>
    <w:p w14:paraId="30C76578" w14:textId="11D02C68" w:rsidR="00776CA7" w:rsidRPr="00214F40" w:rsidRDefault="00B300A5" w:rsidP="00776CA7">
      <w:pPr>
        <w:pStyle w:val="bpvodstavecnadpis11"/>
      </w:pPr>
      <w:r>
        <w:t xml:space="preserve">V případě prodlení </w:t>
      </w:r>
      <w:r w:rsidR="007F77DF">
        <w:t xml:space="preserve">Klienta </w:t>
      </w:r>
      <w:r>
        <w:t>s úhradou odměny dle této Smlouvy je společnost aiomica oprávněna požadovat po Klientovi úhradu úroku z prodlení ve výši 0,05% denně za každý den prodlení</w:t>
      </w:r>
      <w:r w:rsidR="00776CA7" w:rsidRPr="00214F40">
        <w:t xml:space="preserve">. </w:t>
      </w:r>
    </w:p>
    <w:p w14:paraId="62736B82" w14:textId="77777777" w:rsidR="00706B2F" w:rsidRPr="00214F40" w:rsidRDefault="00706B2F" w:rsidP="00706B2F">
      <w:pPr>
        <w:pStyle w:val="bpvl1"/>
      </w:pPr>
      <w:r w:rsidRPr="00214F40">
        <w:t>Konzultace ohledně režimových opatření</w:t>
      </w:r>
    </w:p>
    <w:p w14:paraId="00F04634" w14:textId="77777777" w:rsidR="00706B2F" w:rsidRPr="00214F40" w:rsidRDefault="00706B2F" w:rsidP="00FE3B2D">
      <w:pPr>
        <w:pStyle w:val="bpvodstavecnadpis11"/>
      </w:pPr>
      <w:r w:rsidRPr="00214F40">
        <w:t>V případě, že některá z Testovaných osob bude testována pozitivně na přítomnost Koronaviru,</w:t>
      </w:r>
      <w:r w:rsidR="001B459A" w:rsidRPr="00214F40">
        <w:t xml:space="preserve"> může si Kl</w:t>
      </w:r>
      <w:r w:rsidRPr="00214F40">
        <w:t xml:space="preserve">ient u společnosti aiomica objednat poradenství ohledně návrhu </w:t>
      </w:r>
      <w:r w:rsidR="0087644B" w:rsidRPr="00214F40">
        <w:t>nových nebo úprav</w:t>
      </w:r>
      <w:r w:rsidRPr="00214F40">
        <w:t xml:space="preserve"> </w:t>
      </w:r>
      <w:r w:rsidR="0087644B" w:rsidRPr="00214F40">
        <w:t xml:space="preserve">stávajících </w:t>
      </w:r>
      <w:r w:rsidRPr="00214F40">
        <w:t xml:space="preserve">režimových opatření ve smyslu § </w:t>
      </w:r>
      <w:r w:rsidR="00720E70" w:rsidRPr="00214F40">
        <w:t>62 odst. 1 zákona č. 258/2000 Sb., o ochraně veřejného zdraví a o změně některých souvisejících zákonů, ve znění pozdějších předpisů</w:t>
      </w:r>
      <w:r w:rsidR="003B7EB7" w:rsidRPr="00214F40">
        <w:t>, popř. je-li to vyžadováno i</w:t>
      </w:r>
      <w:r w:rsidR="00720E70" w:rsidRPr="00214F40">
        <w:t xml:space="preserve"> § 5 vyhlášky č. 306/2012 Sb., o podmínkách předcházení vzniku a šíření infekčních onemocnění a o hygienických požadavcích na provoz zdravotnických zařízení a ústavů sociální péče,</w:t>
      </w:r>
      <w:r w:rsidRPr="00214F40">
        <w:t xml:space="preserve"> za účelem minimalizace dopadů na provoz Klienta.</w:t>
      </w:r>
    </w:p>
    <w:p w14:paraId="1CC1E28E" w14:textId="4F13E360" w:rsidR="00706B2F" w:rsidRPr="00975AA5" w:rsidRDefault="006F7AEC" w:rsidP="006F7AEC">
      <w:pPr>
        <w:pStyle w:val="bpvodstavecnadpis11"/>
      </w:pPr>
      <w:r w:rsidRPr="00975AA5">
        <w:t>Cena za tyto konzultace bude stanovena indivi</w:t>
      </w:r>
      <w:r w:rsidR="00975AA5" w:rsidRPr="00975AA5">
        <w:t>duální dohodou Smluvních stran</w:t>
      </w:r>
      <w:r w:rsidR="003B7EB7" w:rsidRPr="00975AA5">
        <w:t>.</w:t>
      </w:r>
    </w:p>
    <w:p w14:paraId="551D14C3" w14:textId="77777777" w:rsidR="005C06B7" w:rsidRPr="00214F40" w:rsidRDefault="005C06B7" w:rsidP="00FE3B2D">
      <w:pPr>
        <w:pStyle w:val="bpvl1"/>
      </w:pPr>
      <w:r w:rsidRPr="00214F40">
        <w:t>Poskytnutí licence k užití Aplikace aiomica</w:t>
      </w:r>
    </w:p>
    <w:p w14:paraId="57B26481" w14:textId="6E7CE61B" w:rsidR="005C06B7" w:rsidRPr="00214F40" w:rsidRDefault="00F363CF" w:rsidP="005C06B7">
      <w:pPr>
        <w:pStyle w:val="bpvodstavecnadpis11"/>
      </w:pPr>
      <w:r w:rsidRPr="00214F40">
        <w:t>Aiomica</w:t>
      </w:r>
      <w:r w:rsidR="005C06B7" w:rsidRPr="00214F40">
        <w:t xml:space="preserve"> poskytuje </w:t>
      </w:r>
      <w:r w:rsidRPr="00214F40">
        <w:t xml:space="preserve">Klientovi </w:t>
      </w:r>
      <w:r w:rsidR="00974662">
        <w:t xml:space="preserve">a Testovaným osobám </w:t>
      </w:r>
      <w:r w:rsidR="005C06B7" w:rsidRPr="00214F40">
        <w:t>k</w:t>
      </w:r>
      <w:r w:rsidRPr="00214F40">
        <w:t> Aplikaci aiomica ne</w:t>
      </w:r>
      <w:r w:rsidR="005C06B7" w:rsidRPr="00214F40">
        <w:t xml:space="preserve">výhradní </w:t>
      </w:r>
      <w:r w:rsidR="00435FB4">
        <w:t>L</w:t>
      </w:r>
      <w:r w:rsidR="005C06B7" w:rsidRPr="00214F40">
        <w:t>icenci.</w:t>
      </w:r>
    </w:p>
    <w:p w14:paraId="71C67AFB" w14:textId="77777777" w:rsidR="005C06B7" w:rsidRPr="00214F40" w:rsidRDefault="005C06B7" w:rsidP="005C06B7">
      <w:pPr>
        <w:pStyle w:val="bpvodstavecnadpis11"/>
      </w:pPr>
      <w:r w:rsidRPr="00214F40">
        <w:t xml:space="preserve">Licence je udělena pro </w:t>
      </w:r>
      <w:r w:rsidR="00F363CF" w:rsidRPr="00214F40">
        <w:t xml:space="preserve">tyto </w:t>
      </w:r>
      <w:r w:rsidRPr="00214F40">
        <w:t>způsoby užití</w:t>
      </w:r>
      <w:r w:rsidR="00F363CF" w:rsidRPr="00214F40">
        <w:t>:</w:t>
      </w:r>
    </w:p>
    <w:p w14:paraId="6668F262" w14:textId="38ACFD33" w:rsidR="00955724" w:rsidRPr="00214F40" w:rsidRDefault="00B846A5" w:rsidP="00955724">
      <w:pPr>
        <w:pStyle w:val="bpvodstavec111"/>
      </w:pPr>
      <w:r w:rsidRPr="00214F40">
        <w:lastRenderedPageBreak/>
        <w:t>V</w:t>
      </w:r>
      <w:r w:rsidR="00955724" w:rsidRPr="00214F40">
        <w:t xml:space="preserve">ytváření a správa svého profilu v Aplikaci aiomica, v rámci kterého </w:t>
      </w:r>
      <w:r w:rsidR="00D9720D">
        <w:t>lze</w:t>
      </w:r>
      <w:r w:rsidRPr="00214F40">
        <w:t xml:space="preserve"> evidovat tyto o</w:t>
      </w:r>
      <w:r w:rsidR="00955724" w:rsidRPr="00214F40">
        <w:t>sobní údaje Testovaných osob</w:t>
      </w:r>
      <w:r w:rsidRPr="00214F40">
        <w:t>:</w:t>
      </w:r>
    </w:p>
    <w:p w14:paraId="63277589" w14:textId="2C5BF514" w:rsidR="00F363CF" w:rsidRDefault="00F363CF" w:rsidP="00F363CF">
      <w:pPr>
        <w:pStyle w:val="bpvodstaveca"/>
      </w:pPr>
      <w:r w:rsidRPr="00214F40">
        <w:t>jméno, příjmení;</w:t>
      </w:r>
    </w:p>
    <w:p w14:paraId="16D843E4" w14:textId="01B13469" w:rsidR="002D5E3A" w:rsidRPr="00214F40" w:rsidRDefault="002D5E3A" w:rsidP="00F363CF">
      <w:pPr>
        <w:pStyle w:val="bpvodstaveca"/>
      </w:pPr>
      <w:r>
        <w:t>rodné příjmení;</w:t>
      </w:r>
    </w:p>
    <w:p w14:paraId="7BD50419" w14:textId="77777777" w:rsidR="00F363CF" w:rsidRPr="00214F40" w:rsidRDefault="00F363CF" w:rsidP="00F363CF">
      <w:pPr>
        <w:pStyle w:val="bpvodstaveca"/>
      </w:pPr>
      <w:r w:rsidRPr="00214F40">
        <w:t>rodné číslo;</w:t>
      </w:r>
    </w:p>
    <w:p w14:paraId="360B3289" w14:textId="77777777" w:rsidR="00F363CF" w:rsidRDefault="00F363CF" w:rsidP="00F363CF">
      <w:pPr>
        <w:pStyle w:val="bpvodstaveca"/>
      </w:pPr>
      <w:r w:rsidRPr="00214F40">
        <w:t>datum narození;</w:t>
      </w:r>
    </w:p>
    <w:p w14:paraId="06344490" w14:textId="3FFE8AAF" w:rsidR="002D5E3A" w:rsidRDefault="002D5E3A" w:rsidP="00F363CF">
      <w:pPr>
        <w:pStyle w:val="bpvodstaveca"/>
      </w:pPr>
      <w:r>
        <w:t>místo narození;</w:t>
      </w:r>
    </w:p>
    <w:p w14:paraId="1E37066F" w14:textId="17E27C68" w:rsidR="002D5E3A" w:rsidRPr="00214F40" w:rsidRDefault="002D5E3A" w:rsidP="00F363CF">
      <w:pPr>
        <w:pStyle w:val="bpvodstaveca"/>
      </w:pPr>
      <w:r>
        <w:t>národnost (státní občanství);</w:t>
      </w:r>
    </w:p>
    <w:p w14:paraId="669E8A8F" w14:textId="77777777" w:rsidR="00F363CF" w:rsidRPr="00214F40" w:rsidRDefault="00F363CF" w:rsidP="00F363CF">
      <w:pPr>
        <w:pStyle w:val="bpvodstaveca"/>
      </w:pPr>
      <w:r w:rsidRPr="00214F40">
        <w:t>místo pobytu;</w:t>
      </w:r>
    </w:p>
    <w:p w14:paraId="6B367327" w14:textId="77777777" w:rsidR="00F363CF" w:rsidRPr="00214F40" w:rsidRDefault="00F363CF" w:rsidP="00F363CF">
      <w:pPr>
        <w:pStyle w:val="bpvodstaveca"/>
      </w:pPr>
      <w:r w:rsidRPr="00214F40">
        <w:t>telefonní kontakt;</w:t>
      </w:r>
    </w:p>
    <w:p w14:paraId="22EC8BE4" w14:textId="737AC43B" w:rsidR="00955724" w:rsidRPr="00214F40" w:rsidRDefault="00F363CF" w:rsidP="00F363CF">
      <w:pPr>
        <w:pStyle w:val="bpvodstaveca"/>
      </w:pPr>
      <w:r w:rsidRPr="00214F40">
        <w:t>e</w:t>
      </w:r>
      <w:r w:rsidR="006F1559">
        <w:t>-</w:t>
      </w:r>
      <w:r w:rsidRPr="00214F40">
        <w:t>mail</w:t>
      </w:r>
      <w:r w:rsidR="00955724" w:rsidRPr="00214F40">
        <w:t>;</w:t>
      </w:r>
    </w:p>
    <w:p w14:paraId="67BF72E2" w14:textId="499F17B3" w:rsidR="00F363CF" w:rsidRPr="00214F40" w:rsidRDefault="00955724" w:rsidP="00F363CF">
      <w:pPr>
        <w:pStyle w:val="bpvodstaveca"/>
      </w:pPr>
      <w:r w:rsidRPr="00214F40">
        <w:t>jiná Klientem požadovaná data</w:t>
      </w:r>
      <w:r w:rsidR="00F57985">
        <w:t>;</w:t>
      </w:r>
    </w:p>
    <w:p w14:paraId="36A725C3" w14:textId="24453B5B" w:rsidR="00F363CF" w:rsidRPr="00214F40" w:rsidRDefault="001372C9" w:rsidP="00FE3B2D">
      <w:pPr>
        <w:pStyle w:val="bpvodstavec111"/>
      </w:pPr>
      <w:r w:rsidRPr="00214F40">
        <w:t xml:space="preserve">Přijetí výsledků testu Testované osoby od </w:t>
      </w:r>
      <w:r w:rsidR="006F7AEC">
        <w:t>L</w:t>
      </w:r>
      <w:r w:rsidRPr="00214F40">
        <w:t xml:space="preserve">aboratoře, přičemž po </w:t>
      </w:r>
      <w:r w:rsidR="00F363CF" w:rsidRPr="00214F40">
        <w:t xml:space="preserve">provedení Testování </w:t>
      </w:r>
      <w:r w:rsidR="00D9720D">
        <w:t>lze</w:t>
      </w:r>
      <w:r w:rsidR="00F363CF" w:rsidRPr="00214F40">
        <w:t xml:space="preserve"> v Aplikaci </w:t>
      </w:r>
      <w:r w:rsidRPr="00214F40">
        <w:t xml:space="preserve">aiomica </w:t>
      </w:r>
      <w:r w:rsidR="00B846A5" w:rsidRPr="00214F40">
        <w:t xml:space="preserve">evidovat </w:t>
      </w:r>
      <w:r w:rsidR="00F363CF" w:rsidRPr="00214F40">
        <w:t xml:space="preserve">i údaje o tom, zda test Testované osoby na </w:t>
      </w:r>
      <w:proofErr w:type="spellStart"/>
      <w:r w:rsidR="00F363CF" w:rsidRPr="00214F40">
        <w:t>Koronavirus</w:t>
      </w:r>
      <w:proofErr w:type="spellEnd"/>
      <w:r w:rsidR="00F363CF" w:rsidRPr="00214F40">
        <w:t xml:space="preserve"> dopadl pozitivně nebo negativně (tato skutečnost spolu s osobními údaji uvedenými v odstavci výše dále jen „</w:t>
      </w:r>
      <w:r w:rsidR="00F363CF" w:rsidRPr="00214F40">
        <w:rPr>
          <w:b/>
        </w:rPr>
        <w:t>Osobní údaje</w:t>
      </w:r>
      <w:r w:rsidR="00F363CF" w:rsidRPr="00214F40">
        <w:t>“)</w:t>
      </w:r>
      <w:r w:rsidR="00F57985">
        <w:t>;</w:t>
      </w:r>
    </w:p>
    <w:p w14:paraId="456085A1" w14:textId="4DAE4A22" w:rsidR="00B846A5" w:rsidRPr="00214F40" w:rsidRDefault="002D5E3A" w:rsidP="00B846A5">
      <w:pPr>
        <w:pStyle w:val="bpvodstavec111"/>
      </w:pPr>
      <w:r>
        <w:t>(Před)registrace Testovaných osob a n</w:t>
      </w:r>
      <w:r w:rsidR="00B846A5" w:rsidRPr="00214F40">
        <w:t>ahrání on-line žádanek pro Testování ohledně každé Testované osoby;</w:t>
      </w:r>
    </w:p>
    <w:p w14:paraId="22F33886" w14:textId="39F487F7" w:rsidR="00B846A5" w:rsidRPr="00214F40" w:rsidRDefault="00B846A5" w:rsidP="00B846A5">
      <w:pPr>
        <w:pStyle w:val="bpvodstavec111"/>
      </w:pPr>
      <w:r w:rsidRPr="00214F40">
        <w:t>Sdílení výsledků testů každé Testované osobě</w:t>
      </w:r>
      <w:r w:rsidR="008101AC" w:rsidRPr="00214F40">
        <w:t>.</w:t>
      </w:r>
    </w:p>
    <w:p w14:paraId="67CC27A5" w14:textId="5AA44BF8" w:rsidR="006B04BD" w:rsidRPr="00214F40" w:rsidRDefault="006B04BD" w:rsidP="006B04BD">
      <w:pPr>
        <w:pStyle w:val="bpvodstavecnadpis11"/>
      </w:pPr>
      <w:r w:rsidRPr="00214F40">
        <w:t xml:space="preserve">Licence je udělena na období jednoho roku s územní platností na území celé České republiky s tím, že každá ze Smluvních stran je oprávněna Licenci vypovědět s účinky k poslednímu dni v měsíci, následujícího po doručení výpovědi. Pokud není Licence vypovězena, je Klient oprávněn písemným oznámením doručeným </w:t>
      </w:r>
      <w:proofErr w:type="spellStart"/>
      <w:r w:rsidRPr="00214F40">
        <w:t>aiomice</w:t>
      </w:r>
      <w:proofErr w:type="spellEnd"/>
      <w:r w:rsidRPr="00214F40">
        <w:t xml:space="preserve"> alespoň dva týdny předem prodloužit trvání Licence vždy o jeden rok.</w:t>
      </w:r>
    </w:p>
    <w:p w14:paraId="1E19E346" w14:textId="77777777" w:rsidR="006B04BD" w:rsidRPr="00214F40" w:rsidRDefault="006B04BD" w:rsidP="00FA671C">
      <w:pPr>
        <w:pStyle w:val="bpvodstavecnadpis11"/>
      </w:pPr>
      <w:r w:rsidRPr="00214F40">
        <w:t>Pro vyloučení jakýchkoli pochybností Smluvní strany výslovně sjednávají, že Licence podle tohoto článku zůstává nedotčena případným ukončením účinnosti této Smlouvy, a to bez ohledu na důvod takového ukončení.</w:t>
      </w:r>
    </w:p>
    <w:p w14:paraId="6230B158" w14:textId="77777777" w:rsidR="005C06B7" w:rsidRPr="00214F40" w:rsidRDefault="005C06B7" w:rsidP="005C06B7">
      <w:pPr>
        <w:pStyle w:val="bpvodstavecnadpis11"/>
      </w:pPr>
      <w:r w:rsidRPr="00214F40">
        <w:t xml:space="preserve">Odměna za poskytnutí </w:t>
      </w:r>
      <w:r w:rsidR="00F363CF" w:rsidRPr="00214F40">
        <w:t>L</w:t>
      </w:r>
      <w:r w:rsidRPr="00214F40">
        <w:t xml:space="preserve">icence </w:t>
      </w:r>
      <w:r w:rsidR="00300200" w:rsidRPr="00214F40">
        <w:t>je stanovena v</w:t>
      </w:r>
      <w:r w:rsidR="00776CA7" w:rsidRPr="00214F40">
        <w:t> Cenové nabídce</w:t>
      </w:r>
      <w:r w:rsidRPr="00214F40">
        <w:t>.</w:t>
      </w:r>
    </w:p>
    <w:p w14:paraId="011070AA" w14:textId="77777777" w:rsidR="00210DD1" w:rsidRPr="00D56C2D" w:rsidRDefault="00210DD1" w:rsidP="00210DD1">
      <w:pPr>
        <w:pStyle w:val="bpvl1"/>
      </w:pPr>
      <w:r w:rsidRPr="00D56C2D">
        <w:t>Ochrana Osobních údajů</w:t>
      </w:r>
    </w:p>
    <w:p w14:paraId="5574542C" w14:textId="7FB160C0" w:rsidR="00B73C62" w:rsidRDefault="001372C9" w:rsidP="00687FE6">
      <w:pPr>
        <w:pStyle w:val="bpvodstavecnadpis11"/>
      </w:pPr>
      <w:r w:rsidRPr="00214F40">
        <w:t xml:space="preserve">Klient prohlašuje a společnost aiomica bere na vědomí, že Klient je správcem Osobních údajů </w:t>
      </w:r>
      <w:r w:rsidR="00740425" w:rsidRPr="003114D3">
        <w:t xml:space="preserve">Testovaných osob </w:t>
      </w:r>
      <w:r w:rsidRPr="003114D3">
        <w:t xml:space="preserve">evidovaných </w:t>
      </w:r>
      <w:r w:rsidR="00435FB4">
        <w:t xml:space="preserve">jím či jeho jménem a na jeho účet </w:t>
      </w:r>
      <w:r w:rsidR="00435FB4" w:rsidRPr="00670365">
        <w:t>v</w:t>
      </w:r>
      <w:r w:rsidR="00435FB4" w:rsidRPr="00C83B3A">
        <w:t xml:space="preserve"> jakékoliv</w:t>
      </w:r>
      <w:r w:rsidR="00435FB4" w:rsidRPr="004D30E8">
        <w:t xml:space="preserve"> formě </w:t>
      </w:r>
      <w:r w:rsidR="00435FB4" w:rsidRPr="00942C53">
        <w:t>např. v rámci jeho profilu v Aplikaci aiomica</w:t>
      </w:r>
      <w:r w:rsidR="00435FB4" w:rsidRPr="00E25DA3">
        <w:t>, jakož</w:t>
      </w:r>
      <w:r w:rsidR="00435FB4" w:rsidRPr="00851830">
        <w:t xml:space="preserve"> i</w:t>
      </w:r>
      <w:r w:rsidR="00435FB4" w:rsidRPr="003114D3">
        <w:t xml:space="preserve"> Osobních údajů Testovaných osob předávaných </w:t>
      </w:r>
      <w:r w:rsidR="00B73C62">
        <w:t xml:space="preserve">Klientem či jeho jménem </w:t>
      </w:r>
      <w:r w:rsidR="00110687" w:rsidRPr="003114D3">
        <w:t xml:space="preserve">Laboratoři </w:t>
      </w:r>
      <w:r w:rsidR="00435FB4" w:rsidRPr="003114D3">
        <w:lastRenderedPageBreak/>
        <w:t>za účelem realizace Testování</w:t>
      </w:r>
      <w:r w:rsidR="00435FB4">
        <w:t xml:space="preserve"> a současně Osobních údajů předávaných Laboratoří nazpět Klientovi v této souvislosti</w:t>
      </w:r>
      <w:r w:rsidRPr="003114D3">
        <w:t xml:space="preserve">. Klient současně potvrzuje, že </w:t>
      </w:r>
      <w:r w:rsidR="00E93FF6">
        <w:t>zpracování Osobních údajů z</w:t>
      </w:r>
      <w:r w:rsidR="00A13625">
        <w:t xml:space="preserve">e </w:t>
      </w:r>
      <w:r w:rsidR="00E93FF6">
        <w:t>strany</w:t>
      </w:r>
      <w:r w:rsidR="00A13625">
        <w:t xml:space="preserve"> Klienta</w:t>
      </w:r>
      <w:r w:rsidR="00E93FF6">
        <w:t xml:space="preserve"> je v souladu s právními předpisy, zejména že je </w:t>
      </w:r>
      <w:r w:rsidR="00A13625">
        <w:t xml:space="preserve">pro činnost Klienta </w:t>
      </w:r>
      <w:r w:rsidR="00E93FF6">
        <w:t>nezbytné a přiměřené,</w:t>
      </w:r>
      <w:r w:rsidR="00E93FF6" w:rsidRPr="003114D3">
        <w:t xml:space="preserve"> </w:t>
      </w:r>
      <w:r w:rsidR="00E93FF6">
        <w:t xml:space="preserve">a že </w:t>
      </w:r>
      <w:r w:rsidRPr="003114D3">
        <w:t>jako správce těchto Osobních údajů splňuje všechny požadavky právních předpisů</w:t>
      </w:r>
      <w:r w:rsidR="00791D5E">
        <w:t xml:space="preserve">, </w:t>
      </w:r>
      <w:r w:rsidR="00E93FF6">
        <w:t>tudíž</w:t>
      </w:r>
      <w:r w:rsidR="00971663">
        <w:t xml:space="preserve"> </w:t>
      </w:r>
      <w:r w:rsidRPr="003114D3">
        <w:t>je</w:t>
      </w:r>
      <w:r w:rsidR="00971663">
        <w:t xml:space="preserve"> </w:t>
      </w:r>
      <w:r w:rsidRPr="003114D3">
        <w:t xml:space="preserve">oprávněn uzavřít a plnit tuto Smlouvu. </w:t>
      </w:r>
    </w:p>
    <w:p w14:paraId="28153CAF" w14:textId="6ACDECAE" w:rsidR="001372C9" w:rsidRPr="003114D3" w:rsidRDefault="001372C9" w:rsidP="00687FE6">
      <w:pPr>
        <w:pStyle w:val="bpvodstavecnadpis11"/>
      </w:pPr>
      <w:r w:rsidRPr="003114D3">
        <w:t>Smluvní strany dále prohlašují, že za účelem plnění této Smlouvy bude</w:t>
      </w:r>
      <w:r w:rsidR="00D56C2D" w:rsidRPr="003114D3">
        <w:t xml:space="preserve"> </w:t>
      </w:r>
      <w:r w:rsidRPr="003114D3">
        <w:t xml:space="preserve">docházet ke zpracování Osobních údajů pro Klienta ze strany společnosti aiomica, a to zejména </w:t>
      </w:r>
      <w:r w:rsidR="00740425" w:rsidRPr="003114D3">
        <w:t xml:space="preserve">ve formě vedení evidence Testovaných osob a </w:t>
      </w:r>
      <w:r w:rsidRPr="003114D3">
        <w:t xml:space="preserve">ukládání Osobních údajů </w:t>
      </w:r>
      <w:r w:rsidR="00740425" w:rsidRPr="003114D3">
        <w:t>evidovaných v rámci profilu Klienta v Aplikaci aiomica</w:t>
      </w:r>
      <w:r w:rsidR="007730BA" w:rsidRPr="003114D3">
        <w:t xml:space="preserve"> </w:t>
      </w:r>
      <w:r w:rsidRPr="003114D3">
        <w:t xml:space="preserve">na serveru aiomica. </w:t>
      </w:r>
    </w:p>
    <w:p w14:paraId="51C5C723" w14:textId="09680364" w:rsidR="00015957" w:rsidRPr="00214F40" w:rsidRDefault="00757A4F">
      <w:pPr>
        <w:pStyle w:val="bpvodstavecnadpis11"/>
      </w:pPr>
      <w:r w:rsidRPr="00214F40">
        <w:t xml:space="preserve">Uzavřením této Smlouvy </w:t>
      </w:r>
      <w:r w:rsidR="00267CD2">
        <w:t xml:space="preserve">tudíž </w:t>
      </w:r>
      <w:r w:rsidRPr="00214F40">
        <w:t xml:space="preserve">Smluvní strany </w:t>
      </w:r>
      <w:r w:rsidR="00267CD2" w:rsidRPr="00214F40">
        <w:t xml:space="preserve">uzavírají </w:t>
      </w:r>
      <w:r w:rsidRPr="00214F40">
        <w:t xml:space="preserve">rovněž smlouvu o zpracování Osobních údajů </w:t>
      </w:r>
      <w:r w:rsidR="002D479F" w:rsidRPr="00214F40">
        <w:t xml:space="preserve">ve znění připojeném </w:t>
      </w:r>
      <w:r w:rsidR="002D479F" w:rsidRPr="00974662">
        <w:t>jako</w:t>
      </w:r>
      <w:r w:rsidRPr="00974662">
        <w:t xml:space="preserve"> </w:t>
      </w:r>
      <w:r w:rsidRPr="00974662">
        <w:rPr>
          <w:b/>
        </w:rPr>
        <w:t xml:space="preserve">Příloha č. </w:t>
      </w:r>
      <w:r w:rsidR="00974662" w:rsidRPr="00974662">
        <w:rPr>
          <w:b/>
        </w:rPr>
        <w:t>4</w:t>
      </w:r>
      <w:r w:rsidR="00B2470B" w:rsidRPr="00974662">
        <w:rPr>
          <w:b/>
        </w:rPr>
        <w:t xml:space="preserve"> </w:t>
      </w:r>
      <w:r w:rsidRPr="00974662">
        <w:t>této Smlouvy</w:t>
      </w:r>
      <w:r w:rsidRPr="00214F40">
        <w:t>.</w:t>
      </w:r>
    </w:p>
    <w:p w14:paraId="2B756115" w14:textId="77777777" w:rsidR="001372C9" w:rsidRPr="00214F40" w:rsidRDefault="001372C9" w:rsidP="00687FE6">
      <w:pPr>
        <w:pStyle w:val="bpvodstavecnadpis11"/>
      </w:pPr>
      <w:r w:rsidRPr="00214F40">
        <w:t>Společnost aiomica se tímto současně výslovně zavazuje řídit se pokyny Klienta týkajícími se účelu či prostředků zpracování Osobních údajů a v případě, že k tomu Klient udělí pokyn, neprodleně zpracování Osobních údajů prováděné dle Zpracovatelské smlouvy ukončit.</w:t>
      </w:r>
    </w:p>
    <w:p w14:paraId="511A3486" w14:textId="1C3F2616" w:rsidR="001372C9" w:rsidRPr="00214F40" w:rsidRDefault="001372C9" w:rsidP="002D5E3A">
      <w:pPr>
        <w:pStyle w:val="bpvodstavecnadpis11"/>
      </w:pPr>
      <w:r w:rsidRPr="007D3104">
        <w:t xml:space="preserve">Klient současně tímto bere na vědomí a souhlasí s tím, že v případě, že prostřednictvím Aplikace aiomica </w:t>
      </w:r>
      <w:r w:rsidR="00110687">
        <w:t>dojde k odeslání žádanky</w:t>
      </w:r>
      <w:r w:rsidRPr="007D3104">
        <w:t xml:space="preserve"> Laboratoři, správcem takto odeslaných údajů se nezávisle na Klientovi stane i Laboratoř</w:t>
      </w:r>
      <w:r w:rsidR="0053744D">
        <w:t>,</w:t>
      </w:r>
      <w:r w:rsidR="0053744D" w:rsidRPr="0053744D">
        <w:t xml:space="preserve"> </w:t>
      </w:r>
      <w:r w:rsidR="00645E6A">
        <w:t>která tyto údaje bude zpracovávat</w:t>
      </w:r>
      <w:r w:rsidR="00212E87">
        <w:t xml:space="preserve"> za účelem</w:t>
      </w:r>
      <w:r w:rsidR="0053744D">
        <w:t xml:space="preserve"> provedení laboratorního vyšetření a</w:t>
      </w:r>
      <w:r w:rsidR="00212E87">
        <w:t xml:space="preserve"> </w:t>
      </w:r>
      <w:r w:rsidR="00645E6A">
        <w:t xml:space="preserve">současně </w:t>
      </w:r>
      <w:r w:rsidR="0053744D">
        <w:t xml:space="preserve">plnění </w:t>
      </w:r>
      <w:r w:rsidR="00832E23">
        <w:t xml:space="preserve">svých </w:t>
      </w:r>
      <w:r w:rsidR="0053744D">
        <w:t xml:space="preserve">souvisejících právních povinností </w:t>
      </w:r>
      <w:r w:rsidR="00645E6A">
        <w:t>(</w:t>
      </w:r>
      <w:r w:rsidR="0053744D">
        <w:t xml:space="preserve">zejm. zajištění vložení žádanky do státního </w:t>
      </w:r>
      <w:r w:rsidR="00993827">
        <w:t>informačního</w:t>
      </w:r>
      <w:r w:rsidR="00212E87">
        <w:t xml:space="preserve"> </w:t>
      </w:r>
      <w:r w:rsidR="0053744D">
        <w:t>systému NZIS</w:t>
      </w:r>
      <w:r w:rsidR="00645E6A">
        <w:t>)</w:t>
      </w:r>
      <w:r w:rsidRPr="007D3104">
        <w:t>.</w:t>
      </w:r>
      <w:r w:rsidR="000048A9">
        <w:t xml:space="preserve"> </w:t>
      </w:r>
    </w:p>
    <w:p w14:paraId="48962C5A" w14:textId="77777777" w:rsidR="00976F26" w:rsidRPr="00B73C62" w:rsidRDefault="00976F26" w:rsidP="00976F26">
      <w:pPr>
        <w:pStyle w:val="bpvl1"/>
      </w:pPr>
      <w:bookmarkStart w:id="2" w:name="highlightHit_153"/>
      <w:bookmarkEnd w:id="2"/>
      <w:r w:rsidRPr="00B73C62">
        <w:t>Uveřejnění a účinnost Smlouvy</w:t>
      </w:r>
    </w:p>
    <w:p w14:paraId="44306557" w14:textId="77777777" w:rsidR="00976F26" w:rsidRPr="00B73C62" w:rsidRDefault="00976F26" w:rsidP="00976F26">
      <w:pPr>
        <w:pStyle w:val="bpvodstavecnadpis11"/>
      </w:pPr>
      <w:r w:rsidRPr="00B73C62">
        <w:t>Smluvní strany výslovně sjednávají, že Klient zajistí, aby tato Smlouva byla neprodleně po uzavření uveřejněna v registru smluv dle zákona č. 340/2015 Sb., o zvláštních podmínkách účinnosti některých smluv, uveřejňování těchto smluv a registru smluv (dále jen „</w:t>
      </w:r>
      <w:r w:rsidRPr="00B73C62">
        <w:rPr>
          <w:b/>
        </w:rPr>
        <w:t>zákon o registru smluv</w:t>
      </w:r>
      <w:r w:rsidRPr="00B73C62">
        <w:t>“), a že neprodleně poté bude společnost aiomica o uveřejnění v registru smluv informovat.</w:t>
      </w:r>
    </w:p>
    <w:p w14:paraId="11D0CD66" w14:textId="1EE02ED2" w:rsidR="00976F26" w:rsidRPr="00B73C62" w:rsidRDefault="00976F26" w:rsidP="00976F26">
      <w:pPr>
        <w:pStyle w:val="bpvodstavecnadpis11"/>
      </w:pPr>
      <w:r w:rsidRPr="00B73C62">
        <w:t>Vzhledem ke skutečnosti, že tato Smlouva se uzavírá za účelem odvrácení nebo zmírnění újmy hrozící bezprostředně v souvislosti s mimořádnou událostí ohrožující život a zdraví osob ve smyslu § 6 odst. 2 zákona o registru smluv, sjednávají Smluvní strany tuto Smlouvu nezávisle na uveřejnění této Smlouvy prostřednictvím </w:t>
      </w:r>
      <w:bookmarkStart w:id="3" w:name="highlightHit_151"/>
      <w:bookmarkEnd w:id="3"/>
      <w:r w:rsidRPr="00B73C62">
        <w:t>registru </w:t>
      </w:r>
      <w:bookmarkStart w:id="4" w:name="highlightHit_152"/>
      <w:bookmarkEnd w:id="4"/>
      <w:r w:rsidRPr="00B73C62">
        <w:t xml:space="preserve">smluv s účinností ke dni </w:t>
      </w:r>
      <w:r w:rsidR="00010E6C">
        <w:t>12. 10. 2020</w:t>
      </w:r>
    </w:p>
    <w:p w14:paraId="317DA76D" w14:textId="77777777" w:rsidR="008203BF" w:rsidRPr="00214F40" w:rsidRDefault="008203BF" w:rsidP="000474E5">
      <w:pPr>
        <w:pStyle w:val="bpvl1"/>
        <w:keepNext/>
      </w:pPr>
      <w:r w:rsidRPr="00214F40">
        <w:t>Závěrečná ustanovení</w:t>
      </w:r>
    </w:p>
    <w:p w14:paraId="671EA5EA" w14:textId="77F1954C" w:rsidR="00564482" w:rsidRPr="00F71AEC" w:rsidRDefault="00564482" w:rsidP="00E2035B">
      <w:pPr>
        <w:pStyle w:val="bpvodstavecnadpis11"/>
      </w:pPr>
      <w:r w:rsidRPr="004E753B">
        <w:t xml:space="preserve">Tato Smlouva se uzavírá na neurčitou dobu. </w:t>
      </w:r>
      <w:r w:rsidR="00725DFA" w:rsidRPr="004E753B">
        <w:t xml:space="preserve">Smlouvu lze ukončit dohodou Smluvních stran. Každá ze Smluvních stran je rovněž oprávněna </w:t>
      </w:r>
      <w:r w:rsidR="001C0EBC" w:rsidRPr="00F71AEC">
        <w:t xml:space="preserve">tuto </w:t>
      </w:r>
      <w:r w:rsidR="00725DFA" w:rsidRPr="00F71AEC">
        <w:t>Smlouvu kdykoliv</w:t>
      </w:r>
      <w:r w:rsidR="001C0EBC" w:rsidRPr="00F71AEC">
        <w:t xml:space="preserve"> písemně vypovědět</w:t>
      </w:r>
      <w:r w:rsidR="00725DFA" w:rsidRPr="00F71AEC">
        <w:t xml:space="preserve">, a to i bez uvedení </w:t>
      </w:r>
      <w:r w:rsidR="001C0EBC" w:rsidRPr="00F71AEC">
        <w:t>důvodu,</w:t>
      </w:r>
      <w:r w:rsidR="00725DFA" w:rsidRPr="00F71AEC">
        <w:t xml:space="preserve"> přičemž výpovědní doba </w:t>
      </w:r>
      <w:r w:rsidR="00725DFA" w:rsidRPr="00F71AEC">
        <w:lastRenderedPageBreak/>
        <w:t>činí 1 (slovy: jeden) měsíc</w:t>
      </w:r>
      <w:r w:rsidR="001C0EBC" w:rsidRPr="00F71AEC">
        <w:t xml:space="preserve"> a</w:t>
      </w:r>
      <w:r w:rsidR="00725DFA" w:rsidRPr="00F71AEC">
        <w:t xml:space="preserve"> </w:t>
      </w:r>
      <w:r w:rsidR="001C0EBC" w:rsidRPr="00F71AEC">
        <w:t>počne</w:t>
      </w:r>
      <w:r w:rsidR="00725DFA" w:rsidRPr="00F71AEC">
        <w:t xml:space="preserve"> běžet </w:t>
      </w:r>
      <w:r w:rsidR="001C0EBC" w:rsidRPr="00F71AEC">
        <w:t>prvním dnem kalendářního měsíce následujícího po měsíci, ve kterém je písemná výpověď oznámena druhé</w:t>
      </w:r>
      <w:r w:rsidR="00DB1FB9" w:rsidRPr="00F71AEC">
        <w:t xml:space="preserve"> Smluvní straně</w:t>
      </w:r>
      <w:r w:rsidR="001C0EBC" w:rsidRPr="00F71AEC">
        <w:t>.</w:t>
      </w:r>
    </w:p>
    <w:p w14:paraId="3C8CC5E8" w14:textId="77777777" w:rsidR="00E2035B" w:rsidRPr="00974662" w:rsidRDefault="00E2035B" w:rsidP="00E2035B">
      <w:pPr>
        <w:pStyle w:val="bpvodstavecnadpis11"/>
      </w:pPr>
      <w:r w:rsidRPr="00974662">
        <w:t xml:space="preserve">Tato Smlouva </w:t>
      </w:r>
      <w:r w:rsidR="000B6685" w:rsidRPr="00974662">
        <w:t>se řídí</w:t>
      </w:r>
      <w:r w:rsidRPr="00974662">
        <w:t xml:space="preserve"> právním řádem České republiky a podléhá jurisdikci českých soudů.</w:t>
      </w:r>
    </w:p>
    <w:p w14:paraId="05D9BB8F" w14:textId="1294A815" w:rsidR="00A83E2A" w:rsidRPr="00974662" w:rsidRDefault="00A83E2A" w:rsidP="00E2035B">
      <w:pPr>
        <w:pStyle w:val="bpvodstavecnadpis11"/>
      </w:pPr>
      <w:r w:rsidRPr="00974662">
        <w:t>Nedílnou součástí této Smlouvy jsou následující přílohy:</w:t>
      </w:r>
    </w:p>
    <w:p w14:paraId="4FD283DE" w14:textId="0B8272E7" w:rsidR="00B2470B" w:rsidRPr="00974662" w:rsidRDefault="00B2470B" w:rsidP="00B2470B">
      <w:pPr>
        <w:pStyle w:val="bpvodstaveca"/>
      </w:pPr>
      <w:r w:rsidRPr="00974662">
        <w:t xml:space="preserve">Příloha č. </w:t>
      </w:r>
      <w:r w:rsidR="00974662" w:rsidRPr="00974662">
        <w:t>1</w:t>
      </w:r>
      <w:r w:rsidRPr="00974662">
        <w:t xml:space="preserve"> - Popis služby „Hromadné testování mimo stacionární odběrové místo“;</w:t>
      </w:r>
    </w:p>
    <w:p w14:paraId="255A95C1" w14:textId="77777777" w:rsidR="00974662" w:rsidRPr="00974662" w:rsidRDefault="00974662" w:rsidP="00974662">
      <w:pPr>
        <w:pStyle w:val="bpvodstaveca"/>
      </w:pPr>
      <w:r w:rsidRPr="00974662">
        <w:t>Příloha č. 2 - Popis služby „Individuální testování mimo stacionární odběrové místo“;</w:t>
      </w:r>
    </w:p>
    <w:p w14:paraId="5A19C79E" w14:textId="104B3486" w:rsidR="00B2470B" w:rsidRPr="00974662" w:rsidRDefault="00974662" w:rsidP="00B2470B">
      <w:pPr>
        <w:pStyle w:val="bpvodstaveca"/>
      </w:pPr>
      <w:r w:rsidRPr="00974662">
        <w:t>Příloha č. 3</w:t>
      </w:r>
      <w:r w:rsidR="00B2470B" w:rsidRPr="00974662">
        <w:t xml:space="preserve"> - Vzor žádanky o laboratorní průkaz přítomnosti viru SARS-CoV-2;</w:t>
      </w:r>
    </w:p>
    <w:p w14:paraId="2A0BEEC9" w14:textId="5A4EA986" w:rsidR="00B2470B" w:rsidRPr="00974662" w:rsidRDefault="00974662" w:rsidP="00B2470B">
      <w:pPr>
        <w:pStyle w:val="bpvodstaveca"/>
      </w:pPr>
      <w:r w:rsidRPr="00974662">
        <w:t>Příloha č. 4 - Cenová nabídka;</w:t>
      </w:r>
    </w:p>
    <w:p w14:paraId="305D188C" w14:textId="6CC49209" w:rsidR="00A83E2A" w:rsidRPr="00214F40" w:rsidRDefault="007E7616" w:rsidP="000474E5">
      <w:pPr>
        <w:pStyle w:val="bpvodstaveca"/>
      </w:pPr>
      <w:r w:rsidRPr="00974662">
        <w:t xml:space="preserve">Příloha č. </w:t>
      </w:r>
      <w:r w:rsidR="00974662" w:rsidRPr="00974662">
        <w:t>5</w:t>
      </w:r>
      <w:r w:rsidR="00B2470B" w:rsidRPr="00974662">
        <w:t xml:space="preserve"> </w:t>
      </w:r>
      <w:r w:rsidR="00A83E2A" w:rsidRPr="00974662">
        <w:t>- Smlouv</w:t>
      </w:r>
      <w:r w:rsidR="00101CC2" w:rsidRPr="00974662">
        <w:t>a</w:t>
      </w:r>
      <w:r w:rsidR="00A83E2A" w:rsidRPr="00974662">
        <w:t xml:space="preserve"> o zpracování</w:t>
      </w:r>
      <w:r w:rsidR="00A83E2A" w:rsidRPr="00214F40">
        <w:t xml:space="preserve"> Osobních údajů</w:t>
      </w:r>
      <w:r w:rsidR="00A83E2A">
        <w:t>.</w:t>
      </w:r>
    </w:p>
    <w:p w14:paraId="7F912FCB" w14:textId="77777777" w:rsidR="00E2035B" w:rsidRPr="00214F40" w:rsidRDefault="00E2035B" w:rsidP="00E2035B">
      <w:pPr>
        <w:pStyle w:val="bpvodstavecnadpis11"/>
      </w:pPr>
      <w:r w:rsidRPr="00214F40">
        <w:t>Jsou-li nebo stanou-li se některá ustanovení této Smlouvy zcela nebo zčásti neplatná či nevymahatelná, nebo pokud by některá ustanovení chyběla, není tím dotčena platnost a vymahatelnost zbývajících ustanovení. Místo neplatného či nevymahatelného ustanovení platí za dohodnuté takové ustanovení, které se co nejvíce přibližuje smyslu a hospodářskému účelu této Smlouvy. Totéž platí pro případné mezery v této Smlouvě.</w:t>
      </w:r>
    </w:p>
    <w:p w14:paraId="7FE368C4" w14:textId="31D5492F" w:rsidR="00180A9B" w:rsidRPr="00214F40" w:rsidRDefault="00E2035B" w:rsidP="00E2035B">
      <w:pPr>
        <w:pStyle w:val="bpvodstavecnadpis11"/>
      </w:pPr>
      <w:r w:rsidRPr="00214F40">
        <w:t>Tato Smlouva se vyhotovuje v</w:t>
      </w:r>
      <w:r w:rsidR="00E20B85" w:rsidRPr="00214F40">
        <w:t>e</w:t>
      </w:r>
      <w:r w:rsidRPr="00214F40">
        <w:t xml:space="preserve"> </w:t>
      </w:r>
      <w:r w:rsidR="00520497">
        <w:t>dvou</w:t>
      </w:r>
      <w:r w:rsidR="00520497" w:rsidRPr="00214F40">
        <w:t xml:space="preserve"> </w:t>
      </w:r>
      <w:r w:rsidRPr="00214F40">
        <w:t>stejnopisech s platností originálu, z nichž při uzavření této Smlouvy obdrží každá z</w:t>
      </w:r>
      <w:r w:rsidR="00520497">
        <w:t>e Smluvních stran</w:t>
      </w:r>
      <w:r w:rsidRPr="00214F40">
        <w:t xml:space="preserve"> po jednom vyhotovení.</w:t>
      </w:r>
    </w:p>
    <w:p w14:paraId="3595F552" w14:textId="1BFA77D6" w:rsidR="00757A4F" w:rsidRPr="00214F40" w:rsidRDefault="0009472F" w:rsidP="000474E5">
      <w:pPr>
        <w:pStyle w:val="bpvodstavecnadpis11"/>
        <w:keepNext/>
        <w:rPr>
          <w:lang w:eastAsia="en-US"/>
        </w:rPr>
      </w:pPr>
      <w:r w:rsidRPr="00214F40">
        <w:rPr>
          <w:lang w:eastAsia="en-US"/>
        </w:rPr>
        <w:t xml:space="preserve">Na důkaz výše </w:t>
      </w:r>
      <w:r w:rsidRPr="00214F40">
        <w:t>uvedeného</w:t>
      </w:r>
      <w:r w:rsidRPr="00214F40">
        <w:rPr>
          <w:lang w:eastAsia="en-US"/>
        </w:rPr>
        <w:t xml:space="preserve"> připojují níže oprávnění zástupci </w:t>
      </w:r>
      <w:r w:rsidR="00520497">
        <w:rPr>
          <w:lang w:eastAsia="en-US"/>
        </w:rPr>
        <w:t>Smluvních stran</w:t>
      </w:r>
      <w:r w:rsidRPr="00214F40">
        <w:rPr>
          <w:lang w:eastAsia="en-US"/>
        </w:rPr>
        <w:t xml:space="preserve"> své podpisy.</w:t>
      </w:r>
    </w:p>
    <w:tbl>
      <w:tblPr>
        <w:tblW w:w="0" w:type="auto"/>
        <w:tblLayout w:type="fixed"/>
        <w:tblLook w:val="04A0" w:firstRow="1" w:lastRow="0" w:firstColumn="1" w:lastColumn="0" w:noHBand="0" w:noVBand="1"/>
      </w:tblPr>
      <w:tblGrid>
        <w:gridCol w:w="4536"/>
        <w:gridCol w:w="4536"/>
      </w:tblGrid>
      <w:tr w:rsidR="00CE186C" w:rsidRPr="00214F40" w14:paraId="63577352" w14:textId="77777777" w:rsidTr="000474E5">
        <w:tc>
          <w:tcPr>
            <w:tcW w:w="4536" w:type="dxa"/>
            <w:shd w:val="clear" w:color="auto" w:fill="auto"/>
          </w:tcPr>
          <w:p w14:paraId="54F11378" w14:textId="5F8A6720" w:rsidR="008203BF" w:rsidRPr="00EE7BD1" w:rsidRDefault="008203BF" w:rsidP="008B6C8A">
            <w:pPr>
              <w:pStyle w:val="bpvzkladn"/>
              <w:keepNext/>
              <w:spacing w:after="0" w:line="276" w:lineRule="auto"/>
            </w:pPr>
            <w:r w:rsidRPr="00EE7BD1">
              <w:t>V</w:t>
            </w:r>
            <w:r w:rsidR="00404683" w:rsidRPr="00EE7BD1">
              <w:t xml:space="preserve"> </w:t>
            </w:r>
            <w:r w:rsidR="00647D76" w:rsidRPr="00EE7BD1">
              <w:t xml:space="preserve">Praze </w:t>
            </w:r>
            <w:r w:rsidRPr="00EE7BD1">
              <w:t xml:space="preserve">dne </w:t>
            </w:r>
            <w:proofErr w:type="gramStart"/>
            <w:r w:rsidR="008B6C8A">
              <w:t>7.10.</w:t>
            </w:r>
            <w:r w:rsidR="008B6C8A" w:rsidRPr="00EE7BD1">
              <w:t xml:space="preserve"> </w:t>
            </w:r>
            <w:r w:rsidR="004366BE" w:rsidRPr="00EE7BD1">
              <w:t>2020</w:t>
            </w:r>
            <w:proofErr w:type="gramEnd"/>
          </w:p>
        </w:tc>
        <w:tc>
          <w:tcPr>
            <w:tcW w:w="4536" w:type="dxa"/>
            <w:shd w:val="clear" w:color="auto" w:fill="auto"/>
          </w:tcPr>
          <w:p w14:paraId="3F84C3C7" w14:textId="0509972E" w:rsidR="008203BF" w:rsidRPr="00214F40" w:rsidRDefault="00D044C4" w:rsidP="00A65949">
            <w:pPr>
              <w:pStyle w:val="bpvzkladn"/>
              <w:keepNext/>
              <w:spacing w:after="0" w:line="276" w:lineRule="auto"/>
            </w:pPr>
            <w:r w:rsidRPr="00EE7BD1">
              <w:t xml:space="preserve">V </w:t>
            </w:r>
            <w:r w:rsidR="00AD1AB6" w:rsidRPr="00EE7BD1">
              <w:t xml:space="preserve">Praze </w:t>
            </w:r>
            <w:r w:rsidR="00111F5C" w:rsidRPr="00EE7BD1">
              <w:t>dne</w:t>
            </w:r>
            <w:r w:rsidR="00A65BB1" w:rsidRPr="00EE7BD1">
              <w:t xml:space="preserve"> </w:t>
            </w:r>
            <w:bookmarkStart w:id="5" w:name="_GoBack"/>
            <w:bookmarkEnd w:id="5"/>
          </w:p>
        </w:tc>
      </w:tr>
      <w:tr w:rsidR="00CE186C" w:rsidRPr="00A65BB1" w14:paraId="10AF6753" w14:textId="77777777" w:rsidTr="000474E5">
        <w:tc>
          <w:tcPr>
            <w:tcW w:w="4536" w:type="dxa"/>
            <w:shd w:val="clear" w:color="auto" w:fill="auto"/>
          </w:tcPr>
          <w:p w14:paraId="2CEFFC50" w14:textId="4EBE368C" w:rsidR="00C25F64" w:rsidRPr="00EE7BD1" w:rsidRDefault="00C25F64" w:rsidP="00974662">
            <w:pPr>
              <w:pStyle w:val="bpvzkladn"/>
              <w:spacing w:after="120" w:line="276" w:lineRule="auto"/>
              <w:rPr>
                <w:szCs w:val="24"/>
              </w:rPr>
            </w:pPr>
          </w:p>
          <w:p w14:paraId="5553B00D" w14:textId="61536956" w:rsidR="004366BE" w:rsidRPr="006F7AEC" w:rsidRDefault="00CE186C">
            <w:pPr>
              <w:pStyle w:val="bpvzkladn"/>
              <w:spacing w:before="0" w:after="0" w:line="276" w:lineRule="auto"/>
              <w:rPr>
                <w:highlight w:val="cyan"/>
              </w:rPr>
            </w:pPr>
            <w:r w:rsidRPr="00EE7BD1">
              <w:rPr>
                <w:szCs w:val="24"/>
              </w:rPr>
              <w:t>……………………………………</w:t>
            </w:r>
          </w:p>
          <w:p w14:paraId="6C6C8DA6" w14:textId="77777777" w:rsidR="008203BF" w:rsidRDefault="00EE7BD1" w:rsidP="00EE7BD1">
            <w:pPr>
              <w:pStyle w:val="bpvzkladn"/>
              <w:spacing w:before="0" w:after="0" w:line="276" w:lineRule="auto"/>
              <w:ind w:right="634"/>
              <w:rPr>
                <w:b/>
                <w:bCs/>
              </w:rPr>
            </w:pPr>
            <w:r w:rsidRPr="00EE7BD1">
              <w:rPr>
                <w:b/>
                <w:bCs/>
              </w:rPr>
              <w:t>Ústav sociálních služeb v Praze 4, příspěvková organizace</w:t>
            </w:r>
          </w:p>
          <w:p w14:paraId="52C9A40A" w14:textId="15C7258F" w:rsidR="00EE7BD1" w:rsidRPr="00666FFD" w:rsidRDefault="00EE7BD1" w:rsidP="00EE7BD1">
            <w:pPr>
              <w:pStyle w:val="bpvzkladn"/>
              <w:spacing w:before="0" w:after="0" w:line="276" w:lineRule="auto"/>
            </w:pPr>
            <w:r w:rsidRPr="00666FFD">
              <w:t>Mgr. Linda Obrtelová</w:t>
            </w:r>
          </w:p>
          <w:p w14:paraId="30802E39" w14:textId="4C4FD818" w:rsidR="00EE7BD1" w:rsidRPr="006F7AEC" w:rsidRDefault="00EE7BD1" w:rsidP="00EE7BD1">
            <w:pPr>
              <w:pStyle w:val="bpvzkladn"/>
              <w:spacing w:before="0" w:after="0" w:line="276" w:lineRule="auto"/>
              <w:rPr>
                <w:highlight w:val="cyan"/>
              </w:rPr>
            </w:pPr>
            <w:r w:rsidRPr="00666FFD">
              <w:t>ředitelka</w:t>
            </w:r>
          </w:p>
        </w:tc>
        <w:tc>
          <w:tcPr>
            <w:tcW w:w="4536" w:type="dxa"/>
            <w:shd w:val="clear" w:color="auto" w:fill="auto"/>
          </w:tcPr>
          <w:p w14:paraId="407A15FA" w14:textId="77777777" w:rsidR="00D044C4" w:rsidRPr="00A65BB1" w:rsidRDefault="00D044C4" w:rsidP="00974662">
            <w:pPr>
              <w:pStyle w:val="bpvzkladn"/>
              <w:spacing w:after="120" w:line="276" w:lineRule="auto"/>
              <w:rPr>
                <w:szCs w:val="24"/>
              </w:rPr>
            </w:pPr>
          </w:p>
          <w:p w14:paraId="7BF6A3ED" w14:textId="52C1A326" w:rsidR="00CE186C" w:rsidRDefault="00CE186C" w:rsidP="00CE186C">
            <w:pPr>
              <w:pStyle w:val="bpvzkladn"/>
              <w:spacing w:before="0" w:after="0" w:line="276" w:lineRule="auto"/>
            </w:pPr>
            <w:r>
              <w:rPr>
                <w:szCs w:val="24"/>
              </w:rPr>
              <w:t>……………………………………</w:t>
            </w:r>
            <w:r w:rsidRPr="00A65BB1">
              <w:t xml:space="preserve"> </w:t>
            </w:r>
          </w:p>
          <w:p w14:paraId="5EF98577" w14:textId="77777777" w:rsidR="00CB7E8B" w:rsidRPr="00A65BB1" w:rsidRDefault="00E2035B" w:rsidP="00F275E2">
            <w:pPr>
              <w:pStyle w:val="bpvzkladn"/>
              <w:spacing w:before="0" w:after="0" w:line="276" w:lineRule="auto"/>
              <w:rPr>
                <w:b/>
              </w:rPr>
            </w:pPr>
            <w:r w:rsidRPr="00A65BB1">
              <w:rPr>
                <w:b/>
              </w:rPr>
              <w:t>aiomica, a.s.</w:t>
            </w:r>
          </w:p>
          <w:p w14:paraId="258203F8" w14:textId="77777777" w:rsidR="00D044C4" w:rsidRPr="00A65BB1" w:rsidRDefault="00D044C4">
            <w:pPr>
              <w:pStyle w:val="bpvzkladn"/>
              <w:spacing w:before="0" w:after="0" w:line="276" w:lineRule="auto"/>
            </w:pPr>
            <w:r w:rsidRPr="00A65BB1">
              <w:t>Ing. Jakub Schůrek</w:t>
            </w:r>
          </w:p>
          <w:p w14:paraId="07DEFD7D" w14:textId="76A85FF8" w:rsidR="008203BF" w:rsidRPr="00A65BB1" w:rsidRDefault="002D5C14">
            <w:pPr>
              <w:pStyle w:val="bpvzkladn"/>
              <w:spacing w:before="0" w:after="0" w:line="276" w:lineRule="auto"/>
            </w:pPr>
            <w:r w:rsidRPr="00A65BB1">
              <w:t>p</w:t>
            </w:r>
            <w:r w:rsidR="00D044C4" w:rsidRPr="00A65BB1">
              <w:t xml:space="preserve">ředseda </w:t>
            </w:r>
            <w:r w:rsidR="00B54A95" w:rsidRPr="00A65BB1">
              <w:t>představenstva</w:t>
            </w:r>
          </w:p>
        </w:tc>
      </w:tr>
    </w:tbl>
    <w:p w14:paraId="3EFB1F84" w14:textId="77777777" w:rsidR="008203BF" w:rsidRDefault="008203BF" w:rsidP="00A051B0">
      <w:pPr>
        <w:jc w:val="both"/>
        <w:rPr>
          <w:rFonts w:ascii="Arial" w:hAnsi="Arial" w:cs="Arial"/>
        </w:rPr>
      </w:pPr>
    </w:p>
    <w:p w14:paraId="0495C1FE" w14:textId="77777777" w:rsidR="00366CB4" w:rsidRDefault="00366CB4" w:rsidP="00A051B0">
      <w:pPr>
        <w:jc w:val="both"/>
        <w:rPr>
          <w:rFonts w:ascii="Arial" w:hAnsi="Arial" w:cs="Arial"/>
        </w:rPr>
      </w:pPr>
    </w:p>
    <w:p w14:paraId="003FDD15" w14:textId="77777777" w:rsidR="00366CB4" w:rsidRDefault="00366CB4" w:rsidP="00A051B0">
      <w:pPr>
        <w:jc w:val="both"/>
        <w:rPr>
          <w:rFonts w:ascii="Arial" w:hAnsi="Arial" w:cs="Arial"/>
        </w:rPr>
      </w:pPr>
    </w:p>
    <w:p w14:paraId="5F67E36F" w14:textId="503F0290" w:rsidR="00366CB4" w:rsidRPr="00366CB4" w:rsidRDefault="00366CB4" w:rsidP="00366CB4">
      <w:pPr>
        <w:jc w:val="right"/>
        <w:rPr>
          <w:rFonts w:ascii="Arial" w:hAnsi="Arial" w:cs="Arial"/>
        </w:rPr>
      </w:pPr>
      <w:r>
        <w:rPr>
          <w:rFonts w:ascii="Arial" w:hAnsi="Arial" w:cs="Arial"/>
        </w:rPr>
        <w:lastRenderedPageBreak/>
        <w:t>Příloha č. 1</w:t>
      </w:r>
    </w:p>
    <w:p w14:paraId="04AF7EFD" w14:textId="77777777" w:rsidR="00366CB4" w:rsidRPr="007C39C6" w:rsidRDefault="00366CB4" w:rsidP="00366CB4">
      <w:pPr>
        <w:jc w:val="center"/>
        <w:rPr>
          <w:rFonts w:ascii="Arial" w:hAnsi="Arial" w:cs="Arial"/>
          <w:b/>
        </w:rPr>
      </w:pPr>
      <w:r w:rsidRPr="007C39C6">
        <w:rPr>
          <w:rFonts w:ascii="Arial" w:hAnsi="Arial" w:cs="Arial"/>
          <w:b/>
        </w:rPr>
        <w:t>SLUŽBA „</w:t>
      </w:r>
      <w:r w:rsidRPr="007C39C6">
        <w:rPr>
          <w:rFonts w:ascii="Arial" w:hAnsi="Arial" w:cs="Arial"/>
          <w:b/>
          <w:caps/>
        </w:rPr>
        <w:t>Hromadné testování</w:t>
      </w:r>
      <w:r>
        <w:rPr>
          <w:rFonts w:ascii="Arial" w:hAnsi="Arial" w:cs="Arial"/>
          <w:b/>
          <w:caps/>
        </w:rPr>
        <w:t xml:space="preserve"> MIMO STACIONÁRNÍ ODBĚROVÉ MÍSTO</w:t>
      </w:r>
      <w:r w:rsidRPr="007C39C6">
        <w:rPr>
          <w:rFonts w:ascii="Arial" w:hAnsi="Arial" w:cs="Arial"/>
          <w:b/>
          <w:caps/>
        </w:rPr>
        <w:t>“</w:t>
      </w:r>
    </w:p>
    <w:p w14:paraId="5BA753CD" w14:textId="77777777" w:rsidR="00366CB4" w:rsidRPr="007C39C6" w:rsidRDefault="00366CB4" w:rsidP="00366CB4">
      <w:pPr>
        <w:rPr>
          <w:rFonts w:ascii="Arial" w:hAnsi="Arial" w:cs="Arial"/>
          <w:b/>
        </w:rPr>
      </w:pPr>
    </w:p>
    <w:p w14:paraId="3D46B989" w14:textId="77777777" w:rsidR="00366CB4" w:rsidRPr="007C39C6" w:rsidRDefault="00366CB4" w:rsidP="008F4637">
      <w:pPr>
        <w:pStyle w:val="Odstavecseseznamem"/>
        <w:numPr>
          <w:ilvl w:val="0"/>
          <w:numId w:val="15"/>
        </w:numPr>
        <w:spacing w:after="0" w:line="240" w:lineRule="auto"/>
        <w:ind w:left="357" w:hanging="357"/>
        <w:rPr>
          <w:rFonts w:ascii="Arial" w:hAnsi="Arial" w:cs="Arial"/>
          <w:b/>
          <w:caps/>
        </w:rPr>
      </w:pPr>
      <w:r w:rsidRPr="007C39C6">
        <w:rPr>
          <w:rFonts w:ascii="Arial" w:hAnsi="Arial" w:cs="Arial"/>
          <w:b/>
        </w:rPr>
        <w:t>Obsah služby „</w:t>
      </w:r>
      <w:r w:rsidRPr="007C39C6">
        <w:rPr>
          <w:rFonts w:ascii="Arial" w:hAnsi="Arial" w:cs="Arial"/>
          <w:b/>
          <w:caps/>
        </w:rPr>
        <w:t>h</w:t>
      </w:r>
      <w:r w:rsidRPr="007C39C6">
        <w:rPr>
          <w:rFonts w:ascii="Arial" w:hAnsi="Arial" w:cs="Arial"/>
          <w:b/>
        </w:rPr>
        <w:t>romadné testování</w:t>
      </w:r>
      <w:r>
        <w:rPr>
          <w:rFonts w:ascii="Arial" w:hAnsi="Arial" w:cs="Arial"/>
          <w:b/>
        </w:rPr>
        <w:t xml:space="preserve"> mimo stacionární odběrové místo</w:t>
      </w:r>
      <w:r w:rsidRPr="007C39C6">
        <w:rPr>
          <w:rFonts w:ascii="Arial" w:hAnsi="Arial" w:cs="Arial"/>
          <w:b/>
          <w:caps/>
        </w:rPr>
        <w:t>“</w:t>
      </w:r>
    </w:p>
    <w:p w14:paraId="5D48A358" w14:textId="77777777" w:rsidR="00366CB4" w:rsidRPr="007C39C6" w:rsidRDefault="00366CB4" w:rsidP="008F4637">
      <w:pPr>
        <w:pStyle w:val="Odstavecseseznamem"/>
        <w:numPr>
          <w:ilvl w:val="0"/>
          <w:numId w:val="7"/>
        </w:numPr>
        <w:spacing w:before="240" w:after="240" w:line="240" w:lineRule="atLeast"/>
        <w:ind w:left="357" w:hanging="357"/>
        <w:contextualSpacing w:val="0"/>
        <w:jc w:val="both"/>
        <w:rPr>
          <w:rFonts w:ascii="Arial" w:hAnsi="Arial" w:cs="Arial"/>
        </w:rPr>
      </w:pPr>
      <w:r w:rsidRPr="007C39C6">
        <w:rPr>
          <w:rFonts w:ascii="Arial" w:hAnsi="Arial" w:cs="Arial"/>
        </w:rPr>
        <w:t>Služba „Hromadné testování</w:t>
      </w:r>
      <w:r>
        <w:rPr>
          <w:rFonts w:ascii="Arial" w:hAnsi="Arial" w:cs="Arial"/>
        </w:rPr>
        <w:t xml:space="preserve"> mimo stacionární odběrové místo</w:t>
      </w:r>
      <w:r w:rsidRPr="007C39C6">
        <w:rPr>
          <w:rFonts w:ascii="Arial" w:hAnsi="Arial" w:cs="Arial"/>
        </w:rPr>
        <w:t>“</w:t>
      </w:r>
      <w:r w:rsidRPr="007C39C6">
        <w:rPr>
          <w:rFonts w:ascii="Arial" w:hAnsi="Arial" w:cs="Arial"/>
          <w:caps/>
        </w:rPr>
        <w:t xml:space="preserve"> </w:t>
      </w:r>
      <w:r w:rsidRPr="007C39C6">
        <w:rPr>
          <w:rFonts w:ascii="Arial" w:hAnsi="Arial" w:cs="Arial"/>
        </w:rPr>
        <w:t xml:space="preserve">je komplexní produkt služeb společnosti </w:t>
      </w:r>
      <w:proofErr w:type="spellStart"/>
      <w:r w:rsidRPr="007C39C6">
        <w:rPr>
          <w:rFonts w:ascii="Arial" w:hAnsi="Arial" w:cs="Arial"/>
        </w:rPr>
        <w:t>aiomica</w:t>
      </w:r>
      <w:proofErr w:type="spellEnd"/>
      <w:r w:rsidRPr="007C39C6">
        <w:rPr>
          <w:rFonts w:ascii="Arial" w:hAnsi="Arial" w:cs="Arial"/>
        </w:rPr>
        <w:t>, a.s. (dále jen „</w:t>
      </w:r>
      <w:proofErr w:type="spellStart"/>
      <w:r w:rsidRPr="007C39C6">
        <w:rPr>
          <w:rFonts w:ascii="Arial" w:hAnsi="Arial" w:cs="Arial"/>
        </w:rPr>
        <w:t>aiomica</w:t>
      </w:r>
      <w:proofErr w:type="spellEnd"/>
      <w:r w:rsidRPr="007C39C6">
        <w:rPr>
          <w:rFonts w:ascii="Arial" w:hAnsi="Arial" w:cs="Arial"/>
        </w:rPr>
        <w:t>“) a sestává z následujících jednotlivých služeb:</w:t>
      </w:r>
    </w:p>
    <w:p w14:paraId="46AF5A5C" w14:textId="77777777" w:rsidR="00366CB4" w:rsidRPr="007C39C6" w:rsidRDefault="00366CB4" w:rsidP="008F4637">
      <w:pPr>
        <w:pStyle w:val="Odstavecseseznamem"/>
        <w:numPr>
          <w:ilvl w:val="0"/>
          <w:numId w:val="16"/>
        </w:numPr>
        <w:spacing w:after="0" w:line="240" w:lineRule="auto"/>
        <w:ind w:left="714" w:hanging="357"/>
        <w:rPr>
          <w:rFonts w:ascii="Arial" w:hAnsi="Arial" w:cs="Arial"/>
          <w:u w:val="single"/>
        </w:rPr>
      </w:pPr>
      <w:r w:rsidRPr="007C39C6">
        <w:rPr>
          <w:rFonts w:ascii="Arial" w:hAnsi="Arial" w:cs="Arial"/>
          <w:u w:val="single"/>
        </w:rPr>
        <w:t>Odběr</w:t>
      </w:r>
    </w:p>
    <w:p w14:paraId="502A4AC5" w14:textId="77777777" w:rsidR="00366CB4" w:rsidRPr="007C39C6" w:rsidRDefault="00366CB4" w:rsidP="008F4637">
      <w:pPr>
        <w:pStyle w:val="Odstavecseseznamem"/>
        <w:numPr>
          <w:ilvl w:val="0"/>
          <w:numId w:val="7"/>
        </w:numPr>
        <w:spacing w:before="240" w:after="240" w:line="240" w:lineRule="atLeast"/>
        <w:ind w:left="1065" w:hanging="357"/>
        <w:contextualSpacing w:val="0"/>
        <w:jc w:val="both"/>
        <w:rPr>
          <w:rFonts w:ascii="Arial" w:hAnsi="Arial" w:cs="Arial"/>
        </w:rPr>
      </w:pPr>
      <w:r w:rsidRPr="007C39C6">
        <w:rPr>
          <w:rFonts w:ascii="Arial" w:hAnsi="Arial" w:cs="Arial"/>
        </w:rPr>
        <w:t xml:space="preserve">V souladu se smlouvou </w:t>
      </w:r>
      <w:proofErr w:type="spellStart"/>
      <w:r w:rsidRPr="007C39C6">
        <w:rPr>
          <w:rFonts w:ascii="Arial" w:hAnsi="Arial" w:cs="Arial"/>
        </w:rPr>
        <w:t>aiomica</w:t>
      </w:r>
      <w:proofErr w:type="spellEnd"/>
      <w:r w:rsidRPr="007C39C6">
        <w:rPr>
          <w:rFonts w:ascii="Arial" w:hAnsi="Arial" w:cs="Arial"/>
        </w:rPr>
        <w:t xml:space="preserve"> zajistí ve sjednaném termínu odběr biologického materiálu (dále jen „vzorky“) testovaných osob, potřebného pro provedení laboratorního vyšetření na přítomnost viru SARS-CoV-2 (dále jen „testování“). </w:t>
      </w:r>
      <w:proofErr w:type="spellStart"/>
      <w:r w:rsidRPr="007C39C6">
        <w:rPr>
          <w:rFonts w:ascii="Arial" w:hAnsi="Arial" w:cs="Arial"/>
        </w:rPr>
        <w:t>Aiomica</w:t>
      </w:r>
      <w:proofErr w:type="spellEnd"/>
      <w:r w:rsidRPr="007C39C6">
        <w:rPr>
          <w:rFonts w:ascii="Arial" w:hAnsi="Arial" w:cs="Arial"/>
        </w:rPr>
        <w:t xml:space="preserve"> zajistí likvidaci biologického odpadu vzniklého v průběhu odběru specializovanou službou.</w:t>
      </w:r>
    </w:p>
    <w:p w14:paraId="01834F1F" w14:textId="77777777" w:rsidR="00366CB4" w:rsidRPr="007C39C6" w:rsidRDefault="00366CB4" w:rsidP="008F4637">
      <w:pPr>
        <w:pStyle w:val="Odstavecseseznamem"/>
        <w:numPr>
          <w:ilvl w:val="0"/>
          <w:numId w:val="7"/>
        </w:numPr>
        <w:spacing w:before="240" w:after="240" w:line="240" w:lineRule="atLeast"/>
        <w:ind w:left="1068"/>
        <w:jc w:val="both"/>
        <w:rPr>
          <w:rFonts w:ascii="Arial" w:hAnsi="Arial" w:cs="Arial"/>
        </w:rPr>
      </w:pPr>
      <w:r w:rsidRPr="007C39C6">
        <w:rPr>
          <w:rFonts w:ascii="Arial" w:hAnsi="Arial" w:cs="Arial"/>
        </w:rPr>
        <w:t xml:space="preserve">K poskytnutí služby společnost </w:t>
      </w:r>
      <w:proofErr w:type="spellStart"/>
      <w:r w:rsidRPr="007C39C6">
        <w:rPr>
          <w:rFonts w:ascii="Arial" w:hAnsi="Arial" w:cs="Arial"/>
        </w:rPr>
        <w:t>aiomica</w:t>
      </w:r>
      <w:proofErr w:type="spellEnd"/>
      <w:r w:rsidRPr="007C39C6">
        <w:rPr>
          <w:rFonts w:ascii="Arial" w:hAnsi="Arial" w:cs="Arial"/>
        </w:rPr>
        <w:t>, a.s. současně zajistí následující lidské zdroje:</w:t>
      </w:r>
    </w:p>
    <w:p w14:paraId="257F0CCA" w14:textId="77777777" w:rsidR="00366CB4" w:rsidRPr="007C39C6" w:rsidRDefault="00366CB4" w:rsidP="008F4637">
      <w:pPr>
        <w:pStyle w:val="Odstavecseseznamem"/>
        <w:numPr>
          <w:ilvl w:val="0"/>
          <w:numId w:val="9"/>
        </w:numPr>
        <w:spacing w:before="240" w:after="240" w:line="240" w:lineRule="atLeast"/>
        <w:ind w:left="1774" w:hanging="357"/>
        <w:jc w:val="both"/>
        <w:rPr>
          <w:rFonts w:ascii="Arial" w:hAnsi="Arial" w:cs="Arial"/>
        </w:rPr>
      </w:pPr>
      <w:r w:rsidRPr="007C39C6">
        <w:rPr>
          <w:rFonts w:ascii="Arial" w:hAnsi="Arial" w:cs="Arial"/>
        </w:rPr>
        <w:t>1x zdravotník (provádějící odběr)</w:t>
      </w:r>
    </w:p>
    <w:p w14:paraId="161A6187" w14:textId="77777777" w:rsidR="00366CB4" w:rsidRPr="007C39C6" w:rsidRDefault="00366CB4" w:rsidP="008F4637">
      <w:pPr>
        <w:pStyle w:val="Odstavecseseznamem"/>
        <w:numPr>
          <w:ilvl w:val="0"/>
          <w:numId w:val="9"/>
        </w:numPr>
        <w:spacing w:before="240" w:after="240" w:line="240" w:lineRule="atLeast"/>
        <w:ind w:left="1774" w:hanging="357"/>
        <w:contextualSpacing w:val="0"/>
        <w:jc w:val="both"/>
        <w:rPr>
          <w:rFonts w:ascii="Arial" w:hAnsi="Arial" w:cs="Arial"/>
        </w:rPr>
      </w:pPr>
      <w:r w:rsidRPr="007C39C6">
        <w:rPr>
          <w:rFonts w:ascii="Arial" w:hAnsi="Arial" w:cs="Arial"/>
        </w:rPr>
        <w:t>1x asistent (asistent zajišťující dezinfekci nástrojů a pracovních ploch)</w:t>
      </w:r>
    </w:p>
    <w:p w14:paraId="0D1C233E" w14:textId="77777777" w:rsidR="00366CB4" w:rsidRPr="007C39C6" w:rsidRDefault="00366CB4" w:rsidP="008F4637">
      <w:pPr>
        <w:pStyle w:val="Odstavecseseznamem"/>
        <w:numPr>
          <w:ilvl w:val="0"/>
          <w:numId w:val="7"/>
        </w:numPr>
        <w:spacing w:before="240" w:after="240" w:line="240" w:lineRule="atLeast"/>
        <w:ind w:left="1068"/>
        <w:jc w:val="both"/>
        <w:rPr>
          <w:rFonts w:ascii="Arial" w:hAnsi="Arial" w:cs="Arial"/>
        </w:rPr>
      </w:pPr>
      <w:r w:rsidRPr="007C39C6">
        <w:rPr>
          <w:rFonts w:ascii="Arial" w:hAnsi="Arial" w:cs="Arial"/>
        </w:rPr>
        <w:t xml:space="preserve">K poskytnutí služby společnost </w:t>
      </w:r>
      <w:proofErr w:type="spellStart"/>
      <w:r w:rsidRPr="007C39C6">
        <w:rPr>
          <w:rFonts w:ascii="Arial" w:hAnsi="Arial" w:cs="Arial"/>
        </w:rPr>
        <w:t>aiomica</w:t>
      </w:r>
      <w:proofErr w:type="spellEnd"/>
      <w:r w:rsidRPr="007C39C6">
        <w:rPr>
          <w:rFonts w:ascii="Arial" w:hAnsi="Arial" w:cs="Arial"/>
        </w:rPr>
        <w:t>, a.s. rovněž zajistí následující materiál:</w:t>
      </w:r>
    </w:p>
    <w:p w14:paraId="0B80BD48" w14:textId="77777777" w:rsidR="00366CB4" w:rsidRPr="007C39C6" w:rsidRDefault="00366CB4" w:rsidP="008F4637">
      <w:pPr>
        <w:pStyle w:val="Odstavecseseznamem"/>
        <w:numPr>
          <w:ilvl w:val="0"/>
          <w:numId w:val="8"/>
        </w:numPr>
        <w:spacing w:before="240" w:after="240" w:line="240" w:lineRule="atLeast"/>
        <w:ind w:left="1416"/>
        <w:jc w:val="both"/>
        <w:rPr>
          <w:rFonts w:ascii="Arial" w:hAnsi="Arial" w:cs="Arial"/>
        </w:rPr>
      </w:pPr>
      <w:r w:rsidRPr="007C39C6">
        <w:rPr>
          <w:rFonts w:ascii="Arial" w:hAnsi="Arial" w:cs="Arial"/>
        </w:rPr>
        <w:t>Jednorázový spotřební materiál:</w:t>
      </w:r>
    </w:p>
    <w:p w14:paraId="64EA3461" w14:textId="77777777" w:rsidR="00366CB4" w:rsidRDefault="00366CB4" w:rsidP="008F4637">
      <w:pPr>
        <w:pStyle w:val="Odstavecseseznamem"/>
        <w:numPr>
          <w:ilvl w:val="0"/>
          <w:numId w:val="9"/>
        </w:numPr>
        <w:spacing w:before="240" w:after="240" w:line="240" w:lineRule="atLeast"/>
        <w:ind w:left="1764"/>
        <w:jc w:val="both"/>
        <w:rPr>
          <w:rFonts w:ascii="Arial" w:hAnsi="Arial" w:cs="Arial"/>
        </w:rPr>
      </w:pPr>
      <w:r>
        <w:rPr>
          <w:rFonts w:ascii="Arial" w:hAnsi="Arial" w:cs="Arial"/>
        </w:rPr>
        <w:t>Odběrové sady</w:t>
      </w:r>
    </w:p>
    <w:p w14:paraId="07E85ECC" w14:textId="77777777" w:rsidR="00366CB4" w:rsidRPr="007C39C6" w:rsidRDefault="00366CB4" w:rsidP="008F4637">
      <w:pPr>
        <w:pStyle w:val="Odstavecseseznamem"/>
        <w:numPr>
          <w:ilvl w:val="0"/>
          <w:numId w:val="9"/>
        </w:numPr>
        <w:spacing w:before="240" w:after="240" w:line="240" w:lineRule="atLeast"/>
        <w:ind w:left="1764"/>
        <w:jc w:val="both"/>
        <w:rPr>
          <w:rFonts w:ascii="Arial" w:hAnsi="Arial" w:cs="Arial"/>
        </w:rPr>
      </w:pPr>
      <w:r w:rsidRPr="007C39C6">
        <w:rPr>
          <w:rFonts w:ascii="Arial" w:hAnsi="Arial" w:cs="Arial"/>
        </w:rPr>
        <w:t>Respirátory FFP3 a FFP2</w:t>
      </w:r>
    </w:p>
    <w:p w14:paraId="788962F7" w14:textId="77777777" w:rsidR="00366CB4" w:rsidRPr="007C39C6" w:rsidRDefault="00366CB4" w:rsidP="008F4637">
      <w:pPr>
        <w:pStyle w:val="Odstavecseseznamem"/>
        <w:numPr>
          <w:ilvl w:val="0"/>
          <w:numId w:val="9"/>
        </w:numPr>
        <w:spacing w:before="240" w:after="240" w:line="240" w:lineRule="atLeast"/>
        <w:ind w:left="1764"/>
        <w:jc w:val="both"/>
        <w:rPr>
          <w:rFonts w:ascii="Arial" w:hAnsi="Arial" w:cs="Arial"/>
        </w:rPr>
      </w:pPr>
      <w:r w:rsidRPr="007C39C6">
        <w:rPr>
          <w:rFonts w:ascii="Arial" w:hAnsi="Arial" w:cs="Arial"/>
        </w:rPr>
        <w:t>Dezinfekce</w:t>
      </w:r>
    </w:p>
    <w:p w14:paraId="49A69A09" w14:textId="77777777" w:rsidR="00366CB4" w:rsidRPr="007C39C6" w:rsidRDefault="00366CB4" w:rsidP="008F4637">
      <w:pPr>
        <w:pStyle w:val="Odstavecseseznamem"/>
        <w:numPr>
          <w:ilvl w:val="0"/>
          <w:numId w:val="9"/>
        </w:numPr>
        <w:spacing w:before="240" w:after="240" w:line="240" w:lineRule="atLeast"/>
        <w:ind w:left="1764"/>
        <w:jc w:val="both"/>
        <w:rPr>
          <w:rFonts w:ascii="Arial" w:hAnsi="Arial" w:cs="Arial"/>
        </w:rPr>
      </w:pPr>
      <w:r w:rsidRPr="007C39C6">
        <w:rPr>
          <w:rFonts w:ascii="Arial" w:hAnsi="Arial" w:cs="Arial"/>
        </w:rPr>
        <w:t>Nitrilové rukavice</w:t>
      </w:r>
    </w:p>
    <w:p w14:paraId="1770324C" w14:textId="77777777" w:rsidR="00366CB4" w:rsidRPr="007C39C6" w:rsidRDefault="00366CB4" w:rsidP="008F4637">
      <w:pPr>
        <w:pStyle w:val="Odstavecseseznamem"/>
        <w:numPr>
          <w:ilvl w:val="0"/>
          <w:numId w:val="9"/>
        </w:numPr>
        <w:spacing w:before="240" w:after="240" w:line="240" w:lineRule="atLeast"/>
        <w:ind w:left="1764"/>
        <w:jc w:val="both"/>
        <w:rPr>
          <w:rFonts w:ascii="Arial" w:hAnsi="Arial" w:cs="Arial"/>
        </w:rPr>
      </w:pPr>
      <w:r w:rsidRPr="007C39C6">
        <w:rPr>
          <w:rFonts w:ascii="Arial" w:hAnsi="Arial" w:cs="Arial"/>
        </w:rPr>
        <w:t>Ochranné obleky</w:t>
      </w:r>
    </w:p>
    <w:p w14:paraId="46465E15" w14:textId="77777777" w:rsidR="00366CB4" w:rsidRPr="007C39C6" w:rsidRDefault="00366CB4" w:rsidP="008F4637">
      <w:pPr>
        <w:pStyle w:val="Odstavecseseznamem"/>
        <w:numPr>
          <w:ilvl w:val="0"/>
          <w:numId w:val="9"/>
        </w:numPr>
        <w:spacing w:before="240" w:after="240" w:line="240" w:lineRule="atLeast"/>
        <w:ind w:left="1764"/>
        <w:jc w:val="both"/>
        <w:rPr>
          <w:rFonts w:ascii="Arial" w:hAnsi="Arial" w:cs="Arial"/>
        </w:rPr>
      </w:pPr>
      <w:r w:rsidRPr="007C39C6">
        <w:rPr>
          <w:rFonts w:ascii="Arial" w:hAnsi="Arial" w:cs="Arial"/>
        </w:rPr>
        <w:t>Odpadní koše pro biohazard materiál</w:t>
      </w:r>
    </w:p>
    <w:p w14:paraId="1494289E" w14:textId="77777777" w:rsidR="00366CB4" w:rsidRPr="007C39C6" w:rsidRDefault="00366CB4" w:rsidP="008F4637">
      <w:pPr>
        <w:pStyle w:val="Odstavecseseznamem"/>
        <w:numPr>
          <w:ilvl w:val="0"/>
          <w:numId w:val="8"/>
        </w:numPr>
        <w:spacing w:before="240" w:after="240" w:line="240" w:lineRule="atLeast"/>
        <w:ind w:left="1416"/>
        <w:jc w:val="both"/>
        <w:rPr>
          <w:rFonts w:ascii="Arial" w:hAnsi="Arial" w:cs="Arial"/>
        </w:rPr>
      </w:pPr>
      <w:r w:rsidRPr="007C39C6">
        <w:rPr>
          <w:rFonts w:ascii="Arial" w:hAnsi="Arial" w:cs="Arial"/>
        </w:rPr>
        <w:t>Opakovatelně použitý materiál (amortizace) – dezinfekce (</w:t>
      </w:r>
      <w:proofErr w:type="spellStart"/>
      <w:r w:rsidRPr="007C39C6">
        <w:rPr>
          <w:rFonts w:ascii="Arial" w:hAnsi="Arial" w:cs="Arial"/>
        </w:rPr>
        <w:t>autoklávování</w:t>
      </w:r>
      <w:proofErr w:type="spellEnd"/>
      <w:r w:rsidRPr="007C39C6">
        <w:rPr>
          <w:rFonts w:ascii="Arial" w:hAnsi="Arial" w:cs="Arial"/>
        </w:rPr>
        <w:t>)</w:t>
      </w:r>
    </w:p>
    <w:p w14:paraId="12E6F8D6" w14:textId="77777777" w:rsidR="00366CB4" w:rsidRPr="007C39C6" w:rsidRDefault="00366CB4" w:rsidP="008F4637">
      <w:pPr>
        <w:pStyle w:val="Odstavecseseznamem"/>
        <w:numPr>
          <w:ilvl w:val="0"/>
          <w:numId w:val="9"/>
        </w:numPr>
        <w:spacing w:before="240" w:after="240" w:line="240" w:lineRule="atLeast"/>
        <w:ind w:left="1764"/>
        <w:jc w:val="both"/>
        <w:rPr>
          <w:rFonts w:ascii="Arial" w:hAnsi="Arial" w:cs="Arial"/>
        </w:rPr>
      </w:pPr>
      <w:r w:rsidRPr="007C39C6">
        <w:rPr>
          <w:rFonts w:ascii="Arial" w:hAnsi="Arial" w:cs="Arial"/>
        </w:rPr>
        <w:t>Štíty na obličej</w:t>
      </w:r>
    </w:p>
    <w:p w14:paraId="41E4EF80" w14:textId="77777777" w:rsidR="00366CB4" w:rsidRPr="007C39C6" w:rsidRDefault="00366CB4" w:rsidP="008F4637">
      <w:pPr>
        <w:pStyle w:val="Odstavecseseznamem"/>
        <w:numPr>
          <w:ilvl w:val="0"/>
          <w:numId w:val="9"/>
        </w:numPr>
        <w:spacing w:before="240" w:after="240" w:line="240" w:lineRule="atLeast"/>
        <w:ind w:left="1764"/>
        <w:jc w:val="both"/>
        <w:rPr>
          <w:rFonts w:ascii="Arial" w:hAnsi="Arial" w:cs="Arial"/>
        </w:rPr>
      </w:pPr>
      <w:r w:rsidRPr="007C39C6">
        <w:rPr>
          <w:rFonts w:ascii="Arial" w:hAnsi="Arial" w:cs="Arial"/>
        </w:rPr>
        <w:t xml:space="preserve">Brýle </w:t>
      </w:r>
    </w:p>
    <w:p w14:paraId="06C4DF77" w14:textId="77777777" w:rsidR="00366CB4" w:rsidRPr="007C39C6" w:rsidRDefault="00366CB4" w:rsidP="008F4637">
      <w:pPr>
        <w:pStyle w:val="Odstavecseseznamem"/>
        <w:numPr>
          <w:ilvl w:val="0"/>
          <w:numId w:val="9"/>
        </w:numPr>
        <w:spacing w:before="240" w:after="240" w:line="240" w:lineRule="atLeast"/>
        <w:ind w:left="1764"/>
        <w:jc w:val="both"/>
        <w:rPr>
          <w:rFonts w:ascii="Arial" w:hAnsi="Arial" w:cs="Arial"/>
        </w:rPr>
      </w:pPr>
      <w:r w:rsidRPr="007C39C6">
        <w:rPr>
          <w:rFonts w:ascii="Arial" w:hAnsi="Arial" w:cs="Arial"/>
        </w:rPr>
        <w:t>Chirurgický materiál (nůžky, pinzety)</w:t>
      </w:r>
    </w:p>
    <w:p w14:paraId="49BD832A" w14:textId="77777777" w:rsidR="00366CB4" w:rsidRPr="007C39C6" w:rsidRDefault="00366CB4" w:rsidP="00366CB4">
      <w:pPr>
        <w:pStyle w:val="Odstavecseseznamem"/>
        <w:spacing w:before="240" w:after="240" w:line="240" w:lineRule="atLeast"/>
        <w:ind w:left="1764"/>
        <w:jc w:val="both"/>
        <w:rPr>
          <w:rFonts w:ascii="Arial" w:hAnsi="Arial" w:cs="Arial"/>
        </w:rPr>
      </w:pPr>
    </w:p>
    <w:p w14:paraId="065DBF2C" w14:textId="77777777" w:rsidR="00366CB4" w:rsidRPr="007C39C6" w:rsidRDefault="00366CB4" w:rsidP="008F4637">
      <w:pPr>
        <w:pStyle w:val="Odstavecseseznamem"/>
        <w:numPr>
          <w:ilvl w:val="0"/>
          <w:numId w:val="16"/>
        </w:numPr>
        <w:spacing w:after="0" w:line="240" w:lineRule="auto"/>
        <w:ind w:left="714" w:hanging="357"/>
        <w:rPr>
          <w:rFonts w:ascii="Arial" w:hAnsi="Arial" w:cs="Arial"/>
          <w:u w:val="single"/>
        </w:rPr>
      </w:pPr>
      <w:r w:rsidRPr="007C39C6">
        <w:rPr>
          <w:rFonts w:ascii="Arial" w:hAnsi="Arial" w:cs="Arial"/>
          <w:u w:val="single"/>
        </w:rPr>
        <w:t>Hygienická asistence a logistická podpora u zákazníka</w:t>
      </w:r>
    </w:p>
    <w:p w14:paraId="557BB773" w14:textId="77777777" w:rsidR="00366CB4" w:rsidRPr="007C39C6" w:rsidRDefault="00366CB4" w:rsidP="008F4637">
      <w:pPr>
        <w:pStyle w:val="Odstavecseseznamem"/>
        <w:numPr>
          <w:ilvl w:val="0"/>
          <w:numId w:val="7"/>
        </w:numPr>
        <w:spacing w:before="240" w:after="240" w:line="240" w:lineRule="atLeast"/>
        <w:ind w:left="1065" w:hanging="357"/>
        <w:contextualSpacing w:val="0"/>
        <w:jc w:val="both"/>
        <w:rPr>
          <w:rFonts w:ascii="Arial" w:hAnsi="Arial" w:cs="Arial"/>
        </w:rPr>
      </w:pPr>
      <w:r w:rsidRPr="007C39C6">
        <w:rPr>
          <w:rFonts w:ascii="Arial" w:hAnsi="Arial" w:cs="Arial"/>
        </w:rPr>
        <w:t xml:space="preserve">V souladu se smlouvou </w:t>
      </w:r>
      <w:proofErr w:type="spellStart"/>
      <w:r w:rsidRPr="007C39C6">
        <w:rPr>
          <w:rFonts w:ascii="Arial" w:hAnsi="Arial" w:cs="Arial"/>
        </w:rPr>
        <w:t>aiomica</w:t>
      </w:r>
      <w:proofErr w:type="spellEnd"/>
      <w:r w:rsidRPr="007C39C6">
        <w:rPr>
          <w:rFonts w:ascii="Arial" w:hAnsi="Arial" w:cs="Arial"/>
        </w:rPr>
        <w:t xml:space="preserve"> doručí ve sjednaný termín do sjednaného místa u </w:t>
      </w:r>
      <w:r>
        <w:rPr>
          <w:rFonts w:ascii="Arial" w:hAnsi="Arial" w:cs="Arial"/>
        </w:rPr>
        <w:t>klienta</w:t>
      </w:r>
      <w:r w:rsidRPr="007C39C6">
        <w:rPr>
          <w:rFonts w:ascii="Arial" w:hAnsi="Arial" w:cs="Arial"/>
        </w:rPr>
        <w:t xml:space="preserve"> sjednané množství odběrových sad spolu s návody k použití a potřebným množstvím sběrných boxů a rovněž na sjednaném místě u </w:t>
      </w:r>
      <w:r>
        <w:rPr>
          <w:rFonts w:ascii="Arial" w:hAnsi="Arial" w:cs="Arial"/>
        </w:rPr>
        <w:t>klienta</w:t>
      </w:r>
      <w:r w:rsidRPr="007C39C6">
        <w:rPr>
          <w:rFonts w:ascii="Arial" w:hAnsi="Arial" w:cs="Arial"/>
        </w:rPr>
        <w:t xml:space="preserve"> připraví odběrové místo určené pro </w:t>
      </w:r>
      <w:r>
        <w:rPr>
          <w:rFonts w:ascii="Arial" w:hAnsi="Arial" w:cs="Arial"/>
        </w:rPr>
        <w:t xml:space="preserve">hromadný </w:t>
      </w:r>
      <w:r w:rsidRPr="007C39C6">
        <w:rPr>
          <w:rFonts w:ascii="Arial" w:hAnsi="Arial" w:cs="Arial"/>
        </w:rPr>
        <w:t xml:space="preserve">odběr mimo zdravotnické zařízení. </w:t>
      </w:r>
      <w:proofErr w:type="spellStart"/>
      <w:r w:rsidRPr="007C39C6">
        <w:rPr>
          <w:rFonts w:ascii="Arial" w:hAnsi="Arial" w:cs="Arial"/>
        </w:rPr>
        <w:t>Aiomica</w:t>
      </w:r>
      <w:proofErr w:type="spellEnd"/>
      <w:r w:rsidRPr="007C39C6">
        <w:rPr>
          <w:rFonts w:ascii="Arial" w:hAnsi="Arial" w:cs="Arial"/>
        </w:rPr>
        <w:t xml:space="preserve"> zaeviduje testované osoby zúčastněné na odběru a poskytne těmto osobám instruktáž a poučení o hygienických opatření</w:t>
      </w:r>
      <w:r>
        <w:rPr>
          <w:rFonts w:ascii="Arial" w:hAnsi="Arial" w:cs="Arial"/>
        </w:rPr>
        <w:t>ch</w:t>
      </w:r>
      <w:r w:rsidRPr="007C39C6">
        <w:rPr>
          <w:rFonts w:ascii="Arial" w:hAnsi="Arial" w:cs="Arial"/>
        </w:rPr>
        <w:t xml:space="preserve"> k předcházení nákazy virem SARS-CoV-2. </w:t>
      </w:r>
      <w:proofErr w:type="spellStart"/>
      <w:r w:rsidRPr="007C39C6">
        <w:rPr>
          <w:rFonts w:ascii="Arial" w:hAnsi="Arial" w:cs="Arial"/>
        </w:rPr>
        <w:t>Aiomica</w:t>
      </w:r>
      <w:proofErr w:type="spellEnd"/>
      <w:r w:rsidRPr="007C39C6">
        <w:rPr>
          <w:rFonts w:ascii="Arial" w:hAnsi="Arial" w:cs="Arial"/>
        </w:rPr>
        <w:t xml:space="preserve"> následně zajistí v náležitém režimu přepravu vzorků odebraných testovaným osobám a opatřených QR kódem nebo jiným anonymizovaným identifikačním znakem do specializované laboratoře a současně úklid odběrového místa.</w:t>
      </w:r>
    </w:p>
    <w:p w14:paraId="0639A706" w14:textId="77777777" w:rsidR="00366CB4" w:rsidRPr="007C39C6" w:rsidRDefault="00366CB4" w:rsidP="008F4637">
      <w:pPr>
        <w:pStyle w:val="Odstavecseseznamem"/>
        <w:numPr>
          <w:ilvl w:val="0"/>
          <w:numId w:val="7"/>
        </w:numPr>
        <w:spacing w:before="240" w:after="240" w:line="240" w:lineRule="atLeast"/>
        <w:ind w:left="1068"/>
        <w:jc w:val="both"/>
        <w:rPr>
          <w:rFonts w:ascii="Arial" w:hAnsi="Arial" w:cs="Arial"/>
        </w:rPr>
      </w:pPr>
      <w:r w:rsidRPr="007C39C6">
        <w:rPr>
          <w:rFonts w:ascii="Arial" w:hAnsi="Arial" w:cs="Arial"/>
        </w:rPr>
        <w:t xml:space="preserve">K poskytnutí služby tak společnost </w:t>
      </w:r>
      <w:proofErr w:type="spellStart"/>
      <w:r w:rsidRPr="007C39C6">
        <w:rPr>
          <w:rFonts w:ascii="Arial" w:hAnsi="Arial" w:cs="Arial"/>
        </w:rPr>
        <w:t>aiomica</w:t>
      </w:r>
      <w:proofErr w:type="spellEnd"/>
      <w:r w:rsidRPr="007C39C6">
        <w:rPr>
          <w:rFonts w:ascii="Arial" w:hAnsi="Arial" w:cs="Arial"/>
        </w:rPr>
        <w:t>, a.s. zajistí konkrétně minimálně následující logistické činnosti:</w:t>
      </w:r>
    </w:p>
    <w:p w14:paraId="6CC94866" w14:textId="77777777" w:rsidR="00366CB4" w:rsidRPr="007C39C6" w:rsidRDefault="00366CB4" w:rsidP="008F4637">
      <w:pPr>
        <w:pStyle w:val="Odstavecseseznamem"/>
        <w:numPr>
          <w:ilvl w:val="0"/>
          <w:numId w:val="8"/>
        </w:numPr>
        <w:spacing w:before="240" w:after="240" w:line="240" w:lineRule="atLeast"/>
        <w:ind w:left="1428"/>
        <w:jc w:val="both"/>
        <w:rPr>
          <w:rFonts w:ascii="Arial" w:hAnsi="Arial" w:cs="Arial"/>
        </w:rPr>
      </w:pPr>
      <w:r w:rsidRPr="007C39C6">
        <w:rPr>
          <w:rFonts w:ascii="Arial" w:hAnsi="Arial" w:cs="Arial"/>
        </w:rPr>
        <w:t xml:space="preserve">Koordinace realizace </w:t>
      </w:r>
      <w:r>
        <w:rPr>
          <w:rFonts w:ascii="Arial" w:hAnsi="Arial" w:cs="Arial"/>
        </w:rPr>
        <w:t xml:space="preserve">hromadného odběru </w:t>
      </w:r>
      <w:r w:rsidRPr="007C39C6">
        <w:rPr>
          <w:rFonts w:ascii="Arial" w:hAnsi="Arial" w:cs="Arial"/>
        </w:rPr>
        <w:t>v odběrovém místě s příslušným zařízením klienta</w:t>
      </w:r>
    </w:p>
    <w:p w14:paraId="00EB6C3E" w14:textId="77777777" w:rsidR="00366CB4" w:rsidRPr="007C39C6" w:rsidRDefault="00366CB4" w:rsidP="008F4637">
      <w:pPr>
        <w:pStyle w:val="Odstavecseseznamem"/>
        <w:numPr>
          <w:ilvl w:val="0"/>
          <w:numId w:val="8"/>
        </w:numPr>
        <w:spacing w:before="240" w:after="240" w:line="240" w:lineRule="atLeast"/>
        <w:ind w:left="1428"/>
        <w:jc w:val="both"/>
        <w:rPr>
          <w:rFonts w:ascii="Arial" w:hAnsi="Arial" w:cs="Arial"/>
        </w:rPr>
      </w:pPr>
      <w:r w:rsidRPr="007C39C6">
        <w:rPr>
          <w:rFonts w:ascii="Arial" w:hAnsi="Arial" w:cs="Arial"/>
        </w:rPr>
        <w:lastRenderedPageBreak/>
        <w:t>Doprava materiálu a týmu na sjednané odběrové místo mimo zdravotnické zařízení</w:t>
      </w:r>
      <w:r w:rsidRPr="007C39C6" w:rsidDel="00085414">
        <w:rPr>
          <w:rFonts w:ascii="Arial" w:hAnsi="Arial" w:cs="Arial"/>
        </w:rPr>
        <w:t xml:space="preserve"> </w:t>
      </w:r>
    </w:p>
    <w:p w14:paraId="62A42B50" w14:textId="77777777" w:rsidR="00366CB4" w:rsidRPr="007C39C6" w:rsidRDefault="00366CB4" w:rsidP="008F4637">
      <w:pPr>
        <w:pStyle w:val="Odstavecseseznamem"/>
        <w:numPr>
          <w:ilvl w:val="0"/>
          <w:numId w:val="8"/>
        </w:numPr>
        <w:spacing w:before="240" w:after="240" w:line="240" w:lineRule="atLeast"/>
        <w:ind w:left="1428"/>
        <w:jc w:val="both"/>
        <w:rPr>
          <w:rFonts w:ascii="Arial" w:hAnsi="Arial" w:cs="Arial"/>
        </w:rPr>
      </w:pPr>
      <w:r w:rsidRPr="007C39C6">
        <w:rPr>
          <w:rFonts w:ascii="Arial" w:hAnsi="Arial" w:cs="Arial"/>
        </w:rPr>
        <w:t>Svozy biologického materiálu odebraného od testovaných osob do laboratoře zajišťující testování</w:t>
      </w:r>
    </w:p>
    <w:p w14:paraId="4F1E7D05" w14:textId="77777777" w:rsidR="00366CB4" w:rsidRPr="007C39C6" w:rsidRDefault="00366CB4" w:rsidP="008F4637">
      <w:pPr>
        <w:pStyle w:val="Odstavecseseznamem"/>
        <w:numPr>
          <w:ilvl w:val="0"/>
          <w:numId w:val="8"/>
        </w:numPr>
        <w:spacing w:before="240" w:after="240" w:line="240" w:lineRule="atLeast"/>
        <w:ind w:left="1422" w:hanging="357"/>
        <w:contextualSpacing w:val="0"/>
        <w:jc w:val="both"/>
        <w:rPr>
          <w:rFonts w:ascii="Arial" w:hAnsi="Arial" w:cs="Arial"/>
        </w:rPr>
      </w:pPr>
      <w:r w:rsidRPr="007C39C6">
        <w:rPr>
          <w:rFonts w:ascii="Arial" w:hAnsi="Arial" w:cs="Arial"/>
        </w:rPr>
        <w:t>Dekontaminace vozu přepravujícího vzorky</w:t>
      </w:r>
    </w:p>
    <w:p w14:paraId="5FAF0FC4" w14:textId="77777777" w:rsidR="00366CB4" w:rsidRPr="007C39C6" w:rsidRDefault="00366CB4" w:rsidP="008F4637">
      <w:pPr>
        <w:pStyle w:val="Odstavecseseznamem"/>
        <w:numPr>
          <w:ilvl w:val="0"/>
          <w:numId w:val="7"/>
        </w:numPr>
        <w:spacing w:before="240" w:after="240" w:line="240" w:lineRule="atLeast"/>
        <w:ind w:left="1068"/>
        <w:jc w:val="both"/>
        <w:rPr>
          <w:rFonts w:ascii="Arial" w:hAnsi="Arial" w:cs="Arial"/>
        </w:rPr>
      </w:pPr>
      <w:r w:rsidRPr="007C39C6">
        <w:rPr>
          <w:rFonts w:ascii="Arial" w:hAnsi="Arial" w:cs="Arial"/>
        </w:rPr>
        <w:t xml:space="preserve">K poskytnutí služby společnost </w:t>
      </w:r>
      <w:proofErr w:type="spellStart"/>
      <w:r w:rsidRPr="007C39C6">
        <w:rPr>
          <w:rFonts w:ascii="Arial" w:hAnsi="Arial" w:cs="Arial"/>
        </w:rPr>
        <w:t>aiomica</w:t>
      </w:r>
      <w:proofErr w:type="spellEnd"/>
      <w:r w:rsidRPr="007C39C6">
        <w:rPr>
          <w:rFonts w:ascii="Arial" w:hAnsi="Arial" w:cs="Arial"/>
        </w:rPr>
        <w:t>, a.s. současně zajistí následující lidské zdroje:</w:t>
      </w:r>
    </w:p>
    <w:p w14:paraId="59FCC212" w14:textId="77777777" w:rsidR="00366CB4" w:rsidRPr="007C39C6" w:rsidRDefault="00366CB4" w:rsidP="008F4637">
      <w:pPr>
        <w:pStyle w:val="Odstavecseseznamem"/>
        <w:numPr>
          <w:ilvl w:val="0"/>
          <w:numId w:val="9"/>
        </w:numPr>
        <w:spacing w:before="240" w:after="240" w:line="240" w:lineRule="atLeast"/>
        <w:ind w:left="1776"/>
        <w:jc w:val="both"/>
        <w:rPr>
          <w:rFonts w:ascii="Arial" w:hAnsi="Arial" w:cs="Arial"/>
        </w:rPr>
      </w:pPr>
      <w:r w:rsidRPr="007C39C6">
        <w:rPr>
          <w:rFonts w:ascii="Arial" w:hAnsi="Arial" w:cs="Arial"/>
        </w:rPr>
        <w:t xml:space="preserve">1x registrační pracovník (zajišťující registraci) </w:t>
      </w:r>
    </w:p>
    <w:p w14:paraId="50AE0DA5" w14:textId="77777777" w:rsidR="00366CB4" w:rsidRPr="007C39C6" w:rsidRDefault="00366CB4" w:rsidP="008F4637">
      <w:pPr>
        <w:pStyle w:val="Odstavecseseznamem"/>
        <w:numPr>
          <w:ilvl w:val="0"/>
          <w:numId w:val="9"/>
        </w:numPr>
        <w:spacing w:before="240" w:after="240" w:line="240" w:lineRule="atLeast"/>
        <w:ind w:left="1774" w:hanging="357"/>
        <w:contextualSpacing w:val="0"/>
        <w:jc w:val="both"/>
        <w:rPr>
          <w:rFonts w:ascii="Arial" w:hAnsi="Arial" w:cs="Arial"/>
        </w:rPr>
      </w:pPr>
      <w:r w:rsidRPr="007C39C6">
        <w:rPr>
          <w:rFonts w:ascii="Arial" w:hAnsi="Arial" w:cs="Arial"/>
        </w:rPr>
        <w:t>1x asistent (asistent zajišťující přípravu sad pro uskladnění/transport)</w:t>
      </w:r>
    </w:p>
    <w:p w14:paraId="404E5C5E" w14:textId="77777777" w:rsidR="00366CB4" w:rsidRPr="007C39C6" w:rsidRDefault="00366CB4" w:rsidP="008F4637">
      <w:pPr>
        <w:pStyle w:val="Odstavecseseznamem"/>
        <w:numPr>
          <w:ilvl w:val="0"/>
          <w:numId w:val="7"/>
        </w:numPr>
        <w:spacing w:before="240" w:after="240" w:line="240" w:lineRule="atLeast"/>
        <w:ind w:left="1068"/>
        <w:jc w:val="both"/>
        <w:rPr>
          <w:rFonts w:ascii="Arial" w:hAnsi="Arial" w:cs="Arial"/>
        </w:rPr>
      </w:pPr>
      <w:r w:rsidRPr="007C39C6">
        <w:rPr>
          <w:rFonts w:ascii="Arial" w:hAnsi="Arial" w:cs="Arial"/>
        </w:rPr>
        <w:t xml:space="preserve">K poskytnutí služby společnost </w:t>
      </w:r>
      <w:proofErr w:type="spellStart"/>
      <w:r w:rsidRPr="007C39C6">
        <w:rPr>
          <w:rFonts w:ascii="Arial" w:hAnsi="Arial" w:cs="Arial"/>
        </w:rPr>
        <w:t>aiomica</w:t>
      </w:r>
      <w:proofErr w:type="spellEnd"/>
      <w:r w:rsidRPr="007C39C6">
        <w:rPr>
          <w:rFonts w:ascii="Arial" w:hAnsi="Arial" w:cs="Arial"/>
        </w:rPr>
        <w:t>, a.s. rovněž zajistí následující materiál:</w:t>
      </w:r>
    </w:p>
    <w:p w14:paraId="193A4B6E" w14:textId="77777777" w:rsidR="00366CB4" w:rsidRPr="007C39C6" w:rsidRDefault="00366CB4" w:rsidP="008F4637">
      <w:pPr>
        <w:pStyle w:val="Odstavecseseznamem"/>
        <w:numPr>
          <w:ilvl w:val="0"/>
          <w:numId w:val="8"/>
        </w:numPr>
        <w:spacing w:before="240" w:after="240" w:line="240" w:lineRule="atLeast"/>
        <w:ind w:left="1428"/>
        <w:jc w:val="both"/>
        <w:rPr>
          <w:rFonts w:ascii="Arial" w:hAnsi="Arial" w:cs="Arial"/>
        </w:rPr>
      </w:pPr>
      <w:r w:rsidRPr="007C39C6">
        <w:rPr>
          <w:rFonts w:ascii="Arial" w:hAnsi="Arial" w:cs="Arial"/>
        </w:rPr>
        <w:t>Jednorázový spotřební materiál:</w:t>
      </w:r>
    </w:p>
    <w:p w14:paraId="6C6C8729" w14:textId="77777777" w:rsidR="00366CB4" w:rsidRPr="007C39C6" w:rsidRDefault="00366CB4" w:rsidP="008F4637">
      <w:pPr>
        <w:pStyle w:val="Odstavecseseznamem"/>
        <w:numPr>
          <w:ilvl w:val="0"/>
          <w:numId w:val="9"/>
        </w:numPr>
        <w:spacing w:before="240" w:after="240" w:line="240" w:lineRule="atLeast"/>
        <w:ind w:left="1776"/>
        <w:jc w:val="both"/>
        <w:rPr>
          <w:rFonts w:ascii="Arial" w:hAnsi="Arial" w:cs="Arial"/>
        </w:rPr>
      </w:pPr>
      <w:r w:rsidRPr="007C39C6">
        <w:rPr>
          <w:rFonts w:ascii="Arial" w:hAnsi="Arial" w:cs="Arial"/>
        </w:rPr>
        <w:t>Pytle, igelitový krycí materiál</w:t>
      </w:r>
    </w:p>
    <w:p w14:paraId="1A8A25AF" w14:textId="77777777" w:rsidR="00366CB4" w:rsidRPr="007C39C6" w:rsidRDefault="00366CB4" w:rsidP="008F4637">
      <w:pPr>
        <w:pStyle w:val="Odstavecseseznamem"/>
        <w:numPr>
          <w:ilvl w:val="0"/>
          <w:numId w:val="9"/>
        </w:numPr>
        <w:spacing w:before="240" w:after="240" w:line="240" w:lineRule="atLeast"/>
        <w:ind w:left="1776"/>
        <w:jc w:val="both"/>
        <w:rPr>
          <w:rFonts w:ascii="Arial" w:hAnsi="Arial" w:cs="Arial"/>
        </w:rPr>
      </w:pPr>
      <w:r w:rsidRPr="007C39C6">
        <w:rPr>
          <w:rFonts w:ascii="Arial" w:hAnsi="Arial" w:cs="Arial"/>
        </w:rPr>
        <w:t>Balící materiál</w:t>
      </w:r>
    </w:p>
    <w:p w14:paraId="40D472BB" w14:textId="77777777" w:rsidR="00366CB4" w:rsidRPr="007C39C6" w:rsidRDefault="00366CB4" w:rsidP="008F4637">
      <w:pPr>
        <w:pStyle w:val="Odstavecseseznamem"/>
        <w:numPr>
          <w:ilvl w:val="0"/>
          <w:numId w:val="8"/>
        </w:numPr>
        <w:spacing w:before="240" w:after="240" w:line="240" w:lineRule="atLeast"/>
        <w:ind w:left="1428"/>
        <w:jc w:val="both"/>
        <w:rPr>
          <w:rFonts w:ascii="Arial" w:hAnsi="Arial" w:cs="Arial"/>
        </w:rPr>
      </w:pPr>
      <w:r w:rsidRPr="007C39C6">
        <w:rPr>
          <w:rFonts w:ascii="Arial" w:hAnsi="Arial" w:cs="Arial"/>
        </w:rPr>
        <w:t>Opakovatelně použitý materiál (amortizace) – dezinfekce (</w:t>
      </w:r>
      <w:proofErr w:type="spellStart"/>
      <w:r w:rsidRPr="007C39C6">
        <w:rPr>
          <w:rFonts w:ascii="Arial" w:hAnsi="Arial" w:cs="Arial"/>
        </w:rPr>
        <w:t>autoklávování</w:t>
      </w:r>
      <w:proofErr w:type="spellEnd"/>
      <w:r w:rsidRPr="007C39C6">
        <w:rPr>
          <w:rFonts w:ascii="Arial" w:hAnsi="Arial" w:cs="Arial"/>
        </w:rPr>
        <w:t>)</w:t>
      </w:r>
    </w:p>
    <w:p w14:paraId="314246B4" w14:textId="77777777" w:rsidR="00366CB4" w:rsidRPr="007C39C6" w:rsidRDefault="00366CB4" w:rsidP="008F4637">
      <w:pPr>
        <w:pStyle w:val="Odstavecseseznamem"/>
        <w:numPr>
          <w:ilvl w:val="0"/>
          <w:numId w:val="9"/>
        </w:numPr>
        <w:spacing w:before="240" w:after="240" w:line="240" w:lineRule="atLeast"/>
        <w:ind w:left="1776"/>
        <w:jc w:val="both"/>
        <w:rPr>
          <w:rFonts w:ascii="Arial" w:hAnsi="Arial" w:cs="Arial"/>
        </w:rPr>
      </w:pPr>
      <w:r w:rsidRPr="007C39C6">
        <w:rPr>
          <w:rFonts w:ascii="Arial" w:hAnsi="Arial" w:cs="Arial"/>
        </w:rPr>
        <w:t>Lednice na biologický materiál</w:t>
      </w:r>
    </w:p>
    <w:p w14:paraId="569F27E7" w14:textId="77777777" w:rsidR="00366CB4" w:rsidRPr="007C39C6" w:rsidRDefault="00366CB4" w:rsidP="008F4637">
      <w:pPr>
        <w:pStyle w:val="Odstavecseseznamem"/>
        <w:numPr>
          <w:ilvl w:val="0"/>
          <w:numId w:val="9"/>
        </w:numPr>
        <w:spacing w:before="240" w:after="240" w:line="240" w:lineRule="atLeast"/>
        <w:ind w:left="1776"/>
        <w:jc w:val="both"/>
        <w:rPr>
          <w:rFonts w:ascii="Arial" w:hAnsi="Arial" w:cs="Arial"/>
        </w:rPr>
      </w:pPr>
      <w:r w:rsidRPr="007C39C6">
        <w:rPr>
          <w:rFonts w:ascii="Arial" w:hAnsi="Arial" w:cs="Arial"/>
        </w:rPr>
        <w:t>Přepravní tašky</w:t>
      </w:r>
    </w:p>
    <w:p w14:paraId="32CAB1D2" w14:textId="77777777" w:rsidR="00366CB4" w:rsidRPr="007C39C6" w:rsidRDefault="00366CB4" w:rsidP="00366CB4">
      <w:pPr>
        <w:pStyle w:val="Odstavecseseznamem"/>
        <w:spacing w:before="240" w:after="240" w:line="240" w:lineRule="atLeast"/>
        <w:ind w:left="1068"/>
        <w:jc w:val="both"/>
        <w:rPr>
          <w:rFonts w:ascii="Arial" w:hAnsi="Arial" w:cs="Arial"/>
        </w:rPr>
      </w:pPr>
    </w:p>
    <w:p w14:paraId="25148428" w14:textId="77777777" w:rsidR="00366CB4" w:rsidRPr="007C39C6" w:rsidRDefault="00366CB4" w:rsidP="008F4637">
      <w:pPr>
        <w:pStyle w:val="Odstavecseseznamem"/>
        <w:numPr>
          <w:ilvl w:val="0"/>
          <w:numId w:val="16"/>
        </w:numPr>
        <w:spacing w:after="0" w:line="240" w:lineRule="auto"/>
        <w:ind w:left="714" w:hanging="357"/>
        <w:rPr>
          <w:rFonts w:ascii="Arial" w:hAnsi="Arial" w:cs="Arial"/>
          <w:u w:val="single"/>
        </w:rPr>
      </w:pPr>
      <w:r w:rsidRPr="007C39C6">
        <w:rPr>
          <w:rFonts w:ascii="Arial" w:hAnsi="Arial" w:cs="Arial"/>
          <w:u w:val="single"/>
        </w:rPr>
        <w:t>Zajištění testování</w:t>
      </w:r>
    </w:p>
    <w:p w14:paraId="1F1EB538" w14:textId="77777777" w:rsidR="00366CB4" w:rsidRPr="007C39C6" w:rsidRDefault="00366CB4" w:rsidP="008F4637">
      <w:pPr>
        <w:pStyle w:val="Odstavecseseznamem"/>
        <w:numPr>
          <w:ilvl w:val="0"/>
          <w:numId w:val="7"/>
        </w:numPr>
        <w:spacing w:before="240" w:after="240" w:line="240" w:lineRule="atLeast"/>
        <w:ind w:left="1065" w:hanging="357"/>
        <w:contextualSpacing w:val="0"/>
        <w:jc w:val="both"/>
        <w:rPr>
          <w:rFonts w:ascii="Arial" w:hAnsi="Arial" w:cs="Arial"/>
        </w:rPr>
      </w:pPr>
      <w:r w:rsidRPr="007C39C6">
        <w:rPr>
          <w:rFonts w:ascii="Arial" w:hAnsi="Arial" w:cs="Arial"/>
        </w:rPr>
        <w:t xml:space="preserve">V souladu se smlouvou </w:t>
      </w:r>
      <w:proofErr w:type="spellStart"/>
      <w:r w:rsidRPr="007C39C6">
        <w:rPr>
          <w:rFonts w:ascii="Arial" w:hAnsi="Arial" w:cs="Arial"/>
        </w:rPr>
        <w:t>aiomica</w:t>
      </w:r>
      <w:proofErr w:type="spellEnd"/>
      <w:r w:rsidRPr="007C39C6">
        <w:rPr>
          <w:rFonts w:ascii="Arial" w:hAnsi="Arial" w:cs="Arial"/>
        </w:rPr>
        <w:t xml:space="preserve"> zajistí, aby specializovaná laboratoř, do které vzorky odebrané testovaným osobám přepraví, provedla testování, tedy laboratorní vyšetření vzorků na přítomnost viru SARS-CoV-2 použitím metody PCR, a následně </w:t>
      </w:r>
      <w:r>
        <w:rPr>
          <w:rFonts w:ascii="Arial" w:hAnsi="Arial" w:cs="Arial"/>
        </w:rPr>
        <w:t xml:space="preserve">podle smlouvy </w:t>
      </w:r>
      <w:r w:rsidRPr="007C39C6">
        <w:rPr>
          <w:rFonts w:ascii="Arial" w:hAnsi="Arial" w:cs="Arial"/>
        </w:rPr>
        <w:t xml:space="preserve">klientovi </w:t>
      </w:r>
      <w:r>
        <w:rPr>
          <w:rFonts w:ascii="Arial" w:hAnsi="Arial" w:cs="Arial"/>
        </w:rPr>
        <w:t xml:space="preserve">a/nebo testované osobě </w:t>
      </w:r>
      <w:r w:rsidRPr="007C39C6">
        <w:rPr>
          <w:rFonts w:ascii="Arial" w:hAnsi="Arial" w:cs="Arial"/>
        </w:rPr>
        <w:t>sdělila výsledky testování</w:t>
      </w:r>
      <w:r>
        <w:rPr>
          <w:rFonts w:ascii="Arial" w:hAnsi="Arial" w:cs="Arial"/>
        </w:rPr>
        <w:t xml:space="preserve"> a dále, je-li to ve smlouvě sjednáno, aby klientovi a/nebo testované osobě bylo v případě jejich zájmu rovněž vystaveno potvrzení o výsledku testování</w:t>
      </w:r>
    </w:p>
    <w:p w14:paraId="781AF224" w14:textId="77777777" w:rsidR="00366CB4" w:rsidRPr="007C39C6" w:rsidRDefault="00366CB4" w:rsidP="00366CB4">
      <w:pPr>
        <w:jc w:val="both"/>
        <w:rPr>
          <w:rFonts w:ascii="Arial" w:hAnsi="Arial" w:cs="Arial"/>
          <w:b/>
        </w:rPr>
      </w:pPr>
    </w:p>
    <w:p w14:paraId="3CC85640" w14:textId="77777777" w:rsidR="00366CB4" w:rsidRPr="007C39C6" w:rsidRDefault="00366CB4" w:rsidP="008F4637">
      <w:pPr>
        <w:pStyle w:val="Odstavecseseznamem"/>
        <w:numPr>
          <w:ilvl w:val="0"/>
          <w:numId w:val="15"/>
        </w:numPr>
        <w:spacing w:after="0" w:line="240" w:lineRule="auto"/>
        <w:ind w:left="357" w:hanging="357"/>
        <w:rPr>
          <w:rFonts w:ascii="Arial" w:hAnsi="Arial" w:cs="Arial"/>
          <w:b/>
        </w:rPr>
      </w:pPr>
      <w:r w:rsidRPr="007C39C6">
        <w:rPr>
          <w:rFonts w:ascii="Arial" w:hAnsi="Arial" w:cs="Arial"/>
          <w:b/>
        </w:rPr>
        <w:t>Postup při realizaci služby „</w:t>
      </w:r>
      <w:r w:rsidRPr="007C39C6">
        <w:rPr>
          <w:rFonts w:ascii="Arial" w:hAnsi="Arial" w:cs="Arial"/>
          <w:b/>
          <w:caps/>
        </w:rPr>
        <w:t>h</w:t>
      </w:r>
      <w:r w:rsidRPr="007C39C6">
        <w:rPr>
          <w:rFonts w:ascii="Arial" w:hAnsi="Arial" w:cs="Arial"/>
          <w:b/>
        </w:rPr>
        <w:t>romadné testování</w:t>
      </w:r>
      <w:r>
        <w:rPr>
          <w:rFonts w:ascii="Arial" w:hAnsi="Arial" w:cs="Arial"/>
          <w:b/>
        </w:rPr>
        <w:t xml:space="preserve"> mimo stacionární odběrové místo</w:t>
      </w:r>
      <w:r w:rsidRPr="007C39C6">
        <w:rPr>
          <w:rFonts w:ascii="Arial" w:hAnsi="Arial" w:cs="Arial"/>
          <w:b/>
          <w:caps/>
        </w:rPr>
        <w:t>“</w:t>
      </w:r>
    </w:p>
    <w:p w14:paraId="6CA1A2CC" w14:textId="77777777" w:rsidR="00366CB4" w:rsidRPr="007C39C6" w:rsidRDefault="00366CB4" w:rsidP="008F4637">
      <w:pPr>
        <w:pStyle w:val="Odstavecseseznamem"/>
        <w:numPr>
          <w:ilvl w:val="0"/>
          <w:numId w:val="7"/>
        </w:numPr>
        <w:spacing w:before="240" w:after="240" w:line="240" w:lineRule="atLeast"/>
        <w:ind w:left="714" w:hanging="357"/>
        <w:contextualSpacing w:val="0"/>
        <w:jc w:val="both"/>
        <w:rPr>
          <w:rFonts w:ascii="Arial" w:hAnsi="Arial" w:cs="Arial"/>
        </w:rPr>
      </w:pPr>
      <w:r w:rsidRPr="007C39C6">
        <w:rPr>
          <w:rFonts w:ascii="Arial" w:hAnsi="Arial" w:cs="Arial"/>
        </w:rPr>
        <w:t>Před samotným odběrem:</w:t>
      </w:r>
    </w:p>
    <w:p w14:paraId="0FEF6C3D" w14:textId="77777777" w:rsidR="00366CB4" w:rsidRPr="007C39C6" w:rsidRDefault="00366CB4" w:rsidP="008F4637">
      <w:pPr>
        <w:pStyle w:val="Odstavecseseznamem"/>
        <w:numPr>
          <w:ilvl w:val="0"/>
          <w:numId w:val="11"/>
        </w:numPr>
        <w:spacing w:after="0" w:line="240" w:lineRule="atLeast"/>
        <w:ind w:left="1077"/>
      </w:pPr>
      <w:r w:rsidRPr="007C39C6">
        <w:rPr>
          <w:rFonts w:ascii="Arial" w:hAnsi="Arial" w:cs="Arial"/>
        </w:rPr>
        <w:t>Po přijetí poptávky dochází ke kontaktování klienta a sjednání vhodného termínu pro odběr i dalších smluvních podmínek</w:t>
      </w:r>
    </w:p>
    <w:p w14:paraId="6F182B03" w14:textId="77777777" w:rsidR="00366CB4" w:rsidRPr="007C39C6" w:rsidRDefault="00366CB4" w:rsidP="008F4637">
      <w:pPr>
        <w:pStyle w:val="Odstavecseseznamem"/>
        <w:numPr>
          <w:ilvl w:val="0"/>
          <w:numId w:val="11"/>
        </w:numPr>
        <w:spacing w:after="0" w:line="240" w:lineRule="atLeast"/>
        <w:ind w:left="1077"/>
      </w:pPr>
      <w:r w:rsidRPr="007C39C6">
        <w:rPr>
          <w:rFonts w:ascii="Arial" w:hAnsi="Arial" w:cs="Arial"/>
        </w:rPr>
        <w:t>Následuje technická příprava, koordinace odběrového týmu a vyskladnění materiálu v centrálním skladu</w:t>
      </w:r>
    </w:p>
    <w:p w14:paraId="0D36FD8A" w14:textId="77777777" w:rsidR="00366CB4" w:rsidRPr="007C39C6" w:rsidRDefault="00366CB4" w:rsidP="008F4637">
      <w:pPr>
        <w:pStyle w:val="Odstavecseseznamem"/>
        <w:numPr>
          <w:ilvl w:val="0"/>
          <w:numId w:val="11"/>
        </w:numPr>
        <w:spacing w:after="240" w:line="240" w:lineRule="atLeast"/>
        <w:ind w:left="1077"/>
        <w:contextualSpacing w:val="0"/>
        <w:jc w:val="both"/>
        <w:rPr>
          <w:rFonts w:ascii="Arial" w:hAnsi="Arial" w:cs="Arial"/>
        </w:rPr>
      </w:pPr>
      <w:r w:rsidRPr="007C39C6">
        <w:rPr>
          <w:rFonts w:ascii="Arial" w:hAnsi="Arial" w:cs="Arial"/>
        </w:rPr>
        <w:t>Současně probíhá kontrola způsobilosti odběrového místa</w:t>
      </w:r>
    </w:p>
    <w:p w14:paraId="11A95CE5" w14:textId="77777777" w:rsidR="00366CB4" w:rsidRPr="007C39C6" w:rsidRDefault="00366CB4" w:rsidP="008F4637">
      <w:pPr>
        <w:pStyle w:val="Odstavecseseznamem"/>
        <w:numPr>
          <w:ilvl w:val="0"/>
          <w:numId w:val="7"/>
        </w:numPr>
        <w:spacing w:before="240" w:after="240" w:line="240" w:lineRule="atLeast"/>
        <w:ind w:left="714" w:hanging="357"/>
        <w:contextualSpacing w:val="0"/>
        <w:jc w:val="both"/>
        <w:rPr>
          <w:rFonts w:ascii="Arial" w:hAnsi="Arial" w:cs="Arial"/>
        </w:rPr>
      </w:pPr>
      <w:r w:rsidRPr="007C39C6">
        <w:rPr>
          <w:rFonts w:ascii="Arial" w:hAnsi="Arial" w:cs="Arial"/>
        </w:rPr>
        <w:t>V den odběru:</w:t>
      </w:r>
    </w:p>
    <w:p w14:paraId="295D74CA" w14:textId="77777777" w:rsidR="00366CB4" w:rsidRPr="007C39C6" w:rsidRDefault="00366CB4" w:rsidP="008F4637">
      <w:pPr>
        <w:pStyle w:val="Odstavecseseznamem"/>
        <w:numPr>
          <w:ilvl w:val="0"/>
          <w:numId w:val="12"/>
        </w:numPr>
        <w:spacing w:before="240" w:after="240" w:line="240" w:lineRule="atLeast"/>
        <w:ind w:left="1077"/>
        <w:jc w:val="both"/>
        <w:rPr>
          <w:rFonts w:ascii="Arial" w:hAnsi="Arial" w:cs="Arial"/>
        </w:rPr>
      </w:pPr>
      <w:r w:rsidRPr="007C39C6">
        <w:rPr>
          <w:rFonts w:ascii="Arial" w:hAnsi="Arial" w:cs="Arial"/>
        </w:rPr>
        <w:t>Tým přijíždí</w:t>
      </w:r>
      <w:r>
        <w:rPr>
          <w:rFonts w:ascii="Arial" w:hAnsi="Arial" w:cs="Arial"/>
        </w:rPr>
        <w:t xml:space="preserve"> na</w:t>
      </w:r>
      <w:r w:rsidRPr="007C39C6">
        <w:rPr>
          <w:rFonts w:ascii="Arial" w:hAnsi="Arial" w:cs="Arial"/>
        </w:rPr>
        <w:t xml:space="preserve"> odběrové místo, připravuje jednotlivá stanoviště odběrového místa</w:t>
      </w:r>
    </w:p>
    <w:p w14:paraId="01563AAF" w14:textId="77777777" w:rsidR="00366CB4" w:rsidRPr="007C39C6" w:rsidRDefault="00366CB4" w:rsidP="008F4637">
      <w:pPr>
        <w:pStyle w:val="Odstavecseseznamem"/>
        <w:numPr>
          <w:ilvl w:val="0"/>
          <w:numId w:val="12"/>
        </w:numPr>
        <w:spacing w:before="240" w:after="240" w:line="240" w:lineRule="atLeast"/>
        <w:ind w:left="1077"/>
        <w:jc w:val="both"/>
        <w:rPr>
          <w:rFonts w:ascii="Arial" w:hAnsi="Arial" w:cs="Arial"/>
        </w:rPr>
      </w:pPr>
      <w:r w:rsidRPr="007C39C6">
        <w:rPr>
          <w:rFonts w:ascii="Arial" w:hAnsi="Arial" w:cs="Arial"/>
        </w:rPr>
        <w:t xml:space="preserve">Následuje fyzická příprava týmu pro samotný odběr vč. ustrojení do ochranných pracovních pomůcek </w:t>
      </w:r>
    </w:p>
    <w:p w14:paraId="6416021F" w14:textId="77777777" w:rsidR="00366CB4" w:rsidRPr="007C39C6" w:rsidRDefault="00366CB4" w:rsidP="008F4637">
      <w:pPr>
        <w:pStyle w:val="Odstavecseseznamem"/>
        <w:numPr>
          <w:ilvl w:val="0"/>
          <w:numId w:val="12"/>
        </w:numPr>
        <w:spacing w:before="240" w:after="240" w:line="240" w:lineRule="atLeast"/>
        <w:ind w:left="1077"/>
        <w:jc w:val="both"/>
        <w:rPr>
          <w:rFonts w:ascii="Arial" w:hAnsi="Arial" w:cs="Arial"/>
        </w:rPr>
      </w:pPr>
      <w:r w:rsidRPr="007C39C6">
        <w:rPr>
          <w:rFonts w:ascii="Arial" w:hAnsi="Arial" w:cs="Arial"/>
        </w:rPr>
        <w:t>V průběhu odběru:</w:t>
      </w:r>
    </w:p>
    <w:p w14:paraId="3B5C4218" w14:textId="77777777" w:rsidR="00366CB4" w:rsidRPr="007C39C6" w:rsidRDefault="00366CB4" w:rsidP="008F4637">
      <w:pPr>
        <w:pStyle w:val="Odstavecseseznamem"/>
        <w:numPr>
          <w:ilvl w:val="1"/>
          <w:numId w:val="13"/>
        </w:numPr>
        <w:spacing w:before="240" w:after="240" w:line="240" w:lineRule="atLeast"/>
        <w:ind w:left="1437"/>
        <w:jc w:val="both"/>
        <w:rPr>
          <w:rFonts w:ascii="Arial" w:hAnsi="Arial" w:cs="Arial"/>
        </w:rPr>
      </w:pPr>
      <w:r w:rsidRPr="007C39C6">
        <w:rPr>
          <w:rFonts w:ascii="Arial" w:hAnsi="Arial" w:cs="Arial"/>
        </w:rPr>
        <w:t>Registrační stanoviště – zde dochází k registraci testovacích sad a ověření osobních údajů testované osoby, k vyplnění žádanky a k registraci do aplikace</w:t>
      </w:r>
    </w:p>
    <w:p w14:paraId="5D606810" w14:textId="77777777" w:rsidR="00366CB4" w:rsidRPr="007C39C6" w:rsidRDefault="00366CB4" w:rsidP="008F4637">
      <w:pPr>
        <w:pStyle w:val="Odstavecseseznamem"/>
        <w:numPr>
          <w:ilvl w:val="1"/>
          <w:numId w:val="13"/>
        </w:numPr>
        <w:spacing w:before="240" w:after="240" w:line="240" w:lineRule="atLeast"/>
        <w:ind w:left="1437"/>
        <w:jc w:val="both"/>
        <w:rPr>
          <w:rFonts w:ascii="Arial" w:hAnsi="Arial" w:cs="Arial"/>
        </w:rPr>
      </w:pPr>
      <w:r w:rsidRPr="007C39C6">
        <w:rPr>
          <w:rFonts w:ascii="Arial" w:hAnsi="Arial" w:cs="Arial"/>
        </w:rPr>
        <w:t>Instruktážní stanoviště – zde dochází k zevrubné instruktáži testované osoby před samotným odběrem a k poučení o hygienických opatření</w:t>
      </w:r>
      <w:r>
        <w:rPr>
          <w:rFonts w:ascii="Arial" w:hAnsi="Arial" w:cs="Arial"/>
        </w:rPr>
        <w:t>ch</w:t>
      </w:r>
      <w:r w:rsidRPr="007C39C6">
        <w:rPr>
          <w:rFonts w:ascii="Arial" w:hAnsi="Arial" w:cs="Arial"/>
        </w:rPr>
        <w:t xml:space="preserve"> k předcházení nákazy virem SARS-CoV-2</w:t>
      </w:r>
    </w:p>
    <w:p w14:paraId="56850361" w14:textId="77777777" w:rsidR="00366CB4" w:rsidRPr="007C39C6" w:rsidRDefault="00366CB4" w:rsidP="008F4637">
      <w:pPr>
        <w:pStyle w:val="Odstavecseseznamem"/>
        <w:numPr>
          <w:ilvl w:val="1"/>
          <w:numId w:val="13"/>
        </w:numPr>
        <w:spacing w:before="240" w:after="240" w:line="240" w:lineRule="atLeast"/>
        <w:ind w:left="1437"/>
        <w:jc w:val="both"/>
        <w:rPr>
          <w:rFonts w:ascii="Arial" w:hAnsi="Arial" w:cs="Arial"/>
        </w:rPr>
      </w:pPr>
      <w:r w:rsidRPr="007C39C6">
        <w:rPr>
          <w:rFonts w:ascii="Arial" w:hAnsi="Arial" w:cs="Arial"/>
        </w:rPr>
        <w:t xml:space="preserve">Odběrové pracoviště – testovaný přistupuje ke zdravotníkovi provádějícímu odběr, ten provede úkon, asistent č. 2 upravuje testovací sadu před vložením </w:t>
      </w:r>
      <w:r w:rsidRPr="007C39C6">
        <w:rPr>
          <w:rFonts w:ascii="Arial" w:hAnsi="Arial" w:cs="Arial"/>
        </w:rPr>
        <w:lastRenderedPageBreak/>
        <w:t>do transportního sáčku (případně včetně vyplněné listinné žádanky). Dochází k dezinfekci obalu se vzorkem, rukou zdravotníka a asistenta č. 2 a nakonec osoby, která podstoupila odběr, dříve než opustí odběrové místo</w:t>
      </w:r>
    </w:p>
    <w:p w14:paraId="47DF8AB6" w14:textId="77777777" w:rsidR="00366CB4" w:rsidRPr="007C39C6" w:rsidRDefault="00366CB4" w:rsidP="008F4637">
      <w:pPr>
        <w:pStyle w:val="Odstavecseseznamem"/>
        <w:numPr>
          <w:ilvl w:val="1"/>
          <w:numId w:val="13"/>
        </w:numPr>
        <w:spacing w:before="240" w:after="240" w:line="240" w:lineRule="atLeast"/>
        <w:ind w:left="1437"/>
        <w:jc w:val="both"/>
        <w:rPr>
          <w:rFonts w:ascii="Arial" w:hAnsi="Arial" w:cs="Arial"/>
        </w:rPr>
      </w:pPr>
      <w:r w:rsidRPr="007C39C6">
        <w:rPr>
          <w:rFonts w:ascii="Arial" w:hAnsi="Arial" w:cs="Arial"/>
        </w:rPr>
        <w:t>Pro případ dekontaminace prostoru, např. rozšíření aerosolu při kýchnutí při odběru, následuje bezpečnostní hygienická pauza</w:t>
      </w:r>
    </w:p>
    <w:p w14:paraId="65D9463A" w14:textId="77777777" w:rsidR="00366CB4" w:rsidRPr="007C39C6" w:rsidRDefault="00366CB4" w:rsidP="00366CB4">
      <w:pPr>
        <w:pStyle w:val="Odstavecseseznamem"/>
        <w:spacing w:before="240" w:after="240" w:line="240" w:lineRule="atLeast"/>
        <w:ind w:left="1797"/>
        <w:jc w:val="both"/>
        <w:rPr>
          <w:rFonts w:ascii="Arial" w:hAnsi="Arial" w:cs="Arial"/>
        </w:rPr>
      </w:pPr>
    </w:p>
    <w:p w14:paraId="5B67FE4E" w14:textId="77777777" w:rsidR="00366CB4" w:rsidRPr="007C39C6" w:rsidRDefault="00366CB4" w:rsidP="008F4637">
      <w:pPr>
        <w:pStyle w:val="Odstavecseseznamem"/>
        <w:numPr>
          <w:ilvl w:val="0"/>
          <w:numId w:val="10"/>
        </w:numPr>
        <w:spacing w:before="240" w:after="240" w:line="240" w:lineRule="atLeast"/>
        <w:ind w:left="1077"/>
        <w:jc w:val="both"/>
        <w:rPr>
          <w:rFonts w:ascii="Arial" w:hAnsi="Arial" w:cs="Arial"/>
        </w:rPr>
      </w:pPr>
      <w:r w:rsidRPr="007C39C6">
        <w:rPr>
          <w:rFonts w:ascii="Arial" w:hAnsi="Arial" w:cs="Arial"/>
        </w:rPr>
        <w:t>Po ukončení odběrů:</w:t>
      </w:r>
    </w:p>
    <w:p w14:paraId="3F93CB01" w14:textId="77777777" w:rsidR="00366CB4" w:rsidRPr="007C39C6" w:rsidRDefault="00366CB4" w:rsidP="008F4637">
      <w:pPr>
        <w:pStyle w:val="Odstavecseseznamem"/>
        <w:numPr>
          <w:ilvl w:val="1"/>
          <w:numId w:val="14"/>
        </w:numPr>
        <w:spacing w:before="240" w:after="240" w:line="240" w:lineRule="atLeast"/>
        <w:ind w:left="1437"/>
        <w:jc w:val="both"/>
        <w:rPr>
          <w:rFonts w:ascii="Arial" w:hAnsi="Arial" w:cs="Arial"/>
        </w:rPr>
      </w:pPr>
      <w:r w:rsidRPr="007C39C6">
        <w:rPr>
          <w:rFonts w:ascii="Arial" w:hAnsi="Arial" w:cs="Arial"/>
        </w:rPr>
        <w:t>Záloha registračního archu</w:t>
      </w:r>
    </w:p>
    <w:p w14:paraId="23DFC8F2" w14:textId="77777777" w:rsidR="00366CB4" w:rsidRPr="007C39C6" w:rsidRDefault="00366CB4" w:rsidP="008F4637">
      <w:pPr>
        <w:pStyle w:val="Odstavecseseznamem"/>
        <w:numPr>
          <w:ilvl w:val="1"/>
          <w:numId w:val="14"/>
        </w:numPr>
        <w:spacing w:before="240" w:after="240" w:line="240" w:lineRule="atLeast"/>
        <w:ind w:left="1437"/>
        <w:jc w:val="both"/>
        <w:rPr>
          <w:rFonts w:ascii="Arial" w:hAnsi="Arial" w:cs="Arial"/>
        </w:rPr>
      </w:pPr>
      <w:r w:rsidRPr="007C39C6">
        <w:rPr>
          <w:rFonts w:ascii="Arial" w:hAnsi="Arial" w:cs="Arial"/>
        </w:rPr>
        <w:t>Zapečetění lednice se vzorky</w:t>
      </w:r>
    </w:p>
    <w:p w14:paraId="5B2CAEC0" w14:textId="77777777" w:rsidR="00366CB4" w:rsidRPr="007C39C6" w:rsidRDefault="00366CB4" w:rsidP="008F4637">
      <w:pPr>
        <w:pStyle w:val="Odstavecseseznamem"/>
        <w:numPr>
          <w:ilvl w:val="1"/>
          <w:numId w:val="14"/>
        </w:numPr>
        <w:spacing w:before="240" w:after="240" w:line="240" w:lineRule="atLeast"/>
        <w:ind w:left="1437"/>
        <w:jc w:val="both"/>
        <w:rPr>
          <w:rFonts w:ascii="Arial" w:hAnsi="Arial" w:cs="Arial"/>
        </w:rPr>
      </w:pPr>
      <w:r w:rsidRPr="007C39C6">
        <w:rPr>
          <w:rFonts w:ascii="Arial" w:hAnsi="Arial" w:cs="Arial"/>
        </w:rPr>
        <w:t>Bezpečné ošetření odběrového místa a přilehlého okolí</w:t>
      </w:r>
    </w:p>
    <w:p w14:paraId="5C38D67D" w14:textId="77777777" w:rsidR="00366CB4" w:rsidRPr="007C39C6" w:rsidRDefault="00366CB4" w:rsidP="008F4637">
      <w:pPr>
        <w:pStyle w:val="Odstavecseseznamem"/>
        <w:numPr>
          <w:ilvl w:val="1"/>
          <w:numId w:val="14"/>
        </w:numPr>
        <w:spacing w:before="240" w:after="240" w:line="240" w:lineRule="atLeast"/>
        <w:ind w:left="1437"/>
        <w:jc w:val="both"/>
        <w:rPr>
          <w:rFonts w:ascii="Arial" w:hAnsi="Arial" w:cs="Arial"/>
        </w:rPr>
      </w:pPr>
      <w:r w:rsidRPr="007C39C6">
        <w:rPr>
          <w:rFonts w:ascii="Arial" w:hAnsi="Arial" w:cs="Arial"/>
        </w:rPr>
        <w:t>Bezpečné svléknutí jednorázových bezpečnostních prvků a jejich likvidace v připravených pytlích</w:t>
      </w:r>
    </w:p>
    <w:p w14:paraId="0B8951FB" w14:textId="77777777" w:rsidR="00366CB4" w:rsidRPr="007C39C6" w:rsidRDefault="00366CB4" w:rsidP="008F4637">
      <w:pPr>
        <w:pStyle w:val="Odstavecseseznamem"/>
        <w:numPr>
          <w:ilvl w:val="1"/>
          <w:numId w:val="14"/>
        </w:numPr>
        <w:spacing w:before="240" w:after="240" w:line="240" w:lineRule="atLeast"/>
        <w:ind w:left="1437"/>
        <w:jc w:val="both"/>
        <w:rPr>
          <w:rFonts w:ascii="Arial" w:hAnsi="Arial" w:cs="Arial"/>
        </w:rPr>
      </w:pPr>
      <w:r w:rsidRPr="007C39C6">
        <w:rPr>
          <w:rFonts w:ascii="Arial" w:hAnsi="Arial" w:cs="Arial"/>
        </w:rPr>
        <w:t>Druhá fáze dezinfekce „čistého“ prostoru</w:t>
      </w:r>
    </w:p>
    <w:p w14:paraId="2E1AB21F" w14:textId="77777777" w:rsidR="00366CB4" w:rsidRPr="007C39C6" w:rsidRDefault="00366CB4" w:rsidP="008F4637">
      <w:pPr>
        <w:pStyle w:val="Odstavecseseznamem"/>
        <w:numPr>
          <w:ilvl w:val="1"/>
          <w:numId w:val="14"/>
        </w:numPr>
        <w:spacing w:before="240" w:after="240" w:line="240" w:lineRule="atLeast"/>
        <w:ind w:left="1437"/>
        <w:jc w:val="both"/>
        <w:rPr>
          <w:rFonts w:ascii="Arial" w:hAnsi="Arial" w:cs="Arial"/>
        </w:rPr>
      </w:pPr>
      <w:r w:rsidRPr="007C39C6">
        <w:rPr>
          <w:rFonts w:ascii="Arial" w:hAnsi="Arial" w:cs="Arial"/>
        </w:rPr>
        <w:t>Svoz vzorků a odpadu</w:t>
      </w:r>
    </w:p>
    <w:p w14:paraId="513021FB" w14:textId="77777777" w:rsidR="00366CB4" w:rsidRPr="00292AAD" w:rsidRDefault="00366CB4" w:rsidP="008F4637">
      <w:pPr>
        <w:pStyle w:val="Odstavecseseznamem"/>
        <w:numPr>
          <w:ilvl w:val="1"/>
          <w:numId w:val="14"/>
        </w:numPr>
        <w:spacing w:before="240" w:after="240" w:line="240" w:lineRule="atLeast"/>
        <w:ind w:left="1437"/>
        <w:jc w:val="both"/>
      </w:pPr>
      <w:r w:rsidRPr="00B56DAC">
        <w:rPr>
          <w:rFonts w:ascii="Arial" w:hAnsi="Arial" w:cs="Arial"/>
        </w:rPr>
        <w:t>Odběrový tým odjíždí/přesouvá se</w:t>
      </w:r>
    </w:p>
    <w:p w14:paraId="2D111DC3" w14:textId="77777777" w:rsidR="00366CB4" w:rsidRDefault="00366CB4" w:rsidP="00A051B0">
      <w:pPr>
        <w:jc w:val="both"/>
        <w:rPr>
          <w:rFonts w:ascii="Arial" w:hAnsi="Arial" w:cs="Arial"/>
        </w:rPr>
      </w:pPr>
    </w:p>
    <w:p w14:paraId="1C5232A5" w14:textId="77777777" w:rsidR="00366CB4" w:rsidRDefault="00366CB4" w:rsidP="00A051B0">
      <w:pPr>
        <w:jc w:val="both"/>
        <w:rPr>
          <w:rFonts w:ascii="Arial" w:hAnsi="Arial" w:cs="Arial"/>
        </w:rPr>
      </w:pPr>
    </w:p>
    <w:p w14:paraId="186D9FBD" w14:textId="77777777" w:rsidR="00366CB4" w:rsidRDefault="00366CB4" w:rsidP="00A051B0">
      <w:pPr>
        <w:jc w:val="both"/>
        <w:rPr>
          <w:rFonts w:ascii="Arial" w:hAnsi="Arial" w:cs="Arial"/>
        </w:rPr>
      </w:pPr>
    </w:p>
    <w:p w14:paraId="4095C730" w14:textId="77777777" w:rsidR="00366CB4" w:rsidRDefault="00366CB4" w:rsidP="00A051B0">
      <w:pPr>
        <w:jc w:val="both"/>
        <w:rPr>
          <w:rFonts w:ascii="Arial" w:hAnsi="Arial" w:cs="Arial"/>
        </w:rPr>
      </w:pPr>
    </w:p>
    <w:p w14:paraId="4D0758C0" w14:textId="77777777" w:rsidR="00366CB4" w:rsidRDefault="00366CB4" w:rsidP="00A051B0">
      <w:pPr>
        <w:jc w:val="both"/>
        <w:rPr>
          <w:rFonts w:ascii="Arial" w:hAnsi="Arial" w:cs="Arial"/>
        </w:rPr>
      </w:pPr>
    </w:p>
    <w:p w14:paraId="2DE48F33" w14:textId="77777777" w:rsidR="00366CB4" w:rsidRDefault="00366CB4" w:rsidP="00A051B0">
      <w:pPr>
        <w:jc w:val="both"/>
        <w:rPr>
          <w:rFonts w:ascii="Arial" w:hAnsi="Arial" w:cs="Arial"/>
        </w:rPr>
      </w:pPr>
    </w:p>
    <w:p w14:paraId="34565C03" w14:textId="77777777" w:rsidR="00366CB4" w:rsidRDefault="00366CB4" w:rsidP="00A051B0">
      <w:pPr>
        <w:jc w:val="both"/>
        <w:rPr>
          <w:rFonts w:ascii="Arial" w:hAnsi="Arial" w:cs="Arial"/>
        </w:rPr>
      </w:pPr>
    </w:p>
    <w:p w14:paraId="7014B9AD" w14:textId="77777777" w:rsidR="00366CB4" w:rsidRDefault="00366CB4" w:rsidP="00A051B0">
      <w:pPr>
        <w:jc w:val="both"/>
        <w:rPr>
          <w:rFonts w:ascii="Arial" w:hAnsi="Arial" w:cs="Arial"/>
        </w:rPr>
      </w:pPr>
    </w:p>
    <w:p w14:paraId="662412D6" w14:textId="77777777" w:rsidR="00366CB4" w:rsidRDefault="00366CB4" w:rsidP="00A051B0">
      <w:pPr>
        <w:jc w:val="both"/>
        <w:rPr>
          <w:rFonts w:ascii="Arial" w:hAnsi="Arial" w:cs="Arial"/>
        </w:rPr>
      </w:pPr>
    </w:p>
    <w:p w14:paraId="10F398A7" w14:textId="77777777" w:rsidR="00366CB4" w:rsidRDefault="00366CB4" w:rsidP="00A051B0">
      <w:pPr>
        <w:jc w:val="both"/>
        <w:rPr>
          <w:rFonts w:ascii="Arial" w:hAnsi="Arial" w:cs="Arial"/>
        </w:rPr>
      </w:pPr>
    </w:p>
    <w:p w14:paraId="6C33EA46" w14:textId="77777777" w:rsidR="00366CB4" w:rsidRDefault="00366CB4" w:rsidP="00A051B0">
      <w:pPr>
        <w:jc w:val="both"/>
        <w:rPr>
          <w:rFonts w:ascii="Arial" w:hAnsi="Arial" w:cs="Arial"/>
        </w:rPr>
      </w:pPr>
    </w:p>
    <w:p w14:paraId="1EAF74B2" w14:textId="77777777" w:rsidR="00366CB4" w:rsidRDefault="00366CB4" w:rsidP="00A051B0">
      <w:pPr>
        <w:jc w:val="both"/>
        <w:rPr>
          <w:rFonts w:ascii="Arial" w:hAnsi="Arial" w:cs="Arial"/>
        </w:rPr>
      </w:pPr>
    </w:p>
    <w:p w14:paraId="4C1C8E7B" w14:textId="77777777" w:rsidR="00366CB4" w:rsidRDefault="00366CB4" w:rsidP="00A051B0">
      <w:pPr>
        <w:jc w:val="both"/>
        <w:rPr>
          <w:rFonts w:ascii="Arial" w:hAnsi="Arial" w:cs="Arial"/>
        </w:rPr>
      </w:pPr>
    </w:p>
    <w:p w14:paraId="7E92D8E6" w14:textId="77777777" w:rsidR="00366CB4" w:rsidRDefault="00366CB4" w:rsidP="00A051B0">
      <w:pPr>
        <w:jc w:val="both"/>
        <w:rPr>
          <w:rFonts w:ascii="Arial" w:hAnsi="Arial" w:cs="Arial"/>
        </w:rPr>
      </w:pPr>
    </w:p>
    <w:p w14:paraId="6297F60D" w14:textId="77777777" w:rsidR="00366CB4" w:rsidRDefault="00366CB4" w:rsidP="00A051B0">
      <w:pPr>
        <w:jc w:val="both"/>
        <w:rPr>
          <w:rFonts w:ascii="Arial" w:hAnsi="Arial" w:cs="Arial"/>
        </w:rPr>
      </w:pPr>
    </w:p>
    <w:p w14:paraId="7AC72C5B" w14:textId="77777777" w:rsidR="00366CB4" w:rsidRDefault="00366CB4" w:rsidP="00A051B0">
      <w:pPr>
        <w:jc w:val="both"/>
        <w:rPr>
          <w:rFonts w:ascii="Arial" w:hAnsi="Arial" w:cs="Arial"/>
        </w:rPr>
      </w:pPr>
    </w:p>
    <w:p w14:paraId="45FDA4E1" w14:textId="77777777" w:rsidR="00366CB4" w:rsidRDefault="00366CB4" w:rsidP="00A051B0">
      <w:pPr>
        <w:jc w:val="both"/>
        <w:rPr>
          <w:rFonts w:ascii="Arial" w:hAnsi="Arial" w:cs="Arial"/>
        </w:rPr>
      </w:pPr>
    </w:p>
    <w:p w14:paraId="2EAB3577" w14:textId="77777777" w:rsidR="00366CB4" w:rsidRDefault="00366CB4" w:rsidP="00A051B0">
      <w:pPr>
        <w:jc w:val="both"/>
        <w:rPr>
          <w:rFonts w:ascii="Arial" w:hAnsi="Arial" w:cs="Arial"/>
        </w:rPr>
      </w:pPr>
    </w:p>
    <w:p w14:paraId="792ED504" w14:textId="77777777" w:rsidR="00366CB4" w:rsidRDefault="00366CB4" w:rsidP="00A051B0">
      <w:pPr>
        <w:jc w:val="both"/>
        <w:rPr>
          <w:rFonts w:ascii="Arial" w:hAnsi="Arial" w:cs="Arial"/>
        </w:rPr>
      </w:pPr>
    </w:p>
    <w:p w14:paraId="14AF02E7" w14:textId="77777777" w:rsidR="00366CB4" w:rsidRDefault="00366CB4" w:rsidP="00A051B0">
      <w:pPr>
        <w:jc w:val="both"/>
        <w:rPr>
          <w:rFonts w:ascii="Arial" w:hAnsi="Arial" w:cs="Arial"/>
        </w:rPr>
      </w:pPr>
    </w:p>
    <w:p w14:paraId="190F028E" w14:textId="77777777" w:rsidR="00366CB4" w:rsidRDefault="00366CB4" w:rsidP="00A051B0">
      <w:pPr>
        <w:jc w:val="both"/>
        <w:rPr>
          <w:rFonts w:ascii="Arial" w:hAnsi="Arial" w:cs="Arial"/>
        </w:rPr>
      </w:pPr>
    </w:p>
    <w:p w14:paraId="6FE1C29F" w14:textId="77777777" w:rsidR="00366CB4" w:rsidRDefault="00366CB4" w:rsidP="00A051B0">
      <w:pPr>
        <w:jc w:val="both"/>
        <w:rPr>
          <w:rFonts w:ascii="Arial" w:hAnsi="Arial" w:cs="Arial"/>
        </w:rPr>
      </w:pPr>
    </w:p>
    <w:p w14:paraId="42F44114" w14:textId="77777777" w:rsidR="00366CB4" w:rsidRDefault="00366CB4" w:rsidP="00A051B0">
      <w:pPr>
        <w:jc w:val="both"/>
        <w:rPr>
          <w:rFonts w:ascii="Arial" w:hAnsi="Arial" w:cs="Arial"/>
        </w:rPr>
      </w:pPr>
    </w:p>
    <w:p w14:paraId="2F7164B9" w14:textId="425BF287" w:rsidR="00366CB4" w:rsidRDefault="00366CB4" w:rsidP="00366CB4">
      <w:pPr>
        <w:jc w:val="right"/>
        <w:rPr>
          <w:rFonts w:ascii="Arial" w:hAnsi="Arial" w:cs="Arial"/>
        </w:rPr>
      </w:pPr>
      <w:r>
        <w:rPr>
          <w:rFonts w:ascii="Arial" w:hAnsi="Arial" w:cs="Arial"/>
        </w:rPr>
        <w:lastRenderedPageBreak/>
        <w:t>Příloha č. 2</w:t>
      </w:r>
    </w:p>
    <w:p w14:paraId="5C73FBCF" w14:textId="77777777" w:rsidR="00366CB4" w:rsidRPr="00950DB7" w:rsidRDefault="00366CB4" w:rsidP="00366CB4">
      <w:pPr>
        <w:jc w:val="center"/>
        <w:rPr>
          <w:rFonts w:ascii="Arial" w:hAnsi="Arial" w:cs="Arial"/>
          <w:b/>
        </w:rPr>
      </w:pPr>
      <w:r w:rsidRPr="00950DB7">
        <w:rPr>
          <w:rFonts w:ascii="Arial" w:hAnsi="Arial" w:cs="Arial"/>
          <w:b/>
        </w:rPr>
        <w:t>SLUŽBA „</w:t>
      </w:r>
      <w:r>
        <w:rPr>
          <w:rFonts w:ascii="Arial" w:hAnsi="Arial" w:cs="Arial"/>
          <w:b/>
          <w:caps/>
        </w:rPr>
        <w:t>INDIVIDUÁLNÍ</w:t>
      </w:r>
      <w:r w:rsidRPr="00950DB7">
        <w:rPr>
          <w:rFonts w:ascii="Arial" w:hAnsi="Arial" w:cs="Arial"/>
          <w:b/>
          <w:caps/>
        </w:rPr>
        <w:t xml:space="preserve"> testování</w:t>
      </w:r>
      <w:r>
        <w:rPr>
          <w:rFonts w:ascii="Arial" w:hAnsi="Arial" w:cs="Arial"/>
          <w:b/>
          <w:caps/>
        </w:rPr>
        <w:t xml:space="preserve"> mimo stacionární ODBĚROVÉ MÍSTo</w:t>
      </w:r>
      <w:r w:rsidRPr="00950DB7">
        <w:rPr>
          <w:rFonts w:ascii="Arial" w:hAnsi="Arial" w:cs="Arial"/>
          <w:b/>
          <w:caps/>
        </w:rPr>
        <w:t>“</w:t>
      </w:r>
    </w:p>
    <w:p w14:paraId="6890268A" w14:textId="77777777" w:rsidR="00366CB4" w:rsidRPr="00950DB7" w:rsidRDefault="00366CB4" w:rsidP="00366CB4">
      <w:pPr>
        <w:rPr>
          <w:rFonts w:ascii="Arial" w:hAnsi="Arial" w:cs="Arial"/>
          <w:b/>
        </w:rPr>
      </w:pPr>
    </w:p>
    <w:p w14:paraId="7D235D03" w14:textId="77777777" w:rsidR="00366CB4" w:rsidRPr="00950DB7" w:rsidRDefault="00366CB4" w:rsidP="008F4637">
      <w:pPr>
        <w:pStyle w:val="Odstavecseseznamem"/>
        <w:numPr>
          <w:ilvl w:val="0"/>
          <w:numId w:val="15"/>
        </w:numPr>
        <w:spacing w:after="0" w:line="240" w:lineRule="auto"/>
        <w:ind w:left="357" w:hanging="357"/>
        <w:rPr>
          <w:rFonts w:ascii="Arial" w:hAnsi="Arial" w:cs="Arial"/>
          <w:b/>
          <w:caps/>
        </w:rPr>
      </w:pPr>
      <w:r w:rsidRPr="00950DB7">
        <w:rPr>
          <w:rFonts w:ascii="Arial" w:hAnsi="Arial" w:cs="Arial"/>
          <w:b/>
        </w:rPr>
        <w:t>Obsah služby „</w:t>
      </w:r>
      <w:r>
        <w:rPr>
          <w:rFonts w:ascii="Arial" w:hAnsi="Arial" w:cs="Arial"/>
          <w:b/>
        </w:rPr>
        <w:t>Individuální</w:t>
      </w:r>
      <w:r w:rsidRPr="00950DB7">
        <w:rPr>
          <w:rFonts w:ascii="Arial" w:hAnsi="Arial" w:cs="Arial"/>
          <w:b/>
        </w:rPr>
        <w:t xml:space="preserve"> testování</w:t>
      </w:r>
      <w:r>
        <w:rPr>
          <w:rFonts w:ascii="Arial" w:hAnsi="Arial" w:cs="Arial"/>
          <w:b/>
        </w:rPr>
        <w:t xml:space="preserve"> mimo stacionární odběrové místo</w:t>
      </w:r>
      <w:r w:rsidRPr="00950DB7">
        <w:rPr>
          <w:rFonts w:ascii="Arial" w:hAnsi="Arial" w:cs="Arial"/>
          <w:b/>
          <w:caps/>
        </w:rPr>
        <w:t>“</w:t>
      </w:r>
    </w:p>
    <w:p w14:paraId="50B436F9" w14:textId="77777777" w:rsidR="00366CB4" w:rsidRPr="00950DB7" w:rsidRDefault="00366CB4" w:rsidP="008F4637">
      <w:pPr>
        <w:pStyle w:val="Odstavecseseznamem"/>
        <w:numPr>
          <w:ilvl w:val="0"/>
          <w:numId w:val="7"/>
        </w:numPr>
        <w:spacing w:before="240" w:after="240" w:line="240" w:lineRule="atLeast"/>
        <w:ind w:left="357" w:hanging="357"/>
        <w:contextualSpacing w:val="0"/>
        <w:jc w:val="both"/>
        <w:rPr>
          <w:rFonts w:ascii="Arial" w:hAnsi="Arial" w:cs="Arial"/>
        </w:rPr>
      </w:pPr>
      <w:r w:rsidRPr="00950DB7">
        <w:rPr>
          <w:rFonts w:ascii="Arial" w:hAnsi="Arial" w:cs="Arial"/>
        </w:rPr>
        <w:t>Služba „</w:t>
      </w:r>
      <w:r>
        <w:rPr>
          <w:rFonts w:ascii="Arial" w:hAnsi="Arial" w:cs="Arial"/>
        </w:rPr>
        <w:t>Individuální</w:t>
      </w:r>
      <w:r w:rsidRPr="00950DB7">
        <w:rPr>
          <w:rFonts w:ascii="Arial" w:hAnsi="Arial" w:cs="Arial"/>
        </w:rPr>
        <w:t xml:space="preserve"> testování</w:t>
      </w:r>
      <w:r>
        <w:rPr>
          <w:rFonts w:ascii="Arial" w:hAnsi="Arial" w:cs="Arial"/>
        </w:rPr>
        <w:t xml:space="preserve"> mimo stacionární odběrové místo</w:t>
      </w:r>
      <w:r w:rsidRPr="00950DB7">
        <w:rPr>
          <w:rFonts w:ascii="Arial" w:hAnsi="Arial" w:cs="Arial"/>
        </w:rPr>
        <w:t>“</w:t>
      </w:r>
      <w:r w:rsidRPr="00950DB7">
        <w:rPr>
          <w:rFonts w:ascii="Arial" w:hAnsi="Arial" w:cs="Arial"/>
          <w:caps/>
        </w:rPr>
        <w:t xml:space="preserve"> </w:t>
      </w:r>
      <w:r w:rsidRPr="00950DB7">
        <w:rPr>
          <w:rFonts w:ascii="Arial" w:hAnsi="Arial" w:cs="Arial"/>
        </w:rPr>
        <w:t xml:space="preserve">je komplexní produkt služeb společnosti </w:t>
      </w:r>
      <w:proofErr w:type="spellStart"/>
      <w:r w:rsidRPr="00950DB7">
        <w:rPr>
          <w:rFonts w:ascii="Arial" w:hAnsi="Arial" w:cs="Arial"/>
        </w:rPr>
        <w:t>aiomica</w:t>
      </w:r>
      <w:proofErr w:type="spellEnd"/>
      <w:r w:rsidRPr="00950DB7">
        <w:rPr>
          <w:rFonts w:ascii="Arial" w:hAnsi="Arial" w:cs="Arial"/>
        </w:rPr>
        <w:t>, a.s. (dále jen „</w:t>
      </w:r>
      <w:proofErr w:type="spellStart"/>
      <w:r w:rsidRPr="00950DB7">
        <w:rPr>
          <w:rFonts w:ascii="Arial" w:hAnsi="Arial" w:cs="Arial"/>
        </w:rPr>
        <w:t>aiomica</w:t>
      </w:r>
      <w:proofErr w:type="spellEnd"/>
      <w:r w:rsidRPr="00950DB7">
        <w:rPr>
          <w:rFonts w:ascii="Arial" w:hAnsi="Arial" w:cs="Arial"/>
        </w:rPr>
        <w:t>“) a sestává z následujících jednotlivých služeb:</w:t>
      </w:r>
    </w:p>
    <w:p w14:paraId="2CADC41A" w14:textId="77777777" w:rsidR="00366CB4" w:rsidRPr="00950DB7" w:rsidRDefault="00366CB4" w:rsidP="008F4637">
      <w:pPr>
        <w:pStyle w:val="Odstavecseseznamem"/>
        <w:numPr>
          <w:ilvl w:val="0"/>
          <w:numId w:val="16"/>
        </w:numPr>
        <w:spacing w:after="0" w:line="240" w:lineRule="auto"/>
        <w:ind w:left="714" w:hanging="357"/>
        <w:rPr>
          <w:rFonts w:ascii="Arial" w:hAnsi="Arial" w:cs="Arial"/>
          <w:u w:val="single"/>
        </w:rPr>
      </w:pPr>
      <w:r w:rsidRPr="00950DB7">
        <w:rPr>
          <w:rFonts w:ascii="Arial" w:hAnsi="Arial" w:cs="Arial"/>
          <w:u w:val="single"/>
        </w:rPr>
        <w:t>Odběr</w:t>
      </w:r>
      <w:r>
        <w:rPr>
          <w:rFonts w:ascii="Arial" w:hAnsi="Arial" w:cs="Arial"/>
          <w:u w:val="single"/>
        </w:rPr>
        <w:t xml:space="preserve"> / asistence při </w:t>
      </w:r>
      <w:proofErr w:type="spellStart"/>
      <w:r>
        <w:rPr>
          <w:rFonts w:ascii="Arial" w:hAnsi="Arial" w:cs="Arial"/>
          <w:u w:val="single"/>
        </w:rPr>
        <w:t>samoodběru</w:t>
      </w:r>
      <w:proofErr w:type="spellEnd"/>
    </w:p>
    <w:p w14:paraId="2148E487" w14:textId="77777777" w:rsidR="00366CB4" w:rsidRPr="00534917" w:rsidRDefault="00366CB4" w:rsidP="008F4637">
      <w:pPr>
        <w:pStyle w:val="Odstavecseseznamem"/>
        <w:numPr>
          <w:ilvl w:val="0"/>
          <w:numId w:val="7"/>
        </w:numPr>
        <w:spacing w:before="240" w:after="240" w:line="240" w:lineRule="atLeast"/>
        <w:ind w:left="1065" w:hanging="357"/>
        <w:contextualSpacing w:val="0"/>
        <w:jc w:val="both"/>
        <w:rPr>
          <w:rFonts w:ascii="Arial" w:hAnsi="Arial" w:cs="Arial"/>
        </w:rPr>
      </w:pPr>
      <w:r w:rsidRPr="00950DB7">
        <w:rPr>
          <w:rFonts w:ascii="Arial" w:hAnsi="Arial" w:cs="Arial"/>
        </w:rPr>
        <w:t xml:space="preserve">V souladu se </w:t>
      </w:r>
      <w:r w:rsidRPr="00534917">
        <w:rPr>
          <w:rFonts w:ascii="Arial" w:hAnsi="Arial" w:cs="Arial"/>
        </w:rPr>
        <w:t xml:space="preserve">smlouvou </w:t>
      </w:r>
      <w:proofErr w:type="spellStart"/>
      <w:r w:rsidRPr="00534917">
        <w:rPr>
          <w:rFonts w:ascii="Arial" w:hAnsi="Arial" w:cs="Arial"/>
        </w:rPr>
        <w:t>aiomica</w:t>
      </w:r>
      <w:proofErr w:type="spellEnd"/>
      <w:r w:rsidRPr="00534917">
        <w:rPr>
          <w:rFonts w:ascii="Arial" w:hAnsi="Arial" w:cs="Arial"/>
        </w:rPr>
        <w:t xml:space="preserve"> zajistí v termínu sjednaném s jednotlivou testovanou osobou buď odběr biologického materiálu (dále jen „vzorek“) testované osoby, potřebného pro provedení laboratorního vyšetření na přítomnost viru SARS-CoV-2 (dále jen „testování“), nebo asistenci testované osobě se </w:t>
      </w:r>
      <w:proofErr w:type="spellStart"/>
      <w:r w:rsidRPr="00534917">
        <w:rPr>
          <w:rFonts w:ascii="Arial" w:hAnsi="Arial" w:cs="Arial"/>
        </w:rPr>
        <w:t>samoodběrem</w:t>
      </w:r>
      <w:proofErr w:type="spellEnd"/>
      <w:r w:rsidRPr="00534917">
        <w:rPr>
          <w:rFonts w:ascii="Arial" w:hAnsi="Arial" w:cs="Arial"/>
        </w:rPr>
        <w:t xml:space="preserve"> vzorku</w:t>
      </w:r>
      <w:r>
        <w:rPr>
          <w:rFonts w:ascii="Arial" w:hAnsi="Arial" w:cs="Arial"/>
        </w:rPr>
        <w:t xml:space="preserve"> (dále společně jen „odběrový úkon“)</w:t>
      </w:r>
      <w:r w:rsidRPr="00534917">
        <w:rPr>
          <w:rFonts w:ascii="Arial" w:hAnsi="Arial" w:cs="Arial"/>
        </w:rPr>
        <w:t xml:space="preserve">. </w:t>
      </w:r>
      <w:proofErr w:type="spellStart"/>
      <w:r w:rsidRPr="00534917">
        <w:rPr>
          <w:rFonts w:ascii="Arial" w:hAnsi="Arial" w:cs="Arial"/>
        </w:rPr>
        <w:t>Aiomica</w:t>
      </w:r>
      <w:proofErr w:type="spellEnd"/>
      <w:r w:rsidRPr="00534917">
        <w:rPr>
          <w:rFonts w:ascii="Arial" w:hAnsi="Arial" w:cs="Arial"/>
        </w:rPr>
        <w:t xml:space="preserve"> zajistí likvidaci biologického odpadu vzniklého v průběhu odběrového úkonu specializovanou službou.</w:t>
      </w:r>
    </w:p>
    <w:p w14:paraId="0473C2AC" w14:textId="77777777" w:rsidR="00366CB4" w:rsidRPr="00534917" w:rsidRDefault="00366CB4" w:rsidP="008F4637">
      <w:pPr>
        <w:pStyle w:val="Odstavecseseznamem"/>
        <w:numPr>
          <w:ilvl w:val="0"/>
          <w:numId w:val="7"/>
        </w:numPr>
        <w:spacing w:before="240" w:after="240" w:line="240" w:lineRule="atLeast"/>
        <w:ind w:left="1068"/>
        <w:jc w:val="both"/>
        <w:rPr>
          <w:rFonts w:ascii="Arial" w:hAnsi="Arial" w:cs="Arial"/>
        </w:rPr>
      </w:pPr>
      <w:r w:rsidRPr="00534917">
        <w:rPr>
          <w:rFonts w:ascii="Arial" w:hAnsi="Arial" w:cs="Arial"/>
        </w:rPr>
        <w:t xml:space="preserve">K poskytnutí služby společnost </w:t>
      </w:r>
      <w:proofErr w:type="spellStart"/>
      <w:r w:rsidRPr="00534917">
        <w:rPr>
          <w:rFonts w:ascii="Arial" w:hAnsi="Arial" w:cs="Arial"/>
        </w:rPr>
        <w:t>aiomica</w:t>
      </w:r>
      <w:proofErr w:type="spellEnd"/>
      <w:r w:rsidRPr="00534917">
        <w:rPr>
          <w:rFonts w:ascii="Arial" w:hAnsi="Arial" w:cs="Arial"/>
        </w:rPr>
        <w:t>, a.s. současně zajistí následující lidské zdroje:</w:t>
      </w:r>
    </w:p>
    <w:p w14:paraId="67FFF9BA" w14:textId="77777777" w:rsidR="00366CB4" w:rsidRPr="00534917" w:rsidRDefault="00366CB4" w:rsidP="008F4637">
      <w:pPr>
        <w:pStyle w:val="Odstavecseseznamem"/>
        <w:numPr>
          <w:ilvl w:val="0"/>
          <w:numId w:val="9"/>
        </w:numPr>
        <w:spacing w:before="240" w:after="240" w:line="240" w:lineRule="atLeast"/>
        <w:ind w:left="1774" w:hanging="357"/>
        <w:jc w:val="both"/>
        <w:rPr>
          <w:rFonts w:ascii="Arial" w:hAnsi="Arial" w:cs="Arial"/>
        </w:rPr>
      </w:pPr>
      <w:r w:rsidRPr="00534917">
        <w:rPr>
          <w:rFonts w:ascii="Arial" w:hAnsi="Arial" w:cs="Arial"/>
        </w:rPr>
        <w:t xml:space="preserve">1x zdravotník (provádějící odběr) / 1x odběrový specialista (poskytující asistenci se </w:t>
      </w:r>
      <w:proofErr w:type="spellStart"/>
      <w:r w:rsidRPr="00534917">
        <w:rPr>
          <w:rFonts w:ascii="Arial" w:hAnsi="Arial" w:cs="Arial"/>
        </w:rPr>
        <w:t>samoodběrem</w:t>
      </w:r>
      <w:proofErr w:type="spellEnd"/>
      <w:r w:rsidRPr="00534917">
        <w:rPr>
          <w:rFonts w:ascii="Arial" w:hAnsi="Arial" w:cs="Arial"/>
        </w:rPr>
        <w:t>)</w:t>
      </w:r>
    </w:p>
    <w:p w14:paraId="621C4C14" w14:textId="77777777" w:rsidR="00366CB4" w:rsidRPr="00534917" w:rsidRDefault="00366CB4" w:rsidP="008F4637">
      <w:pPr>
        <w:pStyle w:val="Odstavecseseznamem"/>
        <w:numPr>
          <w:ilvl w:val="0"/>
          <w:numId w:val="9"/>
        </w:numPr>
        <w:spacing w:before="240" w:after="240" w:line="240" w:lineRule="atLeast"/>
        <w:ind w:left="1774" w:hanging="357"/>
        <w:contextualSpacing w:val="0"/>
        <w:jc w:val="both"/>
        <w:rPr>
          <w:rFonts w:ascii="Arial" w:hAnsi="Arial" w:cs="Arial"/>
        </w:rPr>
      </w:pPr>
      <w:r w:rsidRPr="00534917">
        <w:rPr>
          <w:rFonts w:ascii="Arial" w:hAnsi="Arial" w:cs="Arial"/>
        </w:rPr>
        <w:t>1x asistent (asistent zajišťující dezinfekci nástrojů a pracovních ploch)</w:t>
      </w:r>
    </w:p>
    <w:p w14:paraId="729F909A" w14:textId="77777777" w:rsidR="00366CB4" w:rsidRPr="00534917" w:rsidRDefault="00366CB4" w:rsidP="008F4637">
      <w:pPr>
        <w:pStyle w:val="Odstavecseseznamem"/>
        <w:numPr>
          <w:ilvl w:val="0"/>
          <w:numId w:val="7"/>
        </w:numPr>
        <w:spacing w:before="240" w:after="240" w:line="240" w:lineRule="atLeast"/>
        <w:ind w:left="1068"/>
        <w:jc w:val="both"/>
        <w:rPr>
          <w:rFonts w:ascii="Arial" w:hAnsi="Arial" w:cs="Arial"/>
        </w:rPr>
      </w:pPr>
      <w:r w:rsidRPr="00534917">
        <w:rPr>
          <w:rFonts w:ascii="Arial" w:hAnsi="Arial" w:cs="Arial"/>
        </w:rPr>
        <w:t xml:space="preserve">K poskytnutí služby společnost </w:t>
      </w:r>
      <w:proofErr w:type="spellStart"/>
      <w:r w:rsidRPr="00534917">
        <w:rPr>
          <w:rFonts w:ascii="Arial" w:hAnsi="Arial" w:cs="Arial"/>
        </w:rPr>
        <w:t>aiomica</w:t>
      </w:r>
      <w:proofErr w:type="spellEnd"/>
      <w:r w:rsidRPr="00534917">
        <w:rPr>
          <w:rFonts w:ascii="Arial" w:hAnsi="Arial" w:cs="Arial"/>
        </w:rPr>
        <w:t>, a.s. rovněž zajistí následující materiál:</w:t>
      </w:r>
    </w:p>
    <w:p w14:paraId="6E7B4F04" w14:textId="77777777" w:rsidR="00366CB4" w:rsidRPr="00534917" w:rsidRDefault="00366CB4" w:rsidP="008F4637">
      <w:pPr>
        <w:pStyle w:val="Odstavecseseznamem"/>
        <w:numPr>
          <w:ilvl w:val="0"/>
          <w:numId w:val="8"/>
        </w:numPr>
        <w:spacing w:before="240" w:after="240" w:line="240" w:lineRule="atLeast"/>
        <w:ind w:left="1416"/>
        <w:jc w:val="both"/>
        <w:rPr>
          <w:rFonts w:ascii="Arial" w:hAnsi="Arial" w:cs="Arial"/>
        </w:rPr>
      </w:pPr>
      <w:r w:rsidRPr="00534917">
        <w:rPr>
          <w:rFonts w:ascii="Arial" w:hAnsi="Arial" w:cs="Arial"/>
        </w:rPr>
        <w:t>Jednorázový spotřební materiál:</w:t>
      </w:r>
    </w:p>
    <w:p w14:paraId="0B933C06"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Sada pro odběr vzorku</w:t>
      </w:r>
    </w:p>
    <w:p w14:paraId="2A72777D"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Respirátory FFP3 a FFP2</w:t>
      </w:r>
    </w:p>
    <w:p w14:paraId="045ED0ED"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Dezinfekce</w:t>
      </w:r>
    </w:p>
    <w:p w14:paraId="4481D7C2"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Nitrilové rukavice</w:t>
      </w:r>
    </w:p>
    <w:p w14:paraId="443F0824"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Ochranné obleky</w:t>
      </w:r>
    </w:p>
    <w:p w14:paraId="41281EAD"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Odpadní koše pro biohazard materiál</w:t>
      </w:r>
    </w:p>
    <w:p w14:paraId="3B2DA545" w14:textId="77777777" w:rsidR="00366CB4" w:rsidRPr="00534917" w:rsidRDefault="00366CB4" w:rsidP="008F4637">
      <w:pPr>
        <w:pStyle w:val="Odstavecseseznamem"/>
        <w:numPr>
          <w:ilvl w:val="0"/>
          <w:numId w:val="8"/>
        </w:numPr>
        <w:spacing w:before="240" w:after="240" w:line="240" w:lineRule="atLeast"/>
        <w:ind w:left="1416"/>
        <w:jc w:val="both"/>
        <w:rPr>
          <w:rFonts w:ascii="Arial" w:hAnsi="Arial" w:cs="Arial"/>
        </w:rPr>
      </w:pPr>
      <w:r w:rsidRPr="00534917">
        <w:rPr>
          <w:rFonts w:ascii="Arial" w:hAnsi="Arial" w:cs="Arial"/>
        </w:rPr>
        <w:t>Opakovatelně použitý materiál (amortizace) – dezinfekce (</w:t>
      </w:r>
      <w:proofErr w:type="spellStart"/>
      <w:r w:rsidRPr="00534917">
        <w:rPr>
          <w:rFonts w:ascii="Arial" w:hAnsi="Arial" w:cs="Arial"/>
        </w:rPr>
        <w:t>autoklávování</w:t>
      </w:r>
      <w:proofErr w:type="spellEnd"/>
      <w:r w:rsidRPr="00534917">
        <w:rPr>
          <w:rFonts w:ascii="Arial" w:hAnsi="Arial" w:cs="Arial"/>
        </w:rPr>
        <w:t>)</w:t>
      </w:r>
    </w:p>
    <w:p w14:paraId="612A1A69"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Štíty na obličej</w:t>
      </w:r>
    </w:p>
    <w:p w14:paraId="27441FE3"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 xml:space="preserve">Brýle </w:t>
      </w:r>
    </w:p>
    <w:p w14:paraId="7B8816F6" w14:textId="77777777" w:rsidR="00366CB4" w:rsidRPr="00534917" w:rsidRDefault="00366CB4" w:rsidP="008F4637">
      <w:pPr>
        <w:pStyle w:val="Odstavecseseznamem"/>
        <w:numPr>
          <w:ilvl w:val="0"/>
          <w:numId w:val="9"/>
        </w:numPr>
        <w:spacing w:before="240" w:after="240" w:line="240" w:lineRule="atLeast"/>
        <w:ind w:left="1764"/>
        <w:jc w:val="both"/>
        <w:rPr>
          <w:rFonts w:ascii="Arial" w:hAnsi="Arial" w:cs="Arial"/>
        </w:rPr>
      </w:pPr>
      <w:r w:rsidRPr="00534917">
        <w:rPr>
          <w:rFonts w:ascii="Arial" w:hAnsi="Arial" w:cs="Arial"/>
        </w:rPr>
        <w:t>Chirurgický materiál (nůžky, pinzety)</w:t>
      </w:r>
    </w:p>
    <w:p w14:paraId="2EE5D0DB" w14:textId="77777777" w:rsidR="00366CB4" w:rsidRPr="00534917" w:rsidRDefault="00366CB4" w:rsidP="00366CB4">
      <w:pPr>
        <w:pStyle w:val="Odstavecseseznamem"/>
        <w:spacing w:before="240" w:after="240" w:line="240" w:lineRule="atLeast"/>
        <w:ind w:left="1764"/>
        <w:jc w:val="both"/>
        <w:rPr>
          <w:rFonts w:ascii="Arial" w:hAnsi="Arial" w:cs="Arial"/>
        </w:rPr>
      </w:pPr>
    </w:p>
    <w:p w14:paraId="418A3434" w14:textId="77777777" w:rsidR="00366CB4" w:rsidRPr="00534917" w:rsidRDefault="00366CB4" w:rsidP="008F4637">
      <w:pPr>
        <w:pStyle w:val="Odstavecseseznamem"/>
        <w:numPr>
          <w:ilvl w:val="0"/>
          <w:numId w:val="16"/>
        </w:numPr>
        <w:spacing w:after="0" w:line="240" w:lineRule="auto"/>
        <w:ind w:left="714" w:hanging="357"/>
        <w:rPr>
          <w:rFonts w:ascii="Arial" w:hAnsi="Arial" w:cs="Arial"/>
          <w:u w:val="single"/>
        </w:rPr>
      </w:pPr>
      <w:r w:rsidRPr="00534917">
        <w:rPr>
          <w:rFonts w:ascii="Arial" w:hAnsi="Arial" w:cs="Arial"/>
          <w:u w:val="single"/>
        </w:rPr>
        <w:t>Manipulace, logistika a práce s biologickým materiálem</w:t>
      </w:r>
    </w:p>
    <w:p w14:paraId="6E019624" w14:textId="77777777" w:rsidR="00366CB4" w:rsidRPr="00950DB7" w:rsidRDefault="00366CB4" w:rsidP="008F4637">
      <w:pPr>
        <w:pStyle w:val="Odstavecseseznamem"/>
        <w:numPr>
          <w:ilvl w:val="0"/>
          <w:numId w:val="7"/>
        </w:numPr>
        <w:spacing w:before="240" w:after="240" w:line="240" w:lineRule="atLeast"/>
        <w:ind w:left="1065" w:hanging="357"/>
        <w:contextualSpacing w:val="0"/>
        <w:jc w:val="both"/>
        <w:rPr>
          <w:rFonts w:ascii="Arial" w:hAnsi="Arial" w:cs="Arial"/>
        </w:rPr>
      </w:pPr>
      <w:r w:rsidRPr="00534917">
        <w:rPr>
          <w:rFonts w:ascii="Arial" w:hAnsi="Arial" w:cs="Arial"/>
        </w:rPr>
        <w:t xml:space="preserve">V souladu se smlouvou </w:t>
      </w:r>
      <w:proofErr w:type="spellStart"/>
      <w:r w:rsidRPr="00534917">
        <w:rPr>
          <w:rFonts w:ascii="Arial" w:hAnsi="Arial" w:cs="Arial"/>
        </w:rPr>
        <w:t>aiomica</w:t>
      </w:r>
      <w:proofErr w:type="spellEnd"/>
      <w:r w:rsidRPr="00534917">
        <w:rPr>
          <w:rFonts w:ascii="Arial" w:hAnsi="Arial" w:cs="Arial"/>
        </w:rPr>
        <w:t xml:space="preserve"> sjedná s jednotlivou testovanou osobou den, čas a místo realizace</w:t>
      </w:r>
      <w:r>
        <w:rPr>
          <w:rFonts w:ascii="Arial" w:hAnsi="Arial" w:cs="Arial"/>
        </w:rPr>
        <w:t xml:space="preserve"> </w:t>
      </w:r>
      <w:r w:rsidRPr="00534917">
        <w:rPr>
          <w:rFonts w:ascii="Arial" w:hAnsi="Arial" w:cs="Arial"/>
        </w:rPr>
        <w:t>odběr</w:t>
      </w:r>
      <w:r>
        <w:rPr>
          <w:rFonts w:ascii="Arial" w:hAnsi="Arial" w:cs="Arial"/>
        </w:rPr>
        <w:t>ového úkonu</w:t>
      </w:r>
      <w:r w:rsidRPr="00534917">
        <w:rPr>
          <w:rFonts w:ascii="Arial" w:hAnsi="Arial" w:cs="Arial"/>
        </w:rPr>
        <w:t xml:space="preserve"> a současně zajistí registraci testované osoby. </w:t>
      </w:r>
      <w:proofErr w:type="spellStart"/>
      <w:r w:rsidRPr="00534917">
        <w:rPr>
          <w:rFonts w:ascii="Arial" w:hAnsi="Arial" w:cs="Arial"/>
        </w:rPr>
        <w:t>Aiomica</w:t>
      </w:r>
      <w:proofErr w:type="spellEnd"/>
      <w:r w:rsidRPr="00534917">
        <w:rPr>
          <w:rFonts w:ascii="Arial" w:hAnsi="Arial" w:cs="Arial"/>
        </w:rPr>
        <w:t xml:space="preserve"> následně na sjednané místo ve sjednaný termín doručí odběrovou sadu spolu s návodem k použití a se sběrným boxem. </w:t>
      </w:r>
      <w:proofErr w:type="spellStart"/>
      <w:r w:rsidRPr="00534917">
        <w:rPr>
          <w:rFonts w:ascii="Arial" w:hAnsi="Arial" w:cs="Arial"/>
        </w:rPr>
        <w:t>Aiomica</w:t>
      </w:r>
      <w:proofErr w:type="spellEnd"/>
      <w:r w:rsidRPr="00534917">
        <w:rPr>
          <w:rFonts w:ascii="Arial" w:hAnsi="Arial" w:cs="Arial"/>
        </w:rPr>
        <w:t xml:space="preserve"> zaeviduje testovanou osobu zúčastněnou na odběr</w:t>
      </w:r>
      <w:r>
        <w:rPr>
          <w:rFonts w:ascii="Arial" w:hAnsi="Arial" w:cs="Arial"/>
        </w:rPr>
        <w:t>ovém úkonu</w:t>
      </w:r>
      <w:r w:rsidRPr="00534917">
        <w:rPr>
          <w:rFonts w:ascii="Arial" w:hAnsi="Arial" w:cs="Arial"/>
        </w:rPr>
        <w:t xml:space="preserve"> a poskytne této osobě instruktáž a poučení o hygienických opatření</w:t>
      </w:r>
      <w:r>
        <w:rPr>
          <w:rFonts w:ascii="Arial" w:hAnsi="Arial" w:cs="Arial"/>
        </w:rPr>
        <w:t>ch</w:t>
      </w:r>
      <w:r w:rsidRPr="00534917">
        <w:rPr>
          <w:rFonts w:ascii="Arial" w:hAnsi="Arial" w:cs="Arial"/>
        </w:rPr>
        <w:t xml:space="preserve"> k předcházení nákazy virem SARS-CoV-2. </w:t>
      </w:r>
      <w:proofErr w:type="spellStart"/>
      <w:r w:rsidRPr="00534917">
        <w:rPr>
          <w:rFonts w:ascii="Arial" w:hAnsi="Arial" w:cs="Arial"/>
        </w:rPr>
        <w:t>Aiomica</w:t>
      </w:r>
      <w:proofErr w:type="spellEnd"/>
      <w:r w:rsidRPr="00534917">
        <w:rPr>
          <w:rFonts w:ascii="Arial" w:hAnsi="Arial" w:cs="Arial"/>
        </w:rPr>
        <w:t xml:space="preserve"> následně zajistí v náležitém režimu přepravu vzorku odebraného testované osobě a opatřeného QR kódem nebo jiným anonymizovaným identifikačním znakem</w:t>
      </w:r>
      <w:r w:rsidRPr="00950DB7">
        <w:rPr>
          <w:rFonts w:ascii="Arial" w:hAnsi="Arial" w:cs="Arial"/>
        </w:rPr>
        <w:t xml:space="preserve"> do specializované laboratoře.</w:t>
      </w:r>
    </w:p>
    <w:p w14:paraId="4DE9C875" w14:textId="77777777" w:rsidR="00366CB4" w:rsidRPr="00950DB7" w:rsidRDefault="00366CB4" w:rsidP="008F4637">
      <w:pPr>
        <w:pStyle w:val="Odstavecseseznamem"/>
        <w:numPr>
          <w:ilvl w:val="0"/>
          <w:numId w:val="7"/>
        </w:numPr>
        <w:spacing w:before="240" w:after="240" w:line="240" w:lineRule="atLeast"/>
        <w:ind w:left="1068"/>
        <w:jc w:val="both"/>
        <w:rPr>
          <w:rFonts w:ascii="Arial" w:hAnsi="Arial" w:cs="Arial"/>
        </w:rPr>
      </w:pPr>
      <w:r w:rsidRPr="00950DB7">
        <w:rPr>
          <w:rFonts w:ascii="Arial" w:hAnsi="Arial" w:cs="Arial"/>
        </w:rPr>
        <w:t xml:space="preserve">K poskytnutí služby tak společnost </w:t>
      </w:r>
      <w:proofErr w:type="spellStart"/>
      <w:r w:rsidRPr="00950DB7">
        <w:rPr>
          <w:rFonts w:ascii="Arial" w:hAnsi="Arial" w:cs="Arial"/>
        </w:rPr>
        <w:t>aiomica</w:t>
      </w:r>
      <w:proofErr w:type="spellEnd"/>
      <w:r w:rsidRPr="00950DB7">
        <w:rPr>
          <w:rFonts w:ascii="Arial" w:hAnsi="Arial" w:cs="Arial"/>
        </w:rPr>
        <w:t>, a.s. zajistí konkrétně minimálně následující logistické činnosti:</w:t>
      </w:r>
    </w:p>
    <w:p w14:paraId="1CBC0134" w14:textId="77777777" w:rsidR="00366CB4" w:rsidRPr="00950DB7" w:rsidRDefault="00366CB4" w:rsidP="008F4637">
      <w:pPr>
        <w:pStyle w:val="Odstavecseseznamem"/>
        <w:numPr>
          <w:ilvl w:val="0"/>
          <w:numId w:val="8"/>
        </w:numPr>
        <w:spacing w:before="240" w:after="240" w:line="240" w:lineRule="atLeast"/>
        <w:ind w:left="1428"/>
        <w:jc w:val="both"/>
        <w:rPr>
          <w:rFonts w:ascii="Arial" w:hAnsi="Arial" w:cs="Arial"/>
        </w:rPr>
      </w:pPr>
      <w:r w:rsidRPr="00950DB7">
        <w:rPr>
          <w:rFonts w:ascii="Arial" w:hAnsi="Arial" w:cs="Arial"/>
        </w:rPr>
        <w:lastRenderedPageBreak/>
        <w:t>Koordinace realizace</w:t>
      </w:r>
      <w:r>
        <w:rPr>
          <w:rFonts w:ascii="Arial" w:hAnsi="Arial" w:cs="Arial"/>
        </w:rPr>
        <w:t xml:space="preserve"> </w:t>
      </w:r>
      <w:r w:rsidRPr="00950DB7">
        <w:rPr>
          <w:rFonts w:ascii="Arial" w:hAnsi="Arial" w:cs="Arial"/>
        </w:rPr>
        <w:t>odběr</w:t>
      </w:r>
      <w:r>
        <w:rPr>
          <w:rFonts w:ascii="Arial" w:hAnsi="Arial" w:cs="Arial"/>
        </w:rPr>
        <w:t>ového úkonu</w:t>
      </w:r>
      <w:r w:rsidRPr="00950DB7">
        <w:rPr>
          <w:rFonts w:ascii="Arial" w:hAnsi="Arial" w:cs="Arial"/>
        </w:rPr>
        <w:t xml:space="preserve"> </w:t>
      </w:r>
      <w:r>
        <w:rPr>
          <w:rFonts w:ascii="Arial" w:hAnsi="Arial" w:cs="Arial"/>
        </w:rPr>
        <w:t>a registrace jednotlivé testované osoby</w:t>
      </w:r>
    </w:p>
    <w:p w14:paraId="7386F36A" w14:textId="77777777" w:rsidR="00366CB4" w:rsidRPr="00950DB7" w:rsidRDefault="00366CB4" w:rsidP="008F4637">
      <w:pPr>
        <w:pStyle w:val="Odstavecseseznamem"/>
        <w:numPr>
          <w:ilvl w:val="0"/>
          <w:numId w:val="8"/>
        </w:numPr>
        <w:spacing w:before="240" w:after="240" w:line="240" w:lineRule="atLeast"/>
        <w:ind w:left="1428"/>
        <w:jc w:val="both"/>
        <w:rPr>
          <w:rFonts w:ascii="Arial" w:hAnsi="Arial" w:cs="Arial"/>
        </w:rPr>
      </w:pPr>
      <w:r w:rsidRPr="00950DB7">
        <w:rPr>
          <w:rFonts w:ascii="Arial" w:hAnsi="Arial" w:cs="Arial"/>
        </w:rPr>
        <w:t>Doprava materiálu a týmu na sjednané místo</w:t>
      </w:r>
      <w:r>
        <w:rPr>
          <w:rFonts w:ascii="Arial" w:hAnsi="Arial" w:cs="Arial"/>
        </w:rPr>
        <w:t xml:space="preserve"> realizace odběrového úkonu</w:t>
      </w:r>
      <w:r w:rsidRPr="00950DB7">
        <w:rPr>
          <w:rFonts w:ascii="Arial" w:hAnsi="Arial" w:cs="Arial"/>
        </w:rPr>
        <w:t xml:space="preserve"> mimo zdravotnické zařízení</w:t>
      </w:r>
      <w:r w:rsidRPr="00950DB7" w:rsidDel="00085414">
        <w:rPr>
          <w:rFonts w:ascii="Arial" w:hAnsi="Arial" w:cs="Arial"/>
        </w:rPr>
        <w:t xml:space="preserve"> </w:t>
      </w:r>
    </w:p>
    <w:p w14:paraId="1B352D4F" w14:textId="77777777" w:rsidR="00366CB4" w:rsidRPr="00950DB7" w:rsidRDefault="00366CB4" w:rsidP="008F4637">
      <w:pPr>
        <w:pStyle w:val="Odstavecseseznamem"/>
        <w:numPr>
          <w:ilvl w:val="0"/>
          <w:numId w:val="8"/>
        </w:numPr>
        <w:spacing w:before="240" w:after="240" w:line="240" w:lineRule="atLeast"/>
        <w:ind w:left="1428"/>
        <w:jc w:val="both"/>
        <w:rPr>
          <w:rFonts w:ascii="Arial" w:hAnsi="Arial" w:cs="Arial"/>
        </w:rPr>
      </w:pPr>
      <w:r w:rsidRPr="00950DB7">
        <w:rPr>
          <w:rFonts w:ascii="Arial" w:hAnsi="Arial" w:cs="Arial"/>
        </w:rPr>
        <w:t xml:space="preserve">Svoz </w:t>
      </w:r>
      <w:r>
        <w:rPr>
          <w:rFonts w:ascii="Arial" w:hAnsi="Arial" w:cs="Arial"/>
        </w:rPr>
        <w:t>vzorku</w:t>
      </w:r>
      <w:r w:rsidRPr="00950DB7">
        <w:rPr>
          <w:rFonts w:ascii="Arial" w:hAnsi="Arial" w:cs="Arial"/>
        </w:rPr>
        <w:t xml:space="preserve"> do laboratoře zajišťující testování</w:t>
      </w:r>
    </w:p>
    <w:p w14:paraId="6217F6A8" w14:textId="77777777" w:rsidR="00366CB4" w:rsidRPr="00950DB7" w:rsidRDefault="00366CB4" w:rsidP="008F4637">
      <w:pPr>
        <w:pStyle w:val="Odstavecseseznamem"/>
        <w:numPr>
          <w:ilvl w:val="0"/>
          <w:numId w:val="8"/>
        </w:numPr>
        <w:spacing w:before="240" w:after="240" w:line="240" w:lineRule="atLeast"/>
        <w:ind w:left="1422" w:hanging="357"/>
        <w:contextualSpacing w:val="0"/>
        <w:jc w:val="both"/>
        <w:rPr>
          <w:rFonts w:ascii="Arial" w:hAnsi="Arial" w:cs="Arial"/>
        </w:rPr>
      </w:pPr>
      <w:r w:rsidRPr="00950DB7">
        <w:rPr>
          <w:rFonts w:ascii="Arial" w:hAnsi="Arial" w:cs="Arial"/>
        </w:rPr>
        <w:t>Dekontaminace vozu</w:t>
      </w:r>
      <w:r>
        <w:rPr>
          <w:rFonts w:ascii="Arial" w:hAnsi="Arial" w:cs="Arial"/>
        </w:rPr>
        <w:t xml:space="preserve"> přepravující</w:t>
      </w:r>
      <w:r w:rsidRPr="00950DB7">
        <w:rPr>
          <w:rFonts w:ascii="Arial" w:hAnsi="Arial" w:cs="Arial"/>
        </w:rPr>
        <w:t xml:space="preserve"> vzor</w:t>
      </w:r>
      <w:r>
        <w:rPr>
          <w:rFonts w:ascii="Arial" w:hAnsi="Arial" w:cs="Arial"/>
        </w:rPr>
        <w:t>ek</w:t>
      </w:r>
    </w:p>
    <w:p w14:paraId="4C5E6565" w14:textId="77777777" w:rsidR="00366CB4" w:rsidRPr="00950DB7" w:rsidRDefault="00366CB4" w:rsidP="008F4637">
      <w:pPr>
        <w:pStyle w:val="Odstavecseseznamem"/>
        <w:numPr>
          <w:ilvl w:val="0"/>
          <w:numId w:val="7"/>
        </w:numPr>
        <w:spacing w:before="240" w:after="240" w:line="240" w:lineRule="atLeast"/>
        <w:ind w:left="1068"/>
        <w:jc w:val="both"/>
        <w:rPr>
          <w:rFonts w:ascii="Arial" w:hAnsi="Arial" w:cs="Arial"/>
        </w:rPr>
      </w:pPr>
      <w:r w:rsidRPr="00950DB7">
        <w:rPr>
          <w:rFonts w:ascii="Arial" w:hAnsi="Arial" w:cs="Arial"/>
        </w:rPr>
        <w:t xml:space="preserve">K poskytnutí služby společnost </w:t>
      </w:r>
      <w:proofErr w:type="spellStart"/>
      <w:r w:rsidRPr="00950DB7">
        <w:rPr>
          <w:rFonts w:ascii="Arial" w:hAnsi="Arial" w:cs="Arial"/>
        </w:rPr>
        <w:t>aiomica</w:t>
      </w:r>
      <w:proofErr w:type="spellEnd"/>
      <w:r w:rsidRPr="00950DB7">
        <w:rPr>
          <w:rFonts w:ascii="Arial" w:hAnsi="Arial" w:cs="Arial"/>
        </w:rPr>
        <w:t>, a.s. současně zajistí následující lidské zdroje:</w:t>
      </w:r>
    </w:p>
    <w:p w14:paraId="5C64AFC7" w14:textId="77777777" w:rsidR="00366CB4" w:rsidRPr="00950DB7" w:rsidRDefault="00366CB4" w:rsidP="008F4637">
      <w:pPr>
        <w:pStyle w:val="Odstavecseseznamem"/>
        <w:numPr>
          <w:ilvl w:val="0"/>
          <w:numId w:val="9"/>
        </w:numPr>
        <w:spacing w:before="240" w:after="240" w:line="240" w:lineRule="atLeast"/>
        <w:ind w:left="1776"/>
        <w:jc w:val="both"/>
        <w:rPr>
          <w:rFonts w:ascii="Arial" w:hAnsi="Arial" w:cs="Arial"/>
        </w:rPr>
      </w:pPr>
      <w:r w:rsidRPr="00950DB7">
        <w:rPr>
          <w:rFonts w:ascii="Arial" w:hAnsi="Arial" w:cs="Arial"/>
        </w:rPr>
        <w:t xml:space="preserve">1x registrační pracovník (zajišťující registraci) </w:t>
      </w:r>
    </w:p>
    <w:p w14:paraId="1DB84833" w14:textId="77777777" w:rsidR="00366CB4" w:rsidRPr="00950DB7" w:rsidRDefault="00366CB4" w:rsidP="008F4637">
      <w:pPr>
        <w:pStyle w:val="Odstavecseseznamem"/>
        <w:numPr>
          <w:ilvl w:val="0"/>
          <w:numId w:val="9"/>
        </w:numPr>
        <w:spacing w:before="240" w:after="240" w:line="240" w:lineRule="atLeast"/>
        <w:ind w:left="1774" w:hanging="357"/>
        <w:contextualSpacing w:val="0"/>
        <w:jc w:val="both"/>
        <w:rPr>
          <w:rFonts w:ascii="Arial" w:hAnsi="Arial" w:cs="Arial"/>
        </w:rPr>
      </w:pPr>
      <w:r w:rsidRPr="00950DB7">
        <w:rPr>
          <w:rFonts w:ascii="Arial" w:hAnsi="Arial" w:cs="Arial"/>
        </w:rPr>
        <w:t>1x asistent (asistent zajišťující přípravu sad</w:t>
      </w:r>
      <w:r>
        <w:rPr>
          <w:rFonts w:ascii="Arial" w:hAnsi="Arial" w:cs="Arial"/>
        </w:rPr>
        <w:t>y</w:t>
      </w:r>
      <w:r w:rsidRPr="00950DB7">
        <w:rPr>
          <w:rFonts w:ascii="Arial" w:hAnsi="Arial" w:cs="Arial"/>
        </w:rPr>
        <w:t xml:space="preserve"> pro uskladnění/transport)</w:t>
      </w:r>
    </w:p>
    <w:p w14:paraId="41B69D60" w14:textId="77777777" w:rsidR="00366CB4" w:rsidRPr="00950DB7" w:rsidRDefault="00366CB4" w:rsidP="008F4637">
      <w:pPr>
        <w:pStyle w:val="Odstavecseseznamem"/>
        <w:numPr>
          <w:ilvl w:val="0"/>
          <w:numId w:val="7"/>
        </w:numPr>
        <w:spacing w:before="240" w:after="240" w:line="240" w:lineRule="atLeast"/>
        <w:ind w:left="1068"/>
        <w:jc w:val="both"/>
        <w:rPr>
          <w:rFonts w:ascii="Arial" w:hAnsi="Arial" w:cs="Arial"/>
        </w:rPr>
      </w:pPr>
      <w:r w:rsidRPr="00950DB7">
        <w:rPr>
          <w:rFonts w:ascii="Arial" w:hAnsi="Arial" w:cs="Arial"/>
        </w:rPr>
        <w:t xml:space="preserve">K poskytnutí služby společnost </w:t>
      </w:r>
      <w:proofErr w:type="spellStart"/>
      <w:r w:rsidRPr="00950DB7">
        <w:rPr>
          <w:rFonts w:ascii="Arial" w:hAnsi="Arial" w:cs="Arial"/>
        </w:rPr>
        <w:t>aiomica</w:t>
      </w:r>
      <w:proofErr w:type="spellEnd"/>
      <w:r w:rsidRPr="00950DB7">
        <w:rPr>
          <w:rFonts w:ascii="Arial" w:hAnsi="Arial" w:cs="Arial"/>
        </w:rPr>
        <w:t>, a.s. rovněž zajistí následující materiál:</w:t>
      </w:r>
    </w:p>
    <w:p w14:paraId="15C04558" w14:textId="77777777" w:rsidR="00366CB4" w:rsidRPr="00950DB7" w:rsidRDefault="00366CB4" w:rsidP="008F4637">
      <w:pPr>
        <w:pStyle w:val="Odstavecseseznamem"/>
        <w:numPr>
          <w:ilvl w:val="0"/>
          <w:numId w:val="8"/>
        </w:numPr>
        <w:spacing w:before="240" w:after="240" w:line="240" w:lineRule="atLeast"/>
        <w:ind w:left="1428"/>
        <w:jc w:val="both"/>
        <w:rPr>
          <w:rFonts w:ascii="Arial" w:hAnsi="Arial" w:cs="Arial"/>
        </w:rPr>
      </w:pPr>
      <w:r w:rsidRPr="00950DB7">
        <w:rPr>
          <w:rFonts w:ascii="Arial" w:hAnsi="Arial" w:cs="Arial"/>
        </w:rPr>
        <w:t>Jednorázový spotřební materiál:</w:t>
      </w:r>
    </w:p>
    <w:p w14:paraId="0C30EFCD" w14:textId="77777777" w:rsidR="00366CB4" w:rsidRPr="00950DB7" w:rsidRDefault="00366CB4" w:rsidP="008F4637">
      <w:pPr>
        <w:pStyle w:val="Odstavecseseznamem"/>
        <w:numPr>
          <w:ilvl w:val="0"/>
          <w:numId w:val="9"/>
        </w:numPr>
        <w:spacing w:before="240" w:after="240" w:line="240" w:lineRule="atLeast"/>
        <w:ind w:left="1776"/>
        <w:jc w:val="both"/>
        <w:rPr>
          <w:rFonts w:ascii="Arial" w:hAnsi="Arial" w:cs="Arial"/>
        </w:rPr>
      </w:pPr>
      <w:r w:rsidRPr="00950DB7">
        <w:rPr>
          <w:rFonts w:ascii="Arial" w:hAnsi="Arial" w:cs="Arial"/>
        </w:rPr>
        <w:t>Pyt</w:t>
      </w:r>
      <w:r>
        <w:rPr>
          <w:rFonts w:ascii="Arial" w:hAnsi="Arial" w:cs="Arial"/>
        </w:rPr>
        <w:t>e</w:t>
      </w:r>
      <w:r w:rsidRPr="00950DB7">
        <w:rPr>
          <w:rFonts w:ascii="Arial" w:hAnsi="Arial" w:cs="Arial"/>
        </w:rPr>
        <w:t>l, igelitový krycí materiál</w:t>
      </w:r>
    </w:p>
    <w:p w14:paraId="4C6C531B" w14:textId="77777777" w:rsidR="00366CB4" w:rsidRPr="00950DB7" w:rsidRDefault="00366CB4" w:rsidP="008F4637">
      <w:pPr>
        <w:pStyle w:val="Odstavecseseznamem"/>
        <w:numPr>
          <w:ilvl w:val="0"/>
          <w:numId w:val="9"/>
        </w:numPr>
        <w:spacing w:before="240" w:after="240" w:line="240" w:lineRule="atLeast"/>
        <w:ind w:left="1776"/>
        <w:jc w:val="both"/>
        <w:rPr>
          <w:rFonts w:ascii="Arial" w:hAnsi="Arial" w:cs="Arial"/>
        </w:rPr>
      </w:pPr>
      <w:r w:rsidRPr="00950DB7">
        <w:rPr>
          <w:rFonts w:ascii="Arial" w:hAnsi="Arial" w:cs="Arial"/>
        </w:rPr>
        <w:t>Balící materiál</w:t>
      </w:r>
    </w:p>
    <w:p w14:paraId="72BCFF28" w14:textId="77777777" w:rsidR="00366CB4" w:rsidRPr="00950DB7" w:rsidRDefault="00366CB4" w:rsidP="008F4637">
      <w:pPr>
        <w:pStyle w:val="Odstavecseseznamem"/>
        <w:numPr>
          <w:ilvl w:val="0"/>
          <w:numId w:val="8"/>
        </w:numPr>
        <w:spacing w:before="240" w:after="240" w:line="240" w:lineRule="atLeast"/>
        <w:ind w:left="1428"/>
        <w:jc w:val="both"/>
        <w:rPr>
          <w:rFonts w:ascii="Arial" w:hAnsi="Arial" w:cs="Arial"/>
        </w:rPr>
      </w:pPr>
      <w:r w:rsidRPr="00950DB7">
        <w:rPr>
          <w:rFonts w:ascii="Arial" w:hAnsi="Arial" w:cs="Arial"/>
        </w:rPr>
        <w:t>Opakovatelně použitý materiál (amortizace) – dezinfekce (</w:t>
      </w:r>
      <w:proofErr w:type="spellStart"/>
      <w:r w:rsidRPr="00950DB7">
        <w:rPr>
          <w:rFonts w:ascii="Arial" w:hAnsi="Arial" w:cs="Arial"/>
        </w:rPr>
        <w:t>autoklávování</w:t>
      </w:r>
      <w:proofErr w:type="spellEnd"/>
      <w:r w:rsidRPr="00950DB7">
        <w:rPr>
          <w:rFonts w:ascii="Arial" w:hAnsi="Arial" w:cs="Arial"/>
        </w:rPr>
        <w:t>)</w:t>
      </w:r>
    </w:p>
    <w:p w14:paraId="5795A541" w14:textId="77777777" w:rsidR="00366CB4" w:rsidRPr="00950DB7" w:rsidRDefault="00366CB4" w:rsidP="008F4637">
      <w:pPr>
        <w:pStyle w:val="Odstavecseseznamem"/>
        <w:numPr>
          <w:ilvl w:val="0"/>
          <w:numId w:val="9"/>
        </w:numPr>
        <w:spacing w:before="240" w:after="240" w:line="240" w:lineRule="atLeast"/>
        <w:ind w:left="1776"/>
        <w:jc w:val="both"/>
        <w:rPr>
          <w:rFonts w:ascii="Arial" w:hAnsi="Arial" w:cs="Arial"/>
        </w:rPr>
      </w:pPr>
      <w:r w:rsidRPr="00950DB7">
        <w:rPr>
          <w:rFonts w:ascii="Arial" w:hAnsi="Arial" w:cs="Arial"/>
        </w:rPr>
        <w:t>Lednice na biologický materiál</w:t>
      </w:r>
    </w:p>
    <w:p w14:paraId="22F1950B" w14:textId="77777777" w:rsidR="00366CB4" w:rsidRPr="00950DB7" w:rsidRDefault="00366CB4" w:rsidP="008F4637">
      <w:pPr>
        <w:pStyle w:val="Odstavecseseznamem"/>
        <w:numPr>
          <w:ilvl w:val="0"/>
          <w:numId w:val="9"/>
        </w:numPr>
        <w:spacing w:before="240" w:after="240" w:line="240" w:lineRule="atLeast"/>
        <w:ind w:left="1776"/>
        <w:jc w:val="both"/>
        <w:rPr>
          <w:rFonts w:ascii="Arial" w:hAnsi="Arial" w:cs="Arial"/>
        </w:rPr>
      </w:pPr>
      <w:r>
        <w:rPr>
          <w:rFonts w:ascii="Arial" w:hAnsi="Arial" w:cs="Arial"/>
        </w:rPr>
        <w:t>Přepravní taška</w:t>
      </w:r>
    </w:p>
    <w:p w14:paraId="28EF8616" w14:textId="77777777" w:rsidR="00366CB4" w:rsidRPr="00950DB7" w:rsidRDefault="00366CB4" w:rsidP="00366CB4">
      <w:pPr>
        <w:pStyle w:val="Odstavecseseznamem"/>
        <w:spacing w:before="240" w:after="240" w:line="240" w:lineRule="atLeast"/>
        <w:ind w:left="1068"/>
        <w:jc w:val="both"/>
        <w:rPr>
          <w:rFonts w:ascii="Arial" w:hAnsi="Arial" w:cs="Arial"/>
        </w:rPr>
      </w:pPr>
    </w:p>
    <w:p w14:paraId="07F7D196" w14:textId="77777777" w:rsidR="00366CB4" w:rsidRPr="00950DB7" w:rsidRDefault="00366CB4" w:rsidP="008F4637">
      <w:pPr>
        <w:pStyle w:val="Odstavecseseznamem"/>
        <w:numPr>
          <w:ilvl w:val="0"/>
          <w:numId w:val="16"/>
        </w:numPr>
        <w:spacing w:after="0" w:line="240" w:lineRule="auto"/>
        <w:ind w:left="714" w:hanging="357"/>
        <w:rPr>
          <w:rFonts w:ascii="Arial" w:hAnsi="Arial" w:cs="Arial"/>
          <w:u w:val="single"/>
        </w:rPr>
      </w:pPr>
      <w:r w:rsidRPr="00950DB7">
        <w:rPr>
          <w:rFonts w:ascii="Arial" w:hAnsi="Arial" w:cs="Arial"/>
          <w:u w:val="single"/>
        </w:rPr>
        <w:t>Zajištění testování</w:t>
      </w:r>
    </w:p>
    <w:p w14:paraId="493027EE" w14:textId="77777777" w:rsidR="00366CB4" w:rsidRPr="00950DB7" w:rsidRDefault="00366CB4" w:rsidP="008F4637">
      <w:pPr>
        <w:pStyle w:val="Odstavecseseznamem"/>
        <w:numPr>
          <w:ilvl w:val="0"/>
          <w:numId w:val="7"/>
        </w:numPr>
        <w:spacing w:before="240" w:after="240" w:line="240" w:lineRule="atLeast"/>
        <w:ind w:left="1065" w:hanging="357"/>
        <w:contextualSpacing w:val="0"/>
        <w:jc w:val="both"/>
        <w:rPr>
          <w:rFonts w:ascii="Arial" w:hAnsi="Arial" w:cs="Arial"/>
        </w:rPr>
      </w:pPr>
      <w:r w:rsidRPr="00950DB7">
        <w:rPr>
          <w:rFonts w:ascii="Arial" w:hAnsi="Arial" w:cs="Arial"/>
        </w:rPr>
        <w:t xml:space="preserve">V souladu se smlouvou </w:t>
      </w:r>
      <w:proofErr w:type="spellStart"/>
      <w:r w:rsidRPr="00950DB7">
        <w:rPr>
          <w:rFonts w:ascii="Arial" w:hAnsi="Arial" w:cs="Arial"/>
        </w:rPr>
        <w:t>aiomica</w:t>
      </w:r>
      <w:proofErr w:type="spellEnd"/>
      <w:r w:rsidRPr="00950DB7">
        <w:rPr>
          <w:rFonts w:ascii="Arial" w:hAnsi="Arial" w:cs="Arial"/>
        </w:rPr>
        <w:t xml:space="preserve"> zajistí, aby specializovaná laboratoř, do které přepraví vzor</w:t>
      </w:r>
      <w:r>
        <w:rPr>
          <w:rFonts w:ascii="Arial" w:hAnsi="Arial" w:cs="Arial"/>
        </w:rPr>
        <w:t>e</w:t>
      </w:r>
      <w:r w:rsidRPr="00950DB7">
        <w:rPr>
          <w:rFonts w:ascii="Arial" w:hAnsi="Arial" w:cs="Arial"/>
        </w:rPr>
        <w:t>k odebran</w:t>
      </w:r>
      <w:r>
        <w:rPr>
          <w:rFonts w:ascii="Arial" w:hAnsi="Arial" w:cs="Arial"/>
        </w:rPr>
        <w:t>ý testované osobě</w:t>
      </w:r>
      <w:r w:rsidRPr="00950DB7">
        <w:rPr>
          <w:rFonts w:ascii="Arial" w:hAnsi="Arial" w:cs="Arial"/>
        </w:rPr>
        <w:t xml:space="preserve">, provedla testování, tedy laboratorní vyšetření vzorků na přítomnost viru SARS-CoV-2 použitím metody PCR, a následně </w:t>
      </w:r>
      <w:r>
        <w:rPr>
          <w:rFonts w:ascii="Arial" w:hAnsi="Arial" w:cs="Arial"/>
        </w:rPr>
        <w:t xml:space="preserve">podle smlouvy </w:t>
      </w:r>
      <w:r w:rsidRPr="00950DB7">
        <w:rPr>
          <w:rFonts w:ascii="Arial" w:hAnsi="Arial" w:cs="Arial"/>
        </w:rPr>
        <w:t xml:space="preserve">klientovi </w:t>
      </w:r>
      <w:r>
        <w:rPr>
          <w:rFonts w:ascii="Arial" w:hAnsi="Arial" w:cs="Arial"/>
        </w:rPr>
        <w:t xml:space="preserve">a/nebo testované osobě </w:t>
      </w:r>
      <w:r w:rsidRPr="00950DB7">
        <w:rPr>
          <w:rFonts w:ascii="Arial" w:hAnsi="Arial" w:cs="Arial"/>
        </w:rPr>
        <w:t>sdělila výsled</w:t>
      </w:r>
      <w:r>
        <w:rPr>
          <w:rFonts w:ascii="Arial" w:hAnsi="Arial" w:cs="Arial"/>
        </w:rPr>
        <w:t>e</w:t>
      </w:r>
      <w:r w:rsidRPr="00950DB7">
        <w:rPr>
          <w:rFonts w:ascii="Arial" w:hAnsi="Arial" w:cs="Arial"/>
        </w:rPr>
        <w:t>k testování</w:t>
      </w:r>
      <w:r>
        <w:rPr>
          <w:rFonts w:ascii="Arial" w:hAnsi="Arial" w:cs="Arial"/>
        </w:rPr>
        <w:t xml:space="preserve"> a dále, je-li to ve smlouvě sjednáno, aby klientovi a/nebo  testované osobě bylo v případě jejich zájmu rovněž vystaveno potvrzení o výsledku testování</w:t>
      </w:r>
    </w:p>
    <w:p w14:paraId="00D68FEC" w14:textId="77777777" w:rsidR="00366CB4" w:rsidRDefault="00366CB4" w:rsidP="00366CB4">
      <w:pPr>
        <w:rPr>
          <w:rFonts w:ascii="Arial" w:hAnsi="Arial" w:cs="Arial"/>
        </w:rPr>
      </w:pPr>
    </w:p>
    <w:p w14:paraId="5778B764" w14:textId="77777777" w:rsidR="00366CB4" w:rsidRDefault="00366CB4" w:rsidP="00366CB4">
      <w:pPr>
        <w:rPr>
          <w:rFonts w:ascii="Arial" w:hAnsi="Arial" w:cs="Arial"/>
        </w:rPr>
      </w:pPr>
    </w:p>
    <w:p w14:paraId="4D2060AD" w14:textId="77777777" w:rsidR="00366CB4" w:rsidRDefault="00366CB4" w:rsidP="00366CB4">
      <w:pPr>
        <w:rPr>
          <w:rFonts w:ascii="Arial" w:hAnsi="Arial" w:cs="Arial"/>
        </w:rPr>
      </w:pPr>
    </w:p>
    <w:p w14:paraId="6E29B585" w14:textId="77777777" w:rsidR="00366CB4" w:rsidRDefault="00366CB4" w:rsidP="00366CB4">
      <w:pPr>
        <w:rPr>
          <w:rFonts w:ascii="Arial" w:hAnsi="Arial" w:cs="Arial"/>
        </w:rPr>
      </w:pPr>
    </w:p>
    <w:p w14:paraId="5125A601" w14:textId="77777777" w:rsidR="00366CB4" w:rsidRDefault="00366CB4" w:rsidP="00366CB4">
      <w:pPr>
        <w:rPr>
          <w:rFonts w:ascii="Arial" w:hAnsi="Arial" w:cs="Arial"/>
        </w:rPr>
      </w:pPr>
    </w:p>
    <w:p w14:paraId="2C5E436A" w14:textId="77777777" w:rsidR="00366CB4" w:rsidRDefault="00366CB4" w:rsidP="00366CB4">
      <w:pPr>
        <w:rPr>
          <w:rFonts w:ascii="Arial" w:hAnsi="Arial" w:cs="Arial"/>
        </w:rPr>
      </w:pPr>
    </w:p>
    <w:p w14:paraId="374D0530" w14:textId="77777777" w:rsidR="00366CB4" w:rsidRDefault="00366CB4" w:rsidP="00366CB4">
      <w:pPr>
        <w:rPr>
          <w:rFonts w:ascii="Arial" w:hAnsi="Arial" w:cs="Arial"/>
        </w:rPr>
      </w:pPr>
    </w:p>
    <w:p w14:paraId="20CCC773" w14:textId="77777777" w:rsidR="00366CB4" w:rsidRDefault="00366CB4" w:rsidP="00366CB4">
      <w:pPr>
        <w:rPr>
          <w:rFonts w:ascii="Arial" w:hAnsi="Arial" w:cs="Arial"/>
        </w:rPr>
      </w:pPr>
    </w:p>
    <w:p w14:paraId="6B0C456A" w14:textId="77777777" w:rsidR="00366CB4" w:rsidRDefault="00366CB4" w:rsidP="00366CB4">
      <w:pPr>
        <w:rPr>
          <w:rFonts w:ascii="Arial" w:hAnsi="Arial" w:cs="Arial"/>
        </w:rPr>
      </w:pPr>
    </w:p>
    <w:p w14:paraId="50CFEE04" w14:textId="77777777" w:rsidR="00366CB4" w:rsidRDefault="00366CB4" w:rsidP="00366CB4">
      <w:pPr>
        <w:rPr>
          <w:rFonts w:ascii="Arial" w:hAnsi="Arial" w:cs="Arial"/>
        </w:rPr>
      </w:pPr>
    </w:p>
    <w:p w14:paraId="53EAE8B1" w14:textId="77777777" w:rsidR="00366CB4" w:rsidRDefault="00366CB4" w:rsidP="00366CB4">
      <w:pPr>
        <w:rPr>
          <w:rFonts w:ascii="Arial" w:hAnsi="Arial" w:cs="Arial"/>
        </w:rPr>
      </w:pPr>
    </w:p>
    <w:p w14:paraId="75EDB4F3" w14:textId="77777777" w:rsidR="00366CB4" w:rsidRDefault="00366CB4" w:rsidP="00366CB4">
      <w:pPr>
        <w:rPr>
          <w:rFonts w:ascii="Arial" w:hAnsi="Arial" w:cs="Arial"/>
        </w:rPr>
      </w:pPr>
    </w:p>
    <w:p w14:paraId="3B43C8A3" w14:textId="77777777" w:rsidR="00366CB4" w:rsidRDefault="00366CB4" w:rsidP="00366CB4">
      <w:pPr>
        <w:rPr>
          <w:rFonts w:ascii="Arial" w:hAnsi="Arial" w:cs="Arial"/>
        </w:rPr>
      </w:pPr>
    </w:p>
    <w:p w14:paraId="3274E085" w14:textId="77777777" w:rsidR="00366CB4" w:rsidRDefault="00366CB4" w:rsidP="00366CB4">
      <w:pPr>
        <w:rPr>
          <w:rFonts w:ascii="Arial" w:hAnsi="Arial" w:cs="Arial"/>
        </w:rPr>
      </w:pPr>
    </w:p>
    <w:p w14:paraId="48D616D9" w14:textId="77777777" w:rsidR="00366CB4" w:rsidRDefault="00366CB4" w:rsidP="00366CB4">
      <w:pPr>
        <w:rPr>
          <w:rFonts w:ascii="Arial" w:hAnsi="Arial" w:cs="Arial"/>
        </w:rPr>
      </w:pPr>
    </w:p>
    <w:p w14:paraId="58375614" w14:textId="0A63A94E" w:rsidR="00366CB4" w:rsidRDefault="00366CB4" w:rsidP="00366CB4">
      <w:pPr>
        <w:jc w:val="right"/>
        <w:rPr>
          <w:rFonts w:ascii="Arial" w:hAnsi="Arial" w:cs="Arial"/>
        </w:rPr>
      </w:pPr>
      <w:r>
        <w:rPr>
          <w:rFonts w:ascii="Arial" w:hAnsi="Arial" w:cs="Arial"/>
        </w:rPr>
        <w:lastRenderedPageBreak/>
        <w:t>Příloha č. 3</w:t>
      </w:r>
    </w:p>
    <w:p w14:paraId="574197A6" w14:textId="77777777" w:rsidR="00366CB4" w:rsidRDefault="00366CB4" w:rsidP="00366CB4">
      <w:pPr>
        <w:rPr>
          <w:rFonts w:ascii="Arial" w:hAnsi="Arial" w:cs="Arial"/>
        </w:rPr>
      </w:pPr>
    </w:p>
    <w:p w14:paraId="662BB4CF" w14:textId="77777777" w:rsidR="00366CB4" w:rsidRPr="00FD2AA6" w:rsidRDefault="00366CB4" w:rsidP="00366CB4">
      <w:pPr>
        <w:pStyle w:val="bpvPreambule"/>
        <w:ind w:left="360"/>
        <w:jc w:val="left"/>
      </w:pPr>
      <w:r>
        <w:t>Vzor</w:t>
      </w:r>
      <w:r w:rsidRPr="00FD2AA6">
        <w:t xml:space="preserve"> žádanky o laboratorní průkaz přítomnosti viru SARS-CoV-2</w:t>
      </w:r>
    </w:p>
    <w:p w14:paraId="35C4504D" w14:textId="77777777" w:rsidR="00366CB4" w:rsidRPr="00FD2AA6" w:rsidRDefault="00366CB4" w:rsidP="00366CB4">
      <w:pPr>
        <w:pStyle w:val="bpvzkladn"/>
        <w:spacing w:before="360" w:line="240" w:lineRule="atLeast"/>
        <w:rPr>
          <w:lang w:eastAsia="en-US"/>
        </w:rPr>
      </w:pPr>
      <w:r w:rsidRPr="00FD2AA6">
        <w:rPr>
          <w:lang w:eastAsia="en-US"/>
        </w:rPr>
        <w:t xml:space="preserve">Název laboratoře: </w:t>
      </w:r>
    </w:p>
    <w:p w14:paraId="4749716A" w14:textId="77777777" w:rsidR="00366CB4" w:rsidRPr="00FD2AA6" w:rsidRDefault="00366CB4" w:rsidP="00366CB4">
      <w:pPr>
        <w:pStyle w:val="bpvzkladn"/>
        <w:spacing w:line="240" w:lineRule="atLeast"/>
        <w:rPr>
          <w:lang w:eastAsia="en-US"/>
        </w:rPr>
      </w:pPr>
      <w:r w:rsidRPr="00FD2AA6">
        <w:rPr>
          <w:lang w:eastAsia="en-US"/>
        </w:rPr>
        <w:t xml:space="preserve">IČO laboratoře: </w:t>
      </w:r>
    </w:p>
    <w:p w14:paraId="6790C85F" w14:textId="77777777" w:rsidR="00366CB4" w:rsidRPr="00FD2AA6" w:rsidRDefault="00366CB4" w:rsidP="00366CB4">
      <w:pPr>
        <w:pStyle w:val="Zkladntext"/>
        <w:spacing w:before="240" w:after="240" w:line="240" w:lineRule="atLeast"/>
        <w:ind w:left="0" w:right="-18"/>
        <w:rPr>
          <w:w w:val="105"/>
          <w:sz w:val="22"/>
          <w:szCs w:val="22"/>
          <w:lang w:val="cs-CZ"/>
        </w:rPr>
      </w:pPr>
      <w:r w:rsidRPr="00FD2AA6">
        <w:rPr>
          <w:sz w:val="22"/>
          <w:szCs w:val="22"/>
          <w:lang w:val="cs-CZ"/>
        </w:rPr>
        <w:t>Sídlo laboratoře:</w:t>
      </w:r>
    </w:p>
    <w:p w14:paraId="3863CEB0" w14:textId="77777777" w:rsidR="00366CB4" w:rsidRPr="00FD2AA6" w:rsidRDefault="00366CB4" w:rsidP="00366CB4">
      <w:pPr>
        <w:pStyle w:val="Zkladntext"/>
        <w:spacing w:before="240" w:after="240" w:line="240" w:lineRule="atLeast"/>
        <w:ind w:left="0" w:right="-18"/>
        <w:rPr>
          <w:w w:val="105"/>
          <w:sz w:val="22"/>
          <w:szCs w:val="22"/>
          <w:lang w:val="cs-CZ"/>
        </w:rPr>
      </w:pPr>
    </w:p>
    <w:p w14:paraId="67FCF82C" w14:textId="77777777" w:rsidR="00366CB4" w:rsidRDefault="00366CB4" w:rsidP="00366CB4">
      <w:pPr>
        <w:pStyle w:val="Zkladntext"/>
        <w:tabs>
          <w:tab w:val="left" w:leader="dot" w:pos="6946"/>
        </w:tabs>
        <w:spacing w:before="240" w:after="240" w:line="240" w:lineRule="atLeast"/>
        <w:ind w:left="0" w:right="-18"/>
        <w:rPr>
          <w:w w:val="106"/>
          <w:sz w:val="22"/>
          <w:szCs w:val="22"/>
          <w:lang w:val="cs-CZ"/>
        </w:rPr>
      </w:pPr>
      <w:r w:rsidRPr="00FD2AA6">
        <w:rPr>
          <w:w w:val="105"/>
          <w:sz w:val="22"/>
          <w:szCs w:val="22"/>
          <w:lang w:val="cs-CZ"/>
        </w:rPr>
        <w:t>Jméno</w:t>
      </w:r>
      <w:r>
        <w:rPr>
          <w:w w:val="105"/>
          <w:sz w:val="22"/>
          <w:szCs w:val="22"/>
          <w:lang w:val="cs-CZ"/>
        </w:rPr>
        <w:t xml:space="preserve"> a</w:t>
      </w:r>
      <w:r w:rsidRPr="00FD2AA6">
        <w:rPr>
          <w:spacing w:val="50"/>
          <w:w w:val="105"/>
          <w:sz w:val="22"/>
          <w:szCs w:val="22"/>
          <w:lang w:val="cs-CZ"/>
        </w:rPr>
        <w:t xml:space="preserve"> </w:t>
      </w:r>
      <w:r w:rsidRPr="00FD2AA6">
        <w:rPr>
          <w:w w:val="105"/>
          <w:sz w:val="22"/>
          <w:szCs w:val="22"/>
          <w:lang w:val="cs-CZ"/>
        </w:rPr>
        <w:t>příjmení:</w:t>
      </w:r>
      <w:r w:rsidRPr="00FD2AA6">
        <w:rPr>
          <w:w w:val="106"/>
          <w:sz w:val="22"/>
          <w:szCs w:val="22"/>
          <w:lang w:val="cs-CZ"/>
        </w:rPr>
        <w:t xml:space="preserve"> </w:t>
      </w:r>
      <w:r w:rsidRPr="00FD2AA6">
        <w:rPr>
          <w:w w:val="106"/>
          <w:sz w:val="22"/>
          <w:szCs w:val="22"/>
          <w:lang w:val="cs-CZ"/>
        </w:rPr>
        <w:tab/>
      </w:r>
    </w:p>
    <w:p w14:paraId="6EC99FB3" w14:textId="77777777" w:rsidR="00366CB4" w:rsidRPr="00FD2AA6" w:rsidRDefault="00366CB4" w:rsidP="00366CB4">
      <w:pPr>
        <w:pStyle w:val="Zkladntext"/>
        <w:tabs>
          <w:tab w:val="left" w:leader="dot" w:pos="6946"/>
        </w:tabs>
        <w:spacing w:before="240" w:after="240" w:line="240" w:lineRule="atLeast"/>
        <w:ind w:left="0" w:right="-18"/>
        <w:rPr>
          <w:w w:val="105"/>
          <w:sz w:val="22"/>
          <w:szCs w:val="22"/>
          <w:lang w:val="cs-CZ"/>
        </w:rPr>
      </w:pPr>
      <w:r>
        <w:rPr>
          <w:w w:val="106"/>
          <w:sz w:val="22"/>
          <w:szCs w:val="22"/>
          <w:lang w:val="cs-CZ"/>
        </w:rPr>
        <w:t>Rodné příjmení: …………………………………………………………</w:t>
      </w:r>
    </w:p>
    <w:p w14:paraId="48008F90" w14:textId="77777777" w:rsidR="00366CB4" w:rsidRDefault="00366CB4" w:rsidP="00366CB4">
      <w:pPr>
        <w:pStyle w:val="Zkladntext"/>
        <w:tabs>
          <w:tab w:val="left" w:leader="dot" w:pos="6946"/>
          <w:tab w:val="left" w:pos="9072"/>
        </w:tabs>
        <w:spacing w:before="240" w:after="240" w:line="240" w:lineRule="atLeast"/>
        <w:ind w:left="0" w:right="-18"/>
        <w:rPr>
          <w:w w:val="105"/>
          <w:sz w:val="22"/>
          <w:szCs w:val="22"/>
          <w:lang w:val="cs-CZ"/>
        </w:rPr>
      </w:pPr>
      <w:r w:rsidRPr="00FD2AA6">
        <w:rPr>
          <w:w w:val="105"/>
          <w:sz w:val="22"/>
          <w:szCs w:val="22"/>
          <w:lang w:val="cs-CZ"/>
        </w:rPr>
        <w:t xml:space="preserve">Rodné číslo: </w:t>
      </w:r>
      <w:r w:rsidRPr="00FD2AA6">
        <w:rPr>
          <w:w w:val="105"/>
          <w:sz w:val="22"/>
          <w:szCs w:val="22"/>
          <w:lang w:val="cs-CZ"/>
        </w:rPr>
        <w:tab/>
      </w:r>
    </w:p>
    <w:p w14:paraId="589052C4" w14:textId="77777777" w:rsidR="00366CB4" w:rsidRDefault="00366CB4" w:rsidP="00366CB4">
      <w:pPr>
        <w:pStyle w:val="Zkladntext"/>
        <w:tabs>
          <w:tab w:val="left" w:leader="dot" w:pos="6946"/>
          <w:tab w:val="left" w:pos="9072"/>
        </w:tabs>
        <w:spacing w:before="240" w:after="240" w:line="240" w:lineRule="atLeast"/>
        <w:ind w:left="0" w:right="-18"/>
        <w:rPr>
          <w:w w:val="105"/>
          <w:sz w:val="22"/>
          <w:szCs w:val="22"/>
          <w:lang w:val="cs-CZ"/>
        </w:rPr>
      </w:pPr>
      <w:r>
        <w:rPr>
          <w:w w:val="105"/>
          <w:sz w:val="22"/>
          <w:szCs w:val="22"/>
          <w:lang w:val="cs-CZ"/>
        </w:rPr>
        <w:t>Místo narození: ………………………………………………………</w:t>
      </w:r>
      <w:proofErr w:type="gramStart"/>
      <w:r>
        <w:rPr>
          <w:w w:val="105"/>
          <w:sz w:val="22"/>
          <w:szCs w:val="22"/>
          <w:lang w:val="cs-CZ"/>
        </w:rPr>
        <w:t>…..</w:t>
      </w:r>
      <w:proofErr w:type="gramEnd"/>
    </w:p>
    <w:p w14:paraId="33C3FFAC" w14:textId="77777777" w:rsidR="00366CB4" w:rsidRPr="00FD2AA6" w:rsidRDefault="00366CB4" w:rsidP="00366CB4">
      <w:pPr>
        <w:pStyle w:val="Zkladntext"/>
        <w:tabs>
          <w:tab w:val="left" w:leader="dot" w:pos="6946"/>
          <w:tab w:val="left" w:pos="9072"/>
        </w:tabs>
        <w:spacing w:before="240" w:after="240" w:line="240" w:lineRule="atLeast"/>
        <w:ind w:left="0" w:right="-18"/>
        <w:rPr>
          <w:w w:val="105"/>
          <w:sz w:val="22"/>
          <w:szCs w:val="22"/>
          <w:lang w:val="cs-CZ"/>
        </w:rPr>
      </w:pPr>
      <w:r>
        <w:rPr>
          <w:w w:val="105"/>
          <w:sz w:val="22"/>
          <w:szCs w:val="22"/>
          <w:lang w:val="cs-CZ"/>
        </w:rPr>
        <w:t>Národnost: ……………………………………………………………….</w:t>
      </w:r>
    </w:p>
    <w:p w14:paraId="0134347E" w14:textId="77777777" w:rsidR="00366CB4" w:rsidRPr="00FD2AA6" w:rsidRDefault="00366CB4" w:rsidP="00366CB4">
      <w:pPr>
        <w:pStyle w:val="Zkladntext"/>
        <w:tabs>
          <w:tab w:val="left" w:leader="dot" w:pos="6946"/>
          <w:tab w:val="left" w:pos="9072"/>
        </w:tabs>
        <w:spacing w:before="240" w:after="240" w:line="240" w:lineRule="atLeast"/>
        <w:ind w:left="0" w:right="-18"/>
        <w:rPr>
          <w:w w:val="105"/>
          <w:sz w:val="22"/>
          <w:szCs w:val="22"/>
          <w:lang w:val="cs-CZ"/>
        </w:rPr>
      </w:pPr>
      <w:r w:rsidRPr="00FD2AA6">
        <w:rPr>
          <w:w w:val="105"/>
          <w:sz w:val="22"/>
          <w:szCs w:val="22"/>
          <w:lang w:val="cs-CZ"/>
        </w:rPr>
        <w:t>Ulice a č.</w:t>
      </w:r>
      <w:r>
        <w:rPr>
          <w:w w:val="105"/>
          <w:sz w:val="22"/>
          <w:szCs w:val="22"/>
          <w:lang w:val="cs-CZ"/>
        </w:rPr>
        <w:t xml:space="preserve"> </w:t>
      </w:r>
      <w:r w:rsidRPr="00FD2AA6">
        <w:rPr>
          <w:w w:val="105"/>
          <w:sz w:val="22"/>
          <w:szCs w:val="22"/>
          <w:lang w:val="cs-CZ"/>
        </w:rPr>
        <w:t xml:space="preserve">p.: </w:t>
      </w:r>
      <w:r w:rsidRPr="00FD2AA6">
        <w:rPr>
          <w:w w:val="105"/>
          <w:sz w:val="22"/>
          <w:szCs w:val="22"/>
          <w:lang w:val="cs-CZ"/>
        </w:rPr>
        <w:tab/>
      </w:r>
    </w:p>
    <w:p w14:paraId="4ACE726E" w14:textId="77777777" w:rsidR="00366CB4" w:rsidRPr="00FD2AA6" w:rsidRDefault="00366CB4" w:rsidP="00366CB4">
      <w:pPr>
        <w:pStyle w:val="Zkladntext"/>
        <w:tabs>
          <w:tab w:val="left" w:leader="dot" w:pos="6946"/>
          <w:tab w:val="left" w:pos="9072"/>
        </w:tabs>
        <w:spacing w:before="240" w:after="240" w:line="240" w:lineRule="atLeast"/>
        <w:ind w:left="0" w:right="-18"/>
        <w:rPr>
          <w:w w:val="105"/>
          <w:sz w:val="22"/>
          <w:szCs w:val="22"/>
          <w:lang w:val="cs-CZ"/>
        </w:rPr>
      </w:pPr>
      <w:r w:rsidRPr="00FD2AA6">
        <w:rPr>
          <w:w w:val="105"/>
          <w:sz w:val="22"/>
          <w:szCs w:val="22"/>
          <w:lang w:val="cs-CZ"/>
        </w:rPr>
        <w:t xml:space="preserve">PSČ: </w:t>
      </w:r>
      <w:r w:rsidRPr="00FD2AA6">
        <w:rPr>
          <w:w w:val="105"/>
          <w:sz w:val="22"/>
          <w:szCs w:val="22"/>
          <w:lang w:val="cs-CZ"/>
        </w:rPr>
        <w:tab/>
      </w:r>
    </w:p>
    <w:p w14:paraId="6D08C9B0" w14:textId="77777777" w:rsidR="00366CB4" w:rsidRDefault="00366CB4" w:rsidP="00366CB4">
      <w:pPr>
        <w:pStyle w:val="Zkladntext"/>
        <w:tabs>
          <w:tab w:val="left" w:leader="dot" w:pos="6946"/>
          <w:tab w:val="left" w:pos="9072"/>
        </w:tabs>
        <w:spacing w:before="240" w:after="240" w:line="240" w:lineRule="atLeast"/>
        <w:ind w:left="0" w:right="-18"/>
        <w:rPr>
          <w:w w:val="105"/>
          <w:sz w:val="22"/>
          <w:szCs w:val="22"/>
          <w:lang w:val="cs-CZ"/>
        </w:rPr>
      </w:pPr>
      <w:r w:rsidRPr="00FD2AA6">
        <w:rPr>
          <w:w w:val="105"/>
          <w:sz w:val="22"/>
          <w:szCs w:val="22"/>
          <w:lang w:val="cs-CZ"/>
        </w:rPr>
        <w:t xml:space="preserve">Město: </w:t>
      </w:r>
      <w:r w:rsidRPr="00FD2AA6">
        <w:rPr>
          <w:w w:val="105"/>
          <w:sz w:val="22"/>
          <w:szCs w:val="22"/>
          <w:lang w:val="cs-CZ"/>
        </w:rPr>
        <w:tab/>
      </w:r>
    </w:p>
    <w:p w14:paraId="052E678B" w14:textId="77777777" w:rsidR="00366CB4" w:rsidRPr="00FD2AA6" w:rsidRDefault="00366CB4" w:rsidP="00366CB4">
      <w:pPr>
        <w:pStyle w:val="Zkladntext"/>
        <w:tabs>
          <w:tab w:val="left" w:leader="dot" w:pos="6946"/>
          <w:tab w:val="left" w:pos="9072"/>
        </w:tabs>
        <w:spacing w:before="240" w:after="240" w:line="240" w:lineRule="atLeast"/>
        <w:ind w:left="0" w:right="-18"/>
        <w:rPr>
          <w:w w:val="105"/>
          <w:sz w:val="22"/>
          <w:szCs w:val="22"/>
          <w:lang w:val="cs-CZ"/>
        </w:rPr>
      </w:pPr>
      <w:r w:rsidRPr="00FD2AA6">
        <w:rPr>
          <w:w w:val="105"/>
          <w:sz w:val="22"/>
          <w:szCs w:val="22"/>
          <w:lang w:val="cs-CZ"/>
        </w:rPr>
        <w:t xml:space="preserve">Telefonní číslo: </w:t>
      </w:r>
      <w:r w:rsidRPr="00FD2AA6">
        <w:rPr>
          <w:w w:val="105"/>
          <w:sz w:val="22"/>
          <w:szCs w:val="22"/>
          <w:lang w:val="cs-CZ"/>
        </w:rPr>
        <w:tab/>
      </w:r>
    </w:p>
    <w:p w14:paraId="6046E3AF" w14:textId="77777777" w:rsidR="00366CB4" w:rsidRPr="00FD2AA6" w:rsidRDefault="00366CB4" w:rsidP="00366CB4">
      <w:pPr>
        <w:pStyle w:val="Zkladntext"/>
        <w:tabs>
          <w:tab w:val="left" w:leader="dot" w:pos="6946"/>
          <w:tab w:val="left" w:pos="9072"/>
        </w:tabs>
        <w:spacing w:before="240" w:after="240" w:line="240" w:lineRule="atLeast"/>
        <w:ind w:left="0" w:right="-18"/>
        <w:rPr>
          <w:w w:val="105"/>
          <w:sz w:val="22"/>
          <w:szCs w:val="22"/>
          <w:lang w:val="cs-CZ"/>
        </w:rPr>
      </w:pPr>
      <w:r w:rsidRPr="00532590">
        <w:rPr>
          <w:w w:val="105"/>
          <w:sz w:val="22"/>
          <w:szCs w:val="22"/>
          <w:lang w:val="cs-CZ"/>
        </w:rPr>
        <w:t>E-mailová adresa</w:t>
      </w:r>
      <w:r>
        <w:rPr>
          <w:w w:val="105"/>
          <w:sz w:val="22"/>
          <w:szCs w:val="22"/>
          <w:lang w:val="cs-CZ"/>
        </w:rPr>
        <w:t>*</w:t>
      </w:r>
      <w:r w:rsidRPr="00532590">
        <w:rPr>
          <w:w w:val="105"/>
          <w:sz w:val="22"/>
          <w:szCs w:val="22"/>
          <w:lang w:val="cs-CZ"/>
        </w:rPr>
        <w:t>:</w:t>
      </w:r>
      <w:r w:rsidRPr="00FD2AA6">
        <w:rPr>
          <w:w w:val="105"/>
          <w:sz w:val="22"/>
          <w:szCs w:val="22"/>
          <w:lang w:val="cs-CZ"/>
        </w:rPr>
        <w:t xml:space="preserve"> </w:t>
      </w:r>
      <w:r w:rsidRPr="00FD2AA6">
        <w:rPr>
          <w:w w:val="105"/>
          <w:sz w:val="22"/>
          <w:szCs w:val="22"/>
          <w:lang w:val="cs-CZ"/>
        </w:rPr>
        <w:tab/>
      </w:r>
    </w:p>
    <w:p w14:paraId="1A99A684" w14:textId="77777777" w:rsidR="00366CB4" w:rsidRPr="00FD2AA6" w:rsidRDefault="00366CB4" w:rsidP="00366CB4">
      <w:pPr>
        <w:spacing w:before="240" w:after="240" w:line="240" w:lineRule="atLeast"/>
        <w:ind w:right="-9"/>
        <w:rPr>
          <w:rFonts w:ascii="Arial" w:hAnsi="Arial" w:cs="Arial"/>
          <w:w w:val="105"/>
        </w:rPr>
      </w:pPr>
      <w:r w:rsidRPr="00FD2AA6">
        <w:rPr>
          <w:rFonts w:ascii="Arial" w:hAnsi="Arial" w:cs="Arial"/>
          <w:w w:val="105"/>
        </w:rPr>
        <w:t xml:space="preserve">Informace o odebraném materiálu: výtěr z nosohltanu </w:t>
      </w:r>
    </w:p>
    <w:p w14:paraId="1395C5AF" w14:textId="77777777" w:rsidR="00366CB4" w:rsidRPr="00FD2AA6" w:rsidRDefault="00366CB4" w:rsidP="00366CB4">
      <w:pPr>
        <w:spacing w:before="240" w:after="240" w:line="240" w:lineRule="atLeast"/>
        <w:ind w:right="-9"/>
        <w:rPr>
          <w:rFonts w:ascii="Arial" w:hAnsi="Arial" w:cs="Arial"/>
          <w:w w:val="105"/>
        </w:rPr>
      </w:pPr>
      <w:r w:rsidRPr="00FD2AA6">
        <w:rPr>
          <w:rFonts w:ascii="Arial" w:hAnsi="Arial" w:cs="Arial"/>
          <w:w w:val="105"/>
        </w:rPr>
        <w:t xml:space="preserve">Požadavek na vyšetření: průkaz viru SARS-CoV-2 pomocí </w:t>
      </w:r>
      <w:proofErr w:type="spellStart"/>
      <w:r w:rsidRPr="00FD2AA6">
        <w:rPr>
          <w:rFonts w:ascii="Arial" w:hAnsi="Arial" w:cs="Arial"/>
          <w:w w:val="105"/>
        </w:rPr>
        <w:t>rRT</w:t>
      </w:r>
      <w:proofErr w:type="spellEnd"/>
      <w:r w:rsidRPr="00FD2AA6">
        <w:rPr>
          <w:rFonts w:ascii="Arial" w:hAnsi="Arial" w:cs="Arial"/>
          <w:w w:val="105"/>
        </w:rPr>
        <w:t xml:space="preserve">-PCR </w:t>
      </w:r>
    </w:p>
    <w:p w14:paraId="73CD9919" w14:textId="77777777" w:rsidR="00366CB4" w:rsidRPr="00FD2AA6" w:rsidRDefault="00366CB4" w:rsidP="00366CB4">
      <w:pPr>
        <w:pStyle w:val="Zkladntext"/>
        <w:spacing w:before="240" w:after="240" w:line="240" w:lineRule="atLeast"/>
        <w:ind w:left="0"/>
        <w:rPr>
          <w:sz w:val="22"/>
          <w:szCs w:val="22"/>
          <w:lang w:val="cs-CZ"/>
        </w:rPr>
      </w:pPr>
    </w:p>
    <w:p w14:paraId="31773BB6" w14:textId="77777777" w:rsidR="00366CB4" w:rsidRPr="00FD2AA6" w:rsidRDefault="00366CB4" w:rsidP="00366CB4">
      <w:pPr>
        <w:pStyle w:val="Zkladntext"/>
        <w:spacing w:before="240" w:after="240" w:line="240" w:lineRule="atLeast"/>
        <w:ind w:left="0"/>
        <w:rPr>
          <w:sz w:val="22"/>
          <w:szCs w:val="22"/>
          <w:lang w:val="cs-CZ"/>
        </w:rPr>
      </w:pPr>
    </w:p>
    <w:p w14:paraId="463A70AF" w14:textId="77777777" w:rsidR="00366CB4" w:rsidRPr="00532590" w:rsidRDefault="00366CB4" w:rsidP="00366CB4">
      <w:pPr>
        <w:pStyle w:val="Zkladntext"/>
        <w:spacing w:before="240" w:after="240" w:line="240" w:lineRule="atLeast"/>
        <w:ind w:left="0"/>
        <w:rPr>
          <w:sz w:val="22"/>
          <w:szCs w:val="22"/>
          <w:lang w:val="cs-CZ"/>
        </w:rPr>
      </w:pPr>
      <w:r>
        <w:rPr>
          <w:w w:val="105"/>
          <w:sz w:val="18"/>
          <w:lang w:val="cs-CZ"/>
        </w:rPr>
        <w:t xml:space="preserve">* </w:t>
      </w:r>
      <w:r w:rsidRPr="00532590">
        <w:rPr>
          <w:w w:val="105"/>
          <w:sz w:val="18"/>
          <w:lang w:val="cs-CZ"/>
        </w:rPr>
        <w:t>Tento údaj vyplňte v případě, přejete-li si výsledky laboratorního vyšetření zaslat i e-mailem / přejete-li si ohledně laboratorního vyšetření komunikovat rovněž prostřednictvím e-mailu</w:t>
      </w:r>
      <w:r>
        <w:rPr>
          <w:w w:val="105"/>
          <w:sz w:val="18"/>
          <w:lang w:val="cs-CZ"/>
        </w:rPr>
        <w:t>.</w:t>
      </w:r>
    </w:p>
    <w:p w14:paraId="4B01D2EC" w14:textId="77777777" w:rsidR="00366CB4" w:rsidRPr="00FD2AA6" w:rsidRDefault="00366CB4" w:rsidP="00366CB4">
      <w:pPr>
        <w:spacing w:before="240" w:after="240" w:line="240" w:lineRule="atLeast"/>
      </w:pPr>
    </w:p>
    <w:p w14:paraId="2C62D254" w14:textId="77777777" w:rsidR="00366CB4" w:rsidRDefault="00366CB4" w:rsidP="00366CB4">
      <w:pPr>
        <w:rPr>
          <w:rFonts w:ascii="Arial" w:hAnsi="Arial" w:cs="Arial"/>
        </w:rPr>
      </w:pPr>
    </w:p>
    <w:p w14:paraId="20059069" w14:textId="77777777" w:rsidR="00366CB4" w:rsidRDefault="00366CB4" w:rsidP="00366CB4">
      <w:pPr>
        <w:rPr>
          <w:rFonts w:ascii="Arial" w:hAnsi="Arial" w:cs="Arial"/>
        </w:rPr>
      </w:pPr>
    </w:p>
    <w:p w14:paraId="1081DC79" w14:textId="77777777" w:rsidR="00366CB4" w:rsidRDefault="00366CB4" w:rsidP="00366CB4">
      <w:pPr>
        <w:rPr>
          <w:rFonts w:ascii="Arial" w:hAnsi="Arial" w:cs="Arial"/>
        </w:rPr>
      </w:pPr>
    </w:p>
    <w:p w14:paraId="60F3B6A4" w14:textId="77777777" w:rsidR="00366CB4" w:rsidRDefault="00366CB4" w:rsidP="00366CB4">
      <w:pPr>
        <w:rPr>
          <w:rFonts w:ascii="Arial" w:hAnsi="Arial" w:cs="Arial"/>
        </w:rPr>
      </w:pPr>
    </w:p>
    <w:p w14:paraId="00B2A3A0" w14:textId="77777777" w:rsidR="00366CB4" w:rsidRDefault="00366CB4" w:rsidP="00366CB4">
      <w:pPr>
        <w:rPr>
          <w:rFonts w:ascii="Arial" w:hAnsi="Arial" w:cs="Arial"/>
        </w:rPr>
      </w:pPr>
    </w:p>
    <w:p w14:paraId="603BCFC5" w14:textId="11B7B675" w:rsidR="00366CB4" w:rsidRDefault="00366CB4" w:rsidP="00366CB4">
      <w:pPr>
        <w:jc w:val="right"/>
        <w:rPr>
          <w:rFonts w:ascii="Arial" w:hAnsi="Arial" w:cs="Arial"/>
        </w:rPr>
      </w:pPr>
      <w:r>
        <w:rPr>
          <w:rFonts w:ascii="Arial" w:hAnsi="Arial" w:cs="Arial"/>
        </w:rPr>
        <w:lastRenderedPageBreak/>
        <w:t>Příloha č. 4</w:t>
      </w:r>
    </w:p>
    <w:p w14:paraId="6D0FC9A5" w14:textId="77777777" w:rsidR="00366CB4" w:rsidRDefault="00366CB4" w:rsidP="00366CB4">
      <w:pPr>
        <w:jc w:val="right"/>
        <w:rPr>
          <w:rFonts w:ascii="Arial" w:hAnsi="Arial" w:cs="Arial"/>
        </w:rPr>
      </w:pPr>
    </w:p>
    <w:tbl>
      <w:tblPr>
        <w:tblW w:w="8662" w:type="dxa"/>
        <w:tblInd w:w="55" w:type="dxa"/>
        <w:tblCellMar>
          <w:left w:w="70" w:type="dxa"/>
          <w:right w:w="70" w:type="dxa"/>
        </w:tblCellMar>
        <w:tblLook w:val="04A0" w:firstRow="1" w:lastRow="0" w:firstColumn="1" w:lastColumn="0" w:noHBand="0" w:noVBand="1"/>
      </w:tblPr>
      <w:tblGrid>
        <w:gridCol w:w="940"/>
        <w:gridCol w:w="3186"/>
        <w:gridCol w:w="1418"/>
        <w:gridCol w:w="1417"/>
        <w:gridCol w:w="1701"/>
      </w:tblGrid>
      <w:tr w:rsidR="00366CB4" w:rsidRPr="00366CB4" w14:paraId="3CDA58A6" w14:textId="77777777" w:rsidTr="00366CB4">
        <w:trPr>
          <w:trHeight w:val="360"/>
        </w:trPr>
        <w:tc>
          <w:tcPr>
            <w:tcW w:w="4126" w:type="dxa"/>
            <w:gridSpan w:val="2"/>
            <w:tcBorders>
              <w:top w:val="single" w:sz="4" w:space="0" w:color="AAAAAA"/>
              <w:left w:val="single" w:sz="4" w:space="0" w:color="AAAAAA"/>
              <w:bottom w:val="single" w:sz="4" w:space="0" w:color="AAAAAA"/>
              <w:right w:val="single" w:sz="4" w:space="0" w:color="AAAAAA"/>
            </w:tcBorders>
            <w:shd w:val="clear" w:color="auto" w:fill="auto"/>
            <w:noWrap/>
            <w:vAlign w:val="bottom"/>
            <w:hideMark/>
          </w:tcPr>
          <w:p w14:paraId="64F66C41" w14:textId="77777777" w:rsidR="00366CB4" w:rsidRPr="00366CB4" w:rsidRDefault="00366CB4" w:rsidP="00366CB4">
            <w:pPr>
              <w:spacing w:after="0" w:line="240" w:lineRule="auto"/>
              <w:rPr>
                <w:rFonts w:ascii="Calibri" w:eastAsia="Times New Roman" w:hAnsi="Calibri" w:cs="Calibri"/>
                <w:b/>
                <w:bCs/>
                <w:i/>
                <w:iCs/>
                <w:color w:val="000000"/>
                <w:sz w:val="28"/>
                <w:szCs w:val="28"/>
                <w:lang w:eastAsia="cs-CZ"/>
              </w:rPr>
            </w:pPr>
            <w:r w:rsidRPr="00366CB4">
              <w:rPr>
                <w:rFonts w:ascii="Calibri" w:eastAsia="Times New Roman" w:hAnsi="Calibri" w:cs="Calibri"/>
                <w:b/>
                <w:bCs/>
                <w:i/>
                <w:iCs/>
                <w:color w:val="000000"/>
                <w:sz w:val="28"/>
                <w:szCs w:val="28"/>
                <w:lang w:eastAsia="cs-CZ"/>
              </w:rPr>
              <w:t>Testy na COVID</w:t>
            </w:r>
          </w:p>
          <w:p w14:paraId="50F0BCAA" w14:textId="5D74CD5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c>
          <w:tcPr>
            <w:tcW w:w="1418" w:type="dxa"/>
            <w:tcBorders>
              <w:top w:val="single" w:sz="4" w:space="0" w:color="AAAAAA"/>
              <w:left w:val="nil"/>
              <w:bottom w:val="single" w:sz="4" w:space="0" w:color="AAAAAA"/>
              <w:right w:val="single" w:sz="4" w:space="0" w:color="AAAAAA"/>
            </w:tcBorders>
            <w:shd w:val="clear" w:color="auto" w:fill="auto"/>
            <w:noWrap/>
            <w:vAlign w:val="bottom"/>
            <w:hideMark/>
          </w:tcPr>
          <w:p w14:paraId="3E829662"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c>
          <w:tcPr>
            <w:tcW w:w="1417" w:type="dxa"/>
            <w:tcBorders>
              <w:top w:val="single" w:sz="4" w:space="0" w:color="AAAAAA"/>
              <w:left w:val="nil"/>
              <w:bottom w:val="single" w:sz="4" w:space="0" w:color="AAAAAA"/>
              <w:right w:val="single" w:sz="4" w:space="0" w:color="AAAAAA"/>
            </w:tcBorders>
            <w:shd w:val="clear" w:color="auto" w:fill="auto"/>
            <w:noWrap/>
            <w:vAlign w:val="bottom"/>
            <w:hideMark/>
          </w:tcPr>
          <w:p w14:paraId="32CFF229"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c>
          <w:tcPr>
            <w:tcW w:w="1701" w:type="dxa"/>
            <w:tcBorders>
              <w:top w:val="single" w:sz="4" w:space="0" w:color="AAAAAA"/>
              <w:left w:val="nil"/>
              <w:bottom w:val="single" w:sz="4" w:space="0" w:color="AAAAAA"/>
              <w:right w:val="single" w:sz="4" w:space="0" w:color="AAAAAA"/>
            </w:tcBorders>
            <w:shd w:val="clear" w:color="auto" w:fill="auto"/>
            <w:noWrap/>
            <w:vAlign w:val="bottom"/>
            <w:hideMark/>
          </w:tcPr>
          <w:p w14:paraId="6E89F073"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r>
      <w:tr w:rsidR="00366CB4" w:rsidRPr="00366CB4" w14:paraId="6FC71ED0" w14:textId="77777777" w:rsidTr="00366CB4">
        <w:trPr>
          <w:trHeight w:val="270"/>
        </w:trPr>
        <w:tc>
          <w:tcPr>
            <w:tcW w:w="940" w:type="dxa"/>
            <w:tcBorders>
              <w:top w:val="nil"/>
              <w:left w:val="single" w:sz="4" w:space="0" w:color="AAAAAA"/>
              <w:bottom w:val="single" w:sz="4" w:space="0" w:color="000000"/>
              <w:right w:val="single" w:sz="4" w:space="0" w:color="AAAAAA"/>
            </w:tcBorders>
            <w:shd w:val="clear" w:color="auto" w:fill="auto"/>
            <w:noWrap/>
            <w:vAlign w:val="bottom"/>
            <w:hideMark/>
          </w:tcPr>
          <w:p w14:paraId="1F87AF4C"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c>
          <w:tcPr>
            <w:tcW w:w="3186" w:type="dxa"/>
            <w:tcBorders>
              <w:top w:val="nil"/>
              <w:left w:val="nil"/>
              <w:bottom w:val="single" w:sz="4" w:space="0" w:color="000000"/>
              <w:right w:val="single" w:sz="4" w:space="0" w:color="AAAAAA"/>
            </w:tcBorders>
            <w:shd w:val="clear" w:color="auto" w:fill="auto"/>
            <w:noWrap/>
            <w:vAlign w:val="bottom"/>
            <w:hideMark/>
          </w:tcPr>
          <w:p w14:paraId="335CCC07"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c>
          <w:tcPr>
            <w:tcW w:w="1418" w:type="dxa"/>
            <w:tcBorders>
              <w:top w:val="nil"/>
              <w:left w:val="nil"/>
              <w:bottom w:val="single" w:sz="4" w:space="0" w:color="000000"/>
              <w:right w:val="single" w:sz="4" w:space="0" w:color="AAAAAA"/>
            </w:tcBorders>
            <w:shd w:val="clear" w:color="auto" w:fill="auto"/>
            <w:noWrap/>
            <w:vAlign w:val="bottom"/>
            <w:hideMark/>
          </w:tcPr>
          <w:p w14:paraId="0A0C0515"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c>
          <w:tcPr>
            <w:tcW w:w="1417" w:type="dxa"/>
            <w:tcBorders>
              <w:top w:val="nil"/>
              <w:left w:val="nil"/>
              <w:bottom w:val="single" w:sz="4" w:space="0" w:color="000000"/>
              <w:right w:val="single" w:sz="4" w:space="0" w:color="AAAAAA"/>
            </w:tcBorders>
            <w:shd w:val="clear" w:color="auto" w:fill="auto"/>
            <w:noWrap/>
            <w:vAlign w:val="bottom"/>
            <w:hideMark/>
          </w:tcPr>
          <w:p w14:paraId="0A2BB69F"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c>
          <w:tcPr>
            <w:tcW w:w="1701" w:type="dxa"/>
            <w:tcBorders>
              <w:top w:val="nil"/>
              <w:left w:val="nil"/>
              <w:bottom w:val="single" w:sz="4" w:space="0" w:color="000000"/>
              <w:right w:val="single" w:sz="4" w:space="0" w:color="AAAAAA"/>
            </w:tcBorders>
            <w:shd w:val="clear" w:color="auto" w:fill="auto"/>
            <w:noWrap/>
            <w:vAlign w:val="bottom"/>
            <w:hideMark/>
          </w:tcPr>
          <w:p w14:paraId="4A09A9E2"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r>
      <w:tr w:rsidR="00366CB4" w:rsidRPr="00366CB4" w14:paraId="7EA54702" w14:textId="77777777" w:rsidTr="00366CB4">
        <w:trPr>
          <w:trHeight w:val="503"/>
        </w:trPr>
        <w:tc>
          <w:tcPr>
            <w:tcW w:w="940" w:type="dxa"/>
            <w:tcBorders>
              <w:top w:val="nil"/>
              <w:left w:val="single" w:sz="4" w:space="0" w:color="000000"/>
              <w:bottom w:val="single" w:sz="4" w:space="0" w:color="000000"/>
              <w:right w:val="single" w:sz="4" w:space="0" w:color="000000"/>
            </w:tcBorders>
            <w:shd w:val="clear" w:color="auto" w:fill="auto"/>
            <w:noWrap/>
            <w:vAlign w:val="bottom"/>
            <w:hideMark/>
          </w:tcPr>
          <w:p w14:paraId="44F5F7FD" w14:textId="77777777" w:rsidR="00366CB4" w:rsidRPr="00366CB4" w:rsidRDefault="00366CB4" w:rsidP="00366CB4">
            <w:pPr>
              <w:spacing w:after="0" w:line="240" w:lineRule="auto"/>
              <w:jc w:val="center"/>
              <w:rPr>
                <w:rFonts w:ascii="Calibri" w:eastAsia="Times New Roman" w:hAnsi="Calibri" w:cs="Calibri"/>
                <w:b/>
                <w:bCs/>
                <w:color w:val="000000"/>
                <w:lang w:eastAsia="cs-CZ"/>
              </w:rPr>
            </w:pPr>
            <w:proofErr w:type="spellStart"/>
            <w:proofErr w:type="gramStart"/>
            <w:r w:rsidRPr="00366CB4">
              <w:rPr>
                <w:rFonts w:ascii="Calibri" w:eastAsia="Times New Roman" w:hAnsi="Calibri" w:cs="Calibri"/>
                <w:b/>
                <w:bCs/>
                <w:color w:val="000000"/>
                <w:lang w:eastAsia="cs-CZ"/>
              </w:rPr>
              <w:t>P.č</w:t>
            </w:r>
            <w:proofErr w:type="spellEnd"/>
            <w:r w:rsidRPr="00366CB4">
              <w:rPr>
                <w:rFonts w:ascii="Calibri" w:eastAsia="Times New Roman" w:hAnsi="Calibri" w:cs="Calibri"/>
                <w:b/>
                <w:bCs/>
                <w:color w:val="000000"/>
                <w:lang w:eastAsia="cs-CZ"/>
              </w:rPr>
              <w:t>.</w:t>
            </w:r>
            <w:proofErr w:type="gramEnd"/>
          </w:p>
        </w:tc>
        <w:tc>
          <w:tcPr>
            <w:tcW w:w="3186" w:type="dxa"/>
            <w:tcBorders>
              <w:top w:val="nil"/>
              <w:left w:val="nil"/>
              <w:bottom w:val="single" w:sz="4" w:space="0" w:color="000000"/>
              <w:right w:val="single" w:sz="4" w:space="0" w:color="000000"/>
            </w:tcBorders>
            <w:shd w:val="clear" w:color="auto" w:fill="auto"/>
            <w:noWrap/>
            <w:vAlign w:val="bottom"/>
            <w:hideMark/>
          </w:tcPr>
          <w:p w14:paraId="2B378A71" w14:textId="77777777" w:rsidR="00366CB4" w:rsidRPr="00366CB4" w:rsidRDefault="00366CB4" w:rsidP="00366CB4">
            <w:pPr>
              <w:spacing w:after="0" w:line="240" w:lineRule="auto"/>
              <w:jc w:val="center"/>
              <w:rPr>
                <w:rFonts w:ascii="Calibri" w:eastAsia="Times New Roman" w:hAnsi="Calibri" w:cs="Calibri"/>
                <w:b/>
                <w:bCs/>
                <w:color w:val="000000"/>
                <w:lang w:eastAsia="cs-CZ"/>
              </w:rPr>
            </w:pPr>
            <w:r w:rsidRPr="00366CB4">
              <w:rPr>
                <w:rFonts w:ascii="Calibri" w:eastAsia="Times New Roman" w:hAnsi="Calibri" w:cs="Calibri"/>
                <w:b/>
                <w:bCs/>
                <w:color w:val="000000"/>
                <w:lang w:eastAsia="cs-CZ"/>
              </w:rPr>
              <w:t xml:space="preserve">Název  </w:t>
            </w:r>
            <w:proofErr w:type="spellStart"/>
            <w:r w:rsidRPr="00366CB4">
              <w:rPr>
                <w:rFonts w:ascii="Calibri" w:eastAsia="Times New Roman" w:hAnsi="Calibri" w:cs="Calibri"/>
                <w:b/>
                <w:bCs/>
                <w:color w:val="000000"/>
                <w:lang w:eastAsia="cs-CZ"/>
              </w:rPr>
              <w:t>činnsotí</w:t>
            </w:r>
            <w:proofErr w:type="spellEnd"/>
          </w:p>
        </w:tc>
        <w:tc>
          <w:tcPr>
            <w:tcW w:w="1418" w:type="dxa"/>
            <w:tcBorders>
              <w:top w:val="nil"/>
              <w:left w:val="nil"/>
              <w:bottom w:val="single" w:sz="4" w:space="0" w:color="000000"/>
              <w:right w:val="single" w:sz="4" w:space="0" w:color="000000"/>
            </w:tcBorders>
            <w:shd w:val="clear" w:color="auto" w:fill="auto"/>
            <w:noWrap/>
            <w:vAlign w:val="bottom"/>
            <w:hideMark/>
          </w:tcPr>
          <w:p w14:paraId="0CC6C940" w14:textId="77777777" w:rsidR="00366CB4" w:rsidRPr="00366CB4" w:rsidRDefault="00366CB4" w:rsidP="00366CB4">
            <w:pPr>
              <w:spacing w:after="0" w:line="240" w:lineRule="auto"/>
              <w:jc w:val="center"/>
              <w:rPr>
                <w:rFonts w:ascii="Calibri" w:eastAsia="Times New Roman" w:hAnsi="Calibri" w:cs="Calibri"/>
                <w:b/>
                <w:bCs/>
                <w:color w:val="000000"/>
                <w:lang w:eastAsia="cs-CZ"/>
              </w:rPr>
            </w:pPr>
            <w:r w:rsidRPr="00366CB4">
              <w:rPr>
                <w:rFonts w:ascii="Calibri" w:eastAsia="Times New Roman" w:hAnsi="Calibri" w:cs="Calibri"/>
                <w:b/>
                <w:bCs/>
                <w:color w:val="000000"/>
                <w:lang w:eastAsia="cs-CZ"/>
              </w:rPr>
              <w:t>Cena bez DPH</w:t>
            </w:r>
          </w:p>
        </w:tc>
        <w:tc>
          <w:tcPr>
            <w:tcW w:w="1417" w:type="dxa"/>
            <w:tcBorders>
              <w:top w:val="nil"/>
              <w:left w:val="nil"/>
              <w:bottom w:val="single" w:sz="4" w:space="0" w:color="000000"/>
              <w:right w:val="single" w:sz="4" w:space="0" w:color="000000"/>
            </w:tcBorders>
            <w:shd w:val="clear" w:color="auto" w:fill="auto"/>
            <w:noWrap/>
            <w:vAlign w:val="bottom"/>
            <w:hideMark/>
          </w:tcPr>
          <w:p w14:paraId="41235891" w14:textId="77777777" w:rsidR="00366CB4" w:rsidRPr="00366CB4" w:rsidRDefault="00366CB4" w:rsidP="00366CB4">
            <w:pPr>
              <w:spacing w:after="0" w:line="240" w:lineRule="auto"/>
              <w:jc w:val="center"/>
              <w:rPr>
                <w:rFonts w:ascii="Calibri" w:eastAsia="Times New Roman" w:hAnsi="Calibri" w:cs="Calibri"/>
                <w:b/>
                <w:bCs/>
                <w:color w:val="000000"/>
                <w:lang w:eastAsia="cs-CZ"/>
              </w:rPr>
            </w:pPr>
            <w:r w:rsidRPr="00366CB4">
              <w:rPr>
                <w:rFonts w:ascii="Calibri" w:eastAsia="Times New Roman" w:hAnsi="Calibri" w:cs="Calibri"/>
                <w:b/>
                <w:bCs/>
                <w:color w:val="000000"/>
                <w:lang w:eastAsia="cs-CZ"/>
              </w:rPr>
              <w:t>Cena s DPH</w:t>
            </w:r>
          </w:p>
        </w:tc>
        <w:tc>
          <w:tcPr>
            <w:tcW w:w="1701" w:type="dxa"/>
            <w:tcBorders>
              <w:top w:val="nil"/>
              <w:left w:val="nil"/>
              <w:bottom w:val="single" w:sz="4" w:space="0" w:color="000000"/>
              <w:right w:val="single" w:sz="4" w:space="0" w:color="000000"/>
            </w:tcBorders>
            <w:shd w:val="clear" w:color="auto" w:fill="auto"/>
            <w:noWrap/>
            <w:vAlign w:val="bottom"/>
            <w:hideMark/>
          </w:tcPr>
          <w:p w14:paraId="040994FC" w14:textId="77777777" w:rsidR="00366CB4" w:rsidRPr="00366CB4" w:rsidRDefault="00366CB4" w:rsidP="00366CB4">
            <w:pPr>
              <w:spacing w:after="0" w:line="240" w:lineRule="auto"/>
              <w:jc w:val="center"/>
              <w:rPr>
                <w:rFonts w:ascii="Calibri" w:eastAsia="Times New Roman" w:hAnsi="Calibri" w:cs="Calibri"/>
                <w:b/>
                <w:bCs/>
                <w:color w:val="000000"/>
                <w:lang w:eastAsia="cs-CZ"/>
              </w:rPr>
            </w:pPr>
            <w:r w:rsidRPr="00366CB4">
              <w:rPr>
                <w:rFonts w:ascii="Calibri" w:eastAsia="Times New Roman" w:hAnsi="Calibri" w:cs="Calibri"/>
                <w:b/>
                <w:bCs/>
                <w:color w:val="000000"/>
                <w:lang w:eastAsia="cs-CZ"/>
              </w:rPr>
              <w:t>Poznámka</w:t>
            </w:r>
          </w:p>
        </w:tc>
      </w:tr>
      <w:tr w:rsidR="00366CB4" w:rsidRPr="00366CB4" w14:paraId="36427349" w14:textId="77777777" w:rsidTr="00366CB4">
        <w:trPr>
          <w:trHeight w:val="792"/>
        </w:trPr>
        <w:tc>
          <w:tcPr>
            <w:tcW w:w="940" w:type="dxa"/>
            <w:tcBorders>
              <w:top w:val="nil"/>
              <w:left w:val="single" w:sz="4" w:space="0" w:color="000000"/>
              <w:bottom w:val="single" w:sz="4" w:space="0" w:color="000000"/>
              <w:right w:val="single" w:sz="4" w:space="0" w:color="000000"/>
            </w:tcBorders>
            <w:shd w:val="clear" w:color="auto" w:fill="auto"/>
            <w:noWrap/>
            <w:vAlign w:val="bottom"/>
            <w:hideMark/>
          </w:tcPr>
          <w:p w14:paraId="25A21229" w14:textId="77777777" w:rsidR="00366CB4" w:rsidRPr="00366CB4" w:rsidRDefault="00366CB4" w:rsidP="00366CB4">
            <w:pPr>
              <w:spacing w:after="0" w:line="240" w:lineRule="auto"/>
              <w:jc w:val="center"/>
              <w:rPr>
                <w:rFonts w:ascii="Calibri" w:eastAsia="Times New Roman" w:hAnsi="Calibri" w:cs="Calibri"/>
                <w:color w:val="000000"/>
                <w:lang w:eastAsia="cs-CZ"/>
              </w:rPr>
            </w:pPr>
            <w:r w:rsidRPr="00366CB4">
              <w:rPr>
                <w:rFonts w:ascii="Calibri" w:eastAsia="Times New Roman" w:hAnsi="Calibri" w:cs="Calibri"/>
                <w:color w:val="000000"/>
                <w:lang w:eastAsia="cs-CZ"/>
              </w:rPr>
              <w:t>1.</w:t>
            </w:r>
          </w:p>
        </w:tc>
        <w:tc>
          <w:tcPr>
            <w:tcW w:w="3186" w:type="dxa"/>
            <w:tcBorders>
              <w:top w:val="nil"/>
              <w:left w:val="nil"/>
              <w:bottom w:val="single" w:sz="4" w:space="0" w:color="000000"/>
              <w:right w:val="single" w:sz="4" w:space="0" w:color="000000"/>
            </w:tcBorders>
            <w:shd w:val="clear" w:color="auto" w:fill="auto"/>
            <w:noWrap/>
            <w:vAlign w:val="bottom"/>
            <w:hideMark/>
          </w:tcPr>
          <w:p w14:paraId="559F813D"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xml:space="preserve">Cena za odběr jednoho zaměstnance na pracovišti </w:t>
            </w:r>
          </w:p>
        </w:tc>
        <w:tc>
          <w:tcPr>
            <w:tcW w:w="1418" w:type="dxa"/>
            <w:tcBorders>
              <w:top w:val="nil"/>
              <w:left w:val="nil"/>
              <w:bottom w:val="single" w:sz="4" w:space="0" w:color="000000"/>
              <w:right w:val="single" w:sz="4" w:space="0" w:color="000000"/>
            </w:tcBorders>
            <w:shd w:val="clear" w:color="auto" w:fill="auto"/>
            <w:noWrap/>
            <w:vAlign w:val="bottom"/>
            <w:hideMark/>
          </w:tcPr>
          <w:p w14:paraId="632DF2E6" w14:textId="77777777" w:rsidR="00366CB4" w:rsidRPr="00366CB4" w:rsidRDefault="00366CB4" w:rsidP="00366CB4">
            <w:pPr>
              <w:spacing w:after="0" w:line="240" w:lineRule="auto"/>
              <w:jc w:val="right"/>
              <w:rPr>
                <w:rFonts w:ascii="Calibri" w:eastAsia="Times New Roman" w:hAnsi="Calibri" w:cs="Calibri"/>
                <w:color w:val="000000"/>
                <w:lang w:eastAsia="cs-CZ"/>
              </w:rPr>
            </w:pPr>
            <w:r w:rsidRPr="00366CB4">
              <w:rPr>
                <w:rFonts w:ascii="Calibri" w:eastAsia="Times New Roman" w:hAnsi="Calibri" w:cs="Calibri"/>
                <w:color w:val="000000"/>
                <w:lang w:eastAsia="cs-CZ"/>
              </w:rPr>
              <w:t>1151</w:t>
            </w:r>
          </w:p>
        </w:tc>
        <w:tc>
          <w:tcPr>
            <w:tcW w:w="1417" w:type="dxa"/>
            <w:tcBorders>
              <w:top w:val="nil"/>
              <w:left w:val="nil"/>
              <w:bottom w:val="single" w:sz="4" w:space="0" w:color="000000"/>
              <w:right w:val="single" w:sz="4" w:space="0" w:color="000000"/>
            </w:tcBorders>
            <w:shd w:val="clear" w:color="auto" w:fill="auto"/>
            <w:noWrap/>
            <w:vAlign w:val="bottom"/>
            <w:hideMark/>
          </w:tcPr>
          <w:p w14:paraId="74CC576A" w14:textId="77777777" w:rsidR="00366CB4" w:rsidRPr="00366CB4" w:rsidRDefault="00366CB4" w:rsidP="00366CB4">
            <w:pPr>
              <w:spacing w:after="0" w:line="240" w:lineRule="auto"/>
              <w:jc w:val="right"/>
              <w:rPr>
                <w:rFonts w:ascii="Calibri" w:eastAsia="Times New Roman" w:hAnsi="Calibri" w:cs="Calibri"/>
                <w:color w:val="000000"/>
                <w:lang w:eastAsia="cs-CZ"/>
              </w:rPr>
            </w:pPr>
            <w:r w:rsidRPr="00366CB4">
              <w:rPr>
                <w:rFonts w:ascii="Calibri" w:eastAsia="Times New Roman" w:hAnsi="Calibri" w:cs="Calibri"/>
                <w:color w:val="000000"/>
                <w:lang w:eastAsia="cs-CZ"/>
              </w:rPr>
              <w:t>1324</w:t>
            </w:r>
          </w:p>
        </w:tc>
        <w:tc>
          <w:tcPr>
            <w:tcW w:w="1701" w:type="dxa"/>
            <w:tcBorders>
              <w:top w:val="nil"/>
              <w:left w:val="nil"/>
              <w:bottom w:val="single" w:sz="4" w:space="0" w:color="000000"/>
              <w:right w:val="single" w:sz="4" w:space="0" w:color="000000"/>
            </w:tcBorders>
            <w:shd w:val="clear" w:color="auto" w:fill="auto"/>
            <w:vAlign w:val="bottom"/>
            <w:hideMark/>
          </w:tcPr>
          <w:p w14:paraId="5E4272FE"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Cena za odběr a vyšetření vč. využití před-registrační aplikace</w:t>
            </w:r>
          </w:p>
        </w:tc>
      </w:tr>
      <w:tr w:rsidR="00366CB4" w:rsidRPr="00366CB4" w14:paraId="2D6E0F55" w14:textId="77777777" w:rsidTr="00366CB4">
        <w:trPr>
          <w:trHeight w:val="503"/>
        </w:trPr>
        <w:tc>
          <w:tcPr>
            <w:tcW w:w="940" w:type="dxa"/>
            <w:tcBorders>
              <w:top w:val="nil"/>
              <w:left w:val="single" w:sz="4" w:space="0" w:color="000000"/>
              <w:bottom w:val="single" w:sz="4" w:space="0" w:color="000000"/>
              <w:right w:val="single" w:sz="4" w:space="0" w:color="000000"/>
            </w:tcBorders>
            <w:shd w:val="clear" w:color="auto" w:fill="auto"/>
            <w:noWrap/>
            <w:vAlign w:val="bottom"/>
            <w:hideMark/>
          </w:tcPr>
          <w:p w14:paraId="2E4D7869" w14:textId="77777777" w:rsidR="00366CB4" w:rsidRPr="00366CB4" w:rsidRDefault="00366CB4" w:rsidP="00366CB4">
            <w:pPr>
              <w:spacing w:after="0" w:line="240" w:lineRule="auto"/>
              <w:jc w:val="center"/>
              <w:rPr>
                <w:rFonts w:ascii="Calibri" w:eastAsia="Times New Roman" w:hAnsi="Calibri" w:cs="Calibri"/>
                <w:color w:val="000000"/>
                <w:lang w:eastAsia="cs-CZ"/>
              </w:rPr>
            </w:pPr>
            <w:r w:rsidRPr="00366CB4">
              <w:rPr>
                <w:rFonts w:ascii="Calibri" w:eastAsia="Times New Roman" w:hAnsi="Calibri" w:cs="Calibri"/>
                <w:color w:val="000000"/>
                <w:lang w:eastAsia="cs-CZ"/>
              </w:rPr>
              <w:t>2.</w:t>
            </w:r>
          </w:p>
        </w:tc>
        <w:tc>
          <w:tcPr>
            <w:tcW w:w="3186" w:type="dxa"/>
            <w:tcBorders>
              <w:top w:val="nil"/>
              <w:left w:val="nil"/>
              <w:bottom w:val="single" w:sz="4" w:space="0" w:color="000000"/>
              <w:right w:val="single" w:sz="4" w:space="0" w:color="000000"/>
            </w:tcBorders>
            <w:shd w:val="clear" w:color="auto" w:fill="auto"/>
            <w:noWrap/>
            <w:vAlign w:val="bottom"/>
            <w:hideMark/>
          </w:tcPr>
          <w:p w14:paraId="6D111328"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Doprava, dojezd na pracoviště km/Kč</w:t>
            </w:r>
          </w:p>
        </w:tc>
        <w:tc>
          <w:tcPr>
            <w:tcW w:w="1418" w:type="dxa"/>
            <w:tcBorders>
              <w:top w:val="nil"/>
              <w:left w:val="nil"/>
              <w:bottom w:val="single" w:sz="4" w:space="0" w:color="000000"/>
              <w:right w:val="single" w:sz="4" w:space="0" w:color="000000"/>
            </w:tcBorders>
            <w:shd w:val="clear" w:color="auto" w:fill="auto"/>
            <w:noWrap/>
            <w:vAlign w:val="bottom"/>
            <w:hideMark/>
          </w:tcPr>
          <w:p w14:paraId="4318DC84" w14:textId="77777777" w:rsidR="00366CB4" w:rsidRPr="00366CB4" w:rsidRDefault="00366CB4" w:rsidP="00366CB4">
            <w:pPr>
              <w:spacing w:after="0" w:line="240" w:lineRule="auto"/>
              <w:jc w:val="right"/>
              <w:rPr>
                <w:rFonts w:ascii="Calibri" w:eastAsia="Times New Roman" w:hAnsi="Calibri" w:cs="Calibri"/>
                <w:color w:val="000000"/>
                <w:lang w:eastAsia="cs-CZ"/>
              </w:rPr>
            </w:pPr>
            <w:r w:rsidRPr="00366CB4">
              <w:rPr>
                <w:rFonts w:ascii="Calibri" w:eastAsia="Times New Roman" w:hAnsi="Calibri" w:cs="Calibri"/>
                <w:color w:val="000000"/>
                <w:lang w:eastAsia="cs-CZ"/>
              </w:rPr>
              <w:t>20</w:t>
            </w:r>
          </w:p>
        </w:tc>
        <w:tc>
          <w:tcPr>
            <w:tcW w:w="1417" w:type="dxa"/>
            <w:tcBorders>
              <w:top w:val="nil"/>
              <w:left w:val="nil"/>
              <w:bottom w:val="single" w:sz="4" w:space="0" w:color="000000"/>
              <w:right w:val="single" w:sz="4" w:space="0" w:color="000000"/>
            </w:tcBorders>
            <w:shd w:val="clear" w:color="auto" w:fill="auto"/>
            <w:noWrap/>
            <w:vAlign w:val="bottom"/>
            <w:hideMark/>
          </w:tcPr>
          <w:p w14:paraId="2BD09EE1" w14:textId="77777777" w:rsidR="00366CB4" w:rsidRPr="00366CB4" w:rsidRDefault="00366CB4" w:rsidP="00366CB4">
            <w:pPr>
              <w:spacing w:after="0" w:line="240" w:lineRule="auto"/>
              <w:jc w:val="right"/>
              <w:rPr>
                <w:rFonts w:ascii="Calibri" w:eastAsia="Times New Roman" w:hAnsi="Calibri" w:cs="Calibri"/>
                <w:color w:val="000000"/>
                <w:lang w:eastAsia="cs-CZ"/>
              </w:rPr>
            </w:pPr>
            <w:r w:rsidRPr="00366CB4">
              <w:rPr>
                <w:rFonts w:ascii="Calibri" w:eastAsia="Times New Roman" w:hAnsi="Calibri" w:cs="Calibri"/>
                <w:color w:val="000000"/>
                <w:lang w:eastAsia="cs-CZ"/>
              </w:rPr>
              <w:t>24</w:t>
            </w:r>
          </w:p>
        </w:tc>
        <w:tc>
          <w:tcPr>
            <w:tcW w:w="1701" w:type="dxa"/>
            <w:tcBorders>
              <w:top w:val="nil"/>
              <w:left w:val="nil"/>
              <w:bottom w:val="single" w:sz="4" w:space="0" w:color="000000"/>
              <w:right w:val="single" w:sz="4" w:space="0" w:color="000000"/>
            </w:tcBorders>
            <w:shd w:val="clear" w:color="auto" w:fill="auto"/>
            <w:noWrap/>
            <w:vAlign w:val="bottom"/>
            <w:hideMark/>
          </w:tcPr>
          <w:p w14:paraId="7D6BD8EE"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r>
      <w:tr w:rsidR="00366CB4" w:rsidRPr="00366CB4" w14:paraId="4F8D25FA" w14:textId="77777777" w:rsidTr="00366CB4">
        <w:trPr>
          <w:trHeight w:val="503"/>
        </w:trPr>
        <w:tc>
          <w:tcPr>
            <w:tcW w:w="940" w:type="dxa"/>
            <w:tcBorders>
              <w:top w:val="nil"/>
              <w:left w:val="single" w:sz="4" w:space="0" w:color="000000"/>
              <w:bottom w:val="single" w:sz="4" w:space="0" w:color="000000"/>
              <w:right w:val="single" w:sz="4" w:space="0" w:color="000000"/>
            </w:tcBorders>
            <w:shd w:val="clear" w:color="auto" w:fill="auto"/>
            <w:noWrap/>
            <w:vAlign w:val="bottom"/>
            <w:hideMark/>
          </w:tcPr>
          <w:p w14:paraId="724F06DE" w14:textId="77777777" w:rsidR="00366CB4" w:rsidRPr="00366CB4" w:rsidRDefault="00366CB4" w:rsidP="00366CB4">
            <w:pPr>
              <w:spacing w:after="0" w:line="240" w:lineRule="auto"/>
              <w:jc w:val="center"/>
              <w:rPr>
                <w:rFonts w:ascii="Calibri" w:eastAsia="Times New Roman" w:hAnsi="Calibri" w:cs="Calibri"/>
                <w:color w:val="000000"/>
                <w:lang w:eastAsia="cs-CZ"/>
              </w:rPr>
            </w:pPr>
            <w:r w:rsidRPr="00366CB4">
              <w:rPr>
                <w:rFonts w:ascii="Calibri" w:eastAsia="Times New Roman" w:hAnsi="Calibri" w:cs="Calibri"/>
                <w:color w:val="000000"/>
                <w:lang w:eastAsia="cs-CZ"/>
              </w:rPr>
              <w:t>3.</w:t>
            </w:r>
          </w:p>
        </w:tc>
        <w:tc>
          <w:tcPr>
            <w:tcW w:w="3186" w:type="dxa"/>
            <w:tcBorders>
              <w:top w:val="nil"/>
              <w:left w:val="nil"/>
              <w:bottom w:val="single" w:sz="4" w:space="0" w:color="000000"/>
              <w:right w:val="single" w:sz="4" w:space="0" w:color="000000"/>
            </w:tcBorders>
            <w:shd w:val="clear" w:color="auto" w:fill="auto"/>
            <w:noWrap/>
            <w:vAlign w:val="bottom"/>
            <w:hideMark/>
          </w:tcPr>
          <w:p w14:paraId="5CC76E6E"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Proškolení jedné osoby na provedení odběrů</w:t>
            </w:r>
          </w:p>
        </w:tc>
        <w:tc>
          <w:tcPr>
            <w:tcW w:w="1418" w:type="dxa"/>
            <w:tcBorders>
              <w:top w:val="nil"/>
              <w:left w:val="nil"/>
              <w:bottom w:val="single" w:sz="4" w:space="0" w:color="000000"/>
              <w:right w:val="single" w:sz="4" w:space="0" w:color="000000"/>
            </w:tcBorders>
            <w:shd w:val="clear" w:color="auto" w:fill="auto"/>
            <w:noWrap/>
            <w:vAlign w:val="bottom"/>
            <w:hideMark/>
          </w:tcPr>
          <w:p w14:paraId="69E44E7F"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w:t>
            </w:r>
          </w:p>
        </w:tc>
        <w:tc>
          <w:tcPr>
            <w:tcW w:w="1417" w:type="dxa"/>
            <w:tcBorders>
              <w:top w:val="nil"/>
              <w:left w:val="nil"/>
              <w:bottom w:val="single" w:sz="4" w:space="0" w:color="000000"/>
              <w:right w:val="single" w:sz="4" w:space="0" w:color="000000"/>
            </w:tcBorders>
            <w:shd w:val="clear" w:color="auto" w:fill="auto"/>
            <w:noWrap/>
            <w:vAlign w:val="bottom"/>
            <w:hideMark/>
          </w:tcPr>
          <w:p w14:paraId="76A4447C"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16E44DE6"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xml:space="preserve">V ceně bodu </w:t>
            </w:r>
            <w:proofErr w:type="gramStart"/>
            <w:r w:rsidRPr="00366CB4">
              <w:rPr>
                <w:rFonts w:ascii="Calibri" w:eastAsia="Times New Roman" w:hAnsi="Calibri" w:cs="Calibri"/>
                <w:color w:val="000000"/>
                <w:lang w:eastAsia="cs-CZ"/>
              </w:rPr>
              <w:t>č.1</w:t>
            </w:r>
            <w:proofErr w:type="gramEnd"/>
          </w:p>
        </w:tc>
      </w:tr>
      <w:tr w:rsidR="00366CB4" w:rsidRPr="00366CB4" w14:paraId="3971E13F" w14:textId="77777777" w:rsidTr="00366CB4">
        <w:trPr>
          <w:trHeight w:val="503"/>
        </w:trPr>
        <w:tc>
          <w:tcPr>
            <w:tcW w:w="940" w:type="dxa"/>
            <w:tcBorders>
              <w:top w:val="nil"/>
              <w:left w:val="single" w:sz="4" w:space="0" w:color="000000"/>
              <w:bottom w:val="single" w:sz="4" w:space="0" w:color="000000"/>
              <w:right w:val="single" w:sz="4" w:space="0" w:color="000000"/>
            </w:tcBorders>
            <w:shd w:val="clear" w:color="auto" w:fill="auto"/>
            <w:noWrap/>
            <w:vAlign w:val="bottom"/>
            <w:hideMark/>
          </w:tcPr>
          <w:p w14:paraId="74F6D536" w14:textId="77777777" w:rsidR="00366CB4" w:rsidRPr="00366CB4" w:rsidRDefault="00366CB4" w:rsidP="00366CB4">
            <w:pPr>
              <w:spacing w:after="0" w:line="240" w:lineRule="auto"/>
              <w:jc w:val="center"/>
              <w:rPr>
                <w:rFonts w:ascii="Calibri" w:eastAsia="Times New Roman" w:hAnsi="Calibri" w:cs="Calibri"/>
                <w:color w:val="000000"/>
                <w:lang w:eastAsia="cs-CZ"/>
              </w:rPr>
            </w:pPr>
            <w:r w:rsidRPr="00366CB4">
              <w:rPr>
                <w:rFonts w:ascii="Calibri" w:eastAsia="Times New Roman" w:hAnsi="Calibri" w:cs="Calibri"/>
                <w:color w:val="000000"/>
                <w:lang w:eastAsia="cs-CZ"/>
              </w:rPr>
              <w:t>4.</w:t>
            </w:r>
          </w:p>
        </w:tc>
        <w:tc>
          <w:tcPr>
            <w:tcW w:w="3186" w:type="dxa"/>
            <w:tcBorders>
              <w:top w:val="nil"/>
              <w:left w:val="nil"/>
              <w:bottom w:val="single" w:sz="4" w:space="0" w:color="000000"/>
              <w:right w:val="single" w:sz="4" w:space="0" w:color="000000"/>
            </w:tcBorders>
            <w:shd w:val="clear" w:color="auto" w:fill="auto"/>
            <w:noWrap/>
            <w:vAlign w:val="bottom"/>
            <w:hideMark/>
          </w:tcPr>
          <w:p w14:paraId="3C5E8050"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Svozy vzorků do laboratoře na zavolání</w:t>
            </w:r>
          </w:p>
        </w:tc>
        <w:tc>
          <w:tcPr>
            <w:tcW w:w="1418" w:type="dxa"/>
            <w:tcBorders>
              <w:top w:val="nil"/>
              <w:left w:val="nil"/>
              <w:bottom w:val="single" w:sz="4" w:space="0" w:color="000000"/>
              <w:right w:val="single" w:sz="4" w:space="0" w:color="000000"/>
            </w:tcBorders>
            <w:shd w:val="clear" w:color="auto" w:fill="auto"/>
            <w:noWrap/>
            <w:vAlign w:val="bottom"/>
            <w:hideMark/>
          </w:tcPr>
          <w:p w14:paraId="106D551B"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w:t>
            </w:r>
          </w:p>
        </w:tc>
        <w:tc>
          <w:tcPr>
            <w:tcW w:w="1417" w:type="dxa"/>
            <w:tcBorders>
              <w:top w:val="nil"/>
              <w:left w:val="nil"/>
              <w:bottom w:val="single" w:sz="4" w:space="0" w:color="000000"/>
              <w:right w:val="single" w:sz="4" w:space="0" w:color="000000"/>
            </w:tcBorders>
            <w:shd w:val="clear" w:color="auto" w:fill="auto"/>
            <w:noWrap/>
            <w:vAlign w:val="bottom"/>
            <w:hideMark/>
          </w:tcPr>
          <w:p w14:paraId="4D66B0B1"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779565DE"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xml:space="preserve">V ceně bodu </w:t>
            </w:r>
            <w:proofErr w:type="gramStart"/>
            <w:r w:rsidRPr="00366CB4">
              <w:rPr>
                <w:rFonts w:ascii="Calibri" w:eastAsia="Times New Roman" w:hAnsi="Calibri" w:cs="Calibri"/>
                <w:color w:val="000000"/>
                <w:lang w:eastAsia="cs-CZ"/>
              </w:rPr>
              <w:t>č.1</w:t>
            </w:r>
            <w:proofErr w:type="gramEnd"/>
          </w:p>
        </w:tc>
      </w:tr>
      <w:tr w:rsidR="00366CB4" w:rsidRPr="00366CB4" w14:paraId="1AACC010" w14:textId="77777777" w:rsidTr="00366CB4">
        <w:trPr>
          <w:trHeight w:val="503"/>
        </w:trPr>
        <w:tc>
          <w:tcPr>
            <w:tcW w:w="940" w:type="dxa"/>
            <w:tcBorders>
              <w:top w:val="nil"/>
              <w:left w:val="single" w:sz="4" w:space="0" w:color="000000"/>
              <w:bottom w:val="single" w:sz="4" w:space="0" w:color="000000"/>
              <w:right w:val="single" w:sz="4" w:space="0" w:color="000000"/>
            </w:tcBorders>
            <w:shd w:val="clear" w:color="auto" w:fill="auto"/>
            <w:noWrap/>
            <w:vAlign w:val="bottom"/>
            <w:hideMark/>
          </w:tcPr>
          <w:p w14:paraId="60DB016E" w14:textId="77777777" w:rsidR="00366CB4" w:rsidRPr="00366CB4" w:rsidRDefault="00366CB4" w:rsidP="00366CB4">
            <w:pPr>
              <w:spacing w:after="0" w:line="240" w:lineRule="auto"/>
              <w:jc w:val="center"/>
              <w:rPr>
                <w:rFonts w:ascii="Calibri" w:eastAsia="Times New Roman" w:hAnsi="Calibri" w:cs="Calibri"/>
                <w:color w:val="000000"/>
                <w:lang w:eastAsia="cs-CZ"/>
              </w:rPr>
            </w:pPr>
            <w:r w:rsidRPr="00366CB4">
              <w:rPr>
                <w:rFonts w:ascii="Calibri" w:eastAsia="Times New Roman" w:hAnsi="Calibri" w:cs="Calibri"/>
                <w:color w:val="000000"/>
                <w:lang w:eastAsia="cs-CZ"/>
              </w:rPr>
              <w:t>5.</w:t>
            </w:r>
          </w:p>
        </w:tc>
        <w:tc>
          <w:tcPr>
            <w:tcW w:w="3186" w:type="dxa"/>
            <w:tcBorders>
              <w:top w:val="nil"/>
              <w:left w:val="nil"/>
              <w:bottom w:val="single" w:sz="4" w:space="0" w:color="000000"/>
              <w:right w:val="single" w:sz="4" w:space="0" w:color="000000"/>
            </w:tcBorders>
            <w:shd w:val="clear" w:color="auto" w:fill="auto"/>
            <w:noWrap/>
            <w:vAlign w:val="bottom"/>
            <w:hideMark/>
          </w:tcPr>
          <w:p w14:paraId="4CD2C71B"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Odvoz biologického odpadů na zavolání</w:t>
            </w:r>
          </w:p>
        </w:tc>
        <w:tc>
          <w:tcPr>
            <w:tcW w:w="1418" w:type="dxa"/>
            <w:tcBorders>
              <w:top w:val="nil"/>
              <w:left w:val="nil"/>
              <w:bottom w:val="single" w:sz="4" w:space="0" w:color="000000"/>
              <w:right w:val="single" w:sz="4" w:space="0" w:color="000000"/>
            </w:tcBorders>
            <w:shd w:val="clear" w:color="auto" w:fill="auto"/>
            <w:noWrap/>
            <w:vAlign w:val="bottom"/>
            <w:hideMark/>
          </w:tcPr>
          <w:p w14:paraId="4D2D3119"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w:t>
            </w:r>
          </w:p>
        </w:tc>
        <w:tc>
          <w:tcPr>
            <w:tcW w:w="1417" w:type="dxa"/>
            <w:tcBorders>
              <w:top w:val="nil"/>
              <w:left w:val="nil"/>
              <w:bottom w:val="single" w:sz="4" w:space="0" w:color="000000"/>
              <w:right w:val="single" w:sz="4" w:space="0" w:color="000000"/>
            </w:tcBorders>
            <w:shd w:val="clear" w:color="auto" w:fill="auto"/>
            <w:noWrap/>
            <w:vAlign w:val="bottom"/>
            <w:hideMark/>
          </w:tcPr>
          <w:p w14:paraId="59C16133"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w:t>
            </w:r>
          </w:p>
        </w:tc>
        <w:tc>
          <w:tcPr>
            <w:tcW w:w="1701" w:type="dxa"/>
            <w:tcBorders>
              <w:top w:val="nil"/>
              <w:left w:val="nil"/>
              <w:bottom w:val="single" w:sz="4" w:space="0" w:color="000000"/>
              <w:right w:val="single" w:sz="4" w:space="0" w:color="000000"/>
            </w:tcBorders>
            <w:shd w:val="clear" w:color="auto" w:fill="auto"/>
            <w:noWrap/>
            <w:vAlign w:val="bottom"/>
            <w:hideMark/>
          </w:tcPr>
          <w:p w14:paraId="6ABAC88D"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xml:space="preserve">V ceně bodu </w:t>
            </w:r>
            <w:proofErr w:type="gramStart"/>
            <w:r w:rsidRPr="00366CB4">
              <w:rPr>
                <w:rFonts w:ascii="Calibri" w:eastAsia="Times New Roman" w:hAnsi="Calibri" w:cs="Calibri"/>
                <w:color w:val="000000"/>
                <w:lang w:eastAsia="cs-CZ"/>
              </w:rPr>
              <w:t>č.1</w:t>
            </w:r>
            <w:proofErr w:type="gramEnd"/>
          </w:p>
        </w:tc>
      </w:tr>
      <w:tr w:rsidR="00366CB4" w:rsidRPr="00366CB4" w14:paraId="12DA7096" w14:textId="77777777" w:rsidTr="00366CB4">
        <w:trPr>
          <w:trHeight w:val="503"/>
        </w:trPr>
        <w:tc>
          <w:tcPr>
            <w:tcW w:w="940" w:type="dxa"/>
            <w:tcBorders>
              <w:top w:val="nil"/>
              <w:left w:val="single" w:sz="4" w:space="0" w:color="000000"/>
              <w:bottom w:val="single" w:sz="4" w:space="0" w:color="000000"/>
              <w:right w:val="single" w:sz="4" w:space="0" w:color="000000"/>
            </w:tcBorders>
            <w:shd w:val="clear" w:color="auto" w:fill="auto"/>
            <w:noWrap/>
            <w:vAlign w:val="bottom"/>
            <w:hideMark/>
          </w:tcPr>
          <w:p w14:paraId="7050DC6F" w14:textId="77777777" w:rsidR="00366CB4" w:rsidRPr="00366CB4" w:rsidRDefault="00366CB4" w:rsidP="00366CB4">
            <w:pPr>
              <w:spacing w:after="0" w:line="240" w:lineRule="auto"/>
              <w:jc w:val="center"/>
              <w:rPr>
                <w:rFonts w:ascii="Calibri" w:eastAsia="Times New Roman" w:hAnsi="Calibri" w:cs="Calibri"/>
                <w:color w:val="000000"/>
                <w:lang w:eastAsia="cs-CZ"/>
              </w:rPr>
            </w:pPr>
            <w:r w:rsidRPr="00366CB4">
              <w:rPr>
                <w:rFonts w:ascii="Calibri" w:eastAsia="Times New Roman" w:hAnsi="Calibri" w:cs="Calibri"/>
                <w:color w:val="000000"/>
                <w:lang w:eastAsia="cs-CZ"/>
              </w:rPr>
              <w:t>6.</w:t>
            </w:r>
          </w:p>
        </w:tc>
        <w:tc>
          <w:tcPr>
            <w:tcW w:w="3186" w:type="dxa"/>
            <w:tcBorders>
              <w:top w:val="nil"/>
              <w:left w:val="nil"/>
              <w:bottom w:val="single" w:sz="4" w:space="0" w:color="000000"/>
              <w:right w:val="single" w:sz="4" w:space="0" w:color="000000"/>
            </w:tcBorders>
            <w:shd w:val="clear" w:color="auto" w:fill="auto"/>
            <w:noWrap/>
            <w:vAlign w:val="bottom"/>
            <w:hideMark/>
          </w:tcPr>
          <w:p w14:paraId="6925781F"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xml:space="preserve">Testovací sada </w:t>
            </w:r>
          </w:p>
        </w:tc>
        <w:tc>
          <w:tcPr>
            <w:tcW w:w="1418" w:type="dxa"/>
            <w:tcBorders>
              <w:top w:val="nil"/>
              <w:left w:val="nil"/>
              <w:bottom w:val="single" w:sz="4" w:space="0" w:color="000000"/>
              <w:right w:val="single" w:sz="4" w:space="0" w:color="000000"/>
            </w:tcBorders>
            <w:shd w:val="clear" w:color="auto" w:fill="auto"/>
            <w:noWrap/>
            <w:vAlign w:val="bottom"/>
            <w:hideMark/>
          </w:tcPr>
          <w:p w14:paraId="5D7E2962" w14:textId="77777777" w:rsidR="00366CB4" w:rsidRPr="00366CB4" w:rsidRDefault="00366CB4" w:rsidP="00366CB4">
            <w:pPr>
              <w:spacing w:after="0" w:line="240" w:lineRule="auto"/>
              <w:jc w:val="right"/>
              <w:rPr>
                <w:rFonts w:ascii="Calibri" w:eastAsia="Times New Roman" w:hAnsi="Calibri" w:cs="Calibri"/>
                <w:color w:val="000000"/>
                <w:lang w:eastAsia="cs-CZ"/>
              </w:rPr>
            </w:pPr>
            <w:r w:rsidRPr="00366CB4">
              <w:rPr>
                <w:rFonts w:ascii="Calibri" w:eastAsia="Times New Roman" w:hAnsi="Calibri" w:cs="Calibri"/>
                <w:color w:val="000000"/>
                <w:lang w:eastAsia="cs-CZ"/>
              </w:rPr>
              <w:t>68</w:t>
            </w:r>
          </w:p>
        </w:tc>
        <w:tc>
          <w:tcPr>
            <w:tcW w:w="1417" w:type="dxa"/>
            <w:tcBorders>
              <w:top w:val="nil"/>
              <w:left w:val="nil"/>
              <w:bottom w:val="single" w:sz="4" w:space="0" w:color="000000"/>
              <w:right w:val="single" w:sz="4" w:space="0" w:color="000000"/>
            </w:tcBorders>
            <w:shd w:val="clear" w:color="auto" w:fill="auto"/>
            <w:noWrap/>
            <w:vAlign w:val="bottom"/>
            <w:hideMark/>
          </w:tcPr>
          <w:p w14:paraId="4C067290" w14:textId="77777777" w:rsidR="00366CB4" w:rsidRPr="00366CB4" w:rsidRDefault="00366CB4" w:rsidP="00366CB4">
            <w:pPr>
              <w:spacing w:after="0" w:line="240" w:lineRule="auto"/>
              <w:jc w:val="right"/>
              <w:rPr>
                <w:rFonts w:ascii="Calibri" w:eastAsia="Times New Roman" w:hAnsi="Calibri" w:cs="Calibri"/>
                <w:color w:val="000000"/>
                <w:lang w:eastAsia="cs-CZ"/>
              </w:rPr>
            </w:pPr>
            <w:r w:rsidRPr="00366CB4">
              <w:rPr>
                <w:rFonts w:ascii="Calibri" w:eastAsia="Times New Roman" w:hAnsi="Calibri" w:cs="Calibri"/>
                <w:color w:val="000000"/>
                <w:lang w:eastAsia="cs-CZ"/>
              </w:rPr>
              <w:t xml:space="preserve">82 </w:t>
            </w:r>
          </w:p>
        </w:tc>
        <w:tc>
          <w:tcPr>
            <w:tcW w:w="1701" w:type="dxa"/>
            <w:tcBorders>
              <w:top w:val="nil"/>
              <w:left w:val="nil"/>
              <w:bottom w:val="single" w:sz="4" w:space="0" w:color="000000"/>
              <w:right w:val="single" w:sz="4" w:space="0" w:color="000000"/>
            </w:tcBorders>
            <w:shd w:val="clear" w:color="auto" w:fill="auto"/>
            <w:noWrap/>
            <w:vAlign w:val="bottom"/>
            <w:hideMark/>
          </w:tcPr>
          <w:p w14:paraId="2E65CF9C"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 </w:t>
            </w:r>
          </w:p>
        </w:tc>
      </w:tr>
      <w:tr w:rsidR="00366CB4" w:rsidRPr="00366CB4" w14:paraId="7B83F05E" w14:textId="77777777" w:rsidTr="00366CB4">
        <w:trPr>
          <w:trHeight w:val="927"/>
        </w:trPr>
        <w:tc>
          <w:tcPr>
            <w:tcW w:w="940" w:type="dxa"/>
            <w:tcBorders>
              <w:top w:val="nil"/>
              <w:left w:val="single" w:sz="4" w:space="0" w:color="000000"/>
              <w:bottom w:val="single" w:sz="4" w:space="0" w:color="000000"/>
              <w:right w:val="single" w:sz="4" w:space="0" w:color="000000"/>
            </w:tcBorders>
            <w:shd w:val="clear" w:color="auto" w:fill="auto"/>
            <w:noWrap/>
            <w:vAlign w:val="bottom"/>
            <w:hideMark/>
          </w:tcPr>
          <w:p w14:paraId="611DE6F5" w14:textId="77777777" w:rsidR="00366CB4" w:rsidRPr="00366CB4" w:rsidRDefault="00366CB4" w:rsidP="00366CB4">
            <w:pPr>
              <w:spacing w:after="0" w:line="240" w:lineRule="auto"/>
              <w:jc w:val="center"/>
              <w:rPr>
                <w:rFonts w:ascii="Calibri" w:eastAsia="Times New Roman" w:hAnsi="Calibri" w:cs="Calibri"/>
                <w:color w:val="000000"/>
                <w:lang w:eastAsia="cs-CZ"/>
              </w:rPr>
            </w:pPr>
            <w:r w:rsidRPr="00366CB4">
              <w:rPr>
                <w:rFonts w:ascii="Calibri" w:eastAsia="Times New Roman" w:hAnsi="Calibri" w:cs="Calibri"/>
                <w:color w:val="000000"/>
                <w:lang w:eastAsia="cs-CZ"/>
              </w:rPr>
              <w:t>7.</w:t>
            </w:r>
          </w:p>
        </w:tc>
        <w:tc>
          <w:tcPr>
            <w:tcW w:w="3186" w:type="dxa"/>
            <w:tcBorders>
              <w:top w:val="nil"/>
              <w:left w:val="nil"/>
              <w:bottom w:val="single" w:sz="4" w:space="0" w:color="000000"/>
              <w:right w:val="single" w:sz="4" w:space="0" w:color="000000"/>
            </w:tcBorders>
            <w:shd w:val="clear" w:color="auto" w:fill="auto"/>
            <w:noWrap/>
            <w:vAlign w:val="bottom"/>
            <w:hideMark/>
          </w:tcPr>
          <w:p w14:paraId="5332353F"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Cena odběru uživatelů v místě jejich bydliště</w:t>
            </w:r>
          </w:p>
        </w:tc>
        <w:tc>
          <w:tcPr>
            <w:tcW w:w="1418" w:type="dxa"/>
            <w:tcBorders>
              <w:top w:val="nil"/>
              <w:left w:val="nil"/>
              <w:bottom w:val="single" w:sz="4" w:space="0" w:color="000000"/>
              <w:right w:val="single" w:sz="4" w:space="0" w:color="000000"/>
            </w:tcBorders>
            <w:shd w:val="clear" w:color="auto" w:fill="auto"/>
            <w:noWrap/>
            <w:vAlign w:val="bottom"/>
            <w:hideMark/>
          </w:tcPr>
          <w:p w14:paraId="48318F79" w14:textId="77777777" w:rsidR="00366CB4" w:rsidRPr="00366CB4" w:rsidRDefault="00366CB4" w:rsidP="00366CB4">
            <w:pPr>
              <w:spacing w:after="0" w:line="240" w:lineRule="auto"/>
              <w:jc w:val="right"/>
              <w:rPr>
                <w:rFonts w:ascii="Calibri" w:eastAsia="Times New Roman" w:hAnsi="Calibri" w:cs="Calibri"/>
                <w:color w:val="000000"/>
                <w:lang w:eastAsia="cs-CZ"/>
              </w:rPr>
            </w:pPr>
            <w:r w:rsidRPr="00366CB4">
              <w:rPr>
                <w:rFonts w:ascii="Calibri" w:eastAsia="Times New Roman" w:hAnsi="Calibri" w:cs="Calibri"/>
                <w:color w:val="000000"/>
                <w:lang w:eastAsia="cs-CZ"/>
              </w:rPr>
              <w:t>3176</w:t>
            </w:r>
          </w:p>
        </w:tc>
        <w:tc>
          <w:tcPr>
            <w:tcW w:w="1417" w:type="dxa"/>
            <w:tcBorders>
              <w:top w:val="nil"/>
              <w:left w:val="nil"/>
              <w:bottom w:val="single" w:sz="4" w:space="0" w:color="000000"/>
              <w:right w:val="single" w:sz="4" w:space="0" w:color="000000"/>
            </w:tcBorders>
            <w:shd w:val="clear" w:color="auto" w:fill="auto"/>
            <w:noWrap/>
            <w:vAlign w:val="bottom"/>
            <w:hideMark/>
          </w:tcPr>
          <w:p w14:paraId="3059E9C7" w14:textId="77777777" w:rsidR="00366CB4" w:rsidRPr="00366CB4" w:rsidRDefault="00366CB4" w:rsidP="00366CB4">
            <w:pPr>
              <w:spacing w:after="0" w:line="240" w:lineRule="auto"/>
              <w:jc w:val="right"/>
              <w:rPr>
                <w:rFonts w:ascii="Calibri" w:eastAsia="Times New Roman" w:hAnsi="Calibri" w:cs="Calibri"/>
                <w:color w:val="000000"/>
                <w:lang w:eastAsia="cs-CZ"/>
              </w:rPr>
            </w:pPr>
            <w:r w:rsidRPr="00366CB4">
              <w:rPr>
                <w:rFonts w:ascii="Calibri" w:eastAsia="Times New Roman" w:hAnsi="Calibri" w:cs="Calibri"/>
                <w:color w:val="000000"/>
                <w:lang w:eastAsia="cs-CZ"/>
              </w:rPr>
              <w:t xml:space="preserve">3843 </w:t>
            </w:r>
          </w:p>
        </w:tc>
        <w:tc>
          <w:tcPr>
            <w:tcW w:w="1701" w:type="dxa"/>
            <w:tcBorders>
              <w:top w:val="nil"/>
              <w:left w:val="nil"/>
              <w:bottom w:val="single" w:sz="4" w:space="0" w:color="000000"/>
              <w:right w:val="single" w:sz="4" w:space="0" w:color="000000"/>
            </w:tcBorders>
            <w:shd w:val="clear" w:color="auto" w:fill="auto"/>
            <w:vAlign w:val="bottom"/>
            <w:hideMark/>
          </w:tcPr>
          <w:p w14:paraId="046A4273" w14:textId="77777777" w:rsidR="00366CB4" w:rsidRPr="00366CB4" w:rsidRDefault="00366CB4" w:rsidP="00366CB4">
            <w:pPr>
              <w:spacing w:after="0" w:line="240" w:lineRule="auto"/>
              <w:rPr>
                <w:rFonts w:ascii="Calibri" w:eastAsia="Times New Roman" w:hAnsi="Calibri" w:cs="Calibri"/>
                <w:color w:val="000000"/>
                <w:lang w:eastAsia="cs-CZ"/>
              </w:rPr>
            </w:pPr>
            <w:r w:rsidRPr="00366CB4">
              <w:rPr>
                <w:rFonts w:ascii="Calibri" w:eastAsia="Times New Roman" w:hAnsi="Calibri" w:cs="Calibri"/>
                <w:color w:val="000000"/>
                <w:lang w:eastAsia="cs-CZ"/>
              </w:rPr>
              <w:t>Cena za dopravu, odběr a vyšetření vč. využití před-registrační aplikace</w:t>
            </w:r>
          </w:p>
        </w:tc>
      </w:tr>
    </w:tbl>
    <w:p w14:paraId="4FDF4F30" w14:textId="77777777" w:rsidR="00366CB4" w:rsidRDefault="00366CB4" w:rsidP="00366CB4">
      <w:pPr>
        <w:rPr>
          <w:rFonts w:ascii="Arial" w:hAnsi="Arial" w:cs="Arial"/>
        </w:rPr>
      </w:pPr>
    </w:p>
    <w:p w14:paraId="5CA3D7CC" w14:textId="77777777" w:rsidR="00366CB4" w:rsidRDefault="00366CB4" w:rsidP="00366CB4">
      <w:pPr>
        <w:rPr>
          <w:rFonts w:ascii="Arial" w:hAnsi="Arial" w:cs="Arial"/>
        </w:rPr>
      </w:pPr>
    </w:p>
    <w:p w14:paraId="149A9351" w14:textId="77777777" w:rsidR="00366CB4" w:rsidRDefault="00366CB4" w:rsidP="00366CB4">
      <w:pPr>
        <w:rPr>
          <w:rFonts w:ascii="Arial" w:hAnsi="Arial" w:cs="Arial"/>
        </w:rPr>
      </w:pPr>
    </w:p>
    <w:p w14:paraId="0912349D" w14:textId="77777777" w:rsidR="00366CB4" w:rsidRDefault="00366CB4" w:rsidP="00366CB4">
      <w:pPr>
        <w:rPr>
          <w:rFonts w:ascii="Arial" w:hAnsi="Arial" w:cs="Arial"/>
        </w:rPr>
      </w:pPr>
    </w:p>
    <w:p w14:paraId="1A7928A1" w14:textId="77777777" w:rsidR="00366CB4" w:rsidRDefault="00366CB4" w:rsidP="00366CB4">
      <w:pPr>
        <w:rPr>
          <w:rFonts w:ascii="Arial" w:hAnsi="Arial" w:cs="Arial"/>
        </w:rPr>
      </w:pPr>
    </w:p>
    <w:p w14:paraId="351867CE" w14:textId="77777777" w:rsidR="00366CB4" w:rsidRDefault="00366CB4" w:rsidP="00366CB4">
      <w:pPr>
        <w:rPr>
          <w:rFonts w:ascii="Arial" w:hAnsi="Arial" w:cs="Arial"/>
        </w:rPr>
      </w:pPr>
    </w:p>
    <w:p w14:paraId="04530FF9" w14:textId="77777777" w:rsidR="00366CB4" w:rsidRDefault="00366CB4" w:rsidP="00366CB4">
      <w:pPr>
        <w:rPr>
          <w:rFonts w:ascii="Arial" w:hAnsi="Arial" w:cs="Arial"/>
        </w:rPr>
      </w:pPr>
    </w:p>
    <w:p w14:paraId="01987789" w14:textId="77777777" w:rsidR="00366CB4" w:rsidRDefault="00366CB4" w:rsidP="00366CB4">
      <w:pPr>
        <w:rPr>
          <w:rFonts w:ascii="Arial" w:hAnsi="Arial" w:cs="Arial"/>
        </w:rPr>
      </w:pPr>
    </w:p>
    <w:p w14:paraId="512E7F76" w14:textId="77777777" w:rsidR="00366CB4" w:rsidRDefault="00366CB4" w:rsidP="00366CB4">
      <w:pPr>
        <w:rPr>
          <w:rFonts w:ascii="Arial" w:hAnsi="Arial" w:cs="Arial"/>
        </w:rPr>
      </w:pPr>
    </w:p>
    <w:p w14:paraId="7FDCB0A6" w14:textId="77777777" w:rsidR="00366CB4" w:rsidRDefault="00366CB4" w:rsidP="00366CB4">
      <w:pPr>
        <w:rPr>
          <w:rFonts w:ascii="Arial" w:hAnsi="Arial" w:cs="Arial"/>
        </w:rPr>
      </w:pPr>
    </w:p>
    <w:p w14:paraId="5071D35B" w14:textId="77777777" w:rsidR="00366CB4" w:rsidRDefault="00366CB4" w:rsidP="00366CB4">
      <w:pPr>
        <w:rPr>
          <w:rFonts w:ascii="Arial" w:hAnsi="Arial" w:cs="Arial"/>
        </w:rPr>
      </w:pPr>
    </w:p>
    <w:p w14:paraId="39C6180F" w14:textId="77777777" w:rsidR="00366CB4" w:rsidRDefault="00366CB4" w:rsidP="00366CB4">
      <w:pPr>
        <w:rPr>
          <w:rFonts w:ascii="Arial" w:hAnsi="Arial" w:cs="Arial"/>
        </w:rPr>
      </w:pPr>
    </w:p>
    <w:p w14:paraId="7F95D4A8" w14:textId="77777777" w:rsidR="00366CB4" w:rsidRDefault="00366CB4" w:rsidP="00366CB4">
      <w:pPr>
        <w:rPr>
          <w:rFonts w:ascii="Arial" w:hAnsi="Arial" w:cs="Arial"/>
        </w:rPr>
      </w:pPr>
    </w:p>
    <w:p w14:paraId="320C2FBC" w14:textId="77777777" w:rsidR="00366CB4" w:rsidRDefault="00366CB4" w:rsidP="00366CB4">
      <w:pPr>
        <w:rPr>
          <w:rFonts w:ascii="Arial" w:hAnsi="Arial" w:cs="Arial"/>
        </w:rPr>
      </w:pPr>
    </w:p>
    <w:p w14:paraId="18901F22" w14:textId="48532194" w:rsidR="00366CB4" w:rsidRDefault="00366CB4" w:rsidP="008B6C8A">
      <w:pPr>
        <w:jc w:val="right"/>
        <w:rPr>
          <w:rFonts w:ascii="Arial" w:hAnsi="Arial" w:cs="Arial"/>
        </w:rPr>
      </w:pPr>
      <w:r>
        <w:rPr>
          <w:rFonts w:ascii="Arial" w:hAnsi="Arial" w:cs="Arial"/>
        </w:rPr>
        <w:lastRenderedPageBreak/>
        <w:t>Příloha č. 5</w:t>
      </w:r>
    </w:p>
    <w:p w14:paraId="6D96822D" w14:textId="77777777" w:rsidR="008B6C8A" w:rsidRPr="00F448F2" w:rsidRDefault="008B6C8A" w:rsidP="008B6C8A">
      <w:pPr>
        <w:pStyle w:val="bpvcentred"/>
      </w:pPr>
      <w:r w:rsidRPr="00F448F2">
        <w:t>Smlouva o zpracování osobních údajů</w:t>
      </w:r>
    </w:p>
    <w:p w14:paraId="420CF148" w14:textId="77777777" w:rsidR="008B6C8A" w:rsidRPr="00F448F2" w:rsidRDefault="008B6C8A" w:rsidP="008B6C8A">
      <w:pPr>
        <w:pStyle w:val="bpvzkladn"/>
      </w:pPr>
      <w:r w:rsidRPr="00F448F2">
        <w:t xml:space="preserve">uzavřená </w:t>
      </w:r>
      <w:proofErr w:type="gramStart"/>
      <w:r w:rsidRPr="00F448F2">
        <w:t>mezi</w:t>
      </w:r>
      <w:proofErr w:type="gramEnd"/>
      <w:r w:rsidRPr="00F448F2">
        <w:t>:</w:t>
      </w:r>
    </w:p>
    <w:p w14:paraId="05913798" w14:textId="77777777" w:rsidR="008B6C8A" w:rsidRPr="00EE7BD1" w:rsidRDefault="008B6C8A" w:rsidP="008F4637">
      <w:pPr>
        <w:pStyle w:val="bpvSmluvnstrany"/>
        <w:numPr>
          <w:ilvl w:val="0"/>
          <w:numId w:val="5"/>
        </w:numPr>
        <w:tabs>
          <w:tab w:val="left" w:pos="851"/>
        </w:tabs>
        <w:ind w:left="851" w:hanging="851"/>
        <w:rPr>
          <w:bCs/>
        </w:rPr>
      </w:pPr>
      <w:r w:rsidRPr="00EE7BD1">
        <w:rPr>
          <w:bCs/>
        </w:rPr>
        <w:t>Ústav sociálních služeb v Praze 4, příspěvková organizace</w:t>
      </w:r>
    </w:p>
    <w:p w14:paraId="2F0E6CEE" w14:textId="77777777" w:rsidR="008B6C8A" w:rsidRPr="00EE7BD1" w:rsidRDefault="008B6C8A" w:rsidP="008B6C8A">
      <w:pPr>
        <w:pStyle w:val="bpvodsazeni15"/>
        <w:spacing w:before="0" w:after="0"/>
      </w:pPr>
      <w:r w:rsidRPr="00EE7BD1">
        <w:t>se sídlem: Podolská 208/31, Podolí, 147 00 Praha</w:t>
      </w:r>
    </w:p>
    <w:p w14:paraId="5775AE77" w14:textId="77777777" w:rsidR="008B6C8A" w:rsidRPr="00EE7BD1" w:rsidRDefault="008B6C8A" w:rsidP="008B6C8A">
      <w:pPr>
        <w:pStyle w:val="bpvodsazeni15"/>
        <w:spacing w:before="0" w:after="0"/>
      </w:pPr>
      <w:r w:rsidRPr="00EE7BD1">
        <w:t>IČO: 70886199</w:t>
      </w:r>
    </w:p>
    <w:p w14:paraId="58B2FA6C" w14:textId="77777777" w:rsidR="008B6C8A" w:rsidRPr="00F448F2" w:rsidRDefault="008B6C8A" w:rsidP="008B6C8A">
      <w:pPr>
        <w:pStyle w:val="bpvodsazeni15"/>
        <w:spacing w:before="0" w:after="0"/>
      </w:pPr>
      <w:r w:rsidRPr="00EE7BD1">
        <w:t>zastoupená</w:t>
      </w:r>
      <w:r>
        <w:t>:</w:t>
      </w:r>
      <w:r w:rsidRPr="00EE7BD1">
        <w:t xml:space="preserve"> paní </w:t>
      </w:r>
      <w:r w:rsidRPr="00C23D95">
        <w:t>Mgr. Lindou Obrtelovou, ředitelkou</w:t>
      </w:r>
    </w:p>
    <w:p w14:paraId="653DF05A" w14:textId="77777777" w:rsidR="008B6C8A" w:rsidRPr="00F448F2" w:rsidRDefault="008B6C8A" w:rsidP="008B6C8A">
      <w:pPr>
        <w:pStyle w:val="bpvzkladnright"/>
      </w:pPr>
      <w:r w:rsidRPr="00F448F2" w:rsidDel="00A873F9">
        <w:t xml:space="preserve"> </w:t>
      </w:r>
      <w:r w:rsidRPr="00F448F2">
        <w:t>(dále jen „</w:t>
      </w:r>
      <w:r w:rsidRPr="00F448F2">
        <w:rPr>
          <w:b/>
        </w:rPr>
        <w:t>Správce</w:t>
      </w:r>
      <w:r w:rsidRPr="00F448F2">
        <w:t>“ či „</w:t>
      </w:r>
      <w:r w:rsidRPr="00F448F2">
        <w:rPr>
          <w:b/>
        </w:rPr>
        <w:t>Klient</w:t>
      </w:r>
      <w:r w:rsidRPr="00F448F2">
        <w:t>“)</w:t>
      </w:r>
    </w:p>
    <w:p w14:paraId="143A94D9" w14:textId="77777777" w:rsidR="008B6C8A" w:rsidRPr="00F448F2" w:rsidRDefault="008B6C8A" w:rsidP="008B6C8A">
      <w:pPr>
        <w:pStyle w:val="bpvzkladn"/>
      </w:pPr>
      <w:r w:rsidRPr="00F448F2">
        <w:t xml:space="preserve">a </w:t>
      </w:r>
    </w:p>
    <w:p w14:paraId="266D0EBE" w14:textId="77777777" w:rsidR="008B6C8A" w:rsidRPr="00F448F2" w:rsidRDefault="008B6C8A" w:rsidP="008F4637">
      <w:pPr>
        <w:pStyle w:val="bpvSmluvnstrany"/>
        <w:numPr>
          <w:ilvl w:val="0"/>
          <w:numId w:val="5"/>
        </w:numPr>
        <w:tabs>
          <w:tab w:val="left" w:pos="851"/>
        </w:tabs>
        <w:ind w:left="851" w:hanging="851"/>
        <w:rPr>
          <w:bCs/>
          <w:color w:val="000000"/>
        </w:rPr>
      </w:pPr>
      <w:proofErr w:type="spellStart"/>
      <w:r w:rsidRPr="00F448F2">
        <w:t>aiomica</w:t>
      </w:r>
      <w:proofErr w:type="spellEnd"/>
      <w:r w:rsidRPr="00F448F2">
        <w:t>, a.s.</w:t>
      </w:r>
    </w:p>
    <w:p w14:paraId="40DB548F" w14:textId="77777777" w:rsidR="008B6C8A" w:rsidRDefault="008B6C8A" w:rsidP="008B6C8A">
      <w:pPr>
        <w:pStyle w:val="bpvodsazeni15"/>
        <w:spacing w:before="0" w:after="0"/>
      </w:pPr>
      <w:r w:rsidRPr="00F448F2">
        <w:t xml:space="preserve">se sídlem: Poděbradská </w:t>
      </w:r>
      <w:r>
        <w:t>173/5, Vysočany, 190 00 Praha 9</w:t>
      </w:r>
    </w:p>
    <w:p w14:paraId="3947BB01" w14:textId="77777777" w:rsidR="008B6C8A" w:rsidRDefault="008B6C8A" w:rsidP="008B6C8A">
      <w:pPr>
        <w:pStyle w:val="bpvodsazeni15"/>
        <w:spacing w:before="0" w:after="0"/>
      </w:pPr>
      <w:r w:rsidRPr="00F448F2">
        <w:t>IČO: 080 02 215</w:t>
      </w:r>
    </w:p>
    <w:p w14:paraId="0FDDF307" w14:textId="77777777" w:rsidR="008B6C8A" w:rsidRPr="00F448F2" w:rsidRDefault="008B6C8A" w:rsidP="008B6C8A">
      <w:pPr>
        <w:pStyle w:val="bpvodsazeni15"/>
        <w:spacing w:before="0" w:after="0"/>
      </w:pPr>
      <w:r w:rsidRPr="00F448F2">
        <w:t xml:space="preserve">zastoupená: </w:t>
      </w:r>
      <w:r>
        <w:t xml:space="preserve">panem </w:t>
      </w:r>
      <w:r w:rsidRPr="00F448F2">
        <w:t xml:space="preserve">Ing. Jakubem </w:t>
      </w:r>
      <w:proofErr w:type="spellStart"/>
      <w:r w:rsidRPr="00F448F2">
        <w:t>Schůrkem</w:t>
      </w:r>
      <w:proofErr w:type="spellEnd"/>
      <w:r w:rsidRPr="00F448F2">
        <w:t>, předsedou představenstva</w:t>
      </w:r>
    </w:p>
    <w:p w14:paraId="50C108F7" w14:textId="77777777" w:rsidR="008B6C8A" w:rsidRPr="00F448F2" w:rsidRDefault="008B6C8A" w:rsidP="008B6C8A">
      <w:pPr>
        <w:pStyle w:val="bpvzkladnright"/>
      </w:pPr>
      <w:r w:rsidRPr="00F448F2">
        <w:t>(dále jen „</w:t>
      </w:r>
      <w:r w:rsidRPr="00F448F2">
        <w:rPr>
          <w:b/>
        </w:rPr>
        <w:t>Zpracovatel</w:t>
      </w:r>
      <w:r w:rsidRPr="00F448F2">
        <w:t>“ či „</w:t>
      </w:r>
      <w:proofErr w:type="spellStart"/>
      <w:r w:rsidRPr="00F448F2">
        <w:rPr>
          <w:b/>
        </w:rPr>
        <w:t>aiomica</w:t>
      </w:r>
      <w:proofErr w:type="spellEnd"/>
      <w:r w:rsidRPr="00F448F2">
        <w:t>“)</w:t>
      </w:r>
    </w:p>
    <w:p w14:paraId="1881D921" w14:textId="77777777" w:rsidR="008B6C8A" w:rsidRPr="00F448F2" w:rsidRDefault="008B6C8A" w:rsidP="008B6C8A">
      <w:pPr>
        <w:spacing w:line="320" w:lineRule="atLeast"/>
        <w:jc w:val="right"/>
        <w:rPr>
          <w:rFonts w:cs="Arial"/>
        </w:rPr>
      </w:pPr>
      <w:r w:rsidRPr="00F448F2">
        <w:rPr>
          <w:rFonts w:cs="Arial"/>
        </w:rPr>
        <w:t>(Správce a Zpracovatel společně dále též „</w:t>
      </w:r>
      <w:r w:rsidRPr="00F448F2">
        <w:rPr>
          <w:rFonts w:cs="Arial"/>
          <w:b/>
        </w:rPr>
        <w:t>Smluvní strany</w:t>
      </w:r>
      <w:r w:rsidRPr="00F448F2">
        <w:rPr>
          <w:rFonts w:cs="Arial"/>
        </w:rPr>
        <w:t>“)</w:t>
      </w:r>
    </w:p>
    <w:p w14:paraId="487381F5" w14:textId="77777777" w:rsidR="008B6C8A" w:rsidRPr="00F448F2" w:rsidRDefault="008B6C8A" w:rsidP="008B6C8A">
      <w:pPr>
        <w:pStyle w:val="bpvcentred"/>
      </w:pPr>
      <w:r w:rsidRPr="00F448F2">
        <w:t xml:space="preserve">Preambule </w:t>
      </w:r>
    </w:p>
    <w:p w14:paraId="124D6BF9" w14:textId="77777777" w:rsidR="008B6C8A" w:rsidRPr="00F448F2" w:rsidRDefault="008B6C8A" w:rsidP="008B6C8A">
      <w:pPr>
        <w:pStyle w:val="bpvpreambule-slovn"/>
        <w:numPr>
          <w:ilvl w:val="0"/>
          <w:numId w:val="0"/>
        </w:numPr>
        <w:ind w:left="851" w:hanging="851"/>
      </w:pPr>
      <w:r w:rsidRPr="00F448F2">
        <w:t>Vzhledem k tomu, že:</w:t>
      </w:r>
    </w:p>
    <w:p w14:paraId="3F33EC60" w14:textId="77777777" w:rsidR="008B6C8A" w:rsidRPr="000C7956" w:rsidRDefault="008B6C8A" w:rsidP="008B6C8A">
      <w:pPr>
        <w:pStyle w:val="bpvpreambule-slovn"/>
      </w:pPr>
      <w:proofErr w:type="gramStart"/>
      <w:r w:rsidRPr="00F448F2">
        <w:t>Zpracovatel</w:t>
      </w:r>
      <w:proofErr w:type="gramEnd"/>
      <w:r w:rsidRPr="00F448F2">
        <w:t xml:space="preserve"> a Správce </w:t>
      </w:r>
      <w:r w:rsidRPr="00FE72FA">
        <w:t>uzavřeli dnes rámcovou smlouvu</w:t>
      </w:r>
      <w:r w:rsidRPr="00F448F2">
        <w:t xml:space="preserve"> o zajištění testování (dále jen „</w:t>
      </w:r>
      <w:r w:rsidRPr="000C7956">
        <w:rPr>
          <w:b/>
        </w:rPr>
        <w:t>Smlouva o poskytování služeb</w:t>
      </w:r>
      <w:r w:rsidRPr="000C7956">
        <w:t xml:space="preserve">“), na jejímž </w:t>
      </w:r>
      <w:proofErr w:type="gramStart"/>
      <w:r w:rsidRPr="000C7956">
        <w:t>základě:</w:t>
      </w:r>
      <w:proofErr w:type="gramEnd"/>
    </w:p>
    <w:p w14:paraId="45FFEC33" w14:textId="77777777" w:rsidR="008B6C8A" w:rsidRPr="000C7956" w:rsidRDefault="008B6C8A" w:rsidP="008F4637">
      <w:pPr>
        <w:pStyle w:val="bpvodstaveca"/>
        <w:numPr>
          <w:ilvl w:val="3"/>
          <w:numId w:val="17"/>
        </w:numPr>
      </w:pPr>
      <w:r w:rsidRPr="000C7956">
        <w:t>Zpracovatel se mj. zavázal v rozsahu a za podmínek sjednaných v rámci dílčích smluv (dále jen „</w:t>
      </w:r>
      <w:r w:rsidRPr="000C7956">
        <w:rPr>
          <w:b/>
        </w:rPr>
        <w:t>Dílčí smlouvy</w:t>
      </w:r>
      <w:r w:rsidRPr="000C7956">
        <w:t>“) zajistit pro Správce vyšetření (dále jen „</w:t>
      </w:r>
      <w:r w:rsidRPr="000C7956">
        <w:rPr>
          <w:b/>
        </w:rPr>
        <w:t>Testování</w:t>
      </w:r>
      <w:r w:rsidRPr="000C7956">
        <w:t>“) jím určených fyzických osob – zaměstnanců Správce, uživatelů služeb Správce a zájemců o služby Správce (dále společně jen „</w:t>
      </w:r>
      <w:r w:rsidRPr="000C7956">
        <w:rPr>
          <w:b/>
        </w:rPr>
        <w:t>Testované osoby</w:t>
      </w:r>
      <w:r w:rsidRPr="000C7956">
        <w:t xml:space="preserve">“) na infekci způsobenou </w:t>
      </w:r>
      <w:proofErr w:type="spellStart"/>
      <w:r w:rsidRPr="000C7956">
        <w:t>koronavirem</w:t>
      </w:r>
      <w:proofErr w:type="spellEnd"/>
      <w:r w:rsidRPr="000C7956">
        <w:t xml:space="preserve"> SARS-CoV-2 (dále jen „</w:t>
      </w:r>
      <w:proofErr w:type="spellStart"/>
      <w:r w:rsidRPr="000C7956">
        <w:rPr>
          <w:b/>
        </w:rPr>
        <w:t>Koronavirus</w:t>
      </w:r>
      <w:proofErr w:type="spellEnd"/>
      <w:r w:rsidRPr="000C7956">
        <w:t>“) včetně dodání odběrových sad potřebných pro Testování, odběru / asistence při odběru vzorků Testovaným osobám za účelem Testování</w:t>
      </w:r>
      <w:r>
        <w:t>,</w:t>
      </w:r>
      <w:r w:rsidRPr="000C7956">
        <w:t xml:space="preserve"> přepravy těchto vzorků do laboratoře provádějící Testování (dále jen „</w:t>
      </w:r>
      <w:r w:rsidRPr="000C7956">
        <w:rPr>
          <w:b/>
          <w:bCs/>
        </w:rPr>
        <w:t>Laboratoř</w:t>
      </w:r>
      <w:r w:rsidRPr="000C7956">
        <w:t>“)</w:t>
      </w:r>
      <w:r>
        <w:t xml:space="preserve"> a předání výsledků Testování od Laboratoře Testovaným osobám a Správci</w:t>
      </w:r>
      <w:r w:rsidRPr="000C7956">
        <w:t>, přičemž Zpracovatel současně zaeviduje Testované osoby zúčastněné na tomto odběru;</w:t>
      </w:r>
    </w:p>
    <w:p w14:paraId="06154BC1" w14:textId="77777777" w:rsidR="008B6C8A" w:rsidRPr="00F448F2" w:rsidRDefault="008B6C8A" w:rsidP="008F4637">
      <w:pPr>
        <w:pStyle w:val="bpvodstaveca"/>
        <w:numPr>
          <w:ilvl w:val="3"/>
          <w:numId w:val="17"/>
        </w:numPr>
      </w:pPr>
      <w:r w:rsidRPr="00F448F2">
        <w:t>Zpracovatel poskytl Správci licenci pro využití software (dále jen „</w:t>
      </w:r>
      <w:r w:rsidRPr="00F448F2">
        <w:rPr>
          <w:b/>
        </w:rPr>
        <w:t xml:space="preserve">aplikace </w:t>
      </w:r>
      <w:proofErr w:type="spellStart"/>
      <w:r w:rsidRPr="00F448F2">
        <w:rPr>
          <w:b/>
        </w:rPr>
        <w:t>aiomica</w:t>
      </w:r>
      <w:proofErr w:type="spellEnd"/>
      <w:r w:rsidRPr="00F448F2">
        <w:t xml:space="preserve">“), který Zpracovatel vyvinul a který uživatelům aplikace </w:t>
      </w:r>
      <w:proofErr w:type="spellStart"/>
      <w:r w:rsidRPr="00F448F2">
        <w:t>aiomica</w:t>
      </w:r>
      <w:proofErr w:type="spellEnd"/>
      <w:r w:rsidRPr="00F448F2">
        <w:t xml:space="preserve"> mimo jiné umožňuje:</w:t>
      </w:r>
    </w:p>
    <w:p w14:paraId="7A07DBD0" w14:textId="77777777" w:rsidR="008B6C8A" w:rsidRPr="00F448F2" w:rsidRDefault="008B6C8A" w:rsidP="008F4637">
      <w:pPr>
        <w:pStyle w:val="bpvodstaveci"/>
        <w:numPr>
          <w:ilvl w:val="4"/>
          <w:numId w:val="17"/>
        </w:numPr>
      </w:pPr>
      <w:r w:rsidRPr="00F448F2">
        <w:lastRenderedPageBreak/>
        <w:t xml:space="preserve">vytvářet a spravovat svůj profil v Aplikaci </w:t>
      </w:r>
      <w:proofErr w:type="spellStart"/>
      <w:r w:rsidRPr="00F448F2">
        <w:t>aiomica</w:t>
      </w:r>
      <w:proofErr w:type="spellEnd"/>
      <w:r w:rsidRPr="00F448F2">
        <w:t xml:space="preserve"> a v jeho rámci evidovat a editovat osobní údaje Testovaných osob;</w:t>
      </w:r>
    </w:p>
    <w:p w14:paraId="1A88BD51" w14:textId="77777777" w:rsidR="008B6C8A" w:rsidRPr="00F448F2" w:rsidRDefault="008B6C8A" w:rsidP="008F4637">
      <w:pPr>
        <w:pStyle w:val="bpvodstaveci"/>
        <w:numPr>
          <w:ilvl w:val="4"/>
          <w:numId w:val="17"/>
        </w:numPr>
      </w:pPr>
      <w:r w:rsidRPr="00F448F2">
        <w:t xml:space="preserve">přijmout výsledky testu Testovaných osob od </w:t>
      </w:r>
      <w:r>
        <w:t>L</w:t>
      </w:r>
      <w:r w:rsidRPr="00F448F2">
        <w:t>aboratoře;</w:t>
      </w:r>
    </w:p>
    <w:p w14:paraId="0AD37E8E" w14:textId="77777777" w:rsidR="008B6C8A" w:rsidRPr="00F448F2" w:rsidRDefault="008B6C8A" w:rsidP="008F4637">
      <w:pPr>
        <w:pStyle w:val="bpvodstaveci"/>
        <w:numPr>
          <w:ilvl w:val="4"/>
          <w:numId w:val="17"/>
        </w:numPr>
        <w:spacing w:before="240" w:after="240"/>
      </w:pPr>
      <w:r w:rsidRPr="00F448F2">
        <w:t>vyplnit on-line žádanku pro Testování ohledně každé Testované osoby;</w:t>
      </w:r>
    </w:p>
    <w:p w14:paraId="6EAAD4EA" w14:textId="77777777" w:rsidR="008B6C8A" w:rsidRPr="00F448F2" w:rsidRDefault="008B6C8A" w:rsidP="008F4637">
      <w:pPr>
        <w:pStyle w:val="bpvodstaveci"/>
        <w:numPr>
          <w:ilvl w:val="4"/>
          <w:numId w:val="17"/>
        </w:numPr>
        <w:spacing w:before="240" w:after="240"/>
      </w:pPr>
      <w:r w:rsidRPr="00F448F2">
        <w:t xml:space="preserve">sdílet výsledky Testování mezi </w:t>
      </w:r>
      <w:r>
        <w:t>L</w:t>
      </w:r>
      <w:r w:rsidRPr="00F448F2">
        <w:t>aboratoř</w:t>
      </w:r>
      <w:r>
        <w:t>í</w:t>
      </w:r>
      <w:r w:rsidRPr="00F448F2">
        <w:t>, Klientem a Testovanými osobami;</w:t>
      </w:r>
    </w:p>
    <w:p w14:paraId="2AB71237" w14:textId="77777777" w:rsidR="008B6C8A" w:rsidRPr="007F12B4" w:rsidRDefault="008B6C8A" w:rsidP="008B6C8A">
      <w:pPr>
        <w:pStyle w:val="bpvpreambule-slovn"/>
      </w:pPr>
      <w:r w:rsidRPr="00F448F2">
        <w:t>za účelem plnění Smlouvy o poskyt</w:t>
      </w:r>
      <w:r>
        <w:t>ování</w:t>
      </w:r>
      <w:r w:rsidRPr="00F448F2">
        <w:t xml:space="preserve"> </w:t>
      </w:r>
      <w:r w:rsidRPr="008D31FC">
        <w:t>služeb a/nebo Dílčích smluv bude</w:t>
      </w:r>
      <w:r w:rsidRPr="00F448F2">
        <w:t xml:space="preserve"> docházet ke zpracování osobních údajů Testovaných osob (dále</w:t>
      </w:r>
      <w:r>
        <w:t xml:space="preserve"> též</w:t>
      </w:r>
      <w:r w:rsidRPr="00F448F2">
        <w:t xml:space="preserve"> jen „</w:t>
      </w:r>
      <w:r w:rsidRPr="007F12B4">
        <w:rPr>
          <w:b/>
        </w:rPr>
        <w:t>Subjekty</w:t>
      </w:r>
      <w:r w:rsidRPr="007F12B4">
        <w:t>“), a to zejména ve formě</w:t>
      </w:r>
      <w:r w:rsidRPr="000C7956">
        <w:t xml:space="preserve"> </w:t>
      </w:r>
      <w:r w:rsidRPr="00F448F2">
        <w:t>vedení evidence Testovaných osob</w:t>
      </w:r>
      <w:r>
        <w:t>,</w:t>
      </w:r>
      <w:r w:rsidRPr="007F12B4">
        <w:t xml:space="preserve"> evidování výsledků Testování sdělených Laboratoří</w:t>
      </w:r>
      <w:r>
        <w:t xml:space="preserve"> a jejích předání Testovaným osobám a</w:t>
      </w:r>
      <w:r w:rsidRPr="007F12B4">
        <w:t xml:space="preserve"> </w:t>
      </w:r>
      <w:r>
        <w:t xml:space="preserve">Správci </w:t>
      </w:r>
      <w:r w:rsidRPr="007F12B4">
        <w:t xml:space="preserve">a ukládání Osobních údajů evidovaných v rámci profilu Správce v Aplikaci </w:t>
      </w:r>
      <w:proofErr w:type="spellStart"/>
      <w:r w:rsidRPr="007F12B4">
        <w:t>aiomica</w:t>
      </w:r>
      <w:proofErr w:type="spellEnd"/>
      <w:r w:rsidRPr="007F12B4" w:rsidDel="00B65425">
        <w:t xml:space="preserve"> </w:t>
      </w:r>
      <w:r w:rsidRPr="007F12B4">
        <w:t>na serveru Zpracovatele;</w:t>
      </w:r>
    </w:p>
    <w:p w14:paraId="4C428F89" w14:textId="77777777" w:rsidR="008B6C8A" w:rsidRPr="00F448F2" w:rsidRDefault="008B6C8A" w:rsidP="008B6C8A">
      <w:pPr>
        <w:pStyle w:val="bpvpreambule-slovn"/>
      </w:pPr>
      <w:r w:rsidRPr="00F448F2">
        <w:t>Smluvní strany si jsou vědomy povinností, které pro zpracování osobních údajů stanoví nařízení Evropského parlamentu a Rady (EU) č. 2016/679 o ochraně fyzických osob v souvislosti se zpracováním osobních údajů a o volném pohybu těchto údajů (dále jen „</w:t>
      </w:r>
      <w:r w:rsidRPr="00F448F2">
        <w:rPr>
          <w:b/>
        </w:rPr>
        <w:t>Nařízení</w:t>
      </w:r>
      <w:r w:rsidRPr="00F448F2">
        <w:t>“)</w:t>
      </w:r>
      <w:r>
        <w:t xml:space="preserve"> a zákon č. 110/2019 Sb., o zpracování osobních údajů, v platném znění (dále jen „</w:t>
      </w:r>
      <w:r w:rsidRPr="008D5971">
        <w:rPr>
          <w:b/>
        </w:rPr>
        <w:t>Zákon</w:t>
      </w:r>
      <w:r>
        <w:t>“)</w:t>
      </w:r>
      <w:r w:rsidRPr="00F448F2">
        <w:t>;</w:t>
      </w:r>
    </w:p>
    <w:p w14:paraId="30896685" w14:textId="77777777" w:rsidR="008B6C8A" w:rsidRPr="00F448F2" w:rsidRDefault="008B6C8A" w:rsidP="008B6C8A">
      <w:pPr>
        <w:pStyle w:val="bpvpreambule-slovn"/>
        <w:numPr>
          <w:ilvl w:val="0"/>
          <w:numId w:val="0"/>
        </w:numPr>
      </w:pPr>
      <w:r w:rsidRPr="00F448F2">
        <w:t>rozhodly se Smluvní strany uzavřít tuto smlouvy o zpracování osobních údajů (dále jen „</w:t>
      </w:r>
      <w:r w:rsidRPr="00F448F2">
        <w:rPr>
          <w:b/>
        </w:rPr>
        <w:t>Smlouva</w:t>
      </w:r>
      <w:r w:rsidRPr="00F448F2">
        <w:t>“):</w:t>
      </w:r>
    </w:p>
    <w:p w14:paraId="222EB770" w14:textId="77777777" w:rsidR="008B6C8A" w:rsidRPr="00F448F2" w:rsidRDefault="008B6C8A" w:rsidP="008F4637">
      <w:pPr>
        <w:pStyle w:val="bpvl1"/>
        <w:keepNext/>
        <w:numPr>
          <w:ilvl w:val="0"/>
          <w:numId w:val="18"/>
        </w:numPr>
      </w:pPr>
      <w:r w:rsidRPr="00F448F2">
        <w:t>Předmět, účel, povaha a doba zpracování</w:t>
      </w:r>
    </w:p>
    <w:p w14:paraId="75400339" w14:textId="77777777" w:rsidR="008B6C8A" w:rsidRPr="00F448F2" w:rsidRDefault="008B6C8A" w:rsidP="008F4637">
      <w:pPr>
        <w:pStyle w:val="bpvodstavec11"/>
        <w:numPr>
          <w:ilvl w:val="1"/>
          <w:numId w:val="17"/>
        </w:numPr>
      </w:pPr>
      <w:r w:rsidRPr="00F448F2">
        <w:t xml:space="preserve">Správce na základě této Smlouvy pověřuje Zpracovatele zpracováním osobních </w:t>
      </w:r>
      <w:r w:rsidRPr="008D31FC">
        <w:t>údajů Subjektů pro účely plnění Smlouvy o poskytování služeb a/nebo Dílčích smluv,</w:t>
      </w:r>
      <w:r w:rsidRPr="00F448F2">
        <w:t xml:space="preserve"> a to následujících kategorií osobních údajů Subjektů:</w:t>
      </w:r>
    </w:p>
    <w:p w14:paraId="33C8A31C" w14:textId="77777777" w:rsidR="008B6C8A" w:rsidRDefault="008B6C8A" w:rsidP="008F4637">
      <w:pPr>
        <w:pStyle w:val="bpvodstaveca"/>
        <w:numPr>
          <w:ilvl w:val="3"/>
          <w:numId w:val="17"/>
        </w:numPr>
        <w:spacing w:before="240" w:after="240"/>
      </w:pPr>
      <w:r w:rsidRPr="00F448F2">
        <w:t>jméno, příjmení;</w:t>
      </w:r>
    </w:p>
    <w:p w14:paraId="33263753" w14:textId="77777777" w:rsidR="008B6C8A" w:rsidRPr="00F448F2" w:rsidRDefault="008B6C8A" w:rsidP="008F4637">
      <w:pPr>
        <w:pStyle w:val="bpvodstaveca"/>
        <w:numPr>
          <w:ilvl w:val="3"/>
          <w:numId w:val="17"/>
        </w:numPr>
        <w:spacing w:before="240" w:after="240"/>
      </w:pPr>
      <w:r>
        <w:t>rodné příjmení;</w:t>
      </w:r>
    </w:p>
    <w:p w14:paraId="5C252FEF" w14:textId="77777777" w:rsidR="008B6C8A" w:rsidRPr="00BE04B1" w:rsidRDefault="008B6C8A" w:rsidP="008F4637">
      <w:pPr>
        <w:pStyle w:val="bpvodstaveca"/>
        <w:numPr>
          <w:ilvl w:val="3"/>
          <w:numId w:val="17"/>
        </w:numPr>
        <w:spacing w:before="240" w:after="240"/>
      </w:pPr>
      <w:r w:rsidRPr="00BE04B1">
        <w:t>rodné číslo;</w:t>
      </w:r>
    </w:p>
    <w:p w14:paraId="19ACDA4A" w14:textId="77777777" w:rsidR="008B6C8A" w:rsidRDefault="008B6C8A" w:rsidP="008F4637">
      <w:pPr>
        <w:pStyle w:val="bpvodstaveca"/>
        <w:numPr>
          <w:ilvl w:val="3"/>
          <w:numId w:val="17"/>
        </w:numPr>
        <w:spacing w:before="240" w:after="240"/>
      </w:pPr>
      <w:r w:rsidRPr="00F448F2">
        <w:t>datum narození;</w:t>
      </w:r>
    </w:p>
    <w:p w14:paraId="173F0308" w14:textId="77777777" w:rsidR="008B6C8A" w:rsidRDefault="008B6C8A" w:rsidP="008F4637">
      <w:pPr>
        <w:pStyle w:val="bpvodstaveca"/>
        <w:numPr>
          <w:ilvl w:val="3"/>
          <w:numId w:val="17"/>
        </w:numPr>
        <w:spacing w:before="240" w:after="240"/>
      </w:pPr>
      <w:r>
        <w:t>místo narození;</w:t>
      </w:r>
    </w:p>
    <w:p w14:paraId="6763FB95" w14:textId="77777777" w:rsidR="008B6C8A" w:rsidRPr="00F448F2" w:rsidRDefault="008B6C8A" w:rsidP="008F4637">
      <w:pPr>
        <w:pStyle w:val="bpvodstaveca"/>
        <w:numPr>
          <w:ilvl w:val="3"/>
          <w:numId w:val="17"/>
        </w:numPr>
        <w:spacing w:before="240" w:after="240"/>
      </w:pPr>
      <w:r>
        <w:t>národnost/státní občanství;</w:t>
      </w:r>
    </w:p>
    <w:p w14:paraId="01B76D62" w14:textId="77777777" w:rsidR="008B6C8A" w:rsidRPr="00F448F2" w:rsidRDefault="008B6C8A" w:rsidP="008F4637">
      <w:pPr>
        <w:pStyle w:val="bpvodstaveca"/>
        <w:numPr>
          <w:ilvl w:val="3"/>
          <w:numId w:val="17"/>
        </w:numPr>
        <w:spacing w:before="240" w:after="240"/>
      </w:pPr>
      <w:r w:rsidRPr="00F448F2">
        <w:t>místo pobytu;</w:t>
      </w:r>
    </w:p>
    <w:p w14:paraId="74EBEB71" w14:textId="77777777" w:rsidR="008B6C8A" w:rsidRPr="00F448F2" w:rsidRDefault="008B6C8A" w:rsidP="008F4637">
      <w:pPr>
        <w:pStyle w:val="bpvodstaveca"/>
        <w:numPr>
          <w:ilvl w:val="3"/>
          <w:numId w:val="17"/>
        </w:numPr>
        <w:spacing w:before="240" w:after="240"/>
      </w:pPr>
      <w:r w:rsidRPr="00F448F2">
        <w:t>telefonní kontakt;</w:t>
      </w:r>
    </w:p>
    <w:p w14:paraId="19B439A7" w14:textId="77777777" w:rsidR="008B6C8A" w:rsidRPr="00F448F2" w:rsidRDefault="008B6C8A" w:rsidP="008F4637">
      <w:pPr>
        <w:pStyle w:val="bpvodstaveca"/>
        <w:numPr>
          <w:ilvl w:val="3"/>
          <w:numId w:val="17"/>
        </w:numPr>
        <w:spacing w:before="240" w:after="240"/>
      </w:pPr>
      <w:r w:rsidRPr="00F448F2">
        <w:lastRenderedPageBreak/>
        <w:t>e-mail;</w:t>
      </w:r>
    </w:p>
    <w:p w14:paraId="32147FEE" w14:textId="77777777" w:rsidR="008B6C8A" w:rsidRPr="00F448F2" w:rsidRDefault="008B6C8A" w:rsidP="008F4637">
      <w:pPr>
        <w:pStyle w:val="bpvodstaveca"/>
        <w:numPr>
          <w:ilvl w:val="3"/>
          <w:numId w:val="17"/>
        </w:numPr>
        <w:spacing w:before="240" w:after="240"/>
      </w:pPr>
      <w:r w:rsidRPr="00F448F2">
        <w:t xml:space="preserve">údaje o tom, zda test Subjektu na infekci způsobenou </w:t>
      </w:r>
      <w:proofErr w:type="spellStart"/>
      <w:r w:rsidRPr="00F448F2">
        <w:t>Koronavirem</w:t>
      </w:r>
      <w:proofErr w:type="spellEnd"/>
      <w:r w:rsidRPr="00F448F2">
        <w:t xml:space="preserve"> dopadl pozitivně nebo negativně;</w:t>
      </w:r>
    </w:p>
    <w:p w14:paraId="577C9325" w14:textId="77777777" w:rsidR="008B6C8A" w:rsidRPr="00F448F2" w:rsidRDefault="008B6C8A" w:rsidP="008F4637">
      <w:pPr>
        <w:pStyle w:val="bpvodstaveca"/>
        <w:numPr>
          <w:ilvl w:val="3"/>
          <w:numId w:val="17"/>
        </w:numPr>
        <w:spacing w:before="240" w:after="240"/>
      </w:pPr>
      <w:r w:rsidRPr="00F448F2">
        <w:t>evidenční identifikátor přidělený Správcem Subjektu údajů;</w:t>
      </w:r>
    </w:p>
    <w:p w14:paraId="6125C96E" w14:textId="77777777" w:rsidR="008B6C8A" w:rsidRPr="00F448F2" w:rsidRDefault="008B6C8A" w:rsidP="008F4637">
      <w:pPr>
        <w:pStyle w:val="bpvodstaveca"/>
        <w:numPr>
          <w:ilvl w:val="3"/>
          <w:numId w:val="17"/>
        </w:numPr>
        <w:spacing w:before="240" w:after="240"/>
      </w:pPr>
      <w:r w:rsidRPr="00F448F2">
        <w:t>jiné Správcem požadované údaje;</w:t>
      </w:r>
    </w:p>
    <w:p w14:paraId="01AD7CBF" w14:textId="77777777" w:rsidR="008B6C8A" w:rsidRPr="00F448F2" w:rsidRDefault="008B6C8A" w:rsidP="008B6C8A">
      <w:pPr>
        <w:pStyle w:val="bpvodstaveca"/>
        <w:numPr>
          <w:ilvl w:val="0"/>
          <w:numId w:val="0"/>
        </w:numPr>
        <w:ind w:left="5957"/>
        <w:jc w:val="right"/>
      </w:pPr>
      <w:r w:rsidRPr="00F448F2">
        <w:t xml:space="preserve"> (dále jen „</w:t>
      </w:r>
      <w:r w:rsidRPr="00F448F2">
        <w:rPr>
          <w:b/>
        </w:rPr>
        <w:t>Osobní údaje</w:t>
      </w:r>
      <w:r w:rsidRPr="00F448F2">
        <w:t>“).</w:t>
      </w:r>
    </w:p>
    <w:p w14:paraId="7797618F" w14:textId="77777777" w:rsidR="008B6C8A" w:rsidRPr="00F448F2" w:rsidRDefault="008B6C8A" w:rsidP="008F4637">
      <w:pPr>
        <w:pStyle w:val="bpvodstavec11"/>
        <w:numPr>
          <w:ilvl w:val="1"/>
          <w:numId w:val="17"/>
        </w:numPr>
      </w:pPr>
      <w:r w:rsidRPr="00F448F2">
        <w:t xml:space="preserve">Osobní údaje Subjektů budou Zpracovatelem zpracovávány po dobu stanovenou v </w:t>
      </w:r>
      <w:r w:rsidRPr="00F448F2">
        <w:fldChar w:fldCharType="begin"/>
      </w:r>
      <w:r w:rsidRPr="00F448F2">
        <w:instrText xml:space="preserve"> REF _Ref504059636 \r \h  \* MERGEFORMAT </w:instrText>
      </w:r>
      <w:r w:rsidRPr="00F448F2">
        <w:fldChar w:fldCharType="separate"/>
      </w:r>
      <w:r>
        <w:t>Čl. 9</w:t>
      </w:r>
      <w:r w:rsidRPr="00F448F2">
        <w:fldChar w:fldCharType="end"/>
      </w:r>
      <w:r w:rsidRPr="00F448F2">
        <w:t xml:space="preserve"> níže podle jejich povahy manuálně i automatizovaně.</w:t>
      </w:r>
    </w:p>
    <w:p w14:paraId="0586914F" w14:textId="77777777" w:rsidR="008B6C8A" w:rsidRPr="00F448F2" w:rsidRDefault="008B6C8A" w:rsidP="008B6C8A">
      <w:pPr>
        <w:pStyle w:val="bpvl1"/>
        <w:keepNext/>
        <w:numPr>
          <w:ilvl w:val="0"/>
          <w:numId w:val="1"/>
        </w:numPr>
      </w:pPr>
      <w:r w:rsidRPr="00F448F2">
        <w:t>Technická a organizační opatření, vázanost pokyny</w:t>
      </w:r>
    </w:p>
    <w:p w14:paraId="16812C8A" w14:textId="77777777" w:rsidR="008B6C8A" w:rsidRPr="00F448F2" w:rsidRDefault="008B6C8A" w:rsidP="008B6C8A">
      <w:pPr>
        <w:pStyle w:val="bpvodstavec11"/>
      </w:pPr>
      <w:bookmarkStart w:id="6" w:name="_Ref320110002"/>
      <w:r w:rsidRPr="00F448F2">
        <w:t>Zpracovatel zpracovává Osobní údaje Subjektů pouze na základě doložených pokynů Správce, ledaže mu zpracování Osobních údajů Subjektů ukládají právní předpisy.</w:t>
      </w:r>
    </w:p>
    <w:p w14:paraId="74965D62" w14:textId="77777777" w:rsidR="008B6C8A" w:rsidRPr="00F448F2" w:rsidRDefault="008B6C8A" w:rsidP="008B6C8A">
      <w:pPr>
        <w:pStyle w:val="bpvodstavec11"/>
      </w:pPr>
      <w:r w:rsidRPr="00F448F2">
        <w:t>Zpracovatel je povinen přijmout neprodleně příslušná technická a organizační opatření ve smyslu čl. 32 Nařízení k zabezpečení ochrany Osobních údajů Subjektů zpracovávaných na základě této Smlouvy</w:t>
      </w:r>
      <w:r>
        <w:t xml:space="preserve">. Zpracovatel </w:t>
      </w:r>
      <w:r w:rsidRPr="00F448F2">
        <w:t>se k zabezpečení ochrany Osobních údajů zavazuje přijmout zejména následující:</w:t>
      </w:r>
    </w:p>
    <w:p w14:paraId="47895BBB" w14:textId="77777777" w:rsidR="008B6C8A" w:rsidRPr="00F448F2" w:rsidRDefault="008B6C8A" w:rsidP="008B6C8A">
      <w:pPr>
        <w:pStyle w:val="bpvodstavec111"/>
        <w:numPr>
          <w:ilvl w:val="2"/>
          <w:numId w:val="1"/>
        </w:numPr>
      </w:pPr>
      <w:r w:rsidRPr="00F448F2">
        <w:t>technická opatření:</w:t>
      </w:r>
      <w:r w:rsidRPr="00F448F2" w:rsidDel="005267E2">
        <w:t xml:space="preserve"> </w:t>
      </w:r>
    </w:p>
    <w:p w14:paraId="7B90FAC2" w14:textId="77777777" w:rsidR="008B6C8A" w:rsidRPr="00F448F2" w:rsidRDefault="008B6C8A" w:rsidP="008B6C8A">
      <w:pPr>
        <w:pStyle w:val="bpvodstaveca"/>
        <w:numPr>
          <w:ilvl w:val="3"/>
          <w:numId w:val="1"/>
        </w:numPr>
        <w:spacing w:before="240" w:after="240"/>
      </w:pPr>
      <w:r w:rsidRPr="00F448F2">
        <w:t>zabezpečení datových nosičů a datových souborů s Osobními údaji heslem;</w:t>
      </w:r>
    </w:p>
    <w:p w14:paraId="03F0DEEA" w14:textId="77777777" w:rsidR="008B6C8A" w:rsidRPr="00F448F2" w:rsidRDefault="008B6C8A" w:rsidP="008B6C8A">
      <w:pPr>
        <w:pStyle w:val="bpvodstaveca"/>
        <w:numPr>
          <w:ilvl w:val="3"/>
          <w:numId w:val="1"/>
        </w:numPr>
        <w:spacing w:before="240" w:after="240"/>
      </w:pPr>
      <w:r w:rsidRPr="00F448F2">
        <w:t>používání legálního softwaru a hardwaru (včetně autorizovaných datových nosičů jako USB klíčů apod.);</w:t>
      </w:r>
    </w:p>
    <w:p w14:paraId="4AA462FE" w14:textId="77777777" w:rsidR="008B6C8A" w:rsidRPr="00F448F2" w:rsidRDefault="008B6C8A" w:rsidP="008B6C8A">
      <w:pPr>
        <w:pStyle w:val="bpvodstaveca"/>
        <w:numPr>
          <w:ilvl w:val="3"/>
          <w:numId w:val="1"/>
        </w:numPr>
        <w:spacing w:before="240" w:after="240"/>
      </w:pPr>
      <w:r w:rsidRPr="00F448F2">
        <w:t>ochrana vnějšího a vnitřního prostředí prostřednictvím nástroje síťové bezpečnosti (firewall);</w:t>
      </w:r>
    </w:p>
    <w:p w14:paraId="1F7675A7" w14:textId="77777777" w:rsidR="008B6C8A" w:rsidRPr="00F448F2" w:rsidRDefault="008B6C8A" w:rsidP="008B6C8A">
      <w:pPr>
        <w:pStyle w:val="bpvodstaveca"/>
        <w:numPr>
          <w:ilvl w:val="3"/>
          <w:numId w:val="1"/>
        </w:numPr>
        <w:spacing w:before="240" w:after="240"/>
      </w:pPr>
      <w:r w:rsidRPr="00F448F2">
        <w:t>ochrana proti hrozbám pocházejícím z veřejně přístupné počítačové sítě (antivirus, ochrana proti hackerskému útoku);</w:t>
      </w:r>
    </w:p>
    <w:p w14:paraId="1E8C572B" w14:textId="77777777" w:rsidR="008B6C8A" w:rsidRPr="00F448F2" w:rsidRDefault="008B6C8A" w:rsidP="008B6C8A">
      <w:pPr>
        <w:pStyle w:val="bpvodstaveca"/>
        <w:numPr>
          <w:ilvl w:val="3"/>
          <w:numId w:val="1"/>
        </w:numPr>
        <w:spacing w:before="240" w:after="240"/>
      </w:pPr>
      <w:r w:rsidRPr="00F448F2">
        <w:t>bezpečné uložení fyzických nosičů osobních údajů a zamezení přístupu k nim neoprávněným osobám;</w:t>
      </w:r>
    </w:p>
    <w:p w14:paraId="08F8DBC0" w14:textId="77777777" w:rsidR="008B6C8A" w:rsidRPr="00F448F2" w:rsidRDefault="008B6C8A" w:rsidP="008B6C8A">
      <w:pPr>
        <w:pStyle w:val="bpvodstaveca"/>
        <w:numPr>
          <w:ilvl w:val="3"/>
          <w:numId w:val="1"/>
        </w:numPr>
        <w:spacing w:before="240" w:after="240"/>
      </w:pPr>
      <w:proofErr w:type="spellStart"/>
      <w:r w:rsidRPr="00F448F2">
        <w:t>pseudonymizace</w:t>
      </w:r>
      <w:proofErr w:type="spellEnd"/>
      <w:r w:rsidRPr="00F448F2">
        <w:t xml:space="preserve"> osobních údajů, která je zajištěna praktickou oddělitelností dat osobních údajů od ostatních provozních dat. Integrace identit je zajištěna technickými identifikátory přiřazovanými jednosměrnou transformací, která v případě oddělení dat znemožňuje zpětnou identifikaci;</w:t>
      </w:r>
    </w:p>
    <w:p w14:paraId="4E130108" w14:textId="77777777" w:rsidR="008B6C8A" w:rsidRPr="00F448F2" w:rsidRDefault="008B6C8A" w:rsidP="008B6C8A">
      <w:pPr>
        <w:pStyle w:val="bpvodstaveca"/>
        <w:numPr>
          <w:ilvl w:val="0"/>
          <w:numId w:val="0"/>
        </w:numPr>
        <w:ind w:left="851"/>
      </w:pPr>
      <w:r w:rsidRPr="00F448F2">
        <w:lastRenderedPageBreak/>
        <w:t xml:space="preserve">a </w:t>
      </w:r>
    </w:p>
    <w:p w14:paraId="4A1B7728" w14:textId="77777777" w:rsidR="008B6C8A" w:rsidRPr="00F448F2" w:rsidRDefault="008B6C8A" w:rsidP="008B6C8A">
      <w:pPr>
        <w:pStyle w:val="bpvodstavec111"/>
        <w:numPr>
          <w:ilvl w:val="2"/>
          <w:numId w:val="1"/>
        </w:numPr>
      </w:pPr>
      <w:r w:rsidRPr="00F448F2">
        <w:t xml:space="preserve">organizační opatření: </w:t>
      </w:r>
    </w:p>
    <w:p w14:paraId="1AB71EE9" w14:textId="77777777" w:rsidR="008B6C8A" w:rsidRPr="00F448F2" w:rsidRDefault="008B6C8A" w:rsidP="008B6C8A">
      <w:pPr>
        <w:pStyle w:val="bpvodstaveca"/>
        <w:numPr>
          <w:ilvl w:val="3"/>
          <w:numId w:val="1"/>
        </w:numPr>
        <w:spacing w:before="240" w:after="240"/>
      </w:pPr>
      <w:r w:rsidRPr="00F448F2">
        <w:t>písemné poučení oprávněných osob, před uskutečněním první zpracovatelské operace s Osobními údaji;</w:t>
      </w:r>
    </w:p>
    <w:p w14:paraId="7E29A144" w14:textId="77777777" w:rsidR="008B6C8A" w:rsidRPr="00F448F2" w:rsidRDefault="008B6C8A" w:rsidP="008B6C8A">
      <w:pPr>
        <w:pStyle w:val="bpvodstaveca"/>
        <w:numPr>
          <w:ilvl w:val="3"/>
          <w:numId w:val="1"/>
        </w:numPr>
        <w:spacing w:before="240" w:after="240"/>
      </w:pPr>
      <w:r w:rsidRPr="00F448F2">
        <w:t>určení postupů, které je oprávněná osoba povinna uplatňovat při zpracovávání Osobních údajů a vymezení zakázaných postupů či operací s Osobními údaji (např. vytváření kopií Osobních údajů);</w:t>
      </w:r>
    </w:p>
    <w:p w14:paraId="1E1C98A1" w14:textId="77777777" w:rsidR="008B6C8A" w:rsidRPr="00F448F2" w:rsidRDefault="008B6C8A" w:rsidP="008B6C8A">
      <w:pPr>
        <w:pStyle w:val="bpvodstaveca"/>
        <w:numPr>
          <w:ilvl w:val="3"/>
          <w:numId w:val="1"/>
        </w:numPr>
        <w:spacing w:before="240" w:after="240"/>
      </w:pPr>
      <w:r w:rsidRPr="00F448F2">
        <w:t>určení postupu likvidace Osobních údajů (bezpečné vymazání osobních údajů z datových nosičů, popřípadě likvidace datových nosičů a fyzických nosičů osobních údajů);</w:t>
      </w:r>
    </w:p>
    <w:p w14:paraId="4A1813C2" w14:textId="77777777" w:rsidR="008B6C8A" w:rsidRPr="00F448F2" w:rsidRDefault="008B6C8A" w:rsidP="008B6C8A">
      <w:pPr>
        <w:pStyle w:val="bpvodstaveca"/>
        <w:numPr>
          <w:ilvl w:val="3"/>
          <w:numId w:val="1"/>
        </w:numPr>
        <w:spacing w:before="240" w:after="240"/>
      </w:pPr>
      <w:r w:rsidRPr="00F448F2">
        <w:t>evidence všech bezpečnostních incidentů a hlášení o nich Správci;</w:t>
      </w:r>
    </w:p>
    <w:p w14:paraId="18BAC6F5" w14:textId="77777777" w:rsidR="008B6C8A" w:rsidRPr="00F448F2" w:rsidRDefault="008B6C8A" w:rsidP="008B6C8A">
      <w:pPr>
        <w:pStyle w:val="bpvodstaveca"/>
        <w:numPr>
          <w:ilvl w:val="3"/>
          <w:numId w:val="1"/>
        </w:numPr>
        <w:spacing w:before="240" w:after="240"/>
      </w:pPr>
      <w:r w:rsidRPr="00F448F2">
        <w:t>kontrolní činnost Zpracovatele zaměřená na dodržování přijatých bezpečnostních opatření.</w:t>
      </w:r>
    </w:p>
    <w:p w14:paraId="506F5170" w14:textId="77777777" w:rsidR="008B6C8A" w:rsidRPr="00F448F2" w:rsidRDefault="008B6C8A" w:rsidP="008B6C8A">
      <w:pPr>
        <w:pStyle w:val="bpvl1"/>
        <w:keepNext/>
        <w:numPr>
          <w:ilvl w:val="0"/>
          <w:numId w:val="1"/>
        </w:numPr>
      </w:pPr>
      <w:r w:rsidRPr="00F448F2">
        <w:t>Informační povinnost</w:t>
      </w:r>
    </w:p>
    <w:p w14:paraId="59940483" w14:textId="77777777" w:rsidR="008B6C8A" w:rsidRPr="00F448F2" w:rsidRDefault="008B6C8A" w:rsidP="008B6C8A">
      <w:pPr>
        <w:pStyle w:val="bpvodstavec11"/>
      </w:pPr>
      <w:r w:rsidRPr="00F448F2">
        <w:t>Zjistí-li Zpracovatel porušení zabezpečení ochrany Osobních údajů Subjektů, je povinen jej bez zbytečného odkladu ohlásit Správci.</w:t>
      </w:r>
    </w:p>
    <w:p w14:paraId="1E7DF2BA" w14:textId="77777777" w:rsidR="008B6C8A" w:rsidRPr="00F448F2" w:rsidRDefault="008B6C8A" w:rsidP="008B6C8A">
      <w:pPr>
        <w:pStyle w:val="bpvodstavec11"/>
      </w:pPr>
      <w:r w:rsidRPr="00F448F2">
        <w:t>Zpracovatel je povinen Správce neprodleně písemně upozornit, pokud:</w:t>
      </w:r>
    </w:p>
    <w:p w14:paraId="60D59AF1" w14:textId="77777777" w:rsidR="008B6C8A" w:rsidRPr="00F448F2" w:rsidRDefault="008B6C8A" w:rsidP="008B6C8A">
      <w:pPr>
        <w:pStyle w:val="bpvodstaveca"/>
        <w:numPr>
          <w:ilvl w:val="3"/>
          <w:numId w:val="1"/>
        </w:numPr>
        <w:spacing w:before="240" w:after="240"/>
      </w:pPr>
      <w:r w:rsidRPr="00F448F2">
        <w:t>je určitý pokyn Správce v rozporu s právními předpisy, zejména týkajících se ochrany Osobních údajů,</w:t>
      </w:r>
    </w:p>
    <w:p w14:paraId="7DA5F36D" w14:textId="77777777" w:rsidR="008B6C8A" w:rsidRPr="00F448F2" w:rsidRDefault="008B6C8A" w:rsidP="008B6C8A">
      <w:pPr>
        <w:pStyle w:val="bpvodstaveca"/>
        <w:numPr>
          <w:ilvl w:val="3"/>
          <w:numId w:val="1"/>
        </w:numPr>
        <w:spacing w:before="240" w:after="240"/>
      </w:pPr>
      <w:r w:rsidRPr="00F448F2">
        <w:t>zjistí, že Správce porušuje povinnosti stanovené mu právními předpisy, zejména týkajících se ochrany Osobních údajů,</w:t>
      </w:r>
    </w:p>
    <w:p w14:paraId="6278A1AB" w14:textId="77777777" w:rsidR="008B6C8A" w:rsidRPr="00F448F2" w:rsidRDefault="008B6C8A" w:rsidP="008B6C8A">
      <w:pPr>
        <w:pStyle w:val="bpvodstaveca"/>
        <w:numPr>
          <w:ilvl w:val="3"/>
          <w:numId w:val="1"/>
        </w:numPr>
        <w:spacing w:before="240" w:after="240"/>
      </w:pPr>
      <w:proofErr w:type="gramStart"/>
      <w:r w:rsidRPr="00F448F2">
        <w:t>se ukážou</w:t>
      </w:r>
      <w:proofErr w:type="gramEnd"/>
      <w:r w:rsidRPr="00F448F2">
        <w:t xml:space="preserve"> výše uvedená technická a/nebo organizační opatření zabezpečení jako nedostatečná, přičemž vždy navrhne vhodná opatření k nápravě;</w:t>
      </w:r>
    </w:p>
    <w:p w14:paraId="48DF0DBD" w14:textId="77777777" w:rsidR="008B6C8A" w:rsidRPr="00F448F2" w:rsidRDefault="008B6C8A" w:rsidP="008B6C8A">
      <w:pPr>
        <w:pStyle w:val="bpvodsazeni15"/>
      </w:pPr>
      <w:r w:rsidRPr="00F448F2">
        <w:t>přičemž Zpracovatel zároveň v takových případech</w:t>
      </w:r>
      <w:r>
        <w:t xml:space="preserve"> </w:t>
      </w:r>
      <w:r w:rsidRPr="00F448F2">
        <w:t>ukončí zpracování Osobních údajů, jež by bylo v rozporu s právními předpisy.</w:t>
      </w:r>
    </w:p>
    <w:p w14:paraId="301EE5BA" w14:textId="77777777" w:rsidR="008B6C8A" w:rsidRPr="00F448F2" w:rsidRDefault="008B6C8A" w:rsidP="008B6C8A">
      <w:pPr>
        <w:pStyle w:val="bpvl1"/>
        <w:keepNext/>
        <w:numPr>
          <w:ilvl w:val="0"/>
          <w:numId w:val="1"/>
        </w:numPr>
      </w:pPr>
      <w:r w:rsidRPr="00F448F2">
        <w:t>Povinnost mlčenlivosti</w:t>
      </w:r>
    </w:p>
    <w:p w14:paraId="2C5FD0C9" w14:textId="77777777" w:rsidR="008B6C8A" w:rsidRPr="00F448F2" w:rsidRDefault="008B6C8A" w:rsidP="008B6C8A">
      <w:pPr>
        <w:pStyle w:val="bpvodstavec11"/>
      </w:pPr>
      <w:r w:rsidRPr="00F448F2">
        <w:t>Zpracovatel je povinen zachovávat mlčenlivost o Osobních údajích Subjektů a je povinen k této mlčenlivosti zavázat i všechny osoby (zejm. své zaměstnance i osoby v obdobném postavení), které při zpracování Osobních údajů na základě této Smlouvy přicházejí do styku s Osobními údaji Subjektů. Závazek mlčenlivosti trvá i po ukončení této Smlouvy.</w:t>
      </w:r>
    </w:p>
    <w:p w14:paraId="72D97C0B" w14:textId="77777777" w:rsidR="008B6C8A" w:rsidRPr="00F448F2" w:rsidRDefault="008B6C8A" w:rsidP="008B6C8A">
      <w:pPr>
        <w:pStyle w:val="bpvl1"/>
        <w:keepNext/>
        <w:numPr>
          <w:ilvl w:val="0"/>
          <w:numId w:val="1"/>
        </w:numPr>
        <w:tabs>
          <w:tab w:val="num" w:pos="0"/>
        </w:tabs>
      </w:pPr>
      <w:proofErr w:type="spellStart"/>
      <w:r w:rsidRPr="00F448F2">
        <w:lastRenderedPageBreak/>
        <w:t>Subzpracovatelé</w:t>
      </w:r>
      <w:proofErr w:type="spellEnd"/>
    </w:p>
    <w:p w14:paraId="1C78A7B6" w14:textId="77777777" w:rsidR="008B6C8A" w:rsidRPr="00F448F2" w:rsidRDefault="008B6C8A" w:rsidP="008B6C8A">
      <w:pPr>
        <w:pStyle w:val="bpvodstavec11"/>
      </w:pPr>
      <w:r w:rsidRPr="00F448F2">
        <w:t>Zpracovatel je oprávněn zapojit do zpracování Osobních údajů Subjektů další zpracovatele (dále jen „</w:t>
      </w:r>
      <w:proofErr w:type="spellStart"/>
      <w:r w:rsidRPr="00F448F2">
        <w:rPr>
          <w:b/>
        </w:rPr>
        <w:t>Subzpracovatel</w:t>
      </w:r>
      <w:proofErr w:type="spellEnd"/>
      <w:r w:rsidRPr="00F448F2">
        <w:t xml:space="preserve">“). Zapojení každého </w:t>
      </w:r>
      <w:proofErr w:type="spellStart"/>
      <w:r w:rsidRPr="00F448F2">
        <w:t>Subzpracovatele</w:t>
      </w:r>
      <w:proofErr w:type="spellEnd"/>
      <w:r w:rsidRPr="00F448F2">
        <w:t xml:space="preserve">, jakož i nahrazení již zapojeného </w:t>
      </w:r>
      <w:proofErr w:type="spellStart"/>
      <w:r w:rsidRPr="00F448F2">
        <w:t>Subzpracovatele</w:t>
      </w:r>
      <w:proofErr w:type="spellEnd"/>
      <w:r w:rsidRPr="00F448F2">
        <w:t xml:space="preserve"> novým </w:t>
      </w:r>
      <w:proofErr w:type="spellStart"/>
      <w:r w:rsidRPr="00F448F2">
        <w:t>Subzpracovatelem</w:t>
      </w:r>
      <w:proofErr w:type="spellEnd"/>
      <w:r w:rsidRPr="00F448F2">
        <w:t xml:space="preserve">, je podmíněno předchozím projednáním takového záměru se Správcem, přičemž Zpracovatel současně Správci poskytne dostatečnou příležitost vyslovit vůči těmto změnám námitky. </w:t>
      </w:r>
    </w:p>
    <w:p w14:paraId="5BC6B261" w14:textId="77777777" w:rsidR="008B6C8A" w:rsidRPr="00F448F2" w:rsidRDefault="008B6C8A" w:rsidP="008B6C8A">
      <w:pPr>
        <w:pStyle w:val="bpvodstavec11"/>
      </w:pPr>
      <w:r w:rsidRPr="00F448F2">
        <w:t xml:space="preserve">Zpracovatel je povinen zajistit, že </w:t>
      </w:r>
      <w:proofErr w:type="spellStart"/>
      <w:r w:rsidRPr="00F448F2">
        <w:t>Subzpracovatel</w:t>
      </w:r>
      <w:proofErr w:type="spellEnd"/>
      <w:r w:rsidRPr="00F448F2">
        <w:t xml:space="preserve"> bude při zpracování Osobních údajů Subjektů plnit povinnosti ve shodném rozsahu, v jakém z této Smlouvy vyplývají pro Zpracovatele. </w:t>
      </w:r>
    </w:p>
    <w:p w14:paraId="70B61518" w14:textId="77777777" w:rsidR="008B6C8A" w:rsidRPr="00F448F2" w:rsidRDefault="008B6C8A" w:rsidP="008B6C8A">
      <w:pPr>
        <w:pStyle w:val="bpvl1"/>
        <w:keepNext/>
        <w:numPr>
          <w:ilvl w:val="0"/>
          <w:numId w:val="1"/>
        </w:numPr>
      </w:pPr>
      <w:r w:rsidRPr="00F448F2">
        <w:t>Zajištění souladu s právními předpisy</w:t>
      </w:r>
    </w:p>
    <w:p w14:paraId="14541C1A" w14:textId="77777777" w:rsidR="008B6C8A" w:rsidRPr="00F448F2" w:rsidRDefault="008B6C8A" w:rsidP="008B6C8A">
      <w:pPr>
        <w:pStyle w:val="bpvodstavec11"/>
      </w:pPr>
      <w:r w:rsidRPr="00F448F2">
        <w:t xml:space="preserve">Zpracovatel je oprávněn Osobní údaje Subjektů </w:t>
      </w:r>
      <w:r w:rsidRPr="008D31FC">
        <w:t>zpracovávat pouze pro účely a v rozsahu nezbytném pro realizaci Smlouvy o poskytování služeb, Dílčích smluv a</w:t>
      </w:r>
      <w:r w:rsidRPr="00F448F2">
        <w:t xml:space="preserve"> této Smlouvy.</w:t>
      </w:r>
    </w:p>
    <w:p w14:paraId="79C6D7F3" w14:textId="77777777" w:rsidR="008B6C8A" w:rsidRPr="00F448F2" w:rsidRDefault="008B6C8A" w:rsidP="008B6C8A">
      <w:pPr>
        <w:pStyle w:val="bpvodstavec11"/>
      </w:pPr>
      <w:r w:rsidRPr="00F448F2">
        <w:t>Zpracovatel je povinen Správci kdykoliv doložit, že při zpracování Osobních údajů Subjektů dodržuje veškeré povinnosti stanovené mu touto Smlouvou i Nařízením</w:t>
      </w:r>
      <w:r>
        <w:t xml:space="preserve"> a Zákonem</w:t>
      </w:r>
      <w:r w:rsidRPr="00F448F2">
        <w:t>.</w:t>
      </w:r>
    </w:p>
    <w:p w14:paraId="5C57828E" w14:textId="77777777" w:rsidR="008B6C8A" w:rsidRPr="00F448F2" w:rsidRDefault="008B6C8A" w:rsidP="008B6C8A">
      <w:pPr>
        <w:pStyle w:val="bpvl1"/>
        <w:keepNext/>
        <w:numPr>
          <w:ilvl w:val="0"/>
          <w:numId w:val="1"/>
        </w:numPr>
      </w:pPr>
      <w:r w:rsidRPr="00F448F2">
        <w:t>Právo kontroly, součinnost</w:t>
      </w:r>
    </w:p>
    <w:p w14:paraId="24387667" w14:textId="77777777" w:rsidR="008B6C8A" w:rsidRPr="00F448F2" w:rsidRDefault="008B6C8A" w:rsidP="008B6C8A">
      <w:pPr>
        <w:pStyle w:val="bpvodstavec11"/>
      </w:pPr>
      <w:r w:rsidRPr="00F448F2">
        <w:t xml:space="preserve">Zpracovatel umožní Správci či osobě jím pověřené provést kontrolu dodržování těchto povinností v prostorách Zpracovatele. O provedení kontroly je Správce povinen Zpracovatele předem informovat alespoň 2 pracovní dny. </w:t>
      </w:r>
    </w:p>
    <w:p w14:paraId="252307B7" w14:textId="77777777" w:rsidR="008B6C8A" w:rsidRPr="00F448F2" w:rsidRDefault="008B6C8A" w:rsidP="008B6C8A">
      <w:pPr>
        <w:pStyle w:val="bpvodstavec11"/>
      </w:pPr>
      <w:r w:rsidRPr="00F448F2">
        <w:t>Zpracovatel je povinen Správci či jím pověřené osobě při ověřování zpracování Osobních údajů Subjektů a použitých organizačně technických opatření k ochraně Osobních údajů Subjektů poskytnout veškerou součinnost.</w:t>
      </w:r>
    </w:p>
    <w:p w14:paraId="4BEBB718" w14:textId="77777777" w:rsidR="008B6C8A" w:rsidRPr="00F448F2" w:rsidRDefault="008B6C8A" w:rsidP="008B6C8A">
      <w:pPr>
        <w:pStyle w:val="bpvodstavec11"/>
      </w:pPr>
      <w:r w:rsidRPr="00F448F2">
        <w:t>Zpracovatel se zavazuje v rámci svých možností poskytovat Správci součinnost pro plnění povinnosti Správce reagovat na žádosti Subjektů, kterými Subjekty vykonávají svá práva stanovená jim Nařízením</w:t>
      </w:r>
      <w:r>
        <w:t xml:space="preserve"> a Zákonem</w:t>
      </w:r>
      <w:r w:rsidRPr="00F448F2">
        <w:t>, jakož i k zajištění plnění povinností Správce podle čl. 32 až 36 Nařízení.</w:t>
      </w:r>
      <w:r>
        <w:t xml:space="preserve"> </w:t>
      </w:r>
    </w:p>
    <w:bookmarkEnd w:id="6"/>
    <w:p w14:paraId="2CDBF5BA" w14:textId="77777777" w:rsidR="008B6C8A" w:rsidRPr="00F448F2" w:rsidRDefault="008B6C8A" w:rsidP="008B6C8A">
      <w:pPr>
        <w:pStyle w:val="bpvl1"/>
        <w:keepNext/>
        <w:numPr>
          <w:ilvl w:val="0"/>
          <w:numId w:val="1"/>
        </w:numPr>
      </w:pPr>
      <w:r w:rsidRPr="00F448F2">
        <w:t>Odpovědnost za zpracování</w:t>
      </w:r>
    </w:p>
    <w:p w14:paraId="0D6EAA87" w14:textId="77777777" w:rsidR="008B6C8A" w:rsidRPr="00F448F2" w:rsidRDefault="008B6C8A" w:rsidP="008B6C8A">
      <w:pPr>
        <w:pStyle w:val="bpvodstavec11"/>
      </w:pPr>
      <w:r w:rsidRPr="00F448F2">
        <w:t>Správce odpovídá za zpracování Osobních údajů Subjektů a je taktéž odpovědný za újmu, způsobenou tímto zpracováním. Zpracovatel je za újmu způsobenou zpracováním Osobních údajů Subjektů odpovědný pouze v případě, že nesplnil povinnosti, které mu jakožto zpracovateli stanoví právní předpisy,</w:t>
      </w:r>
      <w:r>
        <w:t xml:space="preserve"> tato Smlouva,</w:t>
      </w:r>
      <w:r w:rsidRPr="00F448F2">
        <w:t xml:space="preserve"> či pokud jednal nad rámec zákonných pokynů Správce nebo v rozporu s nimi.</w:t>
      </w:r>
    </w:p>
    <w:p w14:paraId="6990BB3B" w14:textId="77777777" w:rsidR="008B6C8A" w:rsidRPr="00F448F2" w:rsidRDefault="008B6C8A" w:rsidP="008B6C8A">
      <w:pPr>
        <w:pStyle w:val="bpvodstavec11"/>
      </w:pPr>
      <w:r w:rsidRPr="00F448F2">
        <w:lastRenderedPageBreak/>
        <w:t>Jsou-li do téhož zpracování Osobních údajů Subjektů zapojeni jak Správce, tak Zpracovatel, uplatní se úprava obsažená v čl. 82 odst. 4 Nařízení, přičemž případné vrácení části náhrady podle podílu na odpovědnosti Smluvních stran za újmu se uskuteční dle téhož článku odst. 5 Nařízení.</w:t>
      </w:r>
    </w:p>
    <w:p w14:paraId="706BBD7E" w14:textId="77777777" w:rsidR="008B6C8A" w:rsidRPr="00F448F2" w:rsidRDefault="008B6C8A" w:rsidP="008B6C8A">
      <w:pPr>
        <w:pStyle w:val="bpvodstavec11"/>
      </w:pPr>
      <w:r w:rsidRPr="00F448F2">
        <w:t xml:space="preserve">Za plnění povinností zapojeného </w:t>
      </w:r>
      <w:proofErr w:type="spellStart"/>
      <w:r w:rsidRPr="00F448F2">
        <w:t>Subzpracovatele</w:t>
      </w:r>
      <w:proofErr w:type="spellEnd"/>
      <w:r w:rsidRPr="00F448F2">
        <w:t xml:space="preserve"> vůči Správci odpovídá Zpracovatel.</w:t>
      </w:r>
    </w:p>
    <w:p w14:paraId="70517CA9" w14:textId="77777777" w:rsidR="008B6C8A" w:rsidRPr="006863A7" w:rsidRDefault="008B6C8A" w:rsidP="008B6C8A">
      <w:pPr>
        <w:pStyle w:val="bpvl1"/>
        <w:keepNext/>
        <w:numPr>
          <w:ilvl w:val="0"/>
          <w:numId w:val="1"/>
        </w:numPr>
      </w:pPr>
      <w:bookmarkStart w:id="7" w:name="_Ref504059636"/>
      <w:r w:rsidRPr="006863A7">
        <w:t>Trvání a ukončení Smlouvy</w:t>
      </w:r>
      <w:bookmarkEnd w:id="7"/>
    </w:p>
    <w:p w14:paraId="01286333" w14:textId="77777777" w:rsidR="008B6C8A" w:rsidRPr="006863A7" w:rsidRDefault="008B6C8A" w:rsidP="008B6C8A">
      <w:pPr>
        <w:pStyle w:val="bpvodstavec11"/>
      </w:pPr>
      <w:r w:rsidRPr="006863A7">
        <w:t xml:space="preserve">Smluvní strany tuto Smlouvy sjednávají s účinností ke dni </w:t>
      </w:r>
      <w:proofErr w:type="gramStart"/>
      <w:r>
        <w:t>12.10.2020</w:t>
      </w:r>
      <w:proofErr w:type="gramEnd"/>
    </w:p>
    <w:p w14:paraId="05723C20" w14:textId="77777777" w:rsidR="008B6C8A" w:rsidRPr="006863A7" w:rsidRDefault="008B6C8A" w:rsidP="008B6C8A">
      <w:pPr>
        <w:pStyle w:val="bpvodstavec11"/>
      </w:pPr>
      <w:r w:rsidRPr="006863A7">
        <w:t>Tato Smlouva se uzavírá na dobu trvání Smlouvy o poskytování služeb, příp. i na dobu trvání Dílčích smluv, bude-li Smlouva o poskytování služeb ukončena dříve, než budou ukončeny veškeré Dílčí smlouvy.</w:t>
      </w:r>
    </w:p>
    <w:p w14:paraId="0A794BA1" w14:textId="77777777" w:rsidR="008B6C8A" w:rsidRPr="00F448F2" w:rsidRDefault="008B6C8A" w:rsidP="008B6C8A">
      <w:pPr>
        <w:pStyle w:val="bpvodstavec11"/>
      </w:pPr>
      <w:r w:rsidRPr="00F448F2">
        <w:t xml:space="preserve">Tuto Smlouvu lze ukončit dohodou. Tuto Smlouvu lze rovněž vypovědět písemnou výpovědí u jakéhokoliv důvodu nebo i bez uvedení důvodu. </w:t>
      </w:r>
    </w:p>
    <w:p w14:paraId="6A5720B5" w14:textId="77777777" w:rsidR="008B6C8A" w:rsidRPr="00F448F2" w:rsidRDefault="008B6C8A" w:rsidP="008B6C8A">
      <w:pPr>
        <w:pStyle w:val="bpvodstavec11"/>
      </w:pPr>
      <w:r w:rsidRPr="00F448F2">
        <w:t>Výpovědní doba činí dva měsíce s tím, že počíná běžet prvním dnem kalendářního měsíce následujícího po kalendářním měsíci, v němž byla výpověď druhé Smluvní straně doručena.</w:t>
      </w:r>
    </w:p>
    <w:p w14:paraId="2B8EA9AF" w14:textId="77777777" w:rsidR="008B6C8A" w:rsidRPr="00F448F2" w:rsidRDefault="008B6C8A" w:rsidP="008B6C8A">
      <w:pPr>
        <w:pStyle w:val="bpvodstavec11"/>
      </w:pPr>
      <w:r w:rsidRPr="00F448F2">
        <w:t>V případě ukončení této Smlouvy je Zpracovatel povinen Správci vydat veškeré Osobní údaje Subjektů, nebo je na pokyn Správce vymazat, nestanoví-li zvláštní zákon jinak. Zároveň Zpracovatel vymaže existující kopie Osobních údajů Subjektů, ledaže mu právní předpisy ukládají uložení daných Osobních údajů.</w:t>
      </w:r>
    </w:p>
    <w:p w14:paraId="1B107A24" w14:textId="77777777" w:rsidR="008B6C8A" w:rsidRPr="00F448F2" w:rsidRDefault="008B6C8A" w:rsidP="008B6C8A">
      <w:pPr>
        <w:pStyle w:val="bpvl1"/>
        <w:keepNext/>
        <w:numPr>
          <w:ilvl w:val="0"/>
          <w:numId w:val="1"/>
        </w:numPr>
      </w:pPr>
      <w:r w:rsidRPr="00F448F2">
        <w:t>Závěrečná ustanovení</w:t>
      </w:r>
    </w:p>
    <w:p w14:paraId="622A6934" w14:textId="77777777" w:rsidR="008B6C8A" w:rsidRPr="00F448F2" w:rsidRDefault="008B6C8A" w:rsidP="008B6C8A">
      <w:pPr>
        <w:pStyle w:val="bpvodstavec11"/>
      </w:pPr>
      <w:r w:rsidRPr="00F448F2">
        <w:t>Tato Smlouva se řídí Nařízením a souvisejícími právními předpisy České republiky</w:t>
      </w:r>
      <w:r>
        <w:t>, zejména Zákonem</w:t>
      </w:r>
      <w:r w:rsidRPr="00F448F2">
        <w:t>.</w:t>
      </w:r>
    </w:p>
    <w:p w14:paraId="1012DD97" w14:textId="77777777" w:rsidR="008B6C8A" w:rsidRPr="00F448F2" w:rsidRDefault="008B6C8A" w:rsidP="008B6C8A">
      <w:pPr>
        <w:pStyle w:val="bpvodstavec11"/>
        <w:rPr>
          <w:rFonts w:eastAsia="MS Mincho"/>
        </w:rPr>
      </w:pPr>
      <w:r w:rsidRPr="00F448F2">
        <w:rPr>
          <w:rFonts w:eastAsia="MS Mincho"/>
        </w:rPr>
        <w:t>Jakákoli oznámení a sdělení podle této Smlouvy budou učiněna v písemné formě a v českém jazyce.</w:t>
      </w:r>
      <w:r w:rsidRPr="00F448F2">
        <w:t xml:space="preserve"> </w:t>
      </w:r>
    </w:p>
    <w:p w14:paraId="3ECB9A56" w14:textId="77777777" w:rsidR="008B6C8A" w:rsidRDefault="008B6C8A" w:rsidP="008B6C8A">
      <w:pPr>
        <w:pStyle w:val="bpvodstavec11"/>
      </w:pPr>
      <w:r w:rsidRPr="00F448F2">
        <w:t>Tato Smlouva je vyhotovena ve dvou stejnopisech, přičemž každá ze Smluvních stran obdrží jeden stejnopis.</w:t>
      </w:r>
    </w:p>
    <w:p w14:paraId="23EC9CBA" w14:textId="77777777" w:rsidR="008B6C8A" w:rsidRDefault="008B6C8A" w:rsidP="008B6C8A">
      <w:pPr>
        <w:pStyle w:val="bpvodstavec11"/>
        <w:numPr>
          <w:ilvl w:val="0"/>
          <w:numId w:val="0"/>
        </w:numPr>
        <w:rPr>
          <w:b/>
          <w:bCs/>
          <w:smallCaps/>
          <w:kern w:val="32"/>
          <w:lang w:eastAsia="en-US"/>
        </w:rPr>
      </w:pPr>
      <w:r>
        <w:t>Podpisy následují na další straně.</w:t>
      </w:r>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8B6C8A" w:rsidRPr="00F448F2" w14:paraId="14DB4D56" w14:textId="77777777" w:rsidTr="00F60683">
        <w:tc>
          <w:tcPr>
            <w:tcW w:w="4536" w:type="dxa"/>
          </w:tcPr>
          <w:p w14:paraId="474549FC" w14:textId="77777777" w:rsidR="008B6C8A" w:rsidRPr="00F448F2" w:rsidRDefault="008B6C8A" w:rsidP="00F60683">
            <w:pPr>
              <w:pStyle w:val="bpvzkladn"/>
              <w:spacing w:before="0"/>
            </w:pPr>
            <w:r w:rsidRPr="00F448F2">
              <w:rPr>
                <w:b/>
              </w:rPr>
              <w:lastRenderedPageBreak/>
              <w:t>„</w:t>
            </w:r>
            <w:proofErr w:type="spellStart"/>
            <w:r w:rsidRPr="00F448F2">
              <w:rPr>
                <w:b/>
              </w:rPr>
              <w:t>Správce</w:t>
            </w:r>
            <w:proofErr w:type="spellEnd"/>
            <w:r w:rsidRPr="00F448F2">
              <w:rPr>
                <w:b/>
              </w:rPr>
              <w:t>“</w:t>
            </w:r>
          </w:p>
        </w:tc>
        <w:tc>
          <w:tcPr>
            <w:tcW w:w="4535" w:type="dxa"/>
            <w:hideMark/>
          </w:tcPr>
          <w:p w14:paraId="48342E26" w14:textId="77777777" w:rsidR="008B6C8A" w:rsidRPr="00F448F2" w:rsidRDefault="008B6C8A" w:rsidP="00F60683">
            <w:pPr>
              <w:pStyle w:val="bpvzkladn"/>
              <w:spacing w:before="0"/>
              <w:rPr>
                <w:b/>
              </w:rPr>
            </w:pPr>
            <w:r w:rsidRPr="00F448F2">
              <w:rPr>
                <w:b/>
              </w:rPr>
              <w:t>„</w:t>
            </w:r>
            <w:proofErr w:type="spellStart"/>
            <w:r w:rsidRPr="00F448F2">
              <w:rPr>
                <w:b/>
              </w:rPr>
              <w:t>Zpracovatel</w:t>
            </w:r>
            <w:proofErr w:type="spellEnd"/>
            <w:r w:rsidRPr="00F448F2">
              <w:rPr>
                <w:b/>
              </w:rPr>
              <w:t>“</w:t>
            </w:r>
          </w:p>
        </w:tc>
      </w:tr>
      <w:tr w:rsidR="008B6C8A" w:rsidRPr="006863A7" w14:paraId="633E4B74" w14:textId="77777777" w:rsidTr="00F60683">
        <w:tc>
          <w:tcPr>
            <w:tcW w:w="4536" w:type="dxa"/>
            <w:hideMark/>
          </w:tcPr>
          <w:p w14:paraId="3C329470" w14:textId="47E7B9AA" w:rsidR="008B6C8A" w:rsidRPr="006863A7" w:rsidRDefault="008B6C8A" w:rsidP="008B6C8A">
            <w:pPr>
              <w:pStyle w:val="bpvzkladn"/>
              <w:spacing w:before="0"/>
            </w:pPr>
            <w:r w:rsidRPr="006863A7">
              <w:t xml:space="preserve">V </w:t>
            </w:r>
            <w:proofErr w:type="spellStart"/>
            <w:r w:rsidRPr="006863A7">
              <w:t>Praze</w:t>
            </w:r>
            <w:proofErr w:type="spellEnd"/>
            <w:r w:rsidRPr="006863A7">
              <w:t xml:space="preserve"> </w:t>
            </w:r>
            <w:proofErr w:type="spellStart"/>
            <w:r w:rsidRPr="006863A7">
              <w:t>dne</w:t>
            </w:r>
            <w:proofErr w:type="spellEnd"/>
            <w:r w:rsidRPr="006863A7">
              <w:t xml:space="preserve"> </w:t>
            </w:r>
            <w:r>
              <w:t>7.10.</w:t>
            </w:r>
            <w:r w:rsidRPr="006863A7">
              <w:t xml:space="preserve"> 2020</w:t>
            </w:r>
          </w:p>
        </w:tc>
        <w:tc>
          <w:tcPr>
            <w:tcW w:w="4535" w:type="dxa"/>
          </w:tcPr>
          <w:p w14:paraId="7B756F5D" w14:textId="3ACDBE03" w:rsidR="008B6C8A" w:rsidRPr="006863A7" w:rsidRDefault="008B6C8A" w:rsidP="008B6C8A">
            <w:pPr>
              <w:pStyle w:val="bpvzkladn"/>
              <w:spacing w:before="0"/>
            </w:pPr>
            <w:r w:rsidRPr="006863A7">
              <w:t xml:space="preserve">V </w:t>
            </w:r>
            <w:proofErr w:type="spellStart"/>
            <w:r w:rsidRPr="006863A7">
              <w:t>Praze</w:t>
            </w:r>
            <w:proofErr w:type="spellEnd"/>
            <w:r w:rsidRPr="006863A7">
              <w:t xml:space="preserve"> </w:t>
            </w:r>
            <w:proofErr w:type="spellStart"/>
            <w:r w:rsidRPr="006863A7">
              <w:t>dne</w:t>
            </w:r>
            <w:proofErr w:type="spellEnd"/>
          </w:p>
        </w:tc>
      </w:tr>
      <w:tr w:rsidR="008B6C8A" w:rsidRPr="00F448F2" w14:paraId="314B4DA8" w14:textId="77777777" w:rsidTr="00F60683">
        <w:tc>
          <w:tcPr>
            <w:tcW w:w="4536" w:type="dxa"/>
            <w:hideMark/>
          </w:tcPr>
          <w:p w14:paraId="67E186F7" w14:textId="77777777" w:rsidR="008B6C8A" w:rsidRPr="006863A7" w:rsidRDefault="008B6C8A" w:rsidP="00F60683">
            <w:pPr>
              <w:pStyle w:val="bpvzkladn"/>
              <w:spacing w:before="0" w:after="120"/>
              <w:rPr>
                <w:bCs/>
              </w:rPr>
            </w:pPr>
          </w:p>
          <w:p w14:paraId="5203AC2A" w14:textId="77777777" w:rsidR="008B6C8A" w:rsidRPr="006863A7" w:rsidRDefault="008B6C8A" w:rsidP="00F60683">
            <w:pPr>
              <w:pStyle w:val="bpvzkladn"/>
              <w:spacing w:before="0" w:after="120"/>
            </w:pPr>
            <w:r w:rsidRPr="006863A7">
              <w:rPr>
                <w:bCs/>
              </w:rPr>
              <w:t>………………………………..</w:t>
            </w:r>
          </w:p>
        </w:tc>
        <w:tc>
          <w:tcPr>
            <w:tcW w:w="4535" w:type="dxa"/>
            <w:hideMark/>
          </w:tcPr>
          <w:p w14:paraId="71F09974" w14:textId="77777777" w:rsidR="008B6C8A" w:rsidRPr="006863A7" w:rsidRDefault="008B6C8A" w:rsidP="00F60683">
            <w:pPr>
              <w:pStyle w:val="bpvzkladn"/>
              <w:spacing w:before="0" w:after="120"/>
              <w:rPr>
                <w:bCs/>
              </w:rPr>
            </w:pPr>
          </w:p>
          <w:p w14:paraId="363BDAF2" w14:textId="77777777" w:rsidR="008B6C8A" w:rsidRPr="00F448F2" w:rsidRDefault="008B6C8A" w:rsidP="00F60683">
            <w:pPr>
              <w:pStyle w:val="bpvzkladn"/>
              <w:spacing w:before="0" w:after="120"/>
            </w:pPr>
            <w:r w:rsidRPr="006863A7">
              <w:rPr>
                <w:bCs/>
              </w:rPr>
              <w:t>………………………………..</w:t>
            </w:r>
          </w:p>
        </w:tc>
      </w:tr>
      <w:tr w:rsidR="008B6C8A" w:rsidRPr="00E91354" w14:paraId="36835D64" w14:textId="77777777" w:rsidTr="00F60683">
        <w:tc>
          <w:tcPr>
            <w:tcW w:w="4536" w:type="dxa"/>
            <w:hideMark/>
          </w:tcPr>
          <w:p w14:paraId="30EEF468" w14:textId="77777777" w:rsidR="008B6C8A" w:rsidRDefault="008B6C8A" w:rsidP="00F60683">
            <w:pPr>
              <w:pStyle w:val="bpvzkladn"/>
              <w:spacing w:before="0" w:after="0" w:line="276" w:lineRule="auto"/>
              <w:ind w:right="634"/>
              <w:rPr>
                <w:b/>
                <w:bCs/>
              </w:rPr>
            </w:pPr>
            <w:proofErr w:type="spellStart"/>
            <w:r w:rsidRPr="00EE7BD1">
              <w:rPr>
                <w:b/>
                <w:bCs/>
              </w:rPr>
              <w:t>Ústav</w:t>
            </w:r>
            <w:proofErr w:type="spellEnd"/>
            <w:r w:rsidRPr="00EE7BD1">
              <w:rPr>
                <w:b/>
                <w:bCs/>
              </w:rPr>
              <w:t xml:space="preserve"> </w:t>
            </w:r>
            <w:proofErr w:type="spellStart"/>
            <w:r w:rsidRPr="00EE7BD1">
              <w:rPr>
                <w:b/>
                <w:bCs/>
              </w:rPr>
              <w:t>sociálních</w:t>
            </w:r>
            <w:proofErr w:type="spellEnd"/>
            <w:r w:rsidRPr="00EE7BD1">
              <w:rPr>
                <w:b/>
                <w:bCs/>
              </w:rPr>
              <w:t xml:space="preserve"> </w:t>
            </w:r>
            <w:proofErr w:type="spellStart"/>
            <w:r w:rsidRPr="00EE7BD1">
              <w:rPr>
                <w:b/>
                <w:bCs/>
              </w:rPr>
              <w:t>služeb</w:t>
            </w:r>
            <w:proofErr w:type="spellEnd"/>
            <w:r w:rsidRPr="00EE7BD1">
              <w:rPr>
                <w:b/>
                <w:bCs/>
              </w:rPr>
              <w:t xml:space="preserve"> v </w:t>
            </w:r>
            <w:proofErr w:type="spellStart"/>
            <w:r w:rsidRPr="00EE7BD1">
              <w:rPr>
                <w:b/>
                <w:bCs/>
              </w:rPr>
              <w:t>Praze</w:t>
            </w:r>
            <w:proofErr w:type="spellEnd"/>
            <w:r w:rsidRPr="00EE7BD1">
              <w:rPr>
                <w:b/>
                <w:bCs/>
              </w:rPr>
              <w:t xml:space="preserve"> 4, </w:t>
            </w:r>
            <w:proofErr w:type="spellStart"/>
            <w:r w:rsidRPr="00EE7BD1">
              <w:rPr>
                <w:b/>
                <w:bCs/>
              </w:rPr>
              <w:t>příspěvková</w:t>
            </w:r>
            <w:proofErr w:type="spellEnd"/>
            <w:r w:rsidRPr="00EE7BD1">
              <w:rPr>
                <w:b/>
                <w:bCs/>
              </w:rPr>
              <w:t xml:space="preserve"> </w:t>
            </w:r>
            <w:proofErr w:type="spellStart"/>
            <w:r w:rsidRPr="00EE7BD1">
              <w:rPr>
                <w:b/>
                <w:bCs/>
              </w:rPr>
              <w:t>organizace</w:t>
            </w:r>
            <w:proofErr w:type="spellEnd"/>
          </w:p>
          <w:p w14:paraId="5A231378" w14:textId="77777777" w:rsidR="008B6C8A" w:rsidRPr="008B6C8A" w:rsidRDefault="008B6C8A" w:rsidP="00F60683">
            <w:pPr>
              <w:pStyle w:val="bpvzkladn"/>
              <w:spacing w:before="0" w:after="0" w:line="276" w:lineRule="auto"/>
            </w:pPr>
            <w:r w:rsidRPr="008B6C8A">
              <w:t>Mgr. Linda Obrtelová</w:t>
            </w:r>
          </w:p>
          <w:p w14:paraId="0EAECCB2" w14:textId="77777777" w:rsidR="008B6C8A" w:rsidRPr="007F12B4" w:rsidRDefault="008B6C8A" w:rsidP="00F60683">
            <w:pPr>
              <w:pStyle w:val="bpvzkladn"/>
              <w:spacing w:before="0" w:after="0"/>
              <w:rPr>
                <w:highlight w:val="cyan"/>
              </w:rPr>
            </w:pPr>
            <w:proofErr w:type="spellStart"/>
            <w:r w:rsidRPr="008B6C8A">
              <w:t>ředitelka</w:t>
            </w:r>
            <w:proofErr w:type="spellEnd"/>
            <w:r w:rsidRPr="008B6C8A">
              <w:t xml:space="preserve"> </w:t>
            </w:r>
          </w:p>
        </w:tc>
        <w:tc>
          <w:tcPr>
            <w:tcW w:w="4535" w:type="dxa"/>
            <w:hideMark/>
          </w:tcPr>
          <w:p w14:paraId="62EF83EE" w14:textId="77777777" w:rsidR="008B6C8A" w:rsidRPr="00F448F2" w:rsidRDefault="008B6C8A" w:rsidP="00F60683">
            <w:pPr>
              <w:pStyle w:val="bpvzkladn"/>
              <w:spacing w:before="0" w:after="0"/>
              <w:rPr>
                <w:b/>
                <w:bCs/>
              </w:rPr>
            </w:pPr>
            <w:proofErr w:type="spellStart"/>
            <w:proofErr w:type="gramStart"/>
            <w:r w:rsidRPr="00F448F2">
              <w:rPr>
                <w:b/>
                <w:bCs/>
              </w:rPr>
              <w:t>aiomica</w:t>
            </w:r>
            <w:proofErr w:type="spellEnd"/>
            <w:proofErr w:type="gramEnd"/>
            <w:r w:rsidRPr="00F448F2">
              <w:rPr>
                <w:b/>
                <w:bCs/>
              </w:rPr>
              <w:t xml:space="preserve">, </w:t>
            </w:r>
            <w:proofErr w:type="spellStart"/>
            <w:r w:rsidRPr="00F448F2">
              <w:rPr>
                <w:b/>
                <w:bCs/>
              </w:rPr>
              <w:t>a.s</w:t>
            </w:r>
            <w:proofErr w:type="spellEnd"/>
            <w:r w:rsidRPr="00F448F2">
              <w:rPr>
                <w:b/>
                <w:bCs/>
              </w:rPr>
              <w:t>.</w:t>
            </w:r>
          </w:p>
          <w:p w14:paraId="19A5354E" w14:textId="77777777" w:rsidR="008B6C8A" w:rsidRDefault="008B6C8A" w:rsidP="00F60683">
            <w:pPr>
              <w:pStyle w:val="bpvzkladn"/>
              <w:spacing w:before="0" w:after="0"/>
              <w:jc w:val="left"/>
              <w:rPr>
                <w:bCs/>
              </w:rPr>
            </w:pPr>
            <w:proofErr w:type="spellStart"/>
            <w:r>
              <w:rPr>
                <w:bCs/>
              </w:rPr>
              <w:t>Ing</w:t>
            </w:r>
            <w:proofErr w:type="spellEnd"/>
            <w:r>
              <w:rPr>
                <w:bCs/>
              </w:rPr>
              <w:t xml:space="preserve">. Jakub </w:t>
            </w:r>
            <w:proofErr w:type="spellStart"/>
            <w:r>
              <w:rPr>
                <w:bCs/>
              </w:rPr>
              <w:t>Schůrek</w:t>
            </w:r>
            <w:proofErr w:type="spellEnd"/>
          </w:p>
          <w:p w14:paraId="71FA9DC4" w14:textId="77777777" w:rsidR="008B6C8A" w:rsidRPr="00E91354" w:rsidRDefault="008B6C8A" w:rsidP="00F60683">
            <w:pPr>
              <w:pStyle w:val="bpvzkladn"/>
              <w:spacing w:before="0" w:after="0"/>
              <w:jc w:val="left"/>
            </w:pPr>
            <w:proofErr w:type="spellStart"/>
            <w:r w:rsidRPr="00F448F2">
              <w:rPr>
                <w:bCs/>
              </w:rPr>
              <w:t>předseda</w:t>
            </w:r>
            <w:proofErr w:type="spellEnd"/>
            <w:r w:rsidRPr="00F448F2">
              <w:rPr>
                <w:bCs/>
              </w:rPr>
              <w:t xml:space="preserve"> </w:t>
            </w:r>
            <w:proofErr w:type="spellStart"/>
            <w:r w:rsidRPr="00F448F2">
              <w:rPr>
                <w:bCs/>
              </w:rPr>
              <w:t>představenstva</w:t>
            </w:r>
            <w:proofErr w:type="spellEnd"/>
          </w:p>
        </w:tc>
      </w:tr>
    </w:tbl>
    <w:p w14:paraId="67A5379B" w14:textId="77777777" w:rsidR="00366CB4" w:rsidRPr="00B54A95" w:rsidRDefault="00366CB4" w:rsidP="008B6C8A">
      <w:pPr>
        <w:rPr>
          <w:rFonts w:ascii="Arial" w:hAnsi="Arial" w:cs="Arial"/>
        </w:rPr>
      </w:pPr>
    </w:p>
    <w:sectPr w:rsidR="00366CB4" w:rsidRPr="00B54A95" w:rsidSect="003D6B67">
      <w:footerReference w:type="default" r:id="rId9"/>
      <w:pgSz w:w="11906" w:h="16838"/>
      <w:pgMar w:top="1276" w:right="1417" w:bottom="1560"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AEA7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AEA79D" w16cid:durableId="231EF6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16024" w14:textId="77777777" w:rsidR="00975953" w:rsidRDefault="00975953" w:rsidP="00E2035B">
      <w:pPr>
        <w:spacing w:after="0" w:line="240" w:lineRule="auto"/>
      </w:pPr>
      <w:r>
        <w:separator/>
      </w:r>
    </w:p>
  </w:endnote>
  <w:endnote w:type="continuationSeparator" w:id="0">
    <w:p w14:paraId="493F41DE" w14:textId="77777777" w:rsidR="00975953" w:rsidRDefault="00975953" w:rsidP="00E2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29815287"/>
      <w:docPartObj>
        <w:docPartGallery w:val="Page Numbers (Bottom of Page)"/>
        <w:docPartUnique/>
      </w:docPartObj>
    </w:sdtPr>
    <w:sdtEndPr/>
    <w:sdtContent>
      <w:p w14:paraId="7920A548" w14:textId="2743141B" w:rsidR="00FA671C" w:rsidRPr="00FE3B2D" w:rsidRDefault="00FA671C">
        <w:pPr>
          <w:pStyle w:val="Zpat"/>
          <w:jc w:val="center"/>
          <w:rPr>
            <w:rFonts w:ascii="Arial" w:hAnsi="Arial" w:cs="Arial"/>
          </w:rPr>
        </w:pPr>
        <w:r w:rsidRPr="00FE3B2D">
          <w:rPr>
            <w:rFonts w:ascii="Arial" w:hAnsi="Arial" w:cs="Arial"/>
          </w:rPr>
          <w:fldChar w:fldCharType="begin"/>
        </w:r>
        <w:r w:rsidRPr="00FE3B2D">
          <w:rPr>
            <w:rFonts w:ascii="Arial" w:hAnsi="Arial" w:cs="Arial"/>
          </w:rPr>
          <w:instrText>PAGE   \* MERGEFORMAT</w:instrText>
        </w:r>
        <w:r w:rsidRPr="00FE3B2D">
          <w:rPr>
            <w:rFonts w:ascii="Arial" w:hAnsi="Arial" w:cs="Arial"/>
          </w:rPr>
          <w:fldChar w:fldCharType="separate"/>
        </w:r>
        <w:r w:rsidR="00A65949">
          <w:rPr>
            <w:rFonts w:ascii="Arial" w:hAnsi="Arial" w:cs="Arial"/>
            <w:noProof/>
          </w:rPr>
          <w:t>22</w:t>
        </w:r>
        <w:r w:rsidRPr="00FE3B2D">
          <w:rPr>
            <w:rFonts w:ascii="Arial" w:hAnsi="Arial" w:cs="Arial"/>
          </w:rPr>
          <w:fldChar w:fldCharType="end"/>
        </w:r>
      </w:p>
    </w:sdtContent>
  </w:sdt>
  <w:p w14:paraId="7471C014" w14:textId="77777777" w:rsidR="00FA671C" w:rsidRPr="00FE3B2D" w:rsidRDefault="00FA671C">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982D7" w14:textId="77777777" w:rsidR="00975953" w:rsidRDefault="00975953" w:rsidP="00E2035B">
      <w:pPr>
        <w:spacing w:after="0" w:line="240" w:lineRule="auto"/>
      </w:pPr>
      <w:r>
        <w:separator/>
      </w:r>
    </w:p>
  </w:footnote>
  <w:footnote w:type="continuationSeparator" w:id="0">
    <w:p w14:paraId="76D31648" w14:textId="77777777" w:rsidR="00975953" w:rsidRDefault="00975953" w:rsidP="00E20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E3267"/>
    <w:multiLevelType w:val="hybridMultilevel"/>
    <w:tmpl w:val="C2666B1A"/>
    <w:lvl w:ilvl="0" w:tplc="04050005">
      <w:start w:val="1"/>
      <w:numFmt w:val="bullet"/>
      <w:lvlText w:val=""/>
      <w:lvlJc w:val="left"/>
      <w:pPr>
        <w:ind w:left="720" w:hanging="360"/>
      </w:pPr>
      <w:rPr>
        <w:rFonts w:ascii="Wingdings" w:hAnsi="Wingdings" w:hint="default"/>
      </w:rPr>
    </w:lvl>
    <w:lvl w:ilvl="1" w:tplc="5F0254A2">
      <w:start w:val="1"/>
      <w:numFmt w:val="bullet"/>
      <w:lvlText w:val="›"/>
      <w:lvlJc w:val="left"/>
      <w:pPr>
        <w:ind w:left="1440" w:hanging="360"/>
      </w:pPr>
      <w:rPr>
        <w:rFonts w:ascii="Arial" w:hAnsi="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207C9D"/>
    <w:multiLevelType w:val="multilevel"/>
    <w:tmpl w:val="86CE16D6"/>
    <w:lvl w:ilvl="0">
      <w:start w:val="1"/>
      <w:numFmt w:val="decimal"/>
      <w:pStyle w:val="bpvl1"/>
      <w:lvlText w:val="Čl. %1"/>
      <w:lvlJc w:val="center"/>
      <w:pPr>
        <w:tabs>
          <w:tab w:val="num" w:pos="851"/>
        </w:tabs>
        <w:ind w:left="0" w:firstLine="0"/>
      </w:pPr>
      <w:rPr>
        <w:rFonts w:hint="default"/>
      </w:rPr>
    </w:lvl>
    <w:lvl w:ilvl="1">
      <w:start w:val="1"/>
      <w:numFmt w:val="decimal"/>
      <w:pStyle w:val="bpvodstavecnadpis11"/>
      <w:lvlText w:val="%1.%2."/>
      <w:lvlJc w:val="left"/>
      <w:pPr>
        <w:tabs>
          <w:tab w:val="num" w:pos="993"/>
        </w:tabs>
        <w:ind w:left="993" w:hanging="851"/>
      </w:pPr>
      <w:rPr>
        <w:rFonts w:hint="default"/>
        <w:b w:val="0"/>
      </w:rPr>
    </w:lvl>
    <w:lvl w:ilvl="2">
      <w:start w:val="1"/>
      <w:numFmt w:val="decimal"/>
      <w:pStyle w:val="bpvodstavec111"/>
      <w:lvlText w:val="%1.%2.%3."/>
      <w:lvlJc w:val="left"/>
      <w:pPr>
        <w:tabs>
          <w:tab w:val="num" w:pos="851"/>
        </w:tabs>
        <w:ind w:left="851" w:hanging="851"/>
      </w:pPr>
      <w:rPr>
        <w:rFonts w:hint="default"/>
      </w:rPr>
    </w:lvl>
    <w:lvl w:ilvl="3">
      <w:start w:val="1"/>
      <w:numFmt w:val="lowerLetter"/>
      <w:pStyle w:val="bpvodstaveca"/>
      <w:lvlText w:val="%4)"/>
      <w:lvlJc w:val="left"/>
      <w:pPr>
        <w:tabs>
          <w:tab w:val="num" w:pos="1701"/>
        </w:tabs>
        <w:ind w:left="1701" w:hanging="850"/>
      </w:pPr>
      <w:rPr>
        <w:rFonts w:hint="default"/>
        <w:b w:val="0"/>
      </w:rPr>
    </w:lvl>
    <w:lvl w:ilvl="4">
      <w:start w:val="1"/>
      <w:numFmt w:val="lowerRoman"/>
      <w:pStyle w:val="bpvodstaveci"/>
      <w:lvlText w:val="(%5)"/>
      <w:lvlJc w:val="left"/>
      <w:pPr>
        <w:tabs>
          <w:tab w:val="num" w:pos="2552"/>
        </w:tabs>
        <w:ind w:left="2552"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nsid w:val="0DA93ECD"/>
    <w:multiLevelType w:val="hybridMultilevel"/>
    <w:tmpl w:val="DA4C2250"/>
    <w:lvl w:ilvl="0" w:tplc="04050005">
      <w:start w:val="1"/>
      <w:numFmt w:val="bullet"/>
      <w:lvlText w:val=""/>
      <w:lvlJc w:val="left"/>
      <w:pPr>
        <w:ind w:left="720" w:hanging="360"/>
      </w:pPr>
      <w:rPr>
        <w:rFonts w:ascii="Wingdings" w:hAnsi="Wingdings" w:hint="default"/>
      </w:rPr>
    </w:lvl>
    <w:lvl w:ilvl="1" w:tplc="5F0254A2">
      <w:start w:val="1"/>
      <w:numFmt w:val="bullet"/>
      <w:lvlText w:val="›"/>
      <w:lvlJc w:val="left"/>
      <w:pPr>
        <w:ind w:left="1440" w:hanging="360"/>
      </w:pPr>
      <w:rPr>
        <w:rFonts w:ascii="Arial" w:hAnsi="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4461DF"/>
    <w:multiLevelType w:val="hybridMultilevel"/>
    <w:tmpl w:val="D292A2C8"/>
    <w:lvl w:ilvl="0" w:tplc="5F0254A2">
      <w:start w:val="1"/>
      <w:numFmt w:val="bullet"/>
      <w:lvlText w:val="›"/>
      <w:lvlJc w:val="left"/>
      <w:pPr>
        <w:ind w:left="360" w:hanging="360"/>
      </w:pPr>
      <w:rPr>
        <w:rFonts w:ascii="Arial" w:hAnsi="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4D610E9"/>
    <w:multiLevelType w:val="multilevel"/>
    <w:tmpl w:val="F8A09D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C680B71"/>
    <w:multiLevelType w:val="hybridMultilevel"/>
    <w:tmpl w:val="588A1BDE"/>
    <w:lvl w:ilvl="0" w:tplc="65BEC2B8">
      <w:start w:val="1"/>
      <w:numFmt w:val="bullet"/>
      <w:lvlText w:val="-"/>
      <w:lvlJc w:val="left"/>
      <w:pPr>
        <w:ind w:left="1068" w:hanging="360"/>
      </w:pPr>
      <w:rPr>
        <w:rFonts w:ascii="Calibri"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24754802"/>
    <w:multiLevelType w:val="hybridMultilevel"/>
    <w:tmpl w:val="3E78EE32"/>
    <w:lvl w:ilvl="0" w:tplc="89502C70">
      <w:start w:val="1"/>
      <w:numFmt w:val="decimal"/>
      <w:lvlText w:val="%1."/>
      <w:lvlJc w:val="left"/>
      <w:pPr>
        <w:ind w:left="720" w:hanging="360"/>
      </w:pPr>
      <w:rPr>
        <w:i w:val="0"/>
        <w:iCs w:val="0"/>
        <w: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7812BCF"/>
    <w:multiLevelType w:val="multilevel"/>
    <w:tmpl w:val="7D663990"/>
    <w:lvl w:ilvl="0">
      <w:start w:val="1"/>
      <w:numFmt w:val="decimal"/>
      <w:lvlText w:val="Čl. %1"/>
      <w:lvlJc w:val="center"/>
      <w:pPr>
        <w:tabs>
          <w:tab w:val="num" w:pos="851"/>
        </w:tabs>
        <w:ind w:left="0" w:firstLine="0"/>
      </w:pPr>
      <w:rPr>
        <w:rFonts w:hint="default"/>
      </w:rPr>
    </w:lvl>
    <w:lvl w:ilvl="1">
      <w:start w:val="1"/>
      <w:numFmt w:val="decimal"/>
      <w:pStyle w:val="bpvodstavec11"/>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nsid w:val="2B04766F"/>
    <w:multiLevelType w:val="multilevel"/>
    <w:tmpl w:val="46EE9CD4"/>
    <w:lvl w:ilvl="0">
      <w:start w:val="1"/>
      <w:numFmt w:val="decimal"/>
      <w:pStyle w:val="bpvSmluvnstrany"/>
      <w:lvlText w:val="%1."/>
      <w:lvlJc w:val="left"/>
      <w:pPr>
        <w:tabs>
          <w:tab w:val="num" w:pos="851"/>
        </w:tabs>
        <w:ind w:left="851" w:hanging="851"/>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B9A4B00"/>
    <w:multiLevelType w:val="hybridMultilevel"/>
    <w:tmpl w:val="1F0A2492"/>
    <w:lvl w:ilvl="0" w:tplc="04050011">
      <w:start w:val="1"/>
      <w:numFmt w:val="decimal"/>
      <w:lvlText w:val="%1)"/>
      <w:lvlJc w:val="left"/>
      <w:pPr>
        <w:ind w:left="360" w:hanging="360"/>
      </w:pPr>
      <w:rPr>
        <w:rFonts w:hint="default"/>
      </w:rPr>
    </w:lvl>
    <w:lvl w:ilvl="1" w:tplc="65BEC2B8">
      <w:start w:val="1"/>
      <w:numFmt w:val="bullet"/>
      <w:lvlText w:val="-"/>
      <w:lvlJc w:val="left"/>
      <w:pPr>
        <w:ind w:left="1080" w:hanging="360"/>
      </w:pPr>
      <w:rPr>
        <w:rFonts w:ascii="Calibri" w:hAnsi="Calibri"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4A1F5590"/>
    <w:multiLevelType w:val="hybridMultilevel"/>
    <w:tmpl w:val="8A7057EE"/>
    <w:lvl w:ilvl="0" w:tplc="04050005">
      <w:start w:val="1"/>
      <w:numFmt w:val="bullet"/>
      <w:lvlText w:val=""/>
      <w:lvlJc w:val="left"/>
      <w:pPr>
        <w:ind w:left="720" w:hanging="360"/>
      </w:pPr>
      <w:rPr>
        <w:rFonts w:ascii="Wingdings" w:hAnsi="Wingdings" w:hint="default"/>
      </w:rPr>
    </w:lvl>
    <w:lvl w:ilvl="1" w:tplc="5F0254A2">
      <w:start w:val="1"/>
      <w:numFmt w:val="bullet"/>
      <w:lvlText w:val="›"/>
      <w:lvlJc w:val="left"/>
      <w:pPr>
        <w:ind w:left="1440" w:hanging="360"/>
      </w:pPr>
      <w:rPr>
        <w:rFonts w:ascii="Arial" w:hAnsi="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123227"/>
    <w:multiLevelType w:val="hybridMultilevel"/>
    <w:tmpl w:val="80246028"/>
    <w:lvl w:ilvl="0" w:tplc="9D80A528">
      <w:start w:val="1"/>
      <w:numFmt w:val="decimal"/>
      <w:lvlText w:val="%1)"/>
      <w:lvlJc w:val="left"/>
      <w:pPr>
        <w:ind w:left="1791" w:hanging="360"/>
      </w:pPr>
      <w:rPr>
        <w:rFonts w:hint="default"/>
      </w:rPr>
    </w:lvl>
    <w:lvl w:ilvl="1" w:tplc="04050019">
      <w:start w:val="1"/>
      <w:numFmt w:val="lowerLetter"/>
      <w:lvlText w:val="%2."/>
      <w:lvlJc w:val="left"/>
      <w:pPr>
        <w:ind w:left="2511" w:hanging="360"/>
      </w:pPr>
    </w:lvl>
    <w:lvl w:ilvl="2" w:tplc="0405001B" w:tentative="1">
      <w:start w:val="1"/>
      <w:numFmt w:val="lowerRoman"/>
      <w:lvlText w:val="%3."/>
      <w:lvlJc w:val="right"/>
      <w:pPr>
        <w:ind w:left="3231" w:hanging="180"/>
      </w:pPr>
    </w:lvl>
    <w:lvl w:ilvl="3" w:tplc="0405000F" w:tentative="1">
      <w:start w:val="1"/>
      <w:numFmt w:val="decimal"/>
      <w:lvlText w:val="%4."/>
      <w:lvlJc w:val="left"/>
      <w:pPr>
        <w:ind w:left="3951" w:hanging="360"/>
      </w:pPr>
    </w:lvl>
    <w:lvl w:ilvl="4" w:tplc="04050019" w:tentative="1">
      <w:start w:val="1"/>
      <w:numFmt w:val="lowerLetter"/>
      <w:lvlText w:val="%5."/>
      <w:lvlJc w:val="left"/>
      <w:pPr>
        <w:ind w:left="4671" w:hanging="360"/>
      </w:pPr>
    </w:lvl>
    <w:lvl w:ilvl="5" w:tplc="0405001B" w:tentative="1">
      <w:start w:val="1"/>
      <w:numFmt w:val="lowerRoman"/>
      <w:lvlText w:val="%6."/>
      <w:lvlJc w:val="right"/>
      <w:pPr>
        <w:ind w:left="5391" w:hanging="180"/>
      </w:pPr>
    </w:lvl>
    <w:lvl w:ilvl="6" w:tplc="0405000F" w:tentative="1">
      <w:start w:val="1"/>
      <w:numFmt w:val="decimal"/>
      <w:lvlText w:val="%7."/>
      <w:lvlJc w:val="left"/>
      <w:pPr>
        <w:ind w:left="6111" w:hanging="360"/>
      </w:pPr>
    </w:lvl>
    <w:lvl w:ilvl="7" w:tplc="04050019" w:tentative="1">
      <w:start w:val="1"/>
      <w:numFmt w:val="lowerLetter"/>
      <w:lvlText w:val="%8."/>
      <w:lvlJc w:val="left"/>
      <w:pPr>
        <w:ind w:left="6831" w:hanging="360"/>
      </w:pPr>
    </w:lvl>
    <w:lvl w:ilvl="8" w:tplc="0405001B" w:tentative="1">
      <w:start w:val="1"/>
      <w:numFmt w:val="lowerRoman"/>
      <w:lvlText w:val="%9."/>
      <w:lvlJc w:val="right"/>
      <w:pPr>
        <w:ind w:left="7551" w:hanging="180"/>
      </w:pPr>
    </w:lvl>
  </w:abstractNum>
  <w:abstractNum w:abstractNumId="12">
    <w:nsid w:val="5BB913EC"/>
    <w:multiLevelType w:val="multilevel"/>
    <w:tmpl w:val="7E82E0B0"/>
    <w:lvl w:ilvl="0">
      <w:start w:val="1"/>
      <w:numFmt w:val="upperLetter"/>
      <w:pStyle w:val="bpvpreambule-slovn"/>
      <w:lvlText w:val="%1."/>
      <w:lvlJc w:val="left"/>
      <w:pPr>
        <w:tabs>
          <w:tab w:val="num" w:pos="851"/>
        </w:tabs>
        <w:ind w:left="851" w:hanging="851"/>
      </w:pPr>
      <w:rPr>
        <w:rFonts w:ascii="Arial" w:hAnsi="Arial" w:cs="Arial"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E0A018D"/>
    <w:multiLevelType w:val="hybridMultilevel"/>
    <w:tmpl w:val="66B21240"/>
    <w:lvl w:ilvl="0" w:tplc="23B65E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1449CF"/>
    <w:multiLevelType w:val="hybridMultilevel"/>
    <w:tmpl w:val="7886130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B5C5E80"/>
    <w:multiLevelType w:val="hybridMultilevel"/>
    <w:tmpl w:val="189095E0"/>
    <w:lvl w:ilvl="0" w:tplc="04050011">
      <w:start w:val="1"/>
      <w:numFmt w:val="decimal"/>
      <w:lvlText w:val="%1)"/>
      <w:lvlJc w:val="left"/>
      <w:pPr>
        <w:ind w:left="360" w:hanging="360"/>
      </w:pPr>
      <w:rPr>
        <w:rFonts w:hint="default"/>
      </w:rPr>
    </w:lvl>
    <w:lvl w:ilvl="1" w:tplc="65BEC2B8">
      <w:start w:val="1"/>
      <w:numFmt w:val="bullet"/>
      <w:lvlText w:val="-"/>
      <w:lvlJc w:val="left"/>
      <w:pPr>
        <w:ind w:left="1080" w:hanging="360"/>
      </w:pPr>
      <w:rPr>
        <w:rFonts w:ascii="Calibri" w:hAnsi="Calibri"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2"/>
  </w:num>
  <w:num w:numId="4">
    <w:abstractNumId w:val="8"/>
  </w:num>
  <w:num w:numId="5">
    <w:abstractNumId w:val="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5"/>
  </w:num>
  <w:num w:numId="10">
    <w:abstractNumId w:val="10"/>
  </w:num>
  <w:num w:numId="11">
    <w:abstractNumId w:val="0"/>
  </w:num>
  <w:num w:numId="12">
    <w:abstractNumId w:val="2"/>
  </w:num>
  <w:num w:numId="13">
    <w:abstractNumId w:val="15"/>
  </w:num>
  <w:num w:numId="14">
    <w:abstractNumId w:val="9"/>
  </w:num>
  <w:num w:numId="15">
    <w:abstractNumId w:val="13"/>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kola Ourodová">
    <w15:presenceInfo w15:providerId="AD" w15:userId="S-1-5-21-734315275-339214704-2059078915-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3BF"/>
    <w:rsid w:val="00003AE5"/>
    <w:rsid w:val="000048A9"/>
    <w:rsid w:val="00007C58"/>
    <w:rsid w:val="00010E6C"/>
    <w:rsid w:val="000113F2"/>
    <w:rsid w:val="000155BE"/>
    <w:rsid w:val="00015957"/>
    <w:rsid w:val="0001720A"/>
    <w:rsid w:val="0002217D"/>
    <w:rsid w:val="000223C2"/>
    <w:rsid w:val="000232AC"/>
    <w:rsid w:val="000242C9"/>
    <w:rsid w:val="00024D93"/>
    <w:rsid w:val="00025DBB"/>
    <w:rsid w:val="0002717E"/>
    <w:rsid w:val="00027329"/>
    <w:rsid w:val="00034CA7"/>
    <w:rsid w:val="000413C9"/>
    <w:rsid w:val="00043E4B"/>
    <w:rsid w:val="000474E5"/>
    <w:rsid w:val="000506C1"/>
    <w:rsid w:val="00052BBF"/>
    <w:rsid w:val="00055F75"/>
    <w:rsid w:val="0006049A"/>
    <w:rsid w:val="00065501"/>
    <w:rsid w:val="0006554A"/>
    <w:rsid w:val="00066F4B"/>
    <w:rsid w:val="00070739"/>
    <w:rsid w:val="0007238B"/>
    <w:rsid w:val="0007327F"/>
    <w:rsid w:val="00073827"/>
    <w:rsid w:val="000768F3"/>
    <w:rsid w:val="00080716"/>
    <w:rsid w:val="00081D63"/>
    <w:rsid w:val="000832D3"/>
    <w:rsid w:val="000840E4"/>
    <w:rsid w:val="0008431F"/>
    <w:rsid w:val="00091D91"/>
    <w:rsid w:val="00094418"/>
    <w:rsid w:val="0009472F"/>
    <w:rsid w:val="0009628E"/>
    <w:rsid w:val="000A04A0"/>
    <w:rsid w:val="000A1059"/>
    <w:rsid w:val="000A13F0"/>
    <w:rsid w:val="000A442E"/>
    <w:rsid w:val="000B0666"/>
    <w:rsid w:val="000B393F"/>
    <w:rsid w:val="000B4CAD"/>
    <w:rsid w:val="000B542F"/>
    <w:rsid w:val="000B5765"/>
    <w:rsid w:val="000B5F35"/>
    <w:rsid w:val="000B6685"/>
    <w:rsid w:val="000B6E7C"/>
    <w:rsid w:val="000C3905"/>
    <w:rsid w:val="000C598E"/>
    <w:rsid w:val="000C6CE7"/>
    <w:rsid w:val="000C7072"/>
    <w:rsid w:val="000D0A2F"/>
    <w:rsid w:val="000D57FA"/>
    <w:rsid w:val="000E0601"/>
    <w:rsid w:val="000E13B6"/>
    <w:rsid w:val="000E3551"/>
    <w:rsid w:val="000E475E"/>
    <w:rsid w:val="000E5341"/>
    <w:rsid w:val="000E5CA9"/>
    <w:rsid w:val="000E678B"/>
    <w:rsid w:val="000F0401"/>
    <w:rsid w:val="000F28AF"/>
    <w:rsid w:val="000F41DE"/>
    <w:rsid w:val="001001DC"/>
    <w:rsid w:val="00101CC2"/>
    <w:rsid w:val="00103C22"/>
    <w:rsid w:val="0010412D"/>
    <w:rsid w:val="00110687"/>
    <w:rsid w:val="00111F5C"/>
    <w:rsid w:val="00112C3E"/>
    <w:rsid w:val="00112EAD"/>
    <w:rsid w:val="001149B3"/>
    <w:rsid w:val="001154E4"/>
    <w:rsid w:val="001165B4"/>
    <w:rsid w:val="00120D41"/>
    <w:rsid w:val="00125B15"/>
    <w:rsid w:val="00126A07"/>
    <w:rsid w:val="00126F83"/>
    <w:rsid w:val="00126FF0"/>
    <w:rsid w:val="0013003E"/>
    <w:rsid w:val="00133B54"/>
    <w:rsid w:val="0013634C"/>
    <w:rsid w:val="001372C9"/>
    <w:rsid w:val="0014289C"/>
    <w:rsid w:val="00144BE6"/>
    <w:rsid w:val="00144EEA"/>
    <w:rsid w:val="00145E2E"/>
    <w:rsid w:val="00151638"/>
    <w:rsid w:val="0015642D"/>
    <w:rsid w:val="00160C2A"/>
    <w:rsid w:val="001666EA"/>
    <w:rsid w:val="00167BF6"/>
    <w:rsid w:val="00171B3E"/>
    <w:rsid w:val="00175155"/>
    <w:rsid w:val="001808F0"/>
    <w:rsid w:val="00180A9B"/>
    <w:rsid w:val="0018225B"/>
    <w:rsid w:val="0018494B"/>
    <w:rsid w:val="00190F3D"/>
    <w:rsid w:val="001A1CD8"/>
    <w:rsid w:val="001B3AD5"/>
    <w:rsid w:val="001B459A"/>
    <w:rsid w:val="001B4750"/>
    <w:rsid w:val="001B5624"/>
    <w:rsid w:val="001B7E69"/>
    <w:rsid w:val="001C0EBC"/>
    <w:rsid w:val="001D0328"/>
    <w:rsid w:val="001D3FBA"/>
    <w:rsid w:val="00200516"/>
    <w:rsid w:val="00203A49"/>
    <w:rsid w:val="00203FF8"/>
    <w:rsid w:val="0020623B"/>
    <w:rsid w:val="00206C56"/>
    <w:rsid w:val="002074AA"/>
    <w:rsid w:val="00207632"/>
    <w:rsid w:val="00210DD1"/>
    <w:rsid w:val="00212E87"/>
    <w:rsid w:val="00214185"/>
    <w:rsid w:val="00214F40"/>
    <w:rsid w:val="00215588"/>
    <w:rsid w:val="00215619"/>
    <w:rsid w:val="002167D9"/>
    <w:rsid w:val="0021758E"/>
    <w:rsid w:val="0022691F"/>
    <w:rsid w:val="00230BC0"/>
    <w:rsid w:val="002336FA"/>
    <w:rsid w:val="002360B4"/>
    <w:rsid w:val="00242A40"/>
    <w:rsid w:val="00245718"/>
    <w:rsid w:val="0024735C"/>
    <w:rsid w:val="00250288"/>
    <w:rsid w:val="002515F9"/>
    <w:rsid w:val="002548C1"/>
    <w:rsid w:val="00256163"/>
    <w:rsid w:val="002564F1"/>
    <w:rsid w:val="002569F5"/>
    <w:rsid w:val="00260F47"/>
    <w:rsid w:val="00262712"/>
    <w:rsid w:val="0026348D"/>
    <w:rsid w:val="00264E5C"/>
    <w:rsid w:val="00267CD2"/>
    <w:rsid w:val="00267DB5"/>
    <w:rsid w:val="00270ECD"/>
    <w:rsid w:val="00285E98"/>
    <w:rsid w:val="00292B7A"/>
    <w:rsid w:val="0029688C"/>
    <w:rsid w:val="002A1F78"/>
    <w:rsid w:val="002A57EE"/>
    <w:rsid w:val="002A6121"/>
    <w:rsid w:val="002A7CF3"/>
    <w:rsid w:val="002B10A8"/>
    <w:rsid w:val="002B10AE"/>
    <w:rsid w:val="002B2FF9"/>
    <w:rsid w:val="002B3712"/>
    <w:rsid w:val="002B405F"/>
    <w:rsid w:val="002B4B1A"/>
    <w:rsid w:val="002B54BD"/>
    <w:rsid w:val="002B60C3"/>
    <w:rsid w:val="002C07CA"/>
    <w:rsid w:val="002C19B6"/>
    <w:rsid w:val="002C2EC3"/>
    <w:rsid w:val="002C6514"/>
    <w:rsid w:val="002D1B17"/>
    <w:rsid w:val="002D33FF"/>
    <w:rsid w:val="002D479F"/>
    <w:rsid w:val="002D4A66"/>
    <w:rsid w:val="002D4C74"/>
    <w:rsid w:val="002D5C14"/>
    <w:rsid w:val="002D5E3A"/>
    <w:rsid w:val="002D674C"/>
    <w:rsid w:val="002E1B69"/>
    <w:rsid w:val="002E7BE6"/>
    <w:rsid w:val="003001BC"/>
    <w:rsid w:val="00300200"/>
    <w:rsid w:val="00302967"/>
    <w:rsid w:val="003038C8"/>
    <w:rsid w:val="00306FAB"/>
    <w:rsid w:val="003114D3"/>
    <w:rsid w:val="003120A3"/>
    <w:rsid w:val="00312D9D"/>
    <w:rsid w:val="00312DE9"/>
    <w:rsid w:val="00314CA9"/>
    <w:rsid w:val="00315E8E"/>
    <w:rsid w:val="003161E4"/>
    <w:rsid w:val="00322EFD"/>
    <w:rsid w:val="00325735"/>
    <w:rsid w:val="00325A29"/>
    <w:rsid w:val="00326957"/>
    <w:rsid w:val="0033003A"/>
    <w:rsid w:val="00332D4F"/>
    <w:rsid w:val="00333B20"/>
    <w:rsid w:val="003358FE"/>
    <w:rsid w:val="00340732"/>
    <w:rsid w:val="0034142E"/>
    <w:rsid w:val="00343559"/>
    <w:rsid w:val="003500DE"/>
    <w:rsid w:val="003523E4"/>
    <w:rsid w:val="00352774"/>
    <w:rsid w:val="0035437D"/>
    <w:rsid w:val="00363790"/>
    <w:rsid w:val="003645BF"/>
    <w:rsid w:val="00364EF5"/>
    <w:rsid w:val="00365324"/>
    <w:rsid w:val="00365B83"/>
    <w:rsid w:val="00366CB4"/>
    <w:rsid w:val="00370B03"/>
    <w:rsid w:val="00383BFD"/>
    <w:rsid w:val="0038502D"/>
    <w:rsid w:val="003939E1"/>
    <w:rsid w:val="00394E97"/>
    <w:rsid w:val="003A1553"/>
    <w:rsid w:val="003A21A6"/>
    <w:rsid w:val="003A2467"/>
    <w:rsid w:val="003A4108"/>
    <w:rsid w:val="003A44F9"/>
    <w:rsid w:val="003B53FB"/>
    <w:rsid w:val="003B7BD7"/>
    <w:rsid w:val="003B7EB7"/>
    <w:rsid w:val="003C1EAA"/>
    <w:rsid w:val="003C3EE0"/>
    <w:rsid w:val="003C65DC"/>
    <w:rsid w:val="003D0F83"/>
    <w:rsid w:val="003D509A"/>
    <w:rsid w:val="003D52E2"/>
    <w:rsid w:val="003D5608"/>
    <w:rsid w:val="003D6B67"/>
    <w:rsid w:val="003E4E0E"/>
    <w:rsid w:val="003E56D8"/>
    <w:rsid w:val="003F0E1D"/>
    <w:rsid w:val="003F5CB8"/>
    <w:rsid w:val="00400325"/>
    <w:rsid w:val="00402887"/>
    <w:rsid w:val="00403B5C"/>
    <w:rsid w:val="00404683"/>
    <w:rsid w:val="00406A54"/>
    <w:rsid w:val="004103DD"/>
    <w:rsid w:val="00411725"/>
    <w:rsid w:val="00415AE7"/>
    <w:rsid w:val="00422D0B"/>
    <w:rsid w:val="00427B32"/>
    <w:rsid w:val="00435E26"/>
    <w:rsid w:val="00435FB4"/>
    <w:rsid w:val="004366BE"/>
    <w:rsid w:val="0044635D"/>
    <w:rsid w:val="00446A1C"/>
    <w:rsid w:val="00451080"/>
    <w:rsid w:val="00456EE0"/>
    <w:rsid w:val="0046135B"/>
    <w:rsid w:val="00463262"/>
    <w:rsid w:val="004667B1"/>
    <w:rsid w:val="004700B9"/>
    <w:rsid w:val="00476BF6"/>
    <w:rsid w:val="00480C3F"/>
    <w:rsid w:val="0048174E"/>
    <w:rsid w:val="00482889"/>
    <w:rsid w:val="00482B39"/>
    <w:rsid w:val="00485011"/>
    <w:rsid w:val="00490D3F"/>
    <w:rsid w:val="00493986"/>
    <w:rsid w:val="004944EE"/>
    <w:rsid w:val="004971D8"/>
    <w:rsid w:val="004A1A5E"/>
    <w:rsid w:val="004A41FC"/>
    <w:rsid w:val="004A4F40"/>
    <w:rsid w:val="004A6C1A"/>
    <w:rsid w:val="004B1BFA"/>
    <w:rsid w:val="004B4353"/>
    <w:rsid w:val="004B5F60"/>
    <w:rsid w:val="004B64FA"/>
    <w:rsid w:val="004B754E"/>
    <w:rsid w:val="004C1A63"/>
    <w:rsid w:val="004C2DDD"/>
    <w:rsid w:val="004C453B"/>
    <w:rsid w:val="004D2D84"/>
    <w:rsid w:val="004D3BBD"/>
    <w:rsid w:val="004D6E4C"/>
    <w:rsid w:val="004D7F4F"/>
    <w:rsid w:val="004E18F1"/>
    <w:rsid w:val="004E32E9"/>
    <w:rsid w:val="004E48B3"/>
    <w:rsid w:val="004E6A3C"/>
    <w:rsid w:val="004E753B"/>
    <w:rsid w:val="004F2E0E"/>
    <w:rsid w:val="004F2EC9"/>
    <w:rsid w:val="004F3361"/>
    <w:rsid w:val="004F3B54"/>
    <w:rsid w:val="004F4B72"/>
    <w:rsid w:val="004F54F3"/>
    <w:rsid w:val="004F62D3"/>
    <w:rsid w:val="004F738A"/>
    <w:rsid w:val="00500B6F"/>
    <w:rsid w:val="005021A3"/>
    <w:rsid w:val="00507BF7"/>
    <w:rsid w:val="005113B2"/>
    <w:rsid w:val="00511C49"/>
    <w:rsid w:val="00512FEB"/>
    <w:rsid w:val="00516D96"/>
    <w:rsid w:val="00520497"/>
    <w:rsid w:val="00520847"/>
    <w:rsid w:val="005209FF"/>
    <w:rsid w:val="00531905"/>
    <w:rsid w:val="0053442F"/>
    <w:rsid w:val="0053744D"/>
    <w:rsid w:val="00537E83"/>
    <w:rsid w:val="00537F90"/>
    <w:rsid w:val="00540AAF"/>
    <w:rsid w:val="00547644"/>
    <w:rsid w:val="00553A52"/>
    <w:rsid w:val="00554080"/>
    <w:rsid w:val="00554C7D"/>
    <w:rsid w:val="005550A6"/>
    <w:rsid w:val="00564080"/>
    <w:rsid w:val="00564482"/>
    <w:rsid w:val="00565995"/>
    <w:rsid w:val="00566150"/>
    <w:rsid w:val="005722FD"/>
    <w:rsid w:val="005751BD"/>
    <w:rsid w:val="0057748B"/>
    <w:rsid w:val="00577767"/>
    <w:rsid w:val="005834FE"/>
    <w:rsid w:val="005839E6"/>
    <w:rsid w:val="00586987"/>
    <w:rsid w:val="0059052F"/>
    <w:rsid w:val="005A056E"/>
    <w:rsid w:val="005A1BE5"/>
    <w:rsid w:val="005A3D14"/>
    <w:rsid w:val="005A64E7"/>
    <w:rsid w:val="005B6FF4"/>
    <w:rsid w:val="005C06B7"/>
    <w:rsid w:val="005C2F45"/>
    <w:rsid w:val="005C3C49"/>
    <w:rsid w:val="005C5559"/>
    <w:rsid w:val="005D0776"/>
    <w:rsid w:val="005D5E3D"/>
    <w:rsid w:val="005E3037"/>
    <w:rsid w:val="005E592B"/>
    <w:rsid w:val="005F4ECA"/>
    <w:rsid w:val="006119AB"/>
    <w:rsid w:val="00616539"/>
    <w:rsid w:val="006168A2"/>
    <w:rsid w:val="00616F94"/>
    <w:rsid w:val="00620F48"/>
    <w:rsid w:val="00622EE7"/>
    <w:rsid w:val="00623C94"/>
    <w:rsid w:val="00624E5C"/>
    <w:rsid w:val="00625A02"/>
    <w:rsid w:val="00626DD1"/>
    <w:rsid w:val="006338E3"/>
    <w:rsid w:val="00633DB0"/>
    <w:rsid w:val="00635143"/>
    <w:rsid w:val="0063672C"/>
    <w:rsid w:val="00636898"/>
    <w:rsid w:val="00644C46"/>
    <w:rsid w:val="00645E6A"/>
    <w:rsid w:val="00647D76"/>
    <w:rsid w:val="00650432"/>
    <w:rsid w:val="00650D0F"/>
    <w:rsid w:val="00652C7B"/>
    <w:rsid w:val="00653661"/>
    <w:rsid w:val="00666FFD"/>
    <w:rsid w:val="0066755A"/>
    <w:rsid w:val="00672D78"/>
    <w:rsid w:val="0067489C"/>
    <w:rsid w:val="006750BB"/>
    <w:rsid w:val="00680920"/>
    <w:rsid w:val="00682887"/>
    <w:rsid w:val="006837B0"/>
    <w:rsid w:val="0068560D"/>
    <w:rsid w:val="00687FE6"/>
    <w:rsid w:val="006921E6"/>
    <w:rsid w:val="0069297F"/>
    <w:rsid w:val="00694BA3"/>
    <w:rsid w:val="0069754B"/>
    <w:rsid w:val="006A04D4"/>
    <w:rsid w:val="006A4FDA"/>
    <w:rsid w:val="006A587E"/>
    <w:rsid w:val="006A6602"/>
    <w:rsid w:val="006A754A"/>
    <w:rsid w:val="006B04BD"/>
    <w:rsid w:val="006B4AD9"/>
    <w:rsid w:val="006B76CC"/>
    <w:rsid w:val="006C3D85"/>
    <w:rsid w:val="006C519C"/>
    <w:rsid w:val="006D029C"/>
    <w:rsid w:val="006D4A84"/>
    <w:rsid w:val="006E0647"/>
    <w:rsid w:val="006E2A66"/>
    <w:rsid w:val="006E4ADC"/>
    <w:rsid w:val="006F1559"/>
    <w:rsid w:val="006F44EE"/>
    <w:rsid w:val="006F7AEC"/>
    <w:rsid w:val="006F7B2F"/>
    <w:rsid w:val="00700616"/>
    <w:rsid w:val="00700AD7"/>
    <w:rsid w:val="00701D38"/>
    <w:rsid w:val="007046FB"/>
    <w:rsid w:val="00705BB6"/>
    <w:rsid w:val="00706B2F"/>
    <w:rsid w:val="00714191"/>
    <w:rsid w:val="00714307"/>
    <w:rsid w:val="00714511"/>
    <w:rsid w:val="00715088"/>
    <w:rsid w:val="00720908"/>
    <w:rsid w:val="00720E70"/>
    <w:rsid w:val="00723961"/>
    <w:rsid w:val="00723A11"/>
    <w:rsid w:val="007257DB"/>
    <w:rsid w:val="00725DFA"/>
    <w:rsid w:val="00727070"/>
    <w:rsid w:val="007270F1"/>
    <w:rsid w:val="00730DB0"/>
    <w:rsid w:val="00731F00"/>
    <w:rsid w:val="007378CD"/>
    <w:rsid w:val="00740425"/>
    <w:rsid w:val="00741B36"/>
    <w:rsid w:val="00742797"/>
    <w:rsid w:val="007447F7"/>
    <w:rsid w:val="00747FCB"/>
    <w:rsid w:val="00757731"/>
    <w:rsid w:val="00757A4F"/>
    <w:rsid w:val="007632FE"/>
    <w:rsid w:val="0076719F"/>
    <w:rsid w:val="007716AC"/>
    <w:rsid w:val="00772432"/>
    <w:rsid w:val="007730BA"/>
    <w:rsid w:val="007735D6"/>
    <w:rsid w:val="00775CDE"/>
    <w:rsid w:val="00776CA7"/>
    <w:rsid w:val="007778B2"/>
    <w:rsid w:val="0078325C"/>
    <w:rsid w:val="00784427"/>
    <w:rsid w:val="00786306"/>
    <w:rsid w:val="00791D5E"/>
    <w:rsid w:val="00791FCF"/>
    <w:rsid w:val="00792079"/>
    <w:rsid w:val="007A592B"/>
    <w:rsid w:val="007B1DB2"/>
    <w:rsid w:val="007B6327"/>
    <w:rsid w:val="007B635E"/>
    <w:rsid w:val="007C12E4"/>
    <w:rsid w:val="007C172A"/>
    <w:rsid w:val="007C5AA4"/>
    <w:rsid w:val="007C5D43"/>
    <w:rsid w:val="007D1D6D"/>
    <w:rsid w:val="007D2413"/>
    <w:rsid w:val="007D3104"/>
    <w:rsid w:val="007D314C"/>
    <w:rsid w:val="007D532E"/>
    <w:rsid w:val="007D662F"/>
    <w:rsid w:val="007E343B"/>
    <w:rsid w:val="007E4E8B"/>
    <w:rsid w:val="007E6A3D"/>
    <w:rsid w:val="007E7616"/>
    <w:rsid w:val="007F1BF0"/>
    <w:rsid w:val="007F6B79"/>
    <w:rsid w:val="007F7659"/>
    <w:rsid w:val="007F77DF"/>
    <w:rsid w:val="00800EDC"/>
    <w:rsid w:val="008017E3"/>
    <w:rsid w:val="00802614"/>
    <w:rsid w:val="008101AC"/>
    <w:rsid w:val="00812F1F"/>
    <w:rsid w:val="008132F3"/>
    <w:rsid w:val="00813328"/>
    <w:rsid w:val="0081681F"/>
    <w:rsid w:val="008203BF"/>
    <w:rsid w:val="00820783"/>
    <w:rsid w:val="00822651"/>
    <w:rsid w:val="00824C47"/>
    <w:rsid w:val="00832768"/>
    <w:rsid w:val="00832E23"/>
    <w:rsid w:val="00833D6E"/>
    <w:rsid w:val="00835DDD"/>
    <w:rsid w:val="008459FF"/>
    <w:rsid w:val="00845F78"/>
    <w:rsid w:val="00850E72"/>
    <w:rsid w:val="00851341"/>
    <w:rsid w:val="008537E2"/>
    <w:rsid w:val="00855306"/>
    <w:rsid w:val="00855C8F"/>
    <w:rsid w:val="00856082"/>
    <w:rsid w:val="00862AE9"/>
    <w:rsid w:val="00862CAC"/>
    <w:rsid w:val="00867D4B"/>
    <w:rsid w:val="008709D0"/>
    <w:rsid w:val="00874185"/>
    <w:rsid w:val="008753BC"/>
    <w:rsid w:val="0087644B"/>
    <w:rsid w:val="00876950"/>
    <w:rsid w:val="008771A0"/>
    <w:rsid w:val="008802E7"/>
    <w:rsid w:val="00885A59"/>
    <w:rsid w:val="00887A0E"/>
    <w:rsid w:val="00892345"/>
    <w:rsid w:val="00896F34"/>
    <w:rsid w:val="008A08E0"/>
    <w:rsid w:val="008A2541"/>
    <w:rsid w:val="008A2F31"/>
    <w:rsid w:val="008A4510"/>
    <w:rsid w:val="008A4CF2"/>
    <w:rsid w:val="008A5710"/>
    <w:rsid w:val="008A598E"/>
    <w:rsid w:val="008A74C7"/>
    <w:rsid w:val="008B03DE"/>
    <w:rsid w:val="008B135E"/>
    <w:rsid w:val="008B5DDC"/>
    <w:rsid w:val="008B6C8A"/>
    <w:rsid w:val="008C2939"/>
    <w:rsid w:val="008C4829"/>
    <w:rsid w:val="008D2B5B"/>
    <w:rsid w:val="008E0742"/>
    <w:rsid w:val="008E3B15"/>
    <w:rsid w:val="008E41A5"/>
    <w:rsid w:val="008E4BFA"/>
    <w:rsid w:val="008F0612"/>
    <w:rsid w:val="008F08D4"/>
    <w:rsid w:val="008F0D73"/>
    <w:rsid w:val="008F3CF6"/>
    <w:rsid w:val="008F4637"/>
    <w:rsid w:val="008F469F"/>
    <w:rsid w:val="008F54AB"/>
    <w:rsid w:val="008F65A4"/>
    <w:rsid w:val="008F65C4"/>
    <w:rsid w:val="008F6FCB"/>
    <w:rsid w:val="008F77D4"/>
    <w:rsid w:val="00910626"/>
    <w:rsid w:val="00916181"/>
    <w:rsid w:val="00920942"/>
    <w:rsid w:val="00922F3D"/>
    <w:rsid w:val="00926FB3"/>
    <w:rsid w:val="00927151"/>
    <w:rsid w:val="00927BB3"/>
    <w:rsid w:val="009338C9"/>
    <w:rsid w:val="00934039"/>
    <w:rsid w:val="0093475E"/>
    <w:rsid w:val="00935428"/>
    <w:rsid w:val="00936ED4"/>
    <w:rsid w:val="0094119B"/>
    <w:rsid w:val="009416CE"/>
    <w:rsid w:val="00945D40"/>
    <w:rsid w:val="0095005A"/>
    <w:rsid w:val="00950163"/>
    <w:rsid w:val="00955724"/>
    <w:rsid w:val="00955C31"/>
    <w:rsid w:val="00956A0A"/>
    <w:rsid w:val="00956C57"/>
    <w:rsid w:val="00964573"/>
    <w:rsid w:val="009678A2"/>
    <w:rsid w:val="00971663"/>
    <w:rsid w:val="00973628"/>
    <w:rsid w:val="00974662"/>
    <w:rsid w:val="00975953"/>
    <w:rsid w:val="00975AA5"/>
    <w:rsid w:val="009765CE"/>
    <w:rsid w:val="00976F26"/>
    <w:rsid w:val="00980029"/>
    <w:rsid w:val="00981DEA"/>
    <w:rsid w:val="00984A2B"/>
    <w:rsid w:val="009863CF"/>
    <w:rsid w:val="00987D1E"/>
    <w:rsid w:val="00993827"/>
    <w:rsid w:val="0099549A"/>
    <w:rsid w:val="00997749"/>
    <w:rsid w:val="009A4D87"/>
    <w:rsid w:val="009A6EFA"/>
    <w:rsid w:val="009B2614"/>
    <w:rsid w:val="009B39C9"/>
    <w:rsid w:val="009C135D"/>
    <w:rsid w:val="009C3240"/>
    <w:rsid w:val="009C4131"/>
    <w:rsid w:val="009C79A9"/>
    <w:rsid w:val="009C7E4E"/>
    <w:rsid w:val="009D0A81"/>
    <w:rsid w:val="009D3A46"/>
    <w:rsid w:val="009D44D9"/>
    <w:rsid w:val="009D73BC"/>
    <w:rsid w:val="009E12E1"/>
    <w:rsid w:val="009F05F5"/>
    <w:rsid w:val="00A002D5"/>
    <w:rsid w:val="00A00E51"/>
    <w:rsid w:val="00A0447C"/>
    <w:rsid w:val="00A051B0"/>
    <w:rsid w:val="00A072AC"/>
    <w:rsid w:val="00A11E9D"/>
    <w:rsid w:val="00A13625"/>
    <w:rsid w:val="00A14A8D"/>
    <w:rsid w:val="00A154B6"/>
    <w:rsid w:val="00A1654D"/>
    <w:rsid w:val="00A20FED"/>
    <w:rsid w:val="00A242D5"/>
    <w:rsid w:val="00A24524"/>
    <w:rsid w:val="00A24739"/>
    <w:rsid w:val="00A33C74"/>
    <w:rsid w:val="00A34986"/>
    <w:rsid w:val="00A40174"/>
    <w:rsid w:val="00A42E0F"/>
    <w:rsid w:val="00A43500"/>
    <w:rsid w:val="00A5281B"/>
    <w:rsid w:val="00A52D1D"/>
    <w:rsid w:val="00A55EF2"/>
    <w:rsid w:val="00A6064E"/>
    <w:rsid w:val="00A60AA9"/>
    <w:rsid w:val="00A60B0B"/>
    <w:rsid w:val="00A62700"/>
    <w:rsid w:val="00A65949"/>
    <w:rsid w:val="00A65BB1"/>
    <w:rsid w:val="00A73CD7"/>
    <w:rsid w:val="00A7460C"/>
    <w:rsid w:val="00A74D1D"/>
    <w:rsid w:val="00A807CF"/>
    <w:rsid w:val="00A83E2A"/>
    <w:rsid w:val="00A85BDB"/>
    <w:rsid w:val="00A951DF"/>
    <w:rsid w:val="00A97838"/>
    <w:rsid w:val="00AA3C81"/>
    <w:rsid w:val="00AA5F39"/>
    <w:rsid w:val="00AB3D0D"/>
    <w:rsid w:val="00AC037F"/>
    <w:rsid w:val="00AC3CF0"/>
    <w:rsid w:val="00AC4B3B"/>
    <w:rsid w:val="00AD19C8"/>
    <w:rsid w:val="00AD1AB6"/>
    <w:rsid w:val="00AD2BA5"/>
    <w:rsid w:val="00AD5F9E"/>
    <w:rsid w:val="00AE0135"/>
    <w:rsid w:val="00AE1E6E"/>
    <w:rsid w:val="00AE3B6E"/>
    <w:rsid w:val="00AE5A85"/>
    <w:rsid w:val="00AF024C"/>
    <w:rsid w:val="00AF181C"/>
    <w:rsid w:val="00AF3591"/>
    <w:rsid w:val="00AF4001"/>
    <w:rsid w:val="00AF4A11"/>
    <w:rsid w:val="00AF7C69"/>
    <w:rsid w:val="00B0256C"/>
    <w:rsid w:val="00B03762"/>
    <w:rsid w:val="00B10AAC"/>
    <w:rsid w:val="00B116D1"/>
    <w:rsid w:val="00B21752"/>
    <w:rsid w:val="00B21F90"/>
    <w:rsid w:val="00B2470B"/>
    <w:rsid w:val="00B300A5"/>
    <w:rsid w:val="00B32DE9"/>
    <w:rsid w:val="00B33651"/>
    <w:rsid w:val="00B36DA2"/>
    <w:rsid w:val="00B36DCD"/>
    <w:rsid w:val="00B43D1A"/>
    <w:rsid w:val="00B44A0F"/>
    <w:rsid w:val="00B45241"/>
    <w:rsid w:val="00B4538A"/>
    <w:rsid w:val="00B4727D"/>
    <w:rsid w:val="00B50779"/>
    <w:rsid w:val="00B51AD0"/>
    <w:rsid w:val="00B54A95"/>
    <w:rsid w:val="00B6115F"/>
    <w:rsid w:val="00B61DA9"/>
    <w:rsid w:val="00B6504B"/>
    <w:rsid w:val="00B70675"/>
    <w:rsid w:val="00B73C62"/>
    <w:rsid w:val="00B77343"/>
    <w:rsid w:val="00B774B2"/>
    <w:rsid w:val="00B80C0D"/>
    <w:rsid w:val="00B846A5"/>
    <w:rsid w:val="00B86AEB"/>
    <w:rsid w:val="00B915E2"/>
    <w:rsid w:val="00B9336D"/>
    <w:rsid w:val="00B93640"/>
    <w:rsid w:val="00B94605"/>
    <w:rsid w:val="00B94734"/>
    <w:rsid w:val="00B9536F"/>
    <w:rsid w:val="00B953CB"/>
    <w:rsid w:val="00BA085B"/>
    <w:rsid w:val="00BA112B"/>
    <w:rsid w:val="00BA2463"/>
    <w:rsid w:val="00BA5313"/>
    <w:rsid w:val="00BA7831"/>
    <w:rsid w:val="00BB5B8A"/>
    <w:rsid w:val="00BB7032"/>
    <w:rsid w:val="00BD347E"/>
    <w:rsid w:val="00BD7C35"/>
    <w:rsid w:val="00BE0244"/>
    <w:rsid w:val="00BE4127"/>
    <w:rsid w:val="00BF2AF0"/>
    <w:rsid w:val="00C0069F"/>
    <w:rsid w:val="00C00CE6"/>
    <w:rsid w:val="00C00D8F"/>
    <w:rsid w:val="00C01512"/>
    <w:rsid w:val="00C10FB4"/>
    <w:rsid w:val="00C11877"/>
    <w:rsid w:val="00C15E06"/>
    <w:rsid w:val="00C16DA4"/>
    <w:rsid w:val="00C213FE"/>
    <w:rsid w:val="00C25F64"/>
    <w:rsid w:val="00C2689B"/>
    <w:rsid w:val="00C3165A"/>
    <w:rsid w:val="00C31919"/>
    <w:rsid w:val="00C3278D"/>
    <w:rsid w:val="00C32CB3"/>
    <w:rsid w:val="00C334F0"/>
    <w:rsid w:val="00C35D01"/>
    <w:rsid w:val="00C37D4E"/>
    <w:rsid w:val="00C44EAA"/>
    <w:rsid w:val="00C5384A"/>
    <w:rsid w:val="00C53B6F"/>
    <w:rsid w:val="00C5461B"/>
    <w:rsid w:val="00C55100"/>
    <w:rsid w:val="00C57AF5"/>
    <w:rsid w:val="00C60C0C"/>
    <w:rsid w:val="00C635AD"/>
    <w:rsid w:val="00C72DD5"/>
    <w:rsid w:val="00C80983"/>
    <w:rsid w:val="00C8190D"/>
    <w:rsid w:val="00C8192B"/>
    <w:rsid w:val="00C81BB8"/>
    <w:rsid w:val="00C82D48"/>
    <w:rsid w:val="00C84F48"/>
    <w:rsid w:val="00C850D0"/>
    <w:rsid w:val="00C9290C"/>
    <w:rsid w:val="00C92D8E"/>
    <w:rsid w:val="00C936CD"/>
    <w:rsid w:val="00C96281"/>
    <w:rsid w:val="00C96B10"/>
    <w:rsid w:val="00CA3B67"/>
    <w:rsid w:val="00CA3C1A"/>
    <w:rsid w:val="00CA4A3E"/>
    <w:rsid w:val="00CB003A"/>
    <w:rsid w:val="00CB5157"/>
    <w:rsid w:val="00CB74C4"/>
    <w:rsid w:val="00CB7E8B"/>
    <w:rsid w:val="00CC4F9D"/>
    <w:rsid w:val="00CD39DF"/>
    <w:rsid w:val="00CD4186"/>
    <w:rsid w:val="00CE186C"/>
    <w:rsid w:val="00CE19A8"/>
    <w:rsid w:val="00CE5A30"/>
    <w:rsid w:val="00CE6E07"/>
    <w:rsid w:val="00D01901"/>
    <w:rsid w:val="00D02DFF"/>
    <w:rsid w:val="00D04386"/>
    <w:rsid w:val="00D044C4"/>
    <w:rsid w:val="00D04847"/>
    <w:rsid w:val="00D05752"/>
    <w:rsid w:val="00D061F7"/>
    <w:rsid w:val="00D13D65"/>
    <w:rsid w:val="00D14BB5"/>
    <w:rsid w:val="00D14E9F"/>
    <w:rsid w:val="00D174C9"/>
    <w:rsid w:val="00D203FE"/>
    <w:rsid w:val="00D213E2"/>
    <w:rsid w:val="00D23AEE"/>
    <w:rsid w:val="00D252FA"/>
    <w:rsid w:val="00D3001F"/>
    <w:rsid w:val="00D30C9F"/>
    <w:rsid w:val="00D31F0C"/>
    <w:rsid w:val="00D34B5C"/>
    <w:rsid w:val="00D40DD3"/>
    <w:rsid w:val="00D4255E"/>
    <w:rsid w:val="00D4311C"/>
    <w:rsid w:val="00D54196"/>
    <w:rsid w:val="00D55144"/>
    <w:rsid w:val="00D563C1"/>
    <w:rsid w:val="00D56C2D"/>
    <w:rsid w:val="00D61735"/>
    <w:rsid w:val="00D648CD"/>
    <w:rsid w:val="00D656D2"/>
    <w:rsid w:val="00D6737F"/>
    <w:rsid w:val="00D71CBA"/>
    <w:rsid w:val="00D736CD"/>
    <w:rsid w:val="00D77F6E"/>
    <w:rsid w:val="00D837A6"/>
    <w:rsid w:val="00D84A0A"/>
    <w:rsid w:val="00D90645"/>
    <w:rsid w:val="00D91C6C"/>
    <w:rsid w:val="00D931F2"/>
    <w:rsid w:val="00D9375E"/>
    <w:rsid w:val="00D94E98"/>
    <w:rsid w:val="00D95629"/>
    <w:rsid w:val="00D9720D"/>
    <w:rsid w:val="00DA5D56"/>
    <w:rsid w:val="00DB07D2"/>
    <w:rsid w:val="00DB1FB9"/>
    <w:rsid w:val="00DB6A86"/>
    <w:rsid w:val="00DB7050"/>
    <w:rsid w:val="00DC30F2"/>
    <w:rsid w:val="00DC65D0"/>
    <w:rsid w:val="00DC71A9"/>
    <w:rsid w:val="00DD0950"/>
    <w:rsid w:val="00DD6B15"/>
    <w:rsid w:val="00DE23B6"/>
    <w:rsid w:val="00DE33EE"/>
    <w:rsid w:val="00DE46DB"/>
    <w:rsid w:val="00DE55B3"/>
    <w:rsid w:val="00DE6C6A"/>
    <w:rsid w:val="00DF0BA5"/>
    <w:rsid w:val="00DF63FE"/>
    <w:rsid w:val="00E01FCC"/>
    <w:rsid w:val="00E027E6"/>
    <w:rsid w:val="00E0532C"/>
    <w:rsid w:val="00E05A26"/>
    <w:rsid w:val="00E10FCC"/>
    <w:rsid w:val="00E13C96"/>
    <w:rsid w:val="00E17E86"/>
    <w:rsid w:val="00E2035B"/>
    <w:rsid w:val="00E205C5"/>
    <w:rsid w:val="00E20B85"/>
    <w:rsid w:val="00E22FA2"/>
    <w:rsid w:val="00E32213"/>
    <w:rsid w:val="00E3295D"/>
    <w:rsid w:val="00E3743D"/>
    <w:rsid w:val="00E43017"/>
    <w:rsid w:val="00E45F41"/>
    <w:rsid w:val="00E51889"/>
    <w:rsid w:val="00E5695F"/>
    <w:rsid w:val="00E572F6"/>
    <w:rsid w:val="00E60DAC"/>
    <w:rsid w:val="00E62A88"/>
    <w:rsid w:val="00E65C07"/>
    <w:rsid w:val="00E67E6B"/>
    <w:rsid w:val="00E71660"/>
    <w:rsid w:val="00E727B0"/>
    <w:rsid w:val="00E75E9B"/>
    <w:rsid w:val="00E90E92"/>
    <w:rsid w:val="00E93FF6"/>
    <w:rsid w:val="00E9633C"/>
    <w:rsid w:val="00EA0A87"/>
    <w:rsid w:val="00EA3A26"/>
    <w:rsid w:val="00EA4FE6"/>
    <w:rsid w:val="00EA7ABE"/>
    <w:rsid w:val="00EB3787"/>
    <w:rsid w:val="00EB45DB"/>
    <w:rsid w:val="00EB46C0"/>
    <w:rsid w:val="00EC0876"/>
    <w:rsid w:val="00EC2F49"/>
    <w:rsid w:val="00EC334F"/>
    <w:rsid w:val="00EC3EA4"/>
    <w:rsid w:val="00EC463A"/>
    <w:rsid w:val="00EC5A7E"/>
    <w:rsid w:val="00ED35FB"/>
    <w:rsid w:val="00ED3F68"/>
    <w:rsid w:val="00ED5A3F"/>
    <w:rsid w:val="00ED63EA"/>
    <w:rsid w:val="00EE1655"/>
    <w:rsid w:val="00EE2468"/>
    <w:rsid w:val="00EE2C82"/>
    <w:rsid w:val="00EE5AB1"/>
    <w:rsid w:val="00EE5C66"/>
    <w:rsid w:val="00EE7BD1"/>
    <w:rsid w:val="00EF277C"/>
    <w:rsid w:val="00EF36B0"/>
    <w:rsid w:val="00EF7DB5"/>
    <w:rsid w:val="00F0339A"/>
    <w:rsid w:val="00F05943"/>
    <w:rsid w:val="00F1041D"/>
    <w:rsid w:val="00F10807"/>
    <w:rsid w:val="00F1460A"/>
    <w:rsid w:val="00F17BC0"/>
    <w:rsid w:val="00F267C5"/>
    <w:rsid w:val="00F26C1C"/>
    <w:rsid w:val="00F275E2"/>
    <w:rsid w:val="00F3562F"/>
    <w:rsid w:val="00F363CF"/>
    <w:rsid w:val="00F41637"/>
    <w:rsid w:val="00F43EA5"/>
    <w:rsid w:val="00F472E9"/>
    <w:rsid w:val="00F51A9B"/>
    <w:rsid w:val="00F53693"/>
    <w:rsid w:val="00F543FD"/>
    <w:rsid w:val="00F57985"/>
    <w:rsid w:val="00F6059E"/>
    <w:rsid w:val="00F616AD"/>
    <w:rsid w:val="00F62B2D"/>
    <w:rsid w:val="00F65BDD"/>
    <w:rsid w:val="00F671AF"/>
    <w:rsid w:val="00F71AEC"/>
    <w:rsid w:val="00F81090"/>
    <w:rsid w:val="00F846FE"/>
    <w:rsid w:val="00F91A59"/>
    <w:rsid w:val="00FA0592"/>
    <w:rsid w:val="00FA148A"/>
    <w:rsid w:val="00FA33CC"/>
    <w:rsid w:val="00FA671C"/>
    <w:rsid w:val="00FB1ADD"/>
    <w:rsid w:val="00FB30C4"/>
    <w:rsid w:val="00FB30EE"/>
    <w:rsid w:val="00FB3EC7"/>
    <w:rsid w:val="00FC2E2B"/>
    <w:rsid w:val="00FC5CEB"/>
    <w:rsid w:val="00FC7FAC"/>
    <w:rsid w:val="00FD3115"/>
    <w:rsid w:val="00FE2E44"/>
    <w:rsid w:val="00FE31AB"/>
    <w:rsid w:val="00FE3B2D"/>
    <w:rsid w:val="00FE46D8"/>
    <w:rsid w:val="00FE6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300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E7BD1"/>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C2D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8203BF"/>
    <w:rPr>
      <w:b/>
    </w:rPr>
  </w:style>
  <w:style w:type="paragraph" w:customStyle="1" w:styleId="bpvzkladn">
    <w:name w:val="bpv základní"/>
    <w:basedOn w:val="Normln"/>
    <w:link w:val="bpvzkladnChar"/>
    <w:qFormat/>
    <w:locked/>
    <w:rsid w:val="002B10AE"/>
    <w:pPr>
      <w:widowControl w:val="0"/>
      <w:spacing w:before="240" w:after="240" w:line="320" w:lineRule="atLeast"/>
      <w:jc w:val="both"/>
    </w:pPr>
    <w:rPr>
      <w:rFonts w:ascii="Arial" w:eastAsia="Times New Roman" w:hAnsi="Arial" w:cs="Arial"/>
      <w:lang w:eastAsia="zh-CN"/>
    </w:rPr>
  </w:style>
  <w:style w:type="paragraph" w:customStyle="1" w:styleId="bpvl1">
    <w:name w:val="bpv Čl. 1"/>
    <w:basedOn w:val="Nadpis1"/>
    <w:qFormat/>
    <w:rsid w:val="002B10AE"/>
    <w:pPr>
      <w:keepNext w:val="0"/>
      <w:keepLines w:val="0"/>
      <w:numPr>
        <w:numId w:val="2"/>
      </w:numPr>
      <w:spacing w:after="240" w:line="320" w:lineRule="atLeast"/>
      <w:jc w:val="center"/>
    </w:pPr>
    <w:rPr>
      <w:rFonts w:ascii="Arial" w:eastAsia="Times New Roman" w:hAnsi="Arial" w:cs="Arial"/>
      <w:b/>
      <w:bCs/>
      <w:smallCaps/>
      <w:color w:val="auto"/>
      <w:kern w:val="32"/>
      <w:sz w:val="22"/>
      <w:szCs w:val="22"/>
    </w:rPr>
  </w:style>
  <w:style w:type="paragraph" w:customStyle="1" w:styleId="bpvodstavec111">
    <w:name w:val="bpv odstavec 1.1.1."/>
    <w:basedOn w:val="bpvzkladn"/>
    <w:uiPriority w:val="99"/>
    <w:qFormat/>
    <w:rsid w:val="002B10AE"/>
    <w:pPr>
      <w:keepNext/>
      <w:numPr>
        <w:ilvl w:val="2"/>
        <w:numId w:val="2"/>
      </w:numPr>
    </w:pPr>
  </w:style>
  <w:style w:type="paragraph" w:customStyle="1" w:styleId="bpvodstaveca">
    <w:name w:val="bpv odstavec a)"/>
    <w:basedOn w:val="bpvzkladn"/>
    <w:qFormat/>
    <w:rsid w:val="002B10AE"/>
    <w:pPr>
      <w:numPr>
        <w:ilvl w:val="3"/>
        <w:numId w:val="2"/>
      </w:numPr>
      <w:spacing w:before="120" w:after="120"/>
    </w:pPr>
    <w:rPr>
      <w:lang w:eastAsia="en-US"/>
    </w:rPr>
  </w:style>
  <w:style w:type="paragraph" w:customStyle="1" w:styleId="bpvodstaveci">
    <w:name w:val="bpv odstavec (i)"/>
    <w:basedOn w:val="bpvzkladn"/>
    <w:qFormat/>
    <w:rsid w:val="002B10AE"/>
    <w:pPr>
      <w:numPr>
        <w:ilvl w:val="4"/>
        <w:numId w:val="2"/>
      </w:numPr>
      <w:spacing w:before="120" w:after="120"/>
    </w:pPr>
  </w:style>
  <w:style w:type="paragraph" w:customStyle="1" w:styleId="bpvodstavec11">
    <w:name w:val="bpv odstavec 1.1"/>
    <w:basedOn w:val="bpvzkladn"/>
    <w:qFormat/>
    <w:rsid w:val="0033003A"/>
    <w:pPr>
      <w:numPr>
        <w:ilvl w:val="1"/>
        <w:numId w:val="1"/>
      </w:numPr>
    </w:pPr>
  </w:style>
  <w:style w:type="character" w:customStyle="1" w:styleId="Nadpis1Char">
    <w:name w:val="Nadpis 1 Char"/>
    <w:basedOn w:val="Standardnpsmoodstavce"/>
    <w:link w:val="Nadpis1"/>
    <w:uiPriority w:val="9"/>
    <w:rsid w:val="0033003A"/>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E727B0"/>
    <w:pPr>
      <w:ind w:left="720"/>
      <w:contextualSpacing/>
    </w:pPr>
  </w:style>
  <w:style w:type="character" w:styleId="Odkaznakoment">
    <w:name w:val="annotation reference"/>
    <w:basedOn w:val="Standardnpsmoodstavce"/>
    <w:unhideWhenUsed/>
    <w:rsid w:val="00F65BDD"/>
    <w:rPr>
      <w:sz w:val="16"/>
      <w:szCs w:val="16"/>
    </w:rPr>
  </w:style>
  <w:style w:type="paragraph" w:styleId="Textkomente">
    <w:name w:val="annotation text"/>
    <w:basedOn w:val="Normln"/>
    <w:link w:val="TextkomenteChar"/>
    <w:unhideWhenUsed/>
    <w:rsid w:val="00F65BDD"/>
    <w:pPr>
      <w:spacing w:line="240" w:lineRule="auto"/>
    </w:pPr>
    <w:rPr>
      <w:sz w:val="20"/>
      <w:szCs w:val="20"/>
    </w:rPr>
  </w:style>
  <w:style w:type="character" w:customStyle="1" w:styleId="TextkomenteChar">
    <w:name w:val="Text komentáře Char"/>
    <w:basedOn w:val="Standardnpsmoodstavce"/>
    <w:link w:val="Textkomente"/>
    <w:rsid w:val="00F65BDD"/>
    <w:rPr>
      <w:sz w:val="20"/>
      <w:szCs w:val="20"/>
    </w:rPr>
  </w:style>
  <w:style w:type="paragraph" w:styleId="Pedmtkomente">
    <w:name w:val="annotation subject"/>
    <w:basedOn w:val="Textkomente"/>
    <w:next w:val="Textkomente"/>
    <w:link w:val="PedmtkomenteChar"/>
    <w:uiPriority w:val="99"/>
    <w:semiHidden/>
    <w:unhideWhenUsed/>
    <w:rsid w:val="00F65BDD"/>
    <w:rPr>
      <w:b/>
      <w:bCs/>
    </w:rPr>
  </w:style>
  <w:style w:type="character" w:customStyle="1" w:styleId="PedmtkomenteChar">
    <w:name w:val="Předmět komentáře Char"/>
    <w:basedOn w:val="TextkomenteChar"/>
    <w:link w:val="Pedmtkomente"/>
    <w:uiPriority w:val="99"/>
    <w:semiHidden/>
    <w:rsid w:val="00F65BDD"/>
    <w:rPr>
      <w:b/>
      <w:bCs/>
      <w:sz w:val="20"/>
      <w:szCs w:val="20"/>
    </w:rPr>
  </w:style>
  <w:style w:type="paragraph" w:styleId="Textbubliny">
    <w:name w:val="Balloon Text"/>
    <w:basedOn w:val="Normln"/>
    <w:link w:val="TextbublinyChar"/>
    <w:uiPriority w:val="99"/>
    <w:semiHidden/>
    <w:unhideWhenUsed/>
    <w:rsid w:val="00F65B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5BDD"/>
    <w:rPr>
      <w:rFonts w:ascii="Segoe UI" w:hAnsi="Segoe UI" w:cs="Segoe UI"/>
      <w:sz w:val="18"/>
      <w:szCs w:val="18"/>
    </w:rPr>
  </w:style>
  <w:style w:type="paragraph" w:customStyle="1" w:styleId="bpvcentred">
    <w:name w:val="bpv centred"/>
    <w:basedOn w:val="bpvzkladn"/>
    <w:qFormat/>
    <w:rsid w:val="002B10AE"/>
    <w:pPr>
      <w:jc w:val="center"/>
    </w:pPr>
    <w:rPr>
      <w:b/>
      <w:smallCaps/>
    </w:rPr>
  </w:style>
  <w:style w:type="paragraph" w:customStyle="1" w:styleId="bpvodsazeni15">
    <w:name w:val="bpv odsazeni 1.5"/>
    <w:basedOn w:val="bpvzkladn"/>
    <w:qFormat/>
    <w:rsid w:val="002B10AE"/>
    <w:pPr>
      <w:spacing w:before="120" w:after="120"/>
      <w:ind w:left="851"/>
    </w:pPr>
  </w:style>
  <w:style w:type="paragraph" w:customStyle="1" w:styleId="bpvodsazeni3">
    <w:name w:val="bpv odsazeni 3"/>
    <w:basedOn w:val="bpvzkladn"/>
    <w:qFormat/>
    <w:rsid w:val="002B10AE"/>
    <w:pPr>
      <w:spacing w:before="120" w:after="120"/>
      <w:ind w:left="1701"/>
    </w:pPr>
  </w:style>
  <w:style w:type="paragraph" w:customStyle="1" w:styleId="bpvodstavecnadpis11">
    <w:name w:val="bpv odstavec/nadpis 1.1"/>
    <w:basedOn w:val="bpvzkladn"/>
    <w:qFormat/>
    <w:rsid w:val="002B10AE"/>
    <w:pPr>
      <w:numPr>
        <w:ilvl w:val="1"/>
        <w:numId w:val="2"/>
      </w:numPr>
      <w:tabs>
        <w:tab w:val="clear" w:pos="993"/>
        <w:tab w:val="num" w:pos="851"/>
      </w:tabs>
      <w:ind w:left="851"/>
    </w:pPr>
  </w:style>
  <w:style w:type="paragraph" w:customStyle="1" w:styleId="bpvPreambule">
    <w:name w:val="bpv Preambule"/>
    <w:basedOn w:val="Nadpis1"/>
    <w:next w:val="bpvzkladn"/>
    <w:qFormat/>
    <w:rsid w:val="002B10AE"/>
    <w:pPr>
      <w:keepLines w:val="0"/>
      <w:spacing w:after="240" w:line="320" w:lineRule="atLeast"/>
      <w:jc w:val="center"/>
    </w:pPr>
    <w:rPr>
      <w:rFonts w:ascii="Arial" w:eastAsia="Times New Roman" w:hAnsi="Arial" w:cs="Arial"/>
      <w:b/>
      <w:bCs/>
      <w:smallCaps/>
      <w:color w:val="auto"/>
      <w:kern w:val="32"/>
      <w:sz w:val="22"/>
      <w:szCs w:val="22"/>
    </w:rPr>
  </w:style>
  <w:style w:type="paragraph" w:customStyle="1" w:styleId="bpvpreambule-slovn">
    <w:name w:val="bpv preambule - číslování"/>
    <w:basedOn w:val="bpvzkladn"/>
    <w:qFormat/>
    <w:rsid w:val="002B10AE"/>
    <w:pPr>
      <w:numPr>
        <w:numId w:val="3"/>
      </w:numPr>
    </w:pPr>
    <w:rPr>
      <w:bCs/>
    </w:rPr>
  </w:style>
  <w:style w:type="paragraph" w:customStyle="1" w:styleId="bpvSmluvnstrany">
    <w:name w:val="bpv Smluvní strany"/>
    <w:basedOn w:val="bpvzkladn"/>
    <w:qFormat/>
    <w:rsid w:val="002B10AE"/>
    <w:pPr>
      <w:numPr>
        <w:numId w:val="4"/>
      </w:numPr>
      <w:jc w:val="left"/>
    </w:pPr>
    <w:rPr>
      <w:b/>
    </w:rPr>
  </w:style>
  <w:style w:type="paragraph" w:customStyle="1" w:styleId="bpvzkladnright">
    <w:name w:val="bpv základní + right"/>
    <w:basedOn w:val="bpvzkladn"/>
    <w:qFormat/>
    <w:rsid w:val="002B10AE"/>
    <w:pPr>
      <w:jc w:val="right"/>
    </w:pPr>
  </w:style>
  <w:style w:type="paragraph" w:styleId="Podtitul">
    <w:name w:val="Subtitle"/>
    <w:basedOn w:val="Normln"/>
    <w:next w:val="Normln"/>
    <w:link w:val="PodtitulChar"/>
    <w:uiPriority w:val="11"/>
    <w:qFormat/>
    <w:rsid w:val="002B10AE"/>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2B10AE"/>
    <w:rPr>
      <w:rFonts w:eastAsiaTheme="minorEastAsia"/>
      <w:color w:val="5A5A5A" w:themeColor="text1" w:themeTint="A5"/>
      <w:spacing w:val="15"/>
    </w:rPr>
  </w:style>
  <w:style w:type="paragraph" w:styleId="Zhlav">
    <w:name w:val="header"/>
    <w:basedOn w:val="Normln"/>
    <w:link w:val="ZhlavChar"/>
    <w:uiPriority w:val="99"/>
    <w:unhideWhenUsed/>
    <w:rsid w:val="00E203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035B"/>
  </w:style>
  <w:style w:type="paragraph" w:styleId="Zpat">
    <w:name w:val="footer"/>
    <w:basedOn w:val="Normln"/>
    <w:link w:val="ZpatChar"/>
    <w:uiPriority w:val="99"/>
    <w:unhideWhenUsed/>
    <w:rsid w:val="00E2035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035B"/>
  </w:style>
  <w:style w:type="paragraph" w:customStyle="1" w:styleId="bpv1Nadpis">
    <w:name w:val="bpv 1. Nadpis"/>
    <w:basedOn w:val="Normln"/>
    <w:next w:val="Normln"/>
    <w:qFormat/>
    <w:rsid w:val="00B116D1"/>
    <w:pPr>
      <w:widowControl w:val="0"/>
      <w:spacing w:before="480" w:after="240" w:line="320" w:lineRule="atLeast"/>
      <w:ind w:firstLine="288"/>
      <w:jc w:val="center"/>
    </w:pPr>
    <w:rPr>
      <w:rFonts w:ascii="Arial" w:eastAsia="Times New Roman" w:hAnsi="Arial" w:cs="Arial"/>
      <w:b/>
      <w:smallCaps/>
      <w:sz w:val="20"/>
      <w:szCs w:val="20"/>
      <w:lang w:eastAsia="cs-CZ"/>
    </w:rPr>
  </w:style>
  <w:style w:type="paragraph" w:customStyle="1" w:styleId="bpvA">
    <w:name w:val="bpv A)"/>
    <w:basedOn w:val="bpvodstaveca"/>
    <w:qFormat/>
    <w:rsid w:val="00B116D1"/>
    <w:pPr>
      <w:numPr>
        <w:ilvl w:val="0"/>
        <w:numId w:val="0"/>
      </w:numPr>
      <w:tabs>
        <w:tab w:val="num" w:pos="851"/>
      </w:tabs>
      <w:spacing w:before="240" w:after="240"/>
      <w:ind w:left="1701" w:hanging="850"/>
    </w:pPr>
    <w:rPr>
      <w:bCs/>
    </w:rPr>
  </w:style>
  <w:style w:type="character" w:styleId="Hypertextovodkaz">
    <w:name w:val="Hyperlink"/>
    <w:basedOn w:val="Standardnpsmoodstavce"/>
    <w:uiPriority w:val="99"/>
    <w:unhideWhenUsed/>
    <w:rsid w:val="00C55100"/>
    <w:rPr>
      <w:color w:val="0000FF"/>
      <w:u w:val="single"/>
    </w:rPr>
  </w:style>
  <w:style w:type="paragraph" w:styleId="Prosttext">
    <w:name w:val="Plain Text"/>
    <w:basedOn w:val="Normln"/>
    <w:link w:val="ProsttextChar"/>
    <w:semiHidden/>
    <w:rsid w:val="00955724"/>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955724"/>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semiHidden/>
    <w:rsid w:val="004C2DDD"/>
    <w:rPr>
      <w:rFonts w:asciiTheme="majorHAnsi" w:eastAsiaTheme="majorEastAsia" w:hAnsiTheme="majorHAnsi" w:cstheme="majorBidi"/>
      <w:i/>
      <w:iCs/>
      <w:color w:val="2E74B5" w:themeColor="accent1" w:themeShade="BF"/>
    </w:rPr>
  </w:style>
  <w:style w:type="paragraph" w:styleId="Zkladntext">
    <w:name w:val="Body Text"/>
    <w:basedOn w:val="Normln"/>
    <w:link w:val="ZkladntextChar"/>
    <w:uiPriority w:val="1"/>
    <w:qFormat/>
    <w:rsid w:val="00FB1ADD"/>
    <w:pPr>
      <w:widowControl w:val="0"/>
      <w:autoSpaceDE w:val="0"/>
      <w:autoSpaceDN w:val="0"/>
      <w:spacing w:after="0" w:line="240" w:lineRule="auto"/>
      <w:ind w:left="100"/>
    </w:pPr>
    <w:rPr>
      <w:rFonts w:ascii="Arial" w:eastAsia="Arial" w:hAnsi="Arial" w:cs="Arial"/>
      <w:sz w:val="24"/>
      <w:szCs w:val="24"/>
      <w:lang w:val="en-US"/>
    </w:rPr>
  </w:style>
  <w:style w:type="character" w:customStyle="1" w:styleId="ZkladntextChar">
    <w:name w:val="Základní text Char"/>
    <w:basedOn w:val="Standardnpsmoodstavce"/>
    <w:link w:val="Zkladntext"/>
    <w:uiPriority w:val="1"/>
    <w:rsid w:val="00FB1ADD"/>
    <w:rPr>
      <w:rFonts w:ascii="Arial" w:eastAsia="Arial" w:hAnsi="Arial" w:cs="Arial"/>
      <w:sz w:val="24"/>
      <w:szCs w:val="24"/>
      <w:lang w:val="en-US"/>
    </w:rPr>
  </w:style>
  <w:style w:type="paragraph" w:customStyle="1" w:styleId="AY">
    <w:name w:val="AY"/>
    <w:basedOn w:val="Normln"/>
    <w:semiHidden/>
    <w:locked/>
    <w:rsid w:val="000232AC"/>
    <w:pPr>
      <w:spacing w:after="240" w:line="360" w:lineRule="auto"/>
      <w:ind w:left="851"/>
      <w:jc w:val="both"/>
    </w:pPr>
    <w:rPr>
      <w:rFonts w:ascii="Arial" w:eastAsia="Times New Roman" w:hAnsi="Arial" w:cs="Times New Roman"/>
      <w:sz w:val="16"/>
      <w:szCs w:val="20"/>
      <w:lang w:eastAsia="zh-CN"/>
    </w:rPr>
  </w:style>
  <w:style w:type="character" w:customStyle="1" w:styleId="Nevyeenzmnka1">
    <w:name w:val="Nevyřešená zmínka1"/>
    <w:basedOn w:val="Standardnpsmoodstavce"/>
    <w:uiPriority w:val="99"/>
    <w:semiHidden/>
    <w:unhideWhenUsed/>
    <w:rsid w:val="007D3104"/>
    <w:rPr>
      <w:color w:val="605E5C"/>
      <w:shd w:val="clear" w:color="auto" w:fill="E1DFDD"/>
    </w:rPr>
  </w:style>
  <w:style w:type="character" w:customStyle="1" w:styleId="Nadpis3Char">
    <w:name w:val="Nadpis 3 Char"/>
    <w:basedOn w:val="Standardnpsmoodstavce"/>
    <w:link w:val="Nadpis3"/>
    <w:uiPriority w:val="9"/>
    <w:semiHidden/>
    <w:rsid w:val="00EE7BD1"/>
    <w:rPr>
      <w:rFonts w:asciiTheme="majorHAnsi" w:eastAsiaTheme="majorEastAsia" w:hAnsiTheme="majorHAnsi" w:cstheme="majorBidi"/>
      <w:b/>
      <w:bCs/>
      <w:color w:val="5B9BD5" w:themeColor="accent1"/>
    </w:rPr>
  </w:style>
  <w:style w:type="character" w:customStyle="1" w:styleId="spelle">
    <w:name w:val="spelle"/>
    <w:basedOn w:val="Standardnpsmoodstavce"/>
    <w:rsid w:val="00D061F7"/>
    <w:rPr>
      <w:rFonts w:cs="Times New Roman"/>
    </w:rPr>
  </w:style>
  <w:style w:type="table" w:styleId="Mkatabulky">
    <w:name w:val="Table Grid"/>
    <w:basedOn w:val="Normlntabulka"/>
    <w:rsid w:val="008B6C8A"/>
    <w:pPr>
      <w:spacing w:after="240" w:line="320" w:lineRule="atLeast"/>
      <w:jc w:val="center"/>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vzkladnChar">
    <w:name w:val="bpv základní Char"/>
    <w:basedOn w:val="Standardnpsmoodstavce"/>
    <w:link w:val="bpvzkladn"/>
    <w:rsid w:val="008B6C8A"/>
    <w:rPr>
      <w:rFonts w:ascii="Arial" w:eastAsia="Times New Roma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3300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E7BD1"/>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C2D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8203BF"/>
    <w:rPr>
      <w:b/>
    </w:rPr>
  </w:style>
  <w:style w:type="paragraph" w:customStyle="1" w:styleId="bpvzkladn">
    <w:name w:val="bpv základní"/>
    <w:basedOn w:val="Normln"/>
    <w:link w:val="bpvzkladnChar"/>
    <w:qFormat/>
    <w:locked/>
    <w:rsid w:val="002B10AE"/>
    <w:pPr>
      <w:widowControl w:val="0"/>
      <w:spacing w:before="240" w:after="240" w:line="320" w:lineRule="atLeast"/>
      <w:jc w:val="both"/>
    </w:pPr>
    <w:rPr>
      <w:rFonts w:ascii="Arial" w:eastAsia="Times New Roman" w:hAnsi="Arial" w:cs="Arial"/>
      <w:lang w:eastAsia="zh-CN"/>
    </w:rPr>
  </w:style>
  <w:style w:type="paragraph" w:customStyle="1" w:styleId="bpvl1">
    <w:name w:val="bpv Čl. 1"/>
    <w:basedOn w:val="Nadpis1"/>
    <w:qFormat/>
    <w:rsid w:val="002B10AE"/>
    <w:pPr>
      <w:keepNext w:val="0"/>
      <w:keepLines w:val="0"/>
      <w:numPr>
        <w:numId w:val="2"/>
      </w:numPr>
      <w:spacing w:after="240" w:line="320" w:lineRule="atLeast"/>
      <w:jc w:val="center"/>
    </w:pPr>
    <w:rPr>
      <w:rFonts w:ascii="Arial" w:eastAsia="Times New Roman" w:hAnsi="Arial" w:cs="Arial"/>
      <w:b/>
      <w:bCs/>
      <w:smallCaps/>
      <w:color w:val="auto"/>
      <w:kern w:val="32"/>
      <w:sz w:val="22"/>
      <w:szCs w:val="22"/>
    </w:rPr>
  </w:style>
  <w:style w:type="paragraph" w:customStyle="1" w:styleId="bpvodstavec111">
    <w:name w:val="bpv odstavec 1.1.1."/>
    <w:basedOn w:val="bpvzkladn"/>
    <w:uiPriority w:val="99"/>
    <w:qFormat/>
    <w:rsid w:val="002B10AE"/>
    <w:pPr>
      <w:keepNext/>
      <w:numPr>
        <w:ilvl w:val="2"/>
        <w:numId w:val="2"/>
      </w:numPr>
    </w:pPr>
  </w:style>
  <w:style w:type="paragraph" w:customStyle="1" w:styleId="bpvodstaveca">
    <w:name w:val="bpv odstavec a)"/>
    <w:basedOn w:val="bpvzkladn"/>
    <w:qFormat/>
    <w:rsid w:val="002B10AE"/>
    <w:pPr>
      <w:numPr>
        <w:ilvl w:val="3"/>
        <w:numId w:val="2"/>
      </w:numPr>
      <w:spacing w:before="120" w:after="120"/>
    </w:pPr>
    <w:rPr>
      <w:lang w:eastAsia="en-US"/>
    </w:rPr>
  </w:style>
  <w:style w:type="paragraph" w:customStyle="1" w:styleId="bpvodstaveci">
    <w:name w:val="bpv odstavec (i)"/>
    <w:basedOn w:val="bpvzkladn"/>
    <w:qFormat/>
    <w:rsid w:val="002B10AE"/>
    <w:pPr>
      <w:numPr>
        <w:ilvl w:val="4"/>
        <w:numId w:val="2"/>
      </w:numPr>
      <w:spacing w:before="120" w:after="120"/>
    </w:pPr>
  </w:style>
  <w:style w:type="paragraph" w:customStyle="1" w:styleId="bpvodstavec11">
    <w:name w:val="bpv odstavec 1.1"/>
    <w:basedOn w:val="bpvzkladn"/>
    <w:qFormat/>
    <w:rsid w:val="0033003A"/>
    <w:pPr>
      <w:numPr>
        <w:ilvl w:val="1"/>
        <w:numId w:val="1"/>
      </w:numPr>
    </w:pPr>
  </w:style>
  <w:style w:type="character" w:customStyle="1" w:styleId="Nadpis1Char">
    <w:name w:val="Nadpis 1 Char"/>
    <w:basedOn w:val="Standardnpsmoodstavce"/>
    <w:link w:val="Nadpis1"/>
    <w:uiPriority w:val="9"/>
    <w:rsid w:val="0033003A"/>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E727B0"/>
    <w:pPr>
      <w:ind w:left="720"/>
      <w:contextualSpacing/>
    </w:pPr>
  </w:style>
  <w:style w:type="character" w:styleId="Odkaznakoment">
    <w:name w:val="annotation reference"/>
    <w:basedOn w:val="Standardnpsmoodstavce"/>
    <w:unhideWhenUsed/>
    <w:rsid w:val="00F65BDD"/>
    <w:rPr>
      <w:sz w:val="16"/>
      <w:szCs w:val="16"/>
    </w:rPr>
  </w:style>
  <w:style w:type="paragraph" w:styleId="Textkomente">
    <w:name w:val="annotation text"/>
    <w:basedOn w:val="Normln"/>
    <w:link w:val="TextkomenteChar"/>
    <w:unhideWhenUsed/>
    <w:rsid w:val="00F65BDD"/>
    <w:pPr>
      <w:spacing w:line="240" w:lineRule="auto"/>
    </w:pPr>
    <w:rPr>
      <w:sz w:val="20"/>
      <w:szCs w:val="20"/>
    </w:rPr>
  </w:style>
  <w:style w:type="character" w:customStyle="1" w:styleId="TextkomenteChar">
    <w:name w:val="Text komentáře Char"/>
    <w:basedOn w:val="Standardnpsmoodstavce"/>
    <w:link w:val="Textkomente"/>
    <w:rsid w:val="00F65BDD"/>
    <w:rPr>
      <w:sz w:val="20"/>
      <w:szCs w:val="20"/>
    </w:rPr>
  </w:style>
  <w:style w:type="paragraph" w:styleId="Pedmtkomente">
    <w:name w:val="annotation subject"/>
    <w:basedOn w:val="Textkomente"/>
    <w:next w:val="Textkomente"/>
    <w:link w:val="PedmtkomenteChar"/>
    <w:uiPriority w:val="99"/>
    <w:semiHidden/>
    <w:unhideWhenUsed/>
    <w:rsid w:val="00F65BDD"/>
    <w:rPr>
      <w:b/>
      <w:bCs/>
    </w:rPr>
  </w:style>
  <w:style w:type="character" w:customStyle="1" w:styleId="PedmtkomenteChar">
    <w:name w:val="Předmět komentáře Char"/>
    <w:basedOn w:val="TextkomenteChar"/>
    <w:link w:val="Pedmtkomente"/>
    <w:uiPriority w:val="99"/>
    <w:semiHidden/>
    <w:rsid w:val="00F65BDD"/>
    <w:rPr>
      <w:b/>
      <w:bCs/>
      <w:sz w:val="20"/>
      <w:szCs w:val="20"/>
    </w:rPr>
  </w:style>
  <w:style w:type="paragraph" w:styleId="Textbubliny">
    <w:name w:val="Balloon Text"/>
    <w:basedOn w:val="Normln"/>
    <w:link w:val="TextbublinyChar"/>
    <w:uiPriority w:val="99"/>
    <w:semiHidden/>
    <w:unhideWhenUsed/>
    <w:rsid w:val="00F65B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5BDD"/>
    <w:rPr>
      <w:rFonts w:ascii="Segoe UI" w:hAnsi="Segoe UI" w:cs="Segoe UI"/>
      <w:sz w:val="18"/>
      <w:szCs w:val="18"/>
    </w:rPr>
  </w:style>
  <w:style w:type="paragraph" w:customStyle="1" w:styleId="bpvcentred">
    <w:name w:val="bpv centred"/>
    <w:basedOn w:val="bpvzkladn"/>
    <w:qFormat/>
    <w:rsid w:val="002B10AE"/>
    <w:pPr>
      <w:jc w:val="center"/>
    </w:pPr>
    <w:rPr>
      <w:b/>
      <w:smallCaps/>
    </w:rPr>
  </w:style>
  <w:style w:type="paragraph" w:customStyle="1" w:styleId="bpvodsazeni15">
    <w:name w:val="bpv odsazeni 1.5"/>
    <w:basedOn w:val="bpvzkladn"/>
    <w:qFormat/>
    <w:rsid w:val="002B10AE"/>
    <w:pPr>
      <w:spacing w:before="120" w:after="120"/>
      <w:ind w:left="851"/>
    </w:pPr>
  </w:style>
  <w:style w:type="paragraph" w:customStyle="1" w:styleId="bpvodsazeni3">
    <w:name w:val="bpv odsazeni 3"/>
    <w:basedOn w:val="bpvzkladn"/>
    <w:qFormat/>
    <w:rsid w:val="002B10AE"/>
    <w:pPr>
      <w:spacing w:before="120" w:after="120"/>
      <w:ind w:left="1701"/>
    </w:pPr>
  </w:style>
  <w:style w:type="paragraph" w:customStyle="1" w:styleId="bpvodstavecnadpis11">
    <w:name w:val="bpv odstavec/nadpis 1.1"/>
    <w:basedOn w:val="bpvzkladn"/>
    <w:qFormat/>
    <w:rsid w:val="002B10AE"/>
    <w:pPr>
      <w:numPr>
        <w:ilvl w:val="1"/>
        <w:numId w:val="2"/>
      </w:numPr>
      <w:tabs>
        <w:tab w:val="clear" w:pos="993"/>
        <w:tab w:val="num" w:pos="851"/>
      </w:tabs>
      <w:ind w:left="851"/>
    </w:pPr>
  </w:style>
  <w:style w:type="paragraph" w:customStyle="1" w:styleId="bpvPreambule">
    <w:name w:val="bpv Preambule"/>
    <w:basedOn w:val="Nadpis1"/>
    <w:next w:val="bpvzkladn"/>
    <w:qFormat/>
    <w:rsid w:val="002B10AE"/>
    <w:pPr>
      <w:keepLines w:val="0"/>
      <w:spacing w:after="240" w:line="320" w:lineRule="atLeast"/>
      <w:jc w:val="center"/>
    </w:pPr>
    <w:rPr>
      <w:rFonts w:ascii="Arial" w:eastAsia="Times New Roman" w:hAnsi="Arial" w:cs="Arial"/>
      <w:b/>
      <w:bCs/>
      <w:smallCaps/>
      <w:color w:val="auto"/>
      <w:kern w:val="32"/>
      <w:sz w:val="22"/>
      <w:szCs w:val="22"/>
    </w:rPr>
  </w:style>
  <w:style w:type="paragraph" w:customStyle="1" w:styleId="bpvpreambule-slovn">
    <w:name w:val="bpv preambule - číslování"/>
    <w:basedOn w:val="bpvzkladn"/>
    <w:qFormat/>
    <w:rsid w:val="002B10AE"/>
    <w:pPr>
      <w:numPr>
        <w:numId w:val="3"/>
      </w:numPr>
    </w:pPr>
    <w:rPr>
      <w:bCs/>
    </w:rPr>
  </w:style>
  <w:style w:type="paragraph" w:customStyle="1" w:styleId="bpvSmluvnstrany">
    <w:name w:val="bpv Smluvní strany"/>
    <w:basedOn w:val="bpvzkladn"/>
    <w:qFormat/>
    <w:rsid w:val="002B10AE"/>
    <w:pPr>
      <w:numPr>
        <w:numId w:val="4"/>
      </w:numPr>
      <w:jc w:val="left"/>
    </w:pPr>
    <w:rPr>
      <w:b/>
    </w:rPr>
  </w:style>
  <w:style w:type="paragraph" w:customStyle="1" w:styleId="bpvzkladnright">
    <w:name w:val="bpv základní + right"/>
    <w:basedOn w:val="bpvzkladn"/>
    <w:qFormat/>
    <w:rsid w:val="002B10AE"/>
    <w:pPr>
      <w:jc w:val="right"/>
    </w:pPr>
  </w:style>
  <w:style w:type="paragraph" w:styleId="Podtitul">
    <w:name w:val="Subtitle"/>
    <w:basedOn w:val="Normln"/>
    <w:next w:val="Normln"/>
    <w:link w:val="PodtitulChar"/>
    <w:uiPriority w:val="11"/>
    <w:qFormat/>
    <w:rsid w:val="002B10AE"/>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2B10AE"/>
    <w:rPr>
      <w:rFonts w:eastAsiaTheme="minorEastAsia"/>
      <w:color w:val="5A5A5A" w:themeColor="text1" w:themeTint="A5"/>
      <w:spacing w:val="15"/>
    </w:rPr>
  </w:style>
  <w:style w:type="paragraph" w:styleId="Zhlav">
    <w:name w:val="header"/>
    <w:basedOn w:val="Normln"/>
    <w:link w:val="ZhlavChar"/>
    <w:uiPriority w:val="99"/>
    <w:unhideWhenUsed/>
    <w:rsid w:val="00E203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035B"/>
  </w:style>
  <w:style w:type="paragraph" w:styleId="Zpat">
    <w:name w:val="footer"/>
    <w:basedOn w:val="Normln"/>
    <w:link w:val="ZpatChar"/>
    <w:uiPriority w:val="99"/>
    <w:unhideWhenUsed/>
    <w:rsid w:val="00E2035B"/>
    <w:pPr>
      <w:tabs>
        <w:tab w:val="center" w:pos="4536"/>
        <w:tab w:val="right" w:pos="9072"/>
      </w:tabs>
      <w:spacing w:after="0" w:line="240" w:lineRule="auto"/>
    </w:pPr>
  </w:style>
  <w:style w:type="character" w:customStyle="1" w:styleId="ZpatChar">
    <w:name w:val="Zápatí Char"/>
    <w:basedOn w:val="Standardnpsmoodstavce"/>
    <w:link w:val="Zpat"/>
    <w:uiPriority w:val="99"/>
    <w:rsid w:val="00E2035B"/>
  </w:style>
  <w:style w:type="paragraph" w:customStyle="1" w:styleId="bpv1Nadpis">
    <w:name w:val="bpv 1. Nadpis"/>
    <w:basedOn w:val="Normln"/>
    <w:next w:val="Normln"/>
    <w:qFormat/>
    <w:rsid w:val="00B116D1"/>
    <w:pPr>
      <w:widowControl w:val="0"/>
      <w:spacing w:before="480" w:after="240" w:line="320" w:lineRule="atLeast"/>
      <w:ind w:firstLine="288"/>
      <w:jc w:val="center"/>
    </w:pPr>
    <w:rPr>
      <w:rFonts w:ascii="Arial" w:eastAsia="Times New Roman" w:hAnsi="Arial" w:cs="Arial"/>
      <w:b/>
      <w:smallCaps/>
      <w:sz w:val="20"/>
      <w:szCs w:val="20"/>
      <w:lang w:eastAsia="cs-CZ"/>
    </w:rPr>
  </w:style>
  <w:style w:type="paragraph" w:customStyle="1" w:styleId="bpvA">
    <w:name w:val="bpv A)"/>
    <w:basedOn w:val="bpvodstaveca"/>
    <w:qFormat/>
    <w:rsid w:val="00B116D1"/>
    <w:pPr>
      <w:numPr>
        <w:ilvl w:val="0"/>
        <w:numId w:val="0"/>
      </w:numPr>
      <w:tabs>
        <w:tab w:val="num" w:pos="851"/>
      </w:tabs>
      <w:spacing w:before="240" w:after="240"/>
      <w:ind w:left="1701" w:hanging="850"/>
    </w:pPr>
    <w:rPr>
      <w:bCs/>
    </w:rPr>
  </w:style>
  <w:style w:type="character" w:styleId="Hypertextovodkaz">
    <w:name w:val="Hyperlink"/>
    <w:basedOn w:val="Standardnpsmoodstavce"/>
    <w:uiPriority w:val="99"/>
    <w:unhideWhenUsed/>
    <w:rsid w:val="00C55100"/>
    <w:rPr>
      <w:color w:val="0000FF"/>
      <w:u w:val="single"/>
    </w:rPr>
  </w:style>
  <w:style w:type="paragraph" w:styleId="Prosttext">
    <w:name w:val="Plain Text"/>
    <w:basedOn w:val="Normln"/>
    <w:link w:val="ProsttextChar"/>
    <w:semiHidden/>
    <w:rsid w:val="00955724"/>
    <w:pPr>
      <w:spacing w:after="0"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955724"/>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semiHidden/>
    <w:rsid w:val="004C2DDD"/>
    <w:rPr>
      <w:rFonts w:asciiTheme="majorHAnsi" w:eastAsiaTheme="majorEastAsia" w:hAnsiTheme="majorHAnsi" w:cstheme="majorBidi"/>
      <w:i/>
      <w:iCs/>
      <w:color w:val="2E74B5" w:themeColor="accent1" w:themeShade="BF"/>
    </w:rPr>
  </w:style>
  <w:style w:type="paragraph" w:styleId="Zkladntext">
    <w:name w:val="Body Text"/>
    <w:basedOn w:val="Normln"/>
    <w:link w:val="ZkladntextChar"/>
    <w:uiPriority w:val="1"/>
    <w:qFormat/>
    <w:rsid w:val="00FB1ADD"/>
    <w:pPr>
      <w:widowControl w:val="0"/>
      <w:autoSpaceDE w:val="0"/>
      <w:autoSpaceDN w:val="0"/>
      <w:spacing w:after="0" w:line="240" w:lineRule="auto"/>
      <w:ind w:left="100"/>
    </w:pPr>
    <w:rPr>
      <w:rFonts w:ascii="Arial" w:eastAsia="Arial" w:hAnsi="Arial" w:cs="Arial"/>
      <w:sz w:val="24"/>
      <w:szCs w:val="24"/>
      <w:lang w:val="en-US"/>
    </w:rPr>
  </w:style>
  <w:style w:type="character" w:customStyle="1" w:styleId="ZkladntextChar">
    <w:name w:val="Základní text Char"/>
    <w:basedOn w:val="Standardnpsmoodstavce"/>
    <w:link w:val="Zkladntext"/>
    <w:uiPriority w:val="1"/>
    <w:rsid w:val="00FB1ADD"/>
    <w:rPr>
      <w:rFonts w:ascii="Arial" w:eastAsia="Arial" w:hAnsi="Arial" w:cs="Arial"/>
      <w:sz w:val="24"/>
      <w:szCs w:val="24"/>
      <w:lang w:val="en-US"/>
    </w:rPr>
  </w:style>
  <w:style w:type="paragraph" w:customStyle="1" w:styleId="AY">
    <w:name w:val="AY"/>
    <w:basedOn w:val="Normln"/>
    <w:semiHidden/>
    <w:locked/>
    <w:rsid w:val="000232AC"/>
    <w:pPr>
      <w:spacing w:after="240" w:line="360" w:lineRule="auto"/>
      <w:ind w:left="851"/>
      <w:jc w:val="both"/>
    </w:pPr>
    <w:rPr>
      <w:rFonts w:ascii="Arial" w:eastAsia="Times New Roman" w:hAnsi="Arial" w:cs="Times New Roman"/>
      <w:sz w:val="16"/>
      <w:szCs w:val="20"/>
      <w:lang w:eastAsia="zh-CN"/>
    </w:rPr>
  </w:style>
  <w:style w:type="character" w:customStyle="1" w:styleId="Nevyeenzmnka1">
    <w:name w:val="Nevyřešená zmínka1"/>
    <w:basedOn w:val="Standardnpsmoodstavce"/>
    <w:uiPriority w:val="99"/>
    <w:semiHidden/>
    <w:unhideWhenUsed/>
    <w:rsid w:val="007D3104"/>
    <w:rPr>
      <w:color w:val="605E5C"/>
      <w:shd w:val="clear" w:color="auto" w:fill="E1DFDD"/>
    </w:rPr>
  </w:style>
  <w:style w:type="character" w:customStyle="1" w:styleId="Nadpis3Char">
    <w:name w:val="Nadpis 3 Char"/>
    <w:basedOn w:val="Standardnpsmoodstavce"/>
    <w:link w:val="Nadpis3"/>
    <w:uiPriority w:val="9"/>
    <w:semiHidden/>
    <w:rsid w:val="00EE7BD1"/>
    <w:rPr>
      <w:rFonts w:asciiTheme="majorHAnsi" w:eastAsiaTheme="majorEastAsia" w:hAnsiTheme="majorHAnsi" w:cstheme="majorBidi"/>
      <w:b/>
      <w:bCs/>
      <w:color w:val="5B9BD5" w:themeColor="accent1"/>
    </w:rPr>
  </w:style>
  <w:style w:type="character" w:customStyle="1" w:styleId="spelle">
    <w:name w:val="spelle"/>
    <w:basedOn w:val="Standardnpsmoodstavce"/>
    <w:rsid w:val="00D061F7"/>
    <w:rPr>
      <w:rFonts w:cs="Times New Roman"/>
    </w:rPr>
  </w:style>
  <w:style w:type="table" w:styleId="Mkatabulky">
    <w:name w:val="Table Grid"/>
    <w:basedOn w:val="Normlntabulka"/>
    <w:rsid w:val="008B6C8A"/>
    <w:pPr>
      <w:spacing w:after="240" w:line="320" w:lineRule="atLeast"/>
      <w:jc w:val="center"/>
    </w:pPr>
    <w:rPr>
      <w:rFonts w:ascii="Times" w:eastAsia="Times New Roman"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pvzkladnChar">
    <w:name w:val="bpv základní Char"/>
    <w:basedOn w:val="Standardnpsmoodstavce"/>
    <w:link w:val="bpvzkladn"/>
    <w:rsid w:val="008B6C8A"/>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5034">
      <w:bodyDiv w:val="1"/>
      <w:marLeft w:val="0"/>
      <w:marRight w:val="0"/>
      <w:marTop w:val="0"/>
      <w:marBottom w:val="0"/>
      <w:divBdr>
        <w:top w:val="none" w:sz="0" w:space="0" w:color="auto"/>
        <w:left w:val="none" w:sz="0" w:space="0" w:color="auto"/>
        <w:bottom w:val="none" w:sz="0" w:space="0" w:color="auto"/>
        <w:right w:val="none" w:sz="0" w:space="0" w:color="auto"/>
      </w:divBdr>
    </w:div>
    <w:div w:id="169413303">
      <w:bodyDiv w:val="1"/>
      <w:marLeft w:val="0"/>
      <w:marRight w:val="0"/>
      <w:marTop w:val="0"/>
      <w:marBottom w:val="0"/>
      <w:divBdr>
        <w:top w:val="none" w:sz="0" w:space="0" w:color="auto"/>
        <w:left w:val="none" w:sz="0" w:space="0" w:color="auto"/>
        <w:bottom w:val="none" w:sz="0" w:space="0" w:color="auto"/>
        <w:right w:val="none" w:sz="0" w:space="0" w:color="auto"/>
      </w:divBdr>
    </w:div>
    <w:div w:id="383215272">
      <w:bodyDiv w:val="1"/>
      <w:marLeft w:val="0"/>
      <w:marRight w:val="0"/>
      <w:marTop w:val="0"/>
      <w:marBottom w:val="0"/>
      <w:divBdr>
        <w:top w:val="none" w:sz="0" w:space="0" w:color="auto"/>
        <w:left w:val="none" w:sz="0" w:space="0" w:color="auto"/>
        <w:bottom w:val="none" w:sz="0" w:space="0" w:color="auto"/>
        <w:right w:val="none" w:sz="0" w:space="0" w:color="auto"/>
      </w:divBdr>
    </w:div>
    <w:div w:id="587731742">
      <w:bodyDiv w:val="1"/>
      <w:marLeft w:val="0"/>
      <w:marRight w:val="0"/>
      <w:marTop w:val="0"/>
      <w:marBottom w:val="0"/>
      <w:divBdr>
        <w:top w:val="none" w:sz="0" w:space="0" w:color="auto"/>
        <w:left w:val="none" w:sz="0" w:space="0" w:color="auto"/>
        <w:bottom w:val="none" w:sz="0" w:space="0" w:color="auto"/>
        <w:right w:val="none" w:sz="0" w:space="0" w:color="auto"/>
      </w:divBdr>
    </w:div>
    <w:div w:id="612833866">
      <w:bodyDiv w:val="1"/>
      <w:marLeft w:val="0"/>
      <w:marRight w:val="0"/>
      <w:marTop w:val="0"/>
      <w:marBottom w:val="0"/>
      <w:divBdr>
        <w:top w:val="none" w:sz="0" w:space="0" w:color="auto"/>
        <w:left w:val="none" w:sz="0" w:space="0" w:color="auto"/>
        <w:bottom w:val="none" w:sz="0" w:space="0" w:color="auto"/>
        <w:right w:val="none" w:sz="0" w:space="0" w:color="auto"/>
      </w:divBdr>
    </w:div>
    <w:div w:id="615911608">
      <w:bodyDiv w:val="1"/>
      <w:marLeft w:val="0"/>
      <w:marRight w:val="0"/>
      <w:marTop w:val="0"/>
      <w:marBottom w:val="0"/>
      <w:divBdr>
        <w:top w:val="none" w:sz="0" w:space="0" w:color="auto"/>
        <w:left w:val="none" w:sz="0" w:space="0" w:color="auto"/>
        <w:bottom w:val="none" w:sz="0" w:space="0" w:color="auto"/>
        <w:right w:val="none" w:sz="0" w:space="0" w:color="auto"/>
      </w:divBdr>
    </w:div>
    <w:div w:id="627049629">
      <w:bodyDiv w:val="1"/>
      <w:marLeft w:val="0"/>
      <w:marRight w:val="0"/>
      <w:marTop w:val="0"/>
      <w:marBottom w:val="0"/>
      <w:divBdr>
        <w:top w:val="none" w:sz="0" w:space="0" w:color="auto"/>
        <w:left w:val="none" w:sz="0" w:space="0" w:color="auto"/>
        <w:bottom w:val="none" w:sz="0" w:space="0" w:color="auto"/>
        <w:right w:val="none" w:sz="0" w:space="0" w:color="auto"/>
      </w:divBdr>
    </w:div>
    <w:div w:id="673994864">
      <w:bodyDiv w:val="1"/>
      <w:marLeft w:val="0"/>
      <w:marRight w:val="0"/>
      <w:marTop w:val="0"/>
      <w:marBottom w:val="0"/>
      <w:divBdr>
        <w:top w:val="none" w:sz="0" w:space="0" w:color="auto"/>
        <w:left w:val="none" w:sz="0" w:space="0" w:color="auto"/>
        <w:bottom w:val="none" w:sz="0" w:space="0" w:color="auto"/>
        <w:right w:val="none" w:sz="0" w:space="0" w:color="auto"/>
      </w:divBdr>
    </w:div>
    <w:div w:id="722482045">
      <w:bodyDiv w:val="1"/>
      <w:marLeft w:val="0"/>
      <w:marRight w:val="0"/>
      <w:marTop w:val="0"/>
      <w:marBottom w:val="0"/>
      <w:divBdr>
        <w:top w:val="none" w:sz="0" w:space="0" w:color="auto"/>
        <w:left w:val="none" w:sz="0" w:space="0" w:color="auto"/>
        <w:bottom w:val="none" w:sz="0" w:space="0" w:color="auto"/>
        <w:right w:val="none" w:sz="0" w:space="0" w:color="auto"/>
      </w:divBdr>
    </w:div>
    <w:div w:id="740325005">
      <w:bodyDiv w:val="1"/>
      <w:marLeft w:val="0"/>
      <w:marRight w:val="0"/>
      <w:marTop w:val="0"/>
      <w:marBottom w:val="0"/>
      <w:divBdr>
        <w:top w:val="none" w:sz="0" w:space="0" w:color="auto"/>
        <w:left w:val="none" w:sz="0" w:space="0" w:color="auto"/>
        <w:bottom w:val="none" w:sz="0" w:space="0" w:color="auto"/>
        <w:right w:val="none" w:sz="0" w:space="0" w:color="auto"/>
      </w:divBdr>
    </w:div>
    <w:div w:id="779839366">
      <w:bodyDiv w:val="1"/>
      <w:marLeft w:val="0"/>
      <w:marRight w:val="0"/>
      <w:marTop w:val="0"/>
      <w:marBottom w:val="0"/>
      <w:divBdr>
        <w:top w:val="none" w:sz="0" w:space="0" w:color="auto"/>
        <w:left w:val="none" w:sz="0" w:space="0" w:color="auto"/>
        <w:bottom w:val="none" w:sz="0" w:space="0" w:color="auto"/>
        <w:right w:val="none" w:sz="0" w:space="0" w:color="auto"/>
      </w:divBdr>
    </w:div>
    <w:div w:id="841629553">
      <w:bodyDiv w:val="1"/>
      <w:marLeft w:val="0"/>
      <w:marRight w:val="0"/>
      <w:marTop w:val="0"/>
      <w:marBottom w:val="0"/>
      <w:divBdr>
        <w:top w:val="none" w:sz="0" w:space="0" w:color="auto"/>
        <w:left w:val="none" w:sz="0" w:space="0" w:color="auto"/>
        <w:bottom w:val="none" w:sz="0" w:space="0" w:color="auto"/>
        <w:right w:val="none" w:sz="0" w:space="0" w:color="auto"/>
      </w:divBdr>
      <w:divsChild>
        <w:div w:id="149492520">
          <w:marLeft w:val="0"/>
          <w:marRight w:val="0"/>
          <w:marTop w:val="0"/>
          <w:marBottom w:val="0"/>
          <w:divBdr>
            <w:top w:val="none" w:sz="0" w:space="0" w:color="auto"/>
            <w:left w:val="none" w:sz="0" w:space="0" w:color="auto"/>
            <w:bottom w:val="none" w:sz="0" w:space="0" w:color="auto"/>
            <w:right w:val="none" w:sz="0" w:space="0" w:color="auto"/>
          </w:divBdr>
        </w:div>
      </w:divsChild>
    </w:div>
    <w:div w:id="1488595891">
      <w:bodyDiv w:val="1"/>
      <w:marLeft w:val="0"/>
      <w:marRight w:val="0"/>
      <w:marTop w:val="0"/>
      <w:marBottom w:val="0"/>
      <w:divBdr>
        <w:top w:val="none" w:sz="0" w:space="0" w:color="auto"/>
        <w:left w:val="none" w:sz="0" w:space="0" w:color="auto"/>
        <w:bottom w:val="none" w:sz="0" w:space="0" w:color="auto"/>
        <w:right w:val="none" w:sz="0" w:space="0" w:color="auto"/>
      </w:divBdr>
    </w:div>
    <w:div w:id="1537236902">
      <w:bodyDiv w:val="1"/>
      <w:marLeft w:val="0"/>
      <w:marRight w:val="0"/>
      <w:marTop w:val="0"/>
      <w:marBottom w:val="0"/>
      <w:divBdr>
        <w:top w:val="none" w:sz="0" w:space="0" w:color="auto"/>
        <w:left w:val="none" w:sz="0" w:space="0" w:color="auto"/>
        <w:bottom w:val="none" w:sz="0" w:space="0" w:color="auto"/>
        <w:right w:val="none" w:sz="0" w:space="0" w:color="auto"/>
      </w:divBdr>
    </w:div>
    <w:div w:id="1830053701">
      <w:bodyDiv w:val="1"/>
      <w:marLeft w:val="0"/>
      <w:marRight w:val="0"/>
      <w:marTop w:val="0"/>
      <w:marBottom w:val="0"/>
      <w:divBdr>
        <w:top w:val="none" w:sz="0" w:space="0" w:color="auto"/>
        <w:left w:val="none" w:sz="0" w:space="0" w:color="auto"/>
        <w:bottom w:val="none" w:sz="0" w:space="0" w:color="auto"/>
        <w:right w:val="none" w:sz="0" w:space="0" w:color="auto"/>
      </w:divBdr>
    </w:div>
    <w:div w:id="1840922645">
      <w:bodyDiv w:val="1"/>
      <w:marLeft w:val="0"/>
      <w:marRight w:val="0"/>
      <w:marTop w:val="0"/>
      <w:marBottom w:val="0"/>
      <w:divBdr>
        <w:top w:val="none" w:sz="0" w:space="0" w:color="auto"/>
        <w:left w:val="none" w:sz="0" w:space="0" w:color="auto"/>
        <w:bottom w:val="none" w:sz="0" w:space="0" w:color="auto"/>
        <w:right w:val="none" w:sz="0" w:space="0" w:color="auto"/>
      </w:divBdr>
    </w:div>
    <w:div w:id="1945845807">
      <w:bodyDiv w:val="1"/>
      <w:marLeft w:val="0"/>
      <w:marRight w:val="0"/>
      <w:marTop w:val="0"/>
      <w:marBottom w:val="0"/>
      <w:divBdr>
        <w:top w:val="none" w:sz="0" w:space="0" w:color="auto"/>
        <w:left w:val="none" w:sz="0" w:space="0" w:color="auto"/>
        <w:bottom w:val="none" w:sz="0" w:space="0" w:color="auto"/>
        <w:right w:val="none" w:sz="0" w:space="0" w:color="auto"/>
      </w:divBdr>
    </w:div>
    <w:div w:id="199977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284F-C810-4197-8560-A6B77757E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5307</Words>
  <Characters>31313</Characters>
  <Application>Microsoft Office Word</Application>
  <DocSecurity>0</DocSecurity>
  <Lines>260</Lines>
  <Paragraphs>73</Paragraphs>
  <ScaleCrop>false</ScaleCrop>
  <HeadingPairs>
    <vt:vector size="6" baseType="variant">
      <vt:variant>
        <vt:lpstr>Název</vt:lpstr>
      </vt:variant>
      <vt:variant>
        <vt:i4>1</vt:i4>
      </vt:variant>
      <vt:variant>
        <vt:lpstr>Názov</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36547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Kalasovi</dc:creator>
  <cp:lastModifiedBy>Kateřina Pancová</cp:lastModifiedBy>
  <cp:revision>5</cp:revision>
  <cp:lastPrinted>2020-03-05T16:50:00Z</cp:lastPrinted>
  <dcterms:created xsi:type="dcterms:W3CDTF">2020-10-13T13:48:00Z</dcterms:created>
  <dcterms:modified xsi:type="dcterms:W3CDTF">2020-10-14T06:44:00Z</dcterms:modified>
</cp:coreProperties>
</file>