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862C4" w14:textId="77777777" w:rsidR="006E5FAD" w:rsidRDefault="006E5FAD">
      <w:pPr>
        <w:pStyle w:val="Nzev"/>
      </w:pPr>
    </w:p>
    <w:p w14:paraId="2D61DD89" w14:textId="4E57F430" w:rsidR="006E5FAD" w:rsidRDefault="006E5FA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Smlouva o dodávce tepelné energie číslo: </w:t>
      </w:r>
      <w:r w:rsidR="00901CE3">
        <w:rPr>
          <w:b/>
          <w:sz w:val="28"/>
          <w:szCs w:val="32"/>
        </w:rPr>
        <w:t>00</w:t>
      </w:r>
      <w:r w:rsidR="007C64F4">
        <w:rPr>
          <w:b/>
          <w:sz w:val="28"/>
          <w:szCs w:val="32"/>
        </w:rPr>
        <w:t>35</w:t>
      </w:r>
      <w:r w:rsidR="00901CE3">
        <w:rPr>
          <w:b/>
          <w:sz w:val="28"/>
          <w:szCs w:val="32"/>
        </w:rPr>
        <w:t>0</w:t>
      </w:r>
    </w:p>
    <w:p w14:paraId="1E7C8C91" w14:textId="77777777" w:rsidR="006E5FAD" w:rsidRDefault="006E5FAD">
      <w:pPr>
        <w:pStyle w:val="Zkladntext2"/>
      </w:pPr>
      <w:r>
        <w:t>uzavřena dle ustanovení § 76 odst. 3 zákona č. 458/2000 Sb., energetický zákon, v platném znění mezi:</w:t>
      </w:r>
    </w:p>
    <w:p w14:paraId="2B294834" w14:textId="77777777" w:rsidR="006E5FAD" w:rsidRDefault="006E5FAD">
      <w:pPr>
        <w:widowControl w:val="0"/>
        <w:autoSpaceDE w:val="0"/>
        <w:autoSpaceDN w:val="0"/>
        <w:adjustRightInd w:val="0"/>
        <w:jc w:val="center"/>
        <w:outlineLvl w:val="0"/>
      </w:pPr>
    </w:p>
    <w:p w14:paraId="69C3CF33" w14:textId="77777777" w:rsidR="006E5FAD" w:rsidRDefault="006E5FAD">
      <w:pPr>
        <w:pStyle w:val="Nadpis1"/>
        <w:spacing w:before="0" w:after="0"/>
      </w:pPr>
      <w:r>
        <w:t>I.</w:t>
      </w:r>
    </w:p>
    <w:p w14:paraId="17F0CF57" w14:textId="77777777" w:rsidR="006E5FAD" w:rsidRDefault="006E5FAD">
      <w:pPr>
        <w:pStyle w:val="Nadpis1"/>
        <w:spacing w:before="0" w:after="0"/>
      </w:pPr>
      <w:r>
        <w:t>Smluvní strany</w:t>
      </w:r>
    </w:p>
    <w:p w14:paraId="0C4F0118" w14:textId="77777777" w:rsidR="006E5FAD" w:rsidRDefault="006E5FAD">
      <w:pPr>
        <w:rPr>
          <w:sz w:val="18"/>
        </w:rPr>
      </w:pPr>
    </w:p>
    <w:p w14:paraId="4DE9A9F1" w14:textId="77777777" w:rsidR="006E5FAD" w:rsidRDefault="006E5FAD">
      <w:pPr>
        <w:jc w:val="both"/>
        <w:outlineLvl w:val="0"/>
        <w:rPr>
          <w:b/>
          <w:bCs/>
        </w:rPr>
      </w:pPr>
      <w:r>
        <w:rPr>
          <w:b/>
          <w:bCs/>
        </w:rPr>
        <w:t>1. Havířovská teplárenská společnost, a.s.</w:t>
      </w:r>
    </w:p>
    <w:p w14:paraId="1829738C" w14:textId="77777777" w:rsidR="006E5FAD" w:rsidRDefault="006E5FAD">
      <w:pPr>
        <w:jc w:val="both"/>
      </w:pPr>
      <w:r>
        <w:t xml:space="preserve">Se sídlem: </w:t>
      </w:r>
      <w:r w:rsidR="00A177D0">
        <w:t>Konzumní 298/6a,</w:t>
      </w:r>
      <w:r w:rsidR="00A177D0" w:rsidRPr="00181138">
        <w:t xml:space="preserve"> </w:t>
      </w:r>
      <w:proofErr w:type="spellStart"/>
      <w:r w:rsidR="00A177D0">
        <w:t>Šumbark</w:t>
      </w:r>
      <w:proofErr w:type="spellEnd"/>
      <w:r w:rsidR="00A177D0">
        <w:t xml:space="preserve">, 736 01 Havířov </w:t>
      </w:r>
    </w:p>
    <w:p w14:paraId="0942720B" w14:textId="77777777" w:rsidR="006E5FAD" w:rsidRDefault="006E5FAD">
      <w:pPr>
        <w:jc w:val="both"/>
      </w:pPr>
      <w:r>
        <w:t>zapsaná v obchodním rejstříku vedeném u Krajského soudu v Ostravě, oddíl B, vložka 1113</w:t>
      </w:r>
    </w:p>
    <w:p w14:paraId="551DBB9A" w14:textId="77777777" w:rsidR="006E5FAD" w:rsidRDefault="006E5FAD">
      <w:pPr>
        <w:outlineLvl w:val="0"/>
      </w:pPr>
      <w:r>
        <w:t>IČ: 619 74 706, DIČ: CZ61974706</w:t>
      </w:r>
    </w:p>
    <w:p w14:paraId="70B2F835" w14:textId="593DF766" w:rsidR="006E5FAD" w:rsidRDefault="006E5FAD">
      <w:pPr>
        <w:jc w:val="both"/>
      </w:pPr>
      <w:r>
        <w:t>Zastoupen</w:t>
      </w:r>
      <w:r w:rsidR="002B7A7A">
        <w:t>á</w:t>
      </w:r>
      <w:r>
        <w:t xml:space="preserve">: </w:t>
      </w:r>
      <w:proofErr w:type="spellStart"/>
      <w:r w:rsidR="00436075" w:rsidRPr="000D5B88">
        <w:rPr>
          <w:highlight w:val="black"/>
        </w:rPr>
        <w:t>xxxxxxxxxxxxxxxxxxxx</w:t>
      </w:r>
      <w:proofErr w:type="spellEnd"/>
      <w:r w:rsidR="00436075" w:rsidRPr="000D5B88">
        <w:rPr>
          <w:highlight w:val="black"/>
        </w:rPr>
        <w:t>,</w:t>
      </w:r>
      <w:r>
        <w:t xml:space="preserve"> ředitel</w:t>
      </w:r>
      <w:r w:rsidR="002B7A7A">
        <w:t>em</w:t>
      </w:r>
      <w:r>
        <w:t xml:space="preserve"> společnosti</w:t>
      </w:r>
    </w:p>
    <w:p w14:paraId="1CE8ED5C" w14:textId="51202526" w:rsidR="006E5FAD" w:rsidRDefault="006E5FAD">
      <w:r>
        <w:t xml:space="preserve">Bankovní spojení: </w:t>
      </w:r>
      <w:proofErr w:type="spellStart"/>
      <w:r w:rsidR="00436075" w:rsidRPr="000D5B88">
        <w:rPr>
          <w:highlight w:val="black"/>
        </w:rPr>
        <w:t>xxxxxxxxxxxxxxxxxxx</w:t>
      </w:r>
      <w:proofErr w:type="spellEnd"/>
    </w:p>
    <w:p w14:paraId="2EE6AFAD" w14:textId="3BDFC714" w:rsidR="006E5FAD" w:rsidRDefault="006E5FAD">
      <w:r>
        <w:t xml:space="preserve">Číslo účtu: </w:t>
      </w:r>
      <w:proofErr w:type="spellStart"/>
      <w:r w:rsidR="00436075" w:rsidRPr="000D5B88">
        <w:rPr>
          <w:highlight w:val="black"/>
        </w:rPr>
        <w:t>xxxxxxxxxxxxxxxxxxxxxxxxx</w:t>
      </w:r>
      <w:proofErr w:type="spellEnd"/>
    </w:p>
    <w:p w14:paraId="62EE3DBD" w14:textId="77777777" w:rsidR="006E5FAD" w:rsidRDefault="006E5FAD">
      <w:pPr>
        <w:rPr>
          <w:b/>
        </w:rPr>
      </w:pPr>
      <w:r w:rsidRPr="002B7A7A">
        <w:t>(dále jen „dodavatel</w:t>
      </w:r>
      <w:r w:rsidR="002B7A7A">
        <w:t xml:space="preserve">“ </w:t>
      </w:r>
      <w:r w:rsidR="002B7A7A" w:rsidRPr="00AA7605">
        <w:t>nebo obecně „smluvní strana</w:t>
      </w:r>
      <w:r w:rsidR="002B7A7A">
        <w:t>“</w:t>
      </w:r>
      <w:r>
        <w:rPr>
          <w:b/>
        </w:rPr>
        <w:t>)</w:t>
      </w:r>
    </w:p>
    <w:p w14:paraId="68C356D9" w14:textId="77777777" w:rsidR="003C5770" w:rsidRDefault="003C5770">
      <w:pPr>
        <w:rPr>
          <w:b/>
        </w:rPr>
      </w:pPr>
    </w:p>
    <w:p w14:paraId="28E79ED9" w14:textId="77777777" w:rsidR="006E5FAD" w:rsidRDefault="006E5FAD">
      <w:pPr>
        <w:jc w:val="center"/>
        <w:rPr>
          <w:b/>
        </w:rPr>
      </w:pPr>
      <w:r>
        <w:rPr>
          <w:b/>
        </w:rPr>
        <w:t>a</w:t>
      </w:r>
    </w:p>
    <w:p w14:paraId="58C5A068" w14:textId="77777777" w:rsidR="006E5FAD" w:rsidRDefault="006E5FAD">
      <w:pPr>
        <w:jc w:val="center"/>
        <w:rPr>
          <w:b/>
        </w:rPr>
      </w:pPr>
    </w:p>
    <w:p w14:paraId="30A78AC0" w14:textId="4C683778" w:rsidR="006E5FAD" w:rsidRDefault="006E5FAD">
      <w:pPr>
        <w:tabs>
          <w:tab w:val="left" w:pos="284"/>
          <w:tab w:val="left" w:pos="2410"/>
        </w:tabs>
        <w:jc w:val="both"/>
        <w:rPr>
          <w:b/>
        </w:rPr>
      </w:pPr>
      <w:r>
        <w:rPr>
          <w:b/>
          <w:bCs/>
        </w:rPr>
        <w:t xml:space="preserve">2. </w:t>
      </w:r>
      <w:r w:rsidR="00901CE3" w:rsidRPr="00901CE3">
        <w:rPr>
          <w:b/>
        </w:rPr>
        <w:t>Technické služby Havířov, a.s.</w:t>
      </w:r>
    </w:p>
    <w:p w14:paraId="2682C0D7" w14:textId="719BFCCA" w:rsidR="006E5FAD" w:rsidRDefault="006E5FAD">
      <w:pPr>
        <w:jc w:val="both"/>
        <w:outlineLvl w:val="0"/>
      </w:pPr>
      <w:r>
        <w:t xml:space="preserve">Se sídlem: </w:t>
      </w:r>
      <w:r w:rsidR="00901CE3" w:rsidRPr="00901CE3">
        <w:t xml:space="preserve">Havířov-Město, Karvinská </w:t>
      </w:r>
      <w:r w:rsidR="00CA3A8A">
        <w:t>1</w:t>
      </w:r>
      <w:r w:rsidR="00901CE3" w:rsidRPr="00901CE3">
        <w:t>461/66, PSČ 736 01</w:t>
      </w:r>
    </w:p>
    <w:p w14:paraId="1B2EE766" w14:textId="77777777" w:rsidR="00901CE3" w:rsidRDefault="00901CE3" w:rsidP="00110A7F">
      <w:pPr>
        <w:jc w:val="both"/>
      </w:pPr>
      <w:r w:rsidRPr="00901CE3">
        <w:t xml:space="preserve">v obchodním rejstříku Krajského soudu v Ostravě, oddíl B, vložka 1664 </w:t>
      </w:r>
    </w:p>
    <w:p w14:paraId="2F53E487" w14:textId="12E524A2" w:rsidR="006E5FAD" w:rsidRDefault="006E5FAD" w:rsidP="00110A7F">
      <w:pPr>
        <w:jc w:val="both"/>
      </w:pPr>
      <w:r>
        <w:t xml:space="preserve">IČ: </w:t>
      </w:r>
      <w:r w:rsidR="00901CE3" w:rsidRPr="00901CE3">
        <w:t>25375601</w:t>
      </w:r>
      <w:r w:rsidR="00110A7F">
        <w:t xml:space="preserve">, </w:t>
      </w:r>
      <w:r w:rsidR="00110A7F" w:rsidRPr="00110A7F">
        <w:t>DIČ:</w:t>
      </w:r>
      <w:r w:rsidR="00110A7F" w:rsidRPr="00110A7F">
        <w:tab/>
      </w:r>
      <w:r w:rsidR="00110A7F">
        <w:t xml:space="preserve"> </w:t>
      </w:r>
      <w:r w:rsidR="00901CE3" w:rsidRPr="00901CE3">
        <w:t>CZ25375601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7936"/>
      </w:tblGrid>
      <w:tr w:rsidR="002C7D8F" w14:paraId="59B032A1" w14:textId="77777777" w:rsidTr="00E02601">
        <w:tc>
          <w:tcPr>
            <w:tcW w:w="1242" w:type="dxa"/>
          </w:tcPr>
          <w:p w14:paraId="4072D986" w14:textId="77777777" w:rsidR="002C7D8F" w:rsidRDefault="002C7D8F" w:rsidP="00E02601">
            <w:pPr>
              <w:jc w:val="both"/>
            </w:pPr>
            <w:r>
              <w:t>Zastoupen:</w:t>
            </w:r>
          </w:p>
        </w:tc>
        <w:tc>
          <w:tcPr>
            <w:tcW w:w="7936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NBRCONTACTID:1,1"/>
            </w:tblPr>
            <w:tblGrid>
              <w:gridCol w:w="7551"/>
            </w:tblGrid>
            <w:tr w:rsidR="002C7D8F" w14:paraId="23F0B0EC" w14:textId="77777777" w:rsidTr="00E02601">
              <w:tc>
                <w:tcPr>
                  <w:tcW w:w="7551" w:type="dxa"/>
                </w:tcPr>
                <w:p w14:paraId="5277BA4F" w14:textId="33C4CCFC" w:rsidR="002C7D8F" w:rsidRPr="00AE435C" w:rsidRDefault="00436075" w:rsidP="009E6D45">
                  <w:pPr>
                    <w:jc w:val="both"/>
                    <w:rPr>
                      <w:highlight w:val="black"/>
                    </w:rPr>
                  </w:pPr>
                  <w:proofErr w:type="spellStart"/>
                  <w:r w:rsidRPr="00AE435C">
                    <w:rPr>
                      <w:highlight w:val="black"/>
                    </w:rPr>
                    <w:t>Xxxxxxxxxxxxxxxxxxxxxx</w:t>
                  </w:r>
                  <w:proofErr w:type="spellEnd"/>
                </w:p>
                <w:p w14:paraId="5521BFF6" w14:textId="1FF8AF6C" w:rsidR="00436075" w:rsidRPr="00AE435C" w:rsidRDefault="00436075" w:rsidP="009E6D45">
                  <w:pPr>
                    <w:jc w:val="both"/>
                    <w:rPr>
                      <w:highlight w:val="black"/>
                    </w:rPr>
                  </w:pPr>
                  <w:proofErr w:type="spellStart"/>
                  <w:r w:rsidRPr="00AE435C">
                    <w:rPr>
                      <w:highlight w:val="black"/>
                    </w:rPr>
                    <w:t>Xxxxxxxxxxxxxxxxxxxxxx</w:t>
                  </w:r>
                  <w:proofErr w:type="spellEnd"/>
                </w:p>
                <w:p w14:paraId="2BC52664" w14:textId="226E8DD7" w:rsidR="00436075" w:rsidRPr="00AE435C" w:rsidRDefault="00436075" w:rsidP="009E6D45">
                  <w:pPr>
                    <w:jc w:val="both"/>
                    <w:rPr>
                      <w:highlight w:val="black"/>
                    </w:rPr>
                  </w:pPr>
                  <w:proofErr w:type="spellStart"/>
                  <w:r w:rsidRPr="00AE435C">
                    <w:rPr>
                      <w:highlight w:val="black"/>
                    </w:rPr>
                    <w:t>Xxxxxxxxxxxxxxxxxxxxxx</w:t>
                  </w:r>
                  <w:proofErr w:type="spellEnd"/>
                </w:p>
                <w:p w14:paraId="110FBDCA" w14:textId="06442F26" w:rsidR="00436075" w:rsidRDefault="00436075" w:rsidP="000D5B88">
                  <w:pPr>
                    <w:jc w:val="both"/>
                  </w:pPr>
                  <w:proofErr w:type="spellStart"/>
                  <w:r w:rsidRPr="00AE435C">
                    <w:rPr>
                      <w:highlight w:val="black"/>
                    </w:rPr>
                    <w:t>xxxxxxxxxxxxxxxxxxxxxx</w:t>
                  </w:r>
                  <w:proofErr w:type="spellEnd"/>
                </w:p>
              </w:tc>
            </w:tr>
          </w:tbl>
          <w:p w14:paraId="63C00C99" w14:textId="77777777" w:rsidR="002C7D8F" w:rsidRDefault="002C7D8F" w:rsidP="009A2F48">
            <w:pPr>
              <w:jc w:val="both"/>
            </w:pPr>
          </w:p>
        </w:tc>
      </w:tr>
    </w:tbl>
    <w:p w14:paraId="57933DA7" w14:textId="45A5BE6F" w:rsidR="006E5FAD" w:rsidRDefault="006E5FAD">
      <w:r>
        <w:t xml:space="preserve">Číslo účtu: </w:t>
      </w:r>
      <w:proofErr w:type="spellStart"/>
      <w:r w:rsidR="00436075" w:rsidRPr="00AE435C">
        <w:rPr>
          <w:highlight w:val="black"/>
        </w:rPr>
        <w:t>xxxxxxxxxxxxxxxxxxxxx</w:t>
      </w:r>
      <w:proofErr w:type="spellEnd"/>
    </w:p>
    <w:p w14:paraId="46B1107A" w14:textId="5CB56AFA" w:rsidR="002B7A7A" w:rsidRPr="00AA7605" w:rsidRDefault="002B7A7A" w:rsidP="002B7A7A">
      <w:r w:rsidRPr="00AA7605">
        <w:t>(dále též „odběratel“</w:t>
      </w:r>
      <w:r w:rsidR="00110A7F">
        <w:t>,</w:t>
      </w:r>
      <w:r w:rsidRPr="00901CE3">
        <w:rPr>
          <w:color w:val="FF0000"/>
        </w:rPr>
        <w:t xml:space="preserve"> </w:t>
      </w:r>
      <w:r w:rsidRPr="00AA7605">
        <w:t>nebo obecně „smluvní strana“)</w:t>
      </w:r>
    </w:p>
    <w:p w14:paraId="11D1E5E0" w14:textId="77777777" w:rsidR="006E5FAD" w:rsidRDefault="006E5FAD">
      <w:pPr>
        <w:rPr>
          <w:b/>
        </w:rPr>
      </w:pPr>
    </w:p>
    <w:p w14:paraId="3C6C75C7" w14:textId="77777777" w:rsidR="002B7A7A" w:rsidRPr="00AA7605" w:rsidRDefault="002B7A7A" w:rsidP="002B7A7A">
      <w:pPr>
        <w:jc w:val="both"/>
      </w:pPr>
      <w:r w:rsidRPr="00AA7605">
        <w:t>uzavírají jako smluvní strany v souladu s příslušnými ustanoveními zákona č. 458/2000 Sb. o podmínkách podnikání a o výkonu státní správy v energetických odvětvích a o změně některých zákonů, ve znění pozdějších předpisů (Energetický zákon), zákona č. 89/2012 Sb. Občanského zákoníku, ve znění pozdějších předpisů (Občanský zákoník) a zákona č. 406/2000 Sb. o hospodaření energií, ve znění pozdějších předpisů (Zákon o hospodaření energií) smlouvu o dodávce tepelné energie (dále též „</w:t>
      </w:r>
      <w:r w:rsidRPr="00AA7605">
        <w:rPr>
          <w:i/>
        </w:rPr>
        <w:t>Smlouva</w:t>
      </w:r>
      <w:r w:rsidRPr="00AA7605">
        <w:t>“ nebo „</w:t>
      </w:r>
      <w:r w:rsidRPr="00AA7605">
        <w:rPr>
          <w:i/>
        </w:rPr>
        <w:t>tato Smlouva</w:t>
      </w:r>
      <w:r w:rsidRPr="00AA7605">
        <w:t>“) v tomto znění:</w:t>
      </w:r>
    </w:p>
    <w:p w14:paraId="27EF1E00" w14:textId="77777777" w:rsidR="002B7A7A" w:rsidRDefault="002B7A7A">
      <w:pPr>
        <w:rPr>
          <w:b/>
        </w:rPr>
      </w:pPr>
    </w:p>
    <w:p w14:paraId="1B5E9D26" w14:textId="77777777" w:rsidR="00853B42" w:rsidRDefault="00853B42">
      <w:pPr>
        <w:rPr>
          <w:b/>
        </w:rPr>
      </w:pPr>
    </w:p>
    <w:p w14:paraId="17BF88A8" w14:textId="77777777" w:rsidR="006E5FAD" w:rsidRDefault="006E5FAD">
      <w:pPr>
        <w:pStyle w:val="Nadpis1"/>
        <w:spacing w:before="0" w:after="0"/>
      </w:pPr>
      <w:r>
        <w:t>II.</w:t>
      </w:r>
    </w:p>
    <w:p w14:paraId="29EA644F" w14:textId="77777777" w:rsidR="006E5FAD" w:rsidRDefault="006E5FAD">
      <w:pPr>
        <w:pStyle w:val="Nadpis1"/>
        <w:spacing w:before="0" w:after="0"/>
      </w:pPr>
      <w:r>
        <w:t>Předmět smlouvy</w:t>
      </w:r>
    </w:p>
    <w:p w14:paraId="2016E4EC" w14:textId="77777777" w:rsidR="00853B42" w:rsidRPr="00853B42" w:rsidRDefault="00853B42" w:rsidP="00853B42"/>
    <w:p w14:paraId="2958EA62" w14:textId="77777777" w:rsidR="002B7A7A" w:rsidRPr="00AA7605" w:rsidRDefault="00681B6B" w:rsidP="002B7A7A">
      <w:pPr>
        <w:pStyle w:val="Zkladntext"/>
        <w:spacing w:before="0" w:after="0"/>
      </w:pPr>
      <w:r>
        <w:t>Předmětem této Smlouvy</w:t>
      </w:r>
      <w:r w:rsidR="002B7A7A" w:rsidRPr="00AA7605">
        <w:t xml:space="preserve"> je závazek dodavatele </w:t>
      </w:r>
      <w:r w:rsidR="002B7A7A" w:rsidRPr="00AA7605">
        <w:rPr>
          <w:bCs/>
        </w:rPr>
        <w:t xml:space="preserve">dodat tepelnou energii ze </w:t>
      </w:r>
      <w:r w:rsidR="002B7A7A" w:rsidRPr="00AA7605">
        <w:t>zařízení dodavatele do odběrného místa odběratele a závazek odběratele uhradit dodavateli za dodanou tepelnou energii cenu v souladu s touto Smlouvou a Přílohami této Smlouvy.</w:t>
      </w:r>
    </w:p>
    <w:p w14:paraId="5324715D" w14:textId="77777777" w:rsidR="006E5FAD" w:rsidRDefault="006E5FAD">
      <w:pPr>
        <w:pStyle w:val="Zkladntext"/>
        <w:spacing w:before="0" w:after="0"/>
      </w:pPr>
    </w:p>
    <w:p w14:paraId="381DECBB" w14:textId="77777777" w:rsidR="003C5770" w:rsidRDefault="003C5770">
      <w:pPr>
        <w:pStyle w:val="Zkladntext"/>
        <w:spacing w:before="0" w:after="0"/>
      </w:pPr>
    </w:p>
    <w:p w14:paraId="6F0F83A5" w14:textId="77777777" w:rsidR="006E5FAD" w:rsidRDefault="006E5FAD">
      <w:pPr>
        <w:pStyle w:val="Nadpis1"/>
        <w:spacing w:before="0" w:after="0"/>
      </w:pPr>
      <w:r>
        <w:t>III.</w:t>
      </w:r>
    </w:p>
    <w:p w14:paraId="413A363F" w14:textId="77777777" w:rsidR="006E5FAD" w:rsidRDefault="006E5FAD">
      <w:pPr>
        <w:pStyle w:val="Nadpis1"/>
        <w:spacing w:before="0" w:after="0"/>
      </w:pPr>
      <w:r>
        <w:t>Charakter a pravidla dodávky tepelné energie</w:t>
      </w:r>
    </w:p>
    <w:p w14:paraId="713FD88A" w14:textId="77777777" w:rsidR="00853B42" w:rsidRPr="00853B42" w:rsidRDefault="00853B42" w:rsidP="00853B42"/>
    <w:p w14:paraId="3963152D" w14:textId="77777777" w:rsidR="002B7A7A" w:rsidRPr="00AA7605" w:rsidRDefault="002B7A7A" w:rsidP="002B7A7A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 w:after="0"/>
        <w:ind w:left="360"/>
      </w:pPr>
      <w:r w:rsidRPr="00AA7605">
        <w:t xml:space="preserve">Základní parametry dodávané a vrácené teplonosné látky a další údaje jsou uvedeny v Příloze č. 1: „Technické parametry odběrného místa“ této Smlouvy. Příloha č. 1 je </w:t>
      </w:r>
      <w:r w:rsidRPr="00AA7605">
        <w:lastRenderedPageBreak/>
        <w:t>nedílnou součástí této Smlouvy.</w:t>
      </w:r>
    </w:p>
    <w:p w14:paraId="293040AE" w14:textId="77777777" w:rsidR="002B7A7A" w:rsidRPr="00AA7605" w:rsidRDefault="002B7A7A" w:rsidP="002B7A7A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0" w:after="0"/>
        <w:ind w:left="360"/>
      </w:pPr>
      <w:r w:rsidRPr="00AA7605">
        <w:t>Teplonosné médium je ve vlastnictví dodavatele a odběratel je povinen teplonosné médium vracet, pokud se smluvní strany písemně nedohodnou jinak.</w:t>
      </w:r>
    </w:p>
    <w:p w14:paraId="3B2E2B2D" w14:textId="77777777" w:rsidR="002B7A7A" w:rsidRPr="00AA7605" w:rsidRDefault="002B7A7A" w:rsidP="002B7A7A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A7605">
        <w:t>Dodavatel se zavazuje zabezpečit dodávky tepelné energie v závislosti na venkovní teplotě s dodržením parametrů a obecných pravidel daný</w:t>
      </w:r>
      <w:r w:rsidR="00681B6B">
        <w:t>ch</w:t>
      </w:r>
      <w:r w:rsidRPr="00AA7605">
        <w:t xml:space="preserve"> platnými obecně závaznými právními předpisy České republiky a technickými normami České republiky platnými v době plnění dodávek tepelné energie.</w:t>
      </w:r>
    </w:p>
    <w:p w14:paraId="753B40A0" w14:textId="77777777" w:rsidR="002B7A7A" w:rsidRPr="00AA7605" w:rsidRDefault="002B7A7A" w:rsidP="002B7A7A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A7605">
        <w:t>Odběratel se zavazuje neprodleně upozornit dodavatele na veškeré vzniklé závady na odběrném tepelném zařízení, na plánované opravy v/na příslušném objektu, popř. na změny, které by mohly mít vliv na průběh dodávky tepelné energie a na výši stanovených technických parametrů pro toto odběrné místo.</w:t>
      </w:r>
    </w:p>
    <w:p w14:paraId="7D2B2DD0" w14:textId="77777777" w:rsidR="002B7A7A" w:rsidRPr="00AA7605" w:rsidRDefault="002B7A7A" w:rsidP="002B7A7A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A7605">
        <w:t>Odběratel nesmí bez předchozího písemného souhlasu dodavatele k odběrnému tepelnému zařízení připojit nového odběratele.</w:t>
      </w:r>
    </w:p>
    <w:p w14:paraId="3F924929" w14:textId="77777777" w:rsidR="003C5770" w:rsidRDefault="003C5770">
      <w:pPr>
        <w:widowControl w:val="0"/>
        <w:autoSpaceDE w:val="0"/>
        <w:autoSpaceDN w:val="0"/>
        <w:adjustRightInd w:val="0"/>
        <w:jc w:val="both"/>
      </w:pPr>
    </w:p>
    <w:p w14:paraId="6A0D8D52" w14:textId="77777777" w:rsidR="006E5FAD" w:rsidRDefault="006E5FAD">
      <w:pPr>
        <w:pStyle w:val="Nadpis1"/>
        <w:spacing w:before="0" w:after="0"/>
      </w:pPr>
      <w:r>
        <w:t>IV.</w:t>
      </w:r>
    </w:p>
    <w:p w14:paraId="24F3846B" w14:textId="77777777" w:rsidR="006E5FAD" w:rsidRDefault="006E5FAD">
      <w:pPr>
        <w:pStyle w:val="Nadpis1"/>
        <w:spacing w:before="0" w:after="0"/>
      </w:pPr>
      <w:r>
        <w:t>Místo předání, místo a způsob měření</w:t>
      </w:r>
    </w:p>
    <w:p w14:paraId="2D2BB97D" w14:textId="77777777" w:rsidR="00853B42" w:rsidRPr="00853B42" w:rsidRDefault="00853B42" w:rsidP="00853B42"/>
    <w:p w14:paraId="0177C83B" w14:textId="77777777" w:rsidR="006E5FAD" w:rsidRDefault="006E5FAD">
      <w:pPr>
        <w:pStyle w:val="Zkladntext"/>
        <w:spacing w:before="0" w:after="0"/>
      </w:pPr>
      <w:r>
        <w:t xml:space="preserve">Dodávka tepelné energie je uskutečněna převzetím dodávky tepelné energie o sjednaných parametrech odběratelem v odběrném místě. Specifikace odběrného místa, místa předání a místa a způsobu měření je uvedena v Příloze č. 1 této </w:t>
      </w:r>
      <w:r w:rsidR="002B7A7A">
        <w:t>S</w:t>
      </w:r>
      <w:r>
        <w:t>mlouvy.</w:t>
      </w:r>
    </w:p>
    <w:p w14:paraId="71866E13" w14:textId="77777777" w:rsidR="003C5770" w:rsidRDefault="003C5770">
      <w:pPr>
        <w:widowControl w:val="0"/>
        <w:autoSpaceDE w:val="0"/>
        <w:autoSpaceDN w:val="0"/>
        <w:adjustRightInd w:val="0"/>
        <w:jc w:val="both"/>
      </w:pPr>
    </w:p>
    <w:p w14:paraId="4D39C4EA" w14:textId="77777777" w:rsidR="006E5FAD" w:rsidRDefault="006E5FAD">
      <w:pPr>
        <w:pStyle w:val="Nadpis1"/>
        <w:spacing w:before="0" w:after="0"/>
      </w:pPr>
      <w:r>
        <w:t>V.</w:t>
      </w:r>
    </w:p>
    <w:p w14:paraId="3C442225" w14:textId="77777777" w:rsidR="006E5FAD" w:rsidRDefault="006E5FAD">
      <w:pPr>
        <w:pStyle w:val="Nadpis1"/>
        <w:spacing w:before="0" w:after="0"/>
      </w:pPr>
      <w:r>
        <w:t>Výše a způsob stanovení ceny a platební podmínky</w:t>
      </w:r>
    </w:p>
    <w:p w14:paraId="1CDEB6D1" w14:textId="77777777" w:rsidR="00853B42" w:rsidRPr="00853B42" w:rsidRDefault="00853B42" w:rsidP="00853B42"/>
    <w:p w14:paraId="27182D72" w14:textId="77777777" w:rsidR="00853B42" w:rsidRPr="00AA7605" w:rsidRDefault="00853B42" w:rsidP="00853B42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A7605">
        <w:t>Cena tepelné energie je tvořena v souladu se zákonem č. 526/1990 Sb., o cenách, ve znění pozdějších předpisů, s prováděcí vyhláškou č. 450/2009 Sb., ve znění pozdějších předpisů a v souladu s platnými cenovými rozhodnutími Energetického regulačního úřadu.</w:t>
      </w:r>
    </w:p>
    <w:p w14:paraId="659426C2" w14:textId="77777777" w:rsidR="00853B42" w:rsidRPr="00AA7605" w:rsidRDefault="00853B42" w:rsidP="00853B4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0" w:after="0"/>
        <w:ind w:left="360"/>
      </w:pPr>
      <w:r w:rsidRPr="00AA7605">
        <w:t>Cena tepelné energie a způsob platby za odebranou tepelnou energii je obsahem Přílohy č. 2 „Cenové ujednání“ této Smlouvy. Příloha č. 2 je nedílnou součástí této Smlouvy.</w:t>
      </w:r>
    </w:p>
    <w:p w14:paraId="7F9FD117" w14:textId="77777777" w:rsidR="00853B42" w:rsidRPr="00AA7605" w:rsidRDefault="00853B42" w:rsidP="00853B4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A7605">
        <w:t>Dodavatel se zavazuje vystavit potřebné platební doklady (daňové doklady) řádně, včas a ve lhůtách dohodnutých v platné Příloze č. 3 „Všeobecné obchodní a dodací podmínky“ této Smlouvy. Příloha č. 3 je nedílnou součástí této Smlouvy.</w:t>
      </w:r>
    </w:p>
    <w:p w14:paraId="31255FC9" w14:textId="77777777" w:rsidR="00853B42" w:rsidRDefault="00853B42" w:rsidP="00853B42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AA7605">
        <w:t xml:space="preserve">Odběratel se zavazuje zaplatit dodavateli cenu za dodávku tepelné energie na výše uvedený účet dodavatele řádně, včas a v termínech uvedených v Příloze č. </w:t>
      </w:r>
      <w:smartTag w:uri="urn:schemas-microsoft-com:office:smarttags" w:element="metricconverter">
        <w:smartTagPr>
          <w:attr w:name="ProductID" w:val="2 a"/>
        </w:smartTagPr>
        <w:r w:rsidRPr="00AA7605">
          <w:t>2 a</w:t>
        </w:r>
      </w:smartTag>
      <w:r w:rsidRPr="00AA7605">
        <w:t xml:space="preserve"> v Příloze č. 3 této Smlouvy.</w:t>
      </w:r>
    </w:p>
    <w:p w14:paraId="01D86263" w14:textId="16D68E60" w:rsidR="003C5770" w:rsidRDefault="003C5770" w:rsidP="003C5770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bookmarkStart w:id="0" w:name="_Hlk33441700"/>
      <w:r w:rsidRPr="003C5770">
        <w:t>Smluvní strany se oproti znění čl. IV. bodu 4.1.4. poslední věty Všeobecných obchodních a dodacích podmínek dohodly, že v případě společné přípravy TV dodavatel provede vyúčtování za daný kalendářní rok společně s vyhodnocením věcně usměrňované ceny, tj. do 28. února následujícího kalendářního roku.</w:t>
      </w:r>
      <w:bookmarkEnd w:id="0"/>
    </w:p>
    <w:p w14:paraId="5BDE95C9" w14:textId="77777777" w:rsidR="003C5770" w:rsidRDefault="003C5770">
      <w:pPr>
        <w:widowControl w:val="0"/>
        <w:autoSpaceDE w:val="0"/>
        <w:autoSpaceDN w:val="0"/>
        <w:adjustRightInd w:val="0"/>
        <w:jc w:val="both"/>
      </w:pPr>
    </w:p>
    <w:p w14:paraId="052518F7" w14:textId="77777777" w:rsidR="006E5FAD" w:rsidRDefault="006E5FAD">
      <w:pPr>
        <w:pStyle w:val="Nadpis1"/>
        <w:spacing w:before="0" w:after="0"/>
      </w:pPr>
      <w:r>
        <w:t>VI.</w:t>
      </w:r>
    </w:p>
    <w:p w14:paraId="7B3B6024" w14:textId="77777777" w:rsidR="006E5FAD" w:rsidRDefault="006E5FAD">
      <w:pPr>
        <w:pStyle w:val="Nadpis1"/>
        <w:spacing w:before="0" w:after="0"/>
      </w:pPr>
      <w:r>
        <w:t xml:space="preserve">Doba trvání </w:t>
      </w:r>
      <w:r w:rsidR="00853B42">
        <w:t>S</w:t>
      </w:r>
      <w:r>
        <w:t>mlouvy a způsoby jejího ukončení</w:t>
      </w:r>
    </w:p>
    <w:p w14:paraId="2FE44FEC" w14:textId="77777777" w:rsidR="00853B42" w:rsidRPr="00853B42" w:rsidRDefault="00853B42" w:rsidP="00853B42"/>
    <w:p w14:paraId="43AE3AEC" w14:textId="53C8054C" w:rsidR="003C5770" w:rsidRPr="00AA7605" w:rsidRDefault="006E5FAD" w:rsidP="00E940F5">
      <w:pPr>
        <w:pStyle w:val="Zkladntext"/>
        <w:numPr>
          <w:ilvl w:val="0"/>
          <w:numId w:val="10"/>
        </w:numPr>
        <w:spacing w:before="0" w:after="0"/>
        <w:ind w:left="426" w:hanging="426"/>
      </w:pPr>
      <w:r>
        <w:t xml:space="preserve">Tato smlouva se uzavírá </w:t>
      </w:r>
      <w:r w:rsidR="00F244BB" w:rsidRPr="00F244BB">
        <w:t xml:space="preserve">na dobu 15 let s účinností ode dne </w:t>
      </w:r>
      <w:r w:rsidR="00F244BB" w:rsidRPr="00163050">
        <w:t xml:space="preserve">1. </w:t>
      </w:r>
      <w:r w:rsidR="00E940F5" w:rsidRPr="00163050">
        <w:t>9</w:t>
      </w:r>
      <w:r w:rsidR="00F244BB" w:rsidRPr="00163050">
        <w:t>. 2020</w:t>
      </w:r>
      <w:r w:rsidR="00F244BB" w:rsidRPr="00F244BB">
        <w:t>. Tato smlouva bude automaticky prodloužena vždy na dobu dalších</w:t>
      </w:r>
      <w:r w:rsidR="00F244BB">
        <w:t> </w:t>
      </w:r>
      <w:r w:rsidR="00F244BB" w:rsidRPr="00F244BB">
        <w:t>5</w:t>
      </w:r>
      <w:r w:rsidR="00F244BB">
        <w:t> </w:t>
      </w:r>
      <w:r w:rsidR="00F244BB" w:rsidRPr="00F244BB">
        <w:t xml:space="preserve">let, pokud jedna ze smluvních stran neoznámí písemně druhé smluvní straně nejméně 3 měsíce před uplynutím doby, na kterou byla tato smlouva uzavřena nebo před uplynutím doby, o kterou byla smlouva automaticky prodloužena, že na ukončení smlouvy trvá. </w:t>
      </w:r>
    </w:p>
    <w:p w14:paraId="0E173A25" w14:textId="77777777" w:rsidR="00853B42" w:rsidRPr="00AA7605" w:rsidRDefault="00853B42" w:rsidP="00E940F5">
      <w:pPr>
        <w:pStyle w:val="Zkladntext"/>
        <w:numPr>
          <w:ilvl w:val="0"/>
          <w:numId w:val="10"/>
        </w:numPr>
        <w:spacing w:before="0" w:after="0"/>
        <w:ind w:left="426" w:hanging="426"/>
      </w:pPr>
      <w:r w:rsidRPr="00AA7605">
        <w:t>K datu ukončení smluvního vztahu se obě strany zavazují vyrovnat vzájemně své závazky a pohledávky vyplývající pro ně z této Smlouvy a Příloh k této Smlouvě.</w:t>
      </w:r>
    </w:p>
    <w:p w14:paraId="73B6035F" w14:textId="77777777" w:rsidR="00E940F5" w:rsidRDefault="00853B42" w:rsidP="00E940F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AA7605">
        <w:t xml:space="preserve">Obě smluvní strany se dohodly, že v případě nástupnictví, jsou nástupnické osoby smluvních stran vázány ustanoveními této Smlouvy v plném rozsahu, nedohodnou-li se </w:t>
      </w:r>
      <w:r w:rsidRPr="00AA7605">
        <w:lastRenderedPageBreak/>
        <w:t>písemně smluvní strany před zánikem této Smlouvy jinak.</w:t>
      </w:r>
      <w:r w:rsidR="00E940F5" w:rsidRPr="00E940F5">
        <w:t xml:space="preserve"> </w:t>
      </w:r>
    </w:p>
    <w:p w14:paraId="235E8394" w14:textId="64217C9A" w:rsidR="00E940F5" w:rsidRPr="003C5770" w:rsidRDefault="00E940F5" w:rsidP="00E940F5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>
        <w:t xml:space="preserve">Odběratel se tímto, ve smyslu </w:t>
      </w:r>
      <w:proofErr w:type="spellStart"/>
      <w:r>
        <w:t>ust</w:t>
      </w:r>
      <w:proofErr w:type="spellEnd"/>
      <w:r>
        <w:t>. § 2000 odst. 2 Občanského zákoníku, vzdává svého práva domáhat se zrušení závazků vyplývajících pro něj z této Smlouvy a Příloh této Smlouvy.</w:t>
      </w:r>
    </w:p>
    <w:p w14:paraId="2C1E4FB8" w14:textId="7BEA9B28" w:rsidR="00853B42" w:rsidRPr="00AA7605" w:rsidRDefault="00853B42" w:rsidP="00E940F5">
      <w:pPr>
        <w:widowControl w:val="0"/>
        <w:autoSpaceDE w:val="0"/>
        <w:autoSpaceDN w:val="0"/>
        <w:adjustRightInd w:val="0"/>
        <w:ind w:left="360"/>
        <w:jc w:val="both"/>
      </w:pPr>
    </w:p>
    <w:p w14:paraId="62E864F2" w14:textId="77777777" w:rsidR="006E5FAD" w:rsidRDefault="006E5FAD">
      <w:pPr>
        <w:pStyle w:val="Nadpis1"/>
        <w:spacing w:before="0" w:after="0"/>
      </w:pPr>
      <w:r>
        <w:t>VII.</w:t>
      </w:r>
    </w:p>
    <w:p w14:paraId="087575A7" w14:textId="77777777" w:rsidR="006E5FAD" w:rsidRDefault="006E5FAD">
      <w:pPr>
        <w:pStyle w:val="Nadpis1"/>
        <w:spacing w:before="0" w:after="0"/>
      </w:pPr>
      <w:r>
        <w:t>Ostatní a závěrečná ujednání</w:t>
      </w:r>
    </w:p>
    <w:p w14:paraId="1D2F4410" w14:textId="77777777" w:rsidR="00020C82" w:rsidRPr="00020C82" w:rsidRDefault="00020C82" w:rsidP="00020C82"/>
    <w:p w14:paraId="3952DCB9" w14:textId="77777777" w:rsidR="00020C82" w:rsidRPr="00AA7605" w:rsidRDefault="00020C82" w:rsidP="00020C82">
      <w:pPr>
        <w:pStyle w:val="Zkladntext"/>
        <w:numPr>
          <w:ilvl w:val="0"/>
          <w:numId w:val="5"/>
        </w:numPr>
        <w:tabs>
          <w:tab w:val="clear" w:pos="720"/>
          <w:tab w:val="num" w:pos="360"/>
          <w:tab w:val="num" w:pos="928"/>
        </w:tabs>
        <w:spacing w:before="0" w:after="0"/>
        <w:ind w:left="360"/>
      </w:pPr>
      <w:r w:rsidRPr="00AA7605">
        <w:t>Práva, závazky a vzájemná plnění smluvních stran, jež souvisejí s předmětem Smlouvy a nejsou uvedena v této Smlouvě, se řídí příslušnými platnými obecně závaznými právními předpisy České republiky, zejména pak Občanským zákoníkem, Energetickým zákonem a Zákonem o hospodaření energií.</w:t>
      </w:r>
    </w:p>
    <w:p w14:paraId="3AEA86EA" w14:textId="77777777" w:rsidR="00020C82" w:rsidRPr="00AA7605" w:rsidRDefault="00020C82" w:rsidP="00020C82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928"/>
        </w:tabs>
        <w:autoSpaceDE w:val="0"/>
        <w:autoSpaceDN w:val="0"/>
        <w:adjustRightInd w:val="0"/>
        <w:ind w:left="360"/>
        <w:jc w:val="both"/>
      </w:pPr>
      <w:r w:rsidRPr="00AA7605">
        <w:t>Jakákoli změna textu této Smlouvy může být provedena pouze formou písemného oboustranně odsouhlaseného a podepsaného dodatku.</w:t>
      </w:r>
    </w:p>
    <w:p w14:paraId="52469374" w14:textId="77777777" w:rsidR="00020C82" w:rsidRPr="00AA7605" w:rsidRDefault="00020C82" w:rsidP="00020C82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928"/>
        </w:tabs>
        <w:autoSpaceDE w:val="0"/>
        <w:autoSpaceDN w:val="0"/>
        <w:adjustRightInd w:val="0"/>
        <w:ind w:left="360"/>
        <w:jc w:val="both"/>
      </w:pPr>
      <w:r w:rsidRPr="00AA7605">
        <w:t>Změny v odst. III. Přílohy č. 1 budou provedeny na základě písemného oznámení odběratele s účinností od prvního kalendářního dne následujícího měsíce po jejich oznámení dodavateli.</w:t>
      </w:r>
    </w:p>
    <w:p w14:paraId="789397D0" w14:textId="77777777" w:rsidR="00020C82" w:rsidRPr="00AA7605" w:rsidRDefault="00020C82" w:rsidP="00020C82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928"/>
        </w:tabs>
        <w:autoSpaceDE w:val="0"/>
        <w:autoSpaceDN w:val="0"/>
        <w:adjustRightInd w:val="0"/>
        <w:ind w:left="360"/>
        <w:jc w:val="both"/>
      </w:pPr>
      <w:r w:rsidRPr="00AA7605">
        <w:t>Pokud jakékoli ustanovení této Smlouvy je nebo se stane neplatným nebo neúčinným, nebude to mít vliv na platnost a účinnost ostatních ustanovení této Smlouvy. Ostatní ustanovení v takovém případě zůstávají v platnosti a místo neplatných nebo neúčinných ustanovení Smlouvy se použijí ustanovení platných obecně závazných právních předpisů, přičemž smluvní strany budou usilovat o nahrazení neplatného či nevymahatelného závazku novým platným závazkem, jehož předmět bude nejlépe odpovídat předmětu původního závazku.</w:t>
      </w:r>
    </w:p>
    <w:p w14:paraId="5133FC20" w14:textId="77777777" w:rsidR="00020C82" w:rsidRPr="00AA7605" w:rsidRDefault="00020C82" w:rsidP="00020C82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928"/>
        </w:tabs>
        <w:autoSpaceDE w:val="0"/>
        <w:autoSpaceDN w:val="0"/>
        <w:adjustRightInd w:val="0"/>
        <w:ind w:left="360"/>
        <w:jc w:val="both"/>
      </w:pPr>
      <w:r w:rsidRPr="00AA7605">
        <w:t>Smluvní strany této Smlouvy jsou zcela způsobilé posoudit obsah a účel práv a právních povinností vyplývajících pro ně z této Smlouvy. Odběratel prohlašuje, že není v rámci této Smlouvy stranou slabší a že si je zcela vědom významu ustanovení této Smlouvy a Příloh k této Smlouvě.</w:t>
      </w:r>
    </w:p>
    <w:p w14:paraId="525C3150" w14:textId="77777777" w:rsidR="00020C82" w:rsidRPr="00AA7605" w:rsidRDefault="00020C82" w:rsidP="00020C82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928"/>
        </w:tabs>
        <w:autoSpaceDE w:val="0"/>
        <w:autoSpaceDN w:val="0"/>
        <w:adjustRightInd w:val="0"/>
        <w:ind w:left="360"/>
        <w:jc w:val="both"/>
      </w:pPr>
      <w:r w:rsidRPr="00AA7605">
        <w:t xml:space="preserve">Odběratel výslovně prohlašuje, že současně s podpisem této Smlouvy obdržel jedno vyhotovení této Smlouvy a jedno vyhotovení Přílohy č. 1, Přílohy č. </w:t>
      </w:r>
      <w:smartTag w:uri="urn:schemas-microsoft-com:office:smarttags" w:element="metricconverter">
        <w:smartTagPr>
          <w:attr w:name="ProductID" w:val="2 a"/>
        </w:smartTagPr>
        <w:r w:rsidRPr="00AA7605">
          <w:t>2 a</w:t>
        </w:r>
      </w:smartTag>
      <w:r w:rsidRPr="00AA7605">
        <w:t xml:space="preserve"> Přílohy č. 3, které jsou výše specifikovány a že souhlasí s celým obsahem těchto Příloh a na důkaz toho připojuje pod tuto Smlouvu svůj podpis.</w:t>
      </w:r>
    </w:p>
    <w:p w14:paraId="35DCB429" w14:textId="77777777" w:rsidR="00020C82" w:rsidRDefault="00020C82" w:rsidP="00020C82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928"/>
        </w:tabs>
        <w:autoSpaceDE w:val="0"/>
        <w:autoSpaceDN w:val="0"/>
        <w:adjustRightInd w:val="0"/>
        <w:ind w:left="360"/>
        <w:jc w:val="both"/>
      </w:pPr>
      <w:r w:rsidRPr="00AA7605">
        <w:t>Tato Smlouva je vypracována ve dvou stejnopisech s platností originálu. Každá ze smluvních stran obdrží po jednom stejnopise.</w:t>
      </w:r>
    </w:p>
    <w:p w14:paraId="6EF86A86" w14:textId="77777777" w:rsidR="003C5770" w:rsidRPr="003C5770" w:rsidRDefault="002F7D33" w:rsidP="003C5770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928"/>
        </w:tabs>
        <w:autoSpaceDE w:val="0"/>
        <w:autoSpaceDN w:val="0"/>
        <w:adjustRightInd w:val="0"/>
        <w:ind w:left="360"/>
        <w:jc w:val="both"/>
      </w:pPr>
      <w:r w:rsidRPr="003C5770">
        <w:t>Tato smlouva byla smluvními stranami uzavřena v souladu s </w:t>
      </w:r>
      <w:proofErr w:type="spellStart"/>
      <w:r w:rsidRPr="003C5770">
        <w:t>ust</w:t>
      </w:r>
      <w:proofErr w:type="spellEnd"/>
      <w:r w:rsidRPr="003C5770">
        <w:t>. § 1798 a násl. zákona č. 89/2012 Sb., občanský zákoník, v platném znění.</w:t>
      </w:r>
      <w:r w:rsidR="003C5770" w:rsidRPr="003C5770">
        <w:t xml:space="preserve"> </w:t>
      </w:r>
    </w:p>
    <w:p w14:paraId="6427E2F4" w14:textId="249E4D82" w:rsidR="0035652C" w:rsidRPr="00901CE3" w:rsidRDefault="0035652C" w:rsidP="0035652C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ind w:left="426" w:hanging="426"/>
        <w:jc w:val="both"/>
      </w:pPr>
      <w:r w:rsidRPr="00901CE3">
        <w:t xml:space="preserve">Zástupce </w:t>
      </w:r>
      <w:r w:rsidR="00DC2FCA">
        <w:t>Odběratele</w:t>
      </w:r>
      <w:r w:rsidRPr="00901CE3">
        <w:t xml:space="preserve"> podpisem této Smlouvy dává společnosti HTS souhlas se zpracováním svých osobních údajů pro naplnění předmětu/účelu této Smlouvy a současně potvrzuje správnost uvedených osobních údajů. </w:t>
      </w:r>
      <w:r w:rsidR="00DC2FCA">
        <w:t>Odběratel</w:t>
      </w:r>
      <w:r w:rsidRPr="00901CE3">
        <w:t xml:space="preserve"> podpisem této Smlouvy zároveň stvrzuje, že byl seznámen a souhlasí se Zásadami zpracování osobních údajů ve společnosti Havířovská teplárenská společnost, a.s. ze dne 25. května 2018, které jsou umístěny na webových stránkách HTS v rubrice „Ochrana osobních údajů – GDPR“.</w:t>
      </w:r>
    </w:p>
    <w:p w14:paraId="3EE62D3B" w14:textId="0443D01E" w:rsidR="005A618B" w:rsidRPr="00901CE3" w:rsidRDefault="00DC2FCA" w:rsidP="005A618B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ind w:left="426" w:hanging="426"/>
        <w:jc w:val="both"/>
      </w:pPr>
      <w:r>
        <w:t>Odběratel</w:t>
      </w:r>
      <w:r w:rsidR="005A618B" w:rsidRPr="00901CE3">
        <w:t xml:space="preserve"> bere na vědomí, že pokud tato Smlouva podléhá uveřejnění v registru smluv, je společnost HTS povinna text této Smlouvy uveřejnit, a to dle zákona č. 340/2015 Sb., zákon o registru smluv, v platném znění (dále též „ZRS“). </w:t>
      </w:r>
      <w:r>
        <w:t>Odběratel</w:t>
      </w:r>
      <w:r w:rsidR="005A618B" w:rsidRPr="00901CE3">
        <w:t xml:space="preserve"> je proto povin</w:t>
      </w:r>
      <w:r>
        <w:t>e</w:t>
      </w:r>
      <w:r w:rsidR="005A618B" w:rsidRPr="00901CE3">
        <w:t xml:space="preserve">n společnosti HTS písemně sdělit, a to ke dni podpisu této Smlouvy, které údaje obsažené v této Smlouvě považuje v kontextu ZRS za obchodní tajemství. V případě, že tak </w:t>
      </w:r>
      <w:r>
        <w:t>odběratel</w:t>
      </w:r>
      <w:r w:rsidR="005A618B" w:rsidRPr="00901CE3">
        <w:t xml:space="preserve"> neučiní, nenese společnost HTS odpovědnost za případnou újmu, která může vzniknout</w:t>
      </w:r>
      <w:r w:rsidR="00E43C04">
        <w:t>,</w:t>
      </w:r>
      <w:r w:rsidR="005A618B" w:rsidRPr="00901CE3">
        <w:t xml:space="preserve"> a platí, že tato Smlouva neobsahuje žádné informace mající charakter obchodního tajemství ve smyslu </w:t>
      </w:r>
      <w:proofErr w:type="spellStart"/>
      <w:r w:rsidR="005A618B" w:rsidRPr="00901CE3">
        <w:t>ust</w:t>
      </w:r>
      <w:proofErr w:type="spellEnd"/>
      <w:r w:rsidR="005A618B" w:rsidRPr="00901CE3">
        <w:t>. § 504 občanského zákoníku.</w:t>
      </w:r>
    </w:p>
    <w:p w14:paraId="7A9DE342" w14:textId="77777777" w:rsidR="00020C82" w:rsidRPr="00901CE3" w:rsidRDefault="00020C82" w:rsidP="00020C82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928"/>
        </w:tabs>
        <w:autoSpaceDE w:val="0"/>
        <w:autoSpaceDN w:val="0"/>
        <w:adjustRightInd w:val="0"/>
        <w:ind w:left="360"/>
        <w:jc w:val="both"/>
      </w:pPr>
      <w:r w:rsidRPr="00901CE3">
        <w:t xml:space="preserve">Smluvní strany prohlašují, že si tuto Smlouvu před jejím podpisem přečetly, že byla </w:t>
      </w:r>
      <w:r w:rsidRPr="00901CE3">
        <w:lastRenderedPageBreak/>
        <w:t>uzavřena po vzájemném projednání podle jejich pravé a svobodné vůle, určitě, vážně a srozumitelně. Autentičnost této Smlouvy stvrzují svým vlastnoručním podpisem.</w:t>
      </w:r>
    </w:p>
    <w:p w14:paraId="315E19C8" w14:textId="77777777" w:rsidR="0001691F" w:rsidRPr="00901CE3" w:rsidRDefault="0001691F" w:rsidP="0001691F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num" w:pos="928"/>
        </w:tabs>
        <w:autoSpaceDE w:val="0"/>
        <w:autoSpaceDN w:val="0"/>
        <w:adjustRightInd w:val="0"/>
        <w:ind w:left="360"/>
        <w:jc w:val="both"/>
      </w:pPr>
      <w:r w:rsidRPr="00901CE3">
        <w:t>Tato smlouva je platná dnem jejího podpisu oběma smluvními stranami a účinnosti nabývá také dnem jejího podpisu oběma smluvními stranami nebo dnem zveřejnění v registru smluv, podléhá-li tomuto zveřejnění, a to dle toho, který okamžik nastane později. Nabude-li tato smlouva účinnosti dnem zveřejnění v registru smluv, pak se smluvní strany dohodly, že ujednání obsažená v této smlouvě se použijí i na právní poměry ze smlouvy, vzniklé mezi smluvními stranami od okamžiku jejího podpisu oběma smluvními stranami do okamžiku nabytí účinnosti této smlouvy.</w:t>
      </w:r>
    </w:p>
    <w:p w14:paraId="656F0F8F" w14:textId="77777777" w:rsidR="00EF57FA" w:rsidRDefault="00EF57FA" w:rsidP="0001691F">
      <w:pPr>
        <w:widowControl w:val="0"/>
        <w:tabs>
          <w:tab w:val="num" w:pos="928"/>
        </w:tabs>
        <w:autoSpaceDE w:val="0"/>
        <w:autoSpaceDN w:val="0"/>
        <w:adjustRightInd w:val="0"/>
        <w:ind w:left="360"/>
        <w:jc w:val="both"/>
      </w:pPr>
    </w:p>
    <w:p w14:paraId="16245E1B" w14:textId="77777777" w:rsidR="003C5770" w:rsidRDefault="003C5770" w:rsidP="003C5770">
      <w:pPr>
        <w:widowControl w:val="0"/>
        <w:tabs>
          <w:tab w:val="num" w:pos="928"/>
        </w:tabs>
        <w:autoSpaceDE w:val="0"/>
        <w:autoSpaceDN w:val="0"/>
        <w:adjustRightInd w:val="0"/>
        <w:jc w:val="both"/>
      </w:pPr>
    </w:p>
    <w:p w14:paraId="0C3AE07E" w14:textId="77777777" w:rsidR="003C5770" w:rsidRDefault="003C5770" w:rsidP="003C5770">
      <w:pPr>
        <w:widowControl w:val="0"/>
        <w:tabs>
          <w:tab w:val="num" w:pos="928"/>
        </w:tabs>
        <w:autoSpaceDE w:val="0"/>
        <w:autoSpaceDN w:val="0"/>
        <w:adjustRightInd w:val="0"/>
        <w:jc w:val="both"/>
      </w:pPr>
    </w:p>
    <w:p w14:paraId="49C2FB78" w14:textId="77777777" w:rsidR="003C5770" w:rsidRDefault="003C5770" w:rsidP="003C5770">
      <w:pPr>
        <w:widowControl w:val="0"/>
        <w:tabs>
          <w:tab w:val="num" w:pos="928"/>
        </w:tabs>
        <w:autoSpaceDE w:val="0"/>
        <w:autoSpaceDN w:val="0"/>
        <w:adjustRightInd w:val="0"/>
        <w:jc w:val="both"/>
      </w:pPr>
    </w:p>
    <w:p w14:paraId="3D9BB27D" w14:textId="77777777" w:rsidR="003C5770" w:rsidRDefault="003C5770"/>
    <w:p w14:paraId="191B4851" w14:textId="77777777" w:rsidR="00020C82" w:rsidRDefault="00020C82"/>
    <w:p w14:paraId="46B21C46" w14:textId="77777777" w:rsidR="006E5FAD" w:rsidRDefault="006E5FAD">
      <w:pPr>
        <w:pStyle w:val="Nadpis1"/>
        <w:spacing w:before="0" w:after="0"/>
        <w:jc w:val="left"/>
      </w:pPr>
      <w:r>
        <w:t>Přílohy</w:t>
      </w:r>
    </w:p>
    <w:p w14:paraId="39F382E5" w14:textId="77777777" w:rsidR="006E5FAD" w:rsidRDefault="006E5FAD">
      <w:pPr>
        <w:rPr>
          <w:sz w:val="18"/>
        </w:rPr>
      </w:pPr>
    </w:p>
    <w:p w14:paraId="4DF16062" w14:textId="77777777" w:rsidR="006E5FAD" w:rsidRDefault="006E5FAD">
      <w:pPr>
        <w:pStyle w:val="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1: Technické parametry odběrného místa </w:t>
      </w:r>
    </w:p>
    <w:p w14:paraId="400B7D99" w14:textId="77777777" w:rsidR="006E5FAD" w:rsidRDefault="006E5FAD">
      <w:pPr>
        <w:pStyle w:val="Zkladntextodsazen2"/>
        <w:spacing w:after="0" w:line="240" w:lineRule="auto"/>
        <w:ind w:left="1260" w:hanging="1260"/>
        <w:rPr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13DE22F0" w14:textId="77777777" w:rsidR="006E5FAD" w:rsidRDefault="006E5FAD">
      <w:pPr>
        <w:pStyle w:val="Zkladntextodsazen2"/>
        <w:spacing w:after="0" w:line="240" w:lineRule="auto"/>
        <w:ind w:left="1260" w:hanging="1260"/>
        <w:rPr>
          <w:sz w:val="24"/>
          <w:szCs w:val="24"/>
        </w:rPr>
      </w:pPr>
      <w:r>
        <w:rPr>
          <w:sz w:val="24"/>
          <w:szCs w:val="24"/>
        </w:rPr>
        <w:t>Příloha č. 3: Všeobecné obc</w:t>
      </w:r>
      <w:r w:rsidR="00745C37">
        <w:rPr>
          <w:sz w:val="24"/>
          <w:szCs w:val="24"/>
        </w:rPr>
        <w:t xml:space="preserve">hodní a dodací podmínky ze dne </w:t>
      </w:r>
      <w:r w:rsidR="00B125C7">
        <w:rPr>
          <w:sz w:val="24"/>
          <w:szCs w:val="24"/>
        </w:rPr>
        <w:t>2</w:t>
      </w:r>
      <w:r w:rsidR="00D03589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D03589">
        <w:rPr>
          <w:sz w:val="24"/>
          <w:szCs w:val="24"/>
        </w:rPr>
        <w:t>1</w:t>
      </w:r>
      <w:r>
        <w:rPr>
          <w:sz w:val="24"/>
          <w:szCs w:val="24"/>
        </w:rPr>
        <w:t>. 20</w:t>
      </w:r>
      <w:r w:rsidR="001B1A92">
        <w:rPr>
          <w:sz w:val="24"/>
          <w:szCs w:val="24"/>
        </w:rPr>
        <w:t>1</w:t>
      </w:r>
      <w:r w:rsidR="00D03589">
        <w:rPr>
          <w:sz w:val="24"/>
          <w:szCs w:val="24"/>
        </w:rPr>
        <w:t>6</w:t>
      </w:r>
    </w:p>
    <w:p w14:paraId="4BEF082F" w14:textId="77777777" w:rsidR="006E5FAD" w:rsidRDefault="006E5FAD">
      <w:pPr>
        <w:pStyle w:val="Normlnweb"/>
        <w:outlineLvl w:val="0"/>
      </w:pPr>
    </w:p>
    <w:p w14:paraId="2C19D95A" w14:textId="77777777" w:rsidR="006E5FAD" w:rsidRDefault="006E5FAD">
      <w:pPr>
        <w:pStyle w:val="Normlnweb"/>
        <w:outlineLvl w:val="0"/>
      </w:pPr>
    </w:p>
    <w:p w14:paraId="76B42935" w14:textId="77777777" w:rsidR="006E5FAD" w:rsidRDefault="006E5FAD">
      <w:pPr>
        <w:pStyle w:val="Normlnweb"/>
        <w:outlineLvl w:val="0"/>
      </w:pPr>
    </w:p>
    <w:p w14:paraId="789DDC73" w14:textId="78020B94" w:rsidR="006E5FAD" w:rsidRDefault="000C2FCA">
      <w:pPr>
        <w:pStyle w:val="Normlnweb"/>
        <w:outlineLvl w:val="0"/>
      </w:pPr>
      <w:r>
        <w:t xml:space="preserve">V Havířově dne: </w:t>
      </w:r>
      <w:r w:rsidR="00F244BB">
        <w:t>1</w:t>
      </w:r>
      <w:r w:rsidR="00BC0052" w:rsidRPr="00BC0052">
        <w:t>.</w:t>
      </w:r>
      <w:r w:rsidR="00163050">
        <w:t xml:space="preserve"> 9</w:t>
      </w:r>
      <w:r w:rsidR="00BC0052" w:rsidRPr="00BC0052">
        <w:t>.</w:t>
      </w:r>
      <w:r w:rsidR="00163050">
        <w:t xml:space="preserve"> </w:t>
      </w:r>
      <w:r w:rsidR="00BC0052" w:rsidRPr="00BC0052">
        <w:t>2020</w:t>
      </w:r>
    </w:p>
    <w:p w14:paraId="5B1F0DE7" w14:textId="77777777" w:rsidR="006E5FAD" w:rsidRDefault="006E5FAD">
      <w:pPr>
        <w:pStyle w:val="Normlnweb"/>
        <w:outlineLvl w:val="0"/>
      </w:pPr>
    </w:p>
    <w:p w14:paraId="516546EF" w14:textId="77777777" w:rsidR="00020C82" w:rsidRDefault="00020C82">
      <w:pPr>
        <w:pStyle w:val="Normlnweb"/>
        <w:outlineLvl w:val="0"/>
      </w:pPr>
    </w:p>
    <w:p w14:paraId="355F2DDE" w14:textId="77777777" w:rsidR="006E5FAD" w:rsidRDefault="006E5FAD">
      <w:pPr>
        <w:pStyle w:val="Normlnweb"/>
        <w:outlineLvl w:val="0"/>
      </w:pPr>
    </w:p>
    <w:p w14:paraId="1F6F7ED5" w14:textId="77777777" w:rsidR="006E5FAD" w:rsidRDefault="006E5FAD">
      <w:pPr>
        <w:pStyle w:val="Normlnweb"/>
        <w:outlineLvl w:val="0"/>
      </w:pPr>
    </w:p>
    <w:p w14:paraId="13617B69" w14:textId="77777777" w:rsidR="006E5FAD" w:rsidRDefault="006E5FAD">
      <w:pPr>
        <w:pStyle w:val="Normlnweb"/>
        <w:outlineLvl w:val="0"/>
      </w:pPr>
    </w:p>
    <w:p w14:paraId="1DC8304E" w14:textId="77777777" w:rsidR="006E5FAD" w:rsidRDefault="006E5FAD">
      <w:pPr>
        <w:pStyle w:val="Normlnweb"/>
        <w:outlineLvl w:val="0"/>
      </w:pPr>
    </w:p>
    <w:p w14:paraId="23F1ECEA" w14:textId="77777777" w:rsidR="006E5FAD" w:rsidRDefault="006E5FAD">
      <w:pPr>
        <w:pStyle w:val="Normlnweb"/>
        <w:ind w:firstLine="708"/>
        <w:outlineLvl w:val="0"/>
      </w:pPr>
      <w:r>
        <w:t>.........................................</w:t>
      </w:r>
      <w:r>
        <w:tab/>
      </w:r>
      <w:r>
        <w:tab/>
      </w:r>
      <w:r>
        <w:tab/>
        <w:t>............................................</w:t>
      </w:r>
    </w:p>
    <w:p w14:paraId="272307E0" w14:textId="4215397F" w:rsidR="009E6D45" w:rsidRDefault="00F244BB" w:rsidP="009E6D45">
      <w:r>
        <w:t xml:space="preserve">      </w:t>
      </w:r>
      <w:r w:rsidR="00436075">
        <w:t xml:space="preserve">          </w:t>
      </w:r>
      <w:proofErr w:type="spellStart"/>
      <w:r w:rsidR="00436075" w:rsidRPr="00AE435C">
        <w:rPr>
          <w:highlight w:val="black"/>
        </w:rPr>
        <w:t>xxxxxxxxxxxxxxxx</w:t>
      </w:r>
      <w:proofErr w:type="spellEnd"/>
      <w:r w:rsidR="00EF733E">
        <w:tab/>
      </w:r>
      <w:r w:rsidR="009E6D45">
        <w:t xml:space="preserve">            </w:t>
      </w:r>
      <w:r w:rsidR="00436075">
        <w:tab/>
        <w:t xml:space="preserve">      </w:t>
      </w:r>
      <w:r w:rsidR="009E6D45">
        <w:t xml:space="preserve"> </w:t>
      </w:r>
      <w:proofErr w:type="spellStart"/>
      <w:r w:rsidR="00436075" w:rsidRPr="00AE435C">
        <w:rPr>
          <w:highlight w:val="black"/>
        </w:rPr>
        <w:t>xxxxxxxxxxxxxxxx</w:t>
      </w:r>
      <w:proofErr w:type="spellEnd"/>
    </w:p>
    <w:p w14:paraId="7E68FC8E" w14:textId="4E057CC1" w:rsidR="006E5FAD" w:rsidRDefault="006E5FAD">
      <w:pPr>
        <w:pStyle w:val="Normlnweb"/>
        <w:ind w:left="708"/>
        <w:outlineLvl w:val="0"/>
      </w:pPr>
      <w:r>
        <w:t xml:space="preserve">  </w:t>
      </w:r>
      <w:r w:rsidR="00FA6560">
        <w:t xml:space="preserve">  </w:t>
      </w:r>
      <w:r>
        <w:t xml:space="preserve">   (za </w:t>
      </w:r>
      <w:proofErr w:type="gramStart"/>
      <w:r>
        <w:t>dodavatele)</w:t>
      </w:r>
      <w:r>
        <w:tab/>
      </w:r>
      <w:r>
        <w:tab/>
      </w:r>
      <w:r>
        <w:tab/>
      </w:r>
      <w:r>
        <w:tab/>
        <w:t xml:space="preserve">        </w:t>
      </w:r>
      <w:r w:rsidR="00436075">
        <w:t xml:space="preserve">      </w:t>
      </w:r>
      <w:r>
        <w:t xml:space="preserve"> (odběratel</w:t>
      </w:r>
      <w:proofErr w:type="gramEnd"/>
      <w:r>
        <w:t>)</w:t>
      </w:r>
    </w:p>
    <w:p w14:paraId="283CF793" w14:textId="45F282D7" w:rsidR="009E6D45" w:rsidRDefault="009E6D45">
      <w:pPr>
        <w:pStyle w:val="Normlnweb"/>
        <w:ind w:left="708"/>
        <w:outlineLvl w:val="0"/>
      </w:pPr>
    </w:p>
    <w:p w14:paraId="0392540A" w14:textId="77777777" w:rsidR="009E6D45" w:rsidRDefault="009E6D45">
      <w:pPr>
        <w:pStyle w:val="Normlnweb"/>
        <w:ind w:left="708"/>
        <w:outlineLvl w:val="0"/>
      </w:pPr>
    </w:p>
    <w:p w14:paraId="2D0E8FC9" w14:textId="22AEED49" w:rsidR="009E6D45" w:rsidRDefault="009E6D45">
      <w:pPr>
        <w:pStyle w:val="Normlnweb"/>
        <w:ind w:left="708"/>
        <w:outlineLvl w:val="0"/>
      </w:pPr>
    </w:p>
    <w:p w14:paraId="2AD85F59" w14:textId="77777777" w:rsidR="009E6D45" w:rsidRDefault="009E6D45" w:rsidP="009E6D45">
      <w:pPr>
        <w:pStyle w:val="Normlnweb"/>
        <w:ind w:left="4248" w:firstLine="708"/>
        <w:outlineLvl w:val="0"/>
      </w:pPr>
      <w:r>
        <w:t>............................................</w:t>
      </w:r>
    </w:p>
    <w:p w14:paraId="49CEB498" w14:textId="1F1C7D51" w:rsidR="009E6D45" w:rsidRDefault="009E6D45" w:rsidP="009E6D45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36075">
        <w:t xml:space="preserve">   </w:t>
      </w:r>
      <w:r>
        <w:t xml:space="preserve">  </w:t>
      </w:r>
      <w:proofErr w:type="spellStart"/>
      <w:r w:rsidR="00436075" w:rsidRPr="00AE435C">
        <w:rPr>
          <w:highlight w:val="black"/>
        </w:rPr>
        <w:t>xxxxxxxxxxxxxxxxxxxx</w:t>
      </w:r>
      <w:proofErr w:type="spellEnd"/>
    </w:p>
    <w:p w14:paraId="2FFD09F4" w14:textId="3264545F" w:rsidR="009E6D45" w:rsidRDefault="009E6D45" w:rsidP="009E6D45">
      <w:pPr>
        <w:pStyle w:val="Normlnweb"/>
        <w:ind w:left="708"/>
        <w:outlineLvl w:val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36075">
        <w:t xml:space="preserve">    </w:t>
      </w:r>
      <w:r>
        <w:t>(odběratel)</w:t>
      </w:r>
    </w:p>
    <w:p w14:paraId="1973A9CA" w14:textId="6491E0FC" w:rsidR="009E6D45" w:rsidRDefault="009E6D45" w:rsidP="009E6D45">
      <w:pPr>
        <w:pStyle w:val="Normlnweb"/>
        <w:ind w:left="708"/>
        <w:outlineLvl w:val="0"/>
      </w:pPr>
    </w:p>
    <w:p w14:paraId="4B710F85" w14:textId="4B6D3157" w:rsidR="009E6D45" w:rsidRDefault="009E6D45" w:rsidP="009E6D45">
      <w:pPr>
        <w:pStyle w:val="Normlnweb"/>
        <w:ind w:left="708"/>
        <w:outlineLvl w:val="0"/>
      </w:pPr>
    </w:p>
    <w:p w14:paraId="370AB025" w14:textId="77777777" w:rsidR="009E6D45" w:rsidRDefault="009E6D45" w:rsidP="009E6D45">
      <w:pPr>
        <w:pStyle w:val="Normlnweb"/>
        <w:ind w:left="708"/>
        <w:outlineLvl w:val="0"/>
      </w:pPr>
    </w:p>
    <w:p w14:paraId="05455D30" w14:textId="77777777" w:rsidR="009E6D45" w:rsidRDefault="009E6D45" w:rsidP="009E6D45">
      <w:pPr>
        <w:pStyle w:val="Normlnweb"/>
        <w:ind w:left="4248" w:firstLine="708"/>
        <w:outlineLvl w:val="0"/>
      </w:pPr>
      <w:r>
        <w:t>............................................</w:t>
      </w:r>
    </w:p>
    <w:p w14:paraId="5114B3C2" w14:textId="541571AB" w:rsidR="009E6D45" w:rsidRDefault="009E6D45" w:rsidP="009E6D45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 w:rsidR="00436075" w:rsidRPr="00AE435C">
        <w:rPr>
          <w:highlight w:val="black"/>
        </w:rPr>
        <w:t>xxxxxxxxxxxxxxxxxx</w:t>
      </w:r>
      <w:proofErr w:type="spellEnd"/>
    </w:p>
    <w:p w14:paraId="2240F198" w14:textId="5C2C812C" w:rsidR="009E6D45" w:rsidRDefault="009E6D45" w:rsidP="009E6D45">
      <w:pPr>
        <w:pStyle w:val="Normlnweb"/>
        <w:ind w:left="708"/>
        <w:outlineLvl w:val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36075">
        <w:t xml:space="preserve">   </w:t>
      </w:r>
      <w:r>
        <w:t>(odběratel)</w:t>
      </w:r>
    </w:p>
    <w:p w14:paraId="177198D2" w14:textId="7C007D03" w:rsidR="009E6D45" w:rsidRDefault="009E6D45" w:rsidP="009E6D45">
      <w:pPr>
        <w:pStyle w:val="Normlnweb"/>
        <w:ind w:left="708"/>
        <w:outlineLvl w:val="0"/>
      </w:pPr>
    </w:p>
    <w:p w14:paraId="69B7FAFE" w14:textId="77777777" w:rsidR="009E6D45" w:rsidRDefault="009E6D45" w:rsidP="009E6D45">
      <w:pPr>
        <w:pStyle w:val="Normlnweb"/>
        <w:ind w:left="708"/>
        <w:outlineLvl w:val="0"/>
      </w:pPr>
    </w:p>
    <w:p w14:paraId="5224C2A1" w14:textId="77777777" w:rsidR="009E6D45" w:rsidRDefault="009E6D45" w:rsidP="009E6D45">
      <w:pPr>
        <w:pStyle w:val="Normlnweb"/>
        <w:ind w:left="708"/>
        <w:outlineLvl w:val="0"/>
      </w:pPr>
    </w:p>
    <w:p w14:paraId="674B8AF4" w14:textId="77777777" w:rsidR="009E6D45" w:rsidRDefault="009E6D45" w:rsidP="009E6D45">
      <w:pPr>
        <w:pStyle w:val="Normlnweb"/>
        <w:ind w:left="4248" w:firstLine="708"/>
        <w:outlineLvl w:val="0"/>
      </w:pPr>
      <w:r>
        <w:t>............................................</w:t>
      </w:r>
    </w:p>
    <w:p w14:paraId="581EA521" w14:textId="1E42241A" w:rsidR="009E6D45" w:rsidRDefault="009E6D45" w:rsidP="009E6D45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 w:rsidR="00436075" w:rsidRPr="00AE435C">
        <w:rPr>
          <w:highlight w:val="black"/>
        </w:rPr>
        <w:t>xxxxxxxxxxxxxx</w:t>
      </w:r>
      <w:bookmarkStart w:id="1" w:name="_GoBack"/>
      <w:bookmarkEnd w:id="1"/>
      <w:proofErr w:type="spellEnd"/>
    </w:p>
    <w:p w14:paraId="19F30E34" w14:textId="7FAFCCB9" w:rsidR="009E6D45" w:rsidRDefault="009E6D45" w:rsidP="009E6D45">
      <w:pPr>
        <w:pStyle w:val="Normlnweb"/>
        <w:ind w:left="708"/>
        <w:outlineLvl w:val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36075">
        <w:t xml:space="preserve">      </w:t>
      </w:r>
      <w:r>
        <w:t>(odběratel)</w:t>
      </w:r>
    </w:p>
    <w:p w14:paraId="1AF0472E" w14:textId="77777777" w:rsidR="009E6D45" w:rsidRDefault="009E6D45" w:rsidP="009E6D45">
      <w:pPr>
        <w:pStyle w:val="Normlnweb"/>
        <w:outlineLvl w:val="0"/>
      </w:pPr>
    </w:p>
    <w:sectPr w:rsidR="009E6D45">
      <w:headerReference w:type="default" r:id="rId9"/>
      <w:footerReference w:type="default" r:id="rId10"/>
      <w:footerReference w:type="first" r:id="rId11"/>
      <w:pgSz w:w="11906" w:h="16838" w:code="9"/>
      <w:pgMar w:top="1418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0E274" w14:textId="77777777" w:rsidR="00EF0D75" w:rsidRDefault="00EF0D75">
      <w:r>
        <w:separator/>
      </w:r>
    </w:p>
  </w:endnote>
  <w:endnote w:type="continuationSeparator" w:id="0">
    <w:p w14:paraId="18F4A3AA" w14:textId="77777777" w:rsidR="00EF0D75" w:rsidRDefault="00EF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E2323" w14:textId="77777777" w:rsidR="002039E2" w:rsidRDefault="002039E2">
    <w:pPr>
      <w:pStyle w:val="Zpat"/>
      <w:jc w:val="right"/>
      <w:rPr>
        <w:rStyle w:val="slostrnky"/>
      </w:rPr>
    </w:pPr>
    <w:r>
      <w:rPr>
        <w:rStyle w:val="slostrnky"/>
      </w:rPr>
      <w:tab/>
    </w:r>
    <w:r>
      <w:rPr>
        <w:rStyle w:val="slostrnky"/>
      </w:rPr>
      <w:tab/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E435C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B215" w14:textId="77777777" w:rsidR="002039E2" w:rsidRDefault="002039E2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550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0575D" w14:textId="77777777" w:rsidR="00EF0D75" w:rsidRDefault="00EF0D75">
      <w:r>
        <w:separator/>
      </w:r>
    </w:p>
  </w:footnote>
  <w:footnote w:type="continuationSeparator" w:id="0">
    <w:p w14:paraId="4785E8CB" w14:textId="77777777" w:rsidR="00EF0D75" w:rsidRDefault="00EF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AB69E" w14:textId="77777777" w:rsidR="002039E2" w:rsidRDefault="001E3B89">
    <w:pPr>
      <w:pStyle w:val="Zhlav"/>
    </w:pPr>
    <w:r>
      <w:rPr>
        <w:noProof/>
      </w:rPr>
      <w:drawing>
        <wp:inline distT="0" distB="0" distL="0" distR="0" wp14:anchorId="4BF9EF73" wp14:editId="4E63F102">
          <wp:extent cx="676275" cy="4476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E2026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691842"/>
    <w:multiLevelType w:val="hybridMultilevel"/>
    <w:tmpl w:val="AA18F3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AC764A"/>
    <w:multiLevelType w:val="hybridMultilevel"/>
    <w:tmpl w:val="6D70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734CA"/>
    <w:multiLevelType w:val="hybridMultilevel"/>
    <w:tmpl w:val="388E1B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F4970"/>
    <w:multiLevelType w:val="hybridMultilevel"/>
    <w:tmpl w:val="6C9C31A4"/>
    <w:lvl w:ilvl="0" w:tplc="D944C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63952">
      <w:numFmt w:val="none"/>
      <w:lvlText w:val=""/>
      <w:lvlJc w:val="left"/>
      <w:pPr>
        <w:tabs>
          <w:tab w:val="num" w:pos="360"/>
        </w:tabs>
      </w:pPr>
    </w:lvl>
    <w:lvl w:ilvl="2" w:tplc="7F123832">
      <w:numFmt w:val="none"/>
      <w:lvlText w:val=""/>
      <w:lvlJc w:val="left"/>
      <w:pPr>
        <w:tabs>
          <w:tab w:val="num" w:pos="360"/>
        </w:tabs>
      </w:pPr>
    </w:lvl>
    <w:lvl w:ilvl="3" w:tplc="5BAA001A">
      <w:numFmt w:val="none"/>
      <w:lvlText w:val=""/>
      <w:lvlJc w:val="left"/>
      <w:pPr>
        <w:tabs>
          <w:tab w:val="num" w:pos="360"/>
        </w:tabs>
      </w:pPr>
    </w:lvl>
    <w:lvl w:ilvl="4" w:tplc="36C44D48">
      <w:numFmt w:val="none"/>
      <w:lvlText w:val=""/>
      <w:lvlJc w:val="left"/>
      <w:pPr>
        <w:tabs>
          <w:tab w:val="num" w:pos="360"/>
        </w:tabs>
      </w:pPr>
    </w:lvl>
    <w:lvl w:ilvl="5" w:tplc="3F203420">
      <w:numFmt w:val="none"/>
      <w:lvlText w:val=""/>
      <w:lvlJc w:val="left"/>
      <w:pPr>
        <w:tabs>
          <w:tab w:val="num" w:pos="360"/>
        </w:tabs>
      </w:pPr>
    </w:lvl>
    <w:lvl w:ilvl="6" w:tplc="0C22C408">
      <w:numFmt w:val="none"/>
      <w:lvlText w:val=""/>
      <w:lvlJc w:val="left"/>
      <w:pPr>
        <w:tabs>
          <w:tab w:val="num" w:pos="360"/>
        </w:tabs>
      </w:pPr>
    </w:lvl>
    <w:lvl w:ilvl="7" w:tplc="ED208FDC">
      <w:numFmt w:val="none"/>
      <w:lvlText w:val=""/>
      <w:lvlJc w:val="left"/>
      <w:pPr>
        <w:tabs>
          <w:tab w:val="num" w:pos="360"/>
        </w:tabs>
      </w:pPr>
    </w:lvl>
    <w:lvl w:ilvl="8" w:tplc="52922F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5E83308"/>
    <w:multiLevelType w:val="hybridMultilevel"/>
    <w:tmpl w:val="DFE29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A80EB4"/>
    <w:multiLevelType w:val="hybridMultilevel"/>
    <w:tmpl w:val="6AC44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D7DC3"/>
    <w:multiLevelType w:val="multilevel"/>
    <w:tmpl w:val="EE2CB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u w:val="none"/>
      </w:rPr>
    </w:lvl>
  </w:abstractNum>
  <w:abstractNum w:abstractNumId="8">
    <w:nsid w:val="4DA8717C"/>
    <w:multiLevelType w:val="hybridMultilevel"/>
    <w:tmpl w:val="D8F84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9C1043"/>
    <w:multiLevelType w:val="hybridMultilevel"/>
    <w:tmpl w:val="1B6E9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AD"/>
    <w:rsid w:val="0001691F"/>
    <w:rsid w:val="00020C82"/>
    <w:rsid w:val="000532D8"/>
    <w:rsid w:val="000558E7"/>
    <w:rsid w:val="00060EBC"/>
    <w:rsid w:val="00066C0F"/>
    <w:rsid w:val="0007207F"/>
    <w:rsid w:val="0008359E"/>
    <w:rsid w:val="00087A72"/>
    <w:rsid w:val="00093BB2"/>
    <w:rsid w:val="000B2259"/>
    <w:rsid w:val="000B3DBC"/>
    <w:rsid w:val="000B7F72"/>
    <w:rsid w:val="000C10DD"/>
    <w:rsid w:val="000C2FCA"/>
    <w:rsid w:val="000D101B"/>
    <w:rsid w:val="000D11F2"/>
    <w:rsid w:val="000D3DD8"/>
    <w:rsid w:val="000D434A"/>
    <w:rsid w:val="000D5B88"/>
    <w:rsid w:val="000E3A9A"/>
    <w:rsid w:val="000F564C"/>
    <w:rsid w:val="00107BEF"/>
    <w:rsid w:val="00110A7F"/>
    <w:rsid w:val="0011167D"/>
    <w:rsid w:val="0011363E"/>
    <w:rsid w:val="001200F0"/>
    <w:rsid w:val="001247FD"/>
    <w:rsid w:val="00134226"/>
    <w:rsid w:val="00143936"/>
    <w:rsid w:val="00163050"/>
    <w:rsid w:val="0016439E"/>
    <w:rsid w:val="00166445"/>
    <w:rsid w:val="00180DDD"/>
    <w:rsid w:val="001873D5"/>
    <w:rsid w:val="001942E5"/>
    <w:rsid w:val="001B0B9D"/>
    <w:rsid w:val="001B1A92"/>
    <w:rsid w:val="001C312A"/>
    <w:rsid w:val="001C7DDB"/>
    <w:rsid w:val="001E3B89"/>
    <w:rsid w:val="001F46DD"/>
    <w:rsid w:val="002039E2"/>
    <w:rsid w:val="00231166"/>
    <w:rsid w:val="002359A7"/>
    <w:rsid w:val="0025414F"/>
    <w:rsid w:val="0025626D"/>
    <w:rsid w:val="00260F0E"/>
    <w:rsid w:val="0028055C"/>
    <w:rsid w:val="00292973"/>
    <w:rsid w:val="00293FC6"/>
    <w:rsid w:val="002976AF"/>
    <w:rsid w:val="002A66AA"/>
    <w:rsid w:val="002B1624"/>
    <w:rsid w:val="002B7A7A"/>
    <w:rsid w:val="002C7D8F"/>
    <w:rsid w:val="002E5EEB"/>
    <w:rsid w:val="002E781D"/>
    <w:rsid w:val="002F7D33"/>
    <w:rsid w:val="00316D19"/>
    <w:rsid w:val="00323B59"/>
    <w:rsid w:val="00345D0F"/>
    <w:rsid w:val="0035652C"/>
    <w:rsid w:val="003630EA"/>
    <w:rsid w:val="00363782"/>
    <w:rsid w:val="00363807"/>
    <w:rsid w:val="00363B1F"/>
    <w:rsid w:val="00363CAB"/>
    <w:rsid w:val="0037650C"/>
    <w:rsid w:val="00382C3D"/>
    <w:rsid w:val="00390005"/>
    <w:rsid w:val="00392857"/>
    <w:rsid w:val="003B7AB6"/>
    <w:rsid w:val="003C36D2"/>
    <w:rsid w:val="003C5770"/>
    <w:rsid w:val="003C7A03"/>
    <w:rsid w:val="003E3199"/>
    <w:rsid w:val="0040475F"/>
    <w:rsid w:val="00407046"/>
    <w:rsid w:val="004120EF"/>
    <w:rsid w:val="00415A92"/>
    <w:rsid w:val="00425524"/>
    <w:rsid w:val="00436075"/>
    <w:rsid w:val="00467449"/>
    <w:rsid w:val="004A703E"/>
    <w:rsid w:val="004B21B9"/>
    <w:rsid w:val="004D6572"/>
    <w:rsid w:val="004E10C2"/>
    <w:rsid w:val="004F1D0A"/>
    <w:rsid w:val="00514D6A"/>
    <w:rsid w:val="005271D0"/>
    <w:rsid w:val="00531C24"/>
    <w:rsid w:val="0053560A"/>
    <w:rsid w:val="00562E0C"/>
    <w:rsid w:val="0056349F"/>
    <w:rsid w:val="00564BEB"/>
    <w:rsid w:val="00573010"/>
    <w:rsid w:val="00581578"/>
    <w:rsid w:val="00585702"/>
    <w:rsid w:val="005A48E2"/>
    <w:rsid w:val="005A618B"/>
    <w:rsid w:val="005B0461"/>
    <w:rsid w:val="005D0064"/>
    <w:rsid w:val="005E2C8E"/>
    <w:rsid w:val="005E3B3D"/>
    <w:rsid w:val="005E4982"/>
    <w:rsid w:val="005F1608"/>
    <w:rsid w:val="0060784A"/>
    <w:rsid w:val="00626169"/>
    <w:rsid w:val="00642B99"/>
    <w:rsid w:val="00653A36"/>
    <w:rsid w:val="00655A15"/>
    <w:rsid w:val="00655F10"/>
    <w:rsid w:val="00656942"/>
    <w:rsid w:val="00661213"/>
    <w:rsid w:val="00675FC8"/>
    <w:rsid w:val="00681B6B"/>
    <w:rsid w:val="006C00E3"/>
    <w:rsid w:val="006C28B9"/>
    <w:rsid w:val="006E1A3E"/>
    <w:rsid w:val="006E4CE9"/>
    <w:rsid w:val="006E5FAD"/>
    <w:rsid w:val="006F365C"/>
    <w:rsid w:val="007124C5"/>
    <w:rsid w:val="00730546"/>
    <w:rsid w:val="00735435"/>
    <w:rsid w:val="00736080"/>
    <w:rsid w:val="00736556"/>
    <w:rsid w:val="00741ED6"/>
    <w:rsid w:val="00745C37"/>
    <w:rsid w:val="0075455B"/>
    <w:rsid w:val="007625C8"/>
    <w:rsid w:val="00762BC8"/>
    <w:rsid w:val="00777DF3"/>
    <w:rsid w:val="00781FC6"/>
    <w:rsid w:val="007A6062"/>
    <w:rsid w:val="007B0D1A"/>
    <w:rsid w:val="007B319A"/>
    <w:rsid w:val="007C53C3"/>
    <w:rsid w:val="007C64F4"/>
    <w:rsid w:val="007D1693"/>
    <w:rsid w:val="007D521A"/>
    <w:rsid w:val="007E599F"/>
    <w:rsid w:val="00801EA9"/>
    <w:rsid w:val="008078AF"/>
    <w:rsid w:val="00823227"/>
    <w:rsid w:val="008527D5"/>
    <w:rsid w:val="00853B42"/>
    <w:rsid w:val="00875386"/>
    <w:rsid w:val="0088109A"/>
    <w:rsid w:val="00884127"/>
    <w:rsid w:val="008A7A45"/>
    <w:rsid w:val="008B43EC"/>
    <w:rsid w:val="008D63E4"/>
    <w:rsid w:val="00901CE3"/>
    <w:rsid w:val="00904715"/>
    <w:rsid w:val="00913929"/>
    <w:rsid w:val="009232F2"/>
    <w:rsid w:val="00943B36"/>
    <w:rsid w:val="009537FB"/>
    <w:rsid w:val="009621AE"/>
    <w:rsid w:val="00963425"/>
    <w:rsid w:val="00963597"/>
    <w:rsid w:val="00986C09"/>
    <w:rsid w:val="00991F53"/>
    <w:rsid w:val="009A4A4D"/>
    <w:rsid w:val="009A5C94"/>
    <w:rsid w:val="009A7385"/>
    <w:rsid w:val="009B3054"/>
    <w:rsid w:val="009C70A4"/>
    <w:rsid w:val="009E6D45"/>
    <w:rsid w:val="00A02EC4"/>
    <w:rsid w:val="00A177D0"/>
    <w:rsid w:val="00A2560B"/>
    <w:rsid w:val="00A26555"/>
    <w:rsid w:val="00A50EAB"/>
    <w:rsid w:val="00A6520C"/>
    <w:rsid w:val="00A7008E"/>
    <w:rsid w:val="00A94CB9"/>
    <w:rsid w:val="00AA15FC"/>
    <w:rsid w:val="00AE435C"/>
    <w:rsid w:val="00AF3940"/>
    <w:rsid w:val="00AF62D9"/>
    <w:rsid w:val="00B125C7"/>
    <w:rsid w:val="00B20BFF"/>
    <w:rsid w:val="00B414BF"/>
    <w:rsid w:val="00B43EE3"/>
    <w:rsid w:val="00B46AC4"/>
    <w:rsid w:val="00B51B17"/>
    <w:rsid w:val="00B54DF7"/>
    <w:rsid w:val="00B5518D"/>
    <w:rsid w:val="00B80239"/>
    <w:rsid w:val="00B85DCA"/>
    <w:rsid w:val="00B923EB"/>
    <w:rsid w:val="00B93DBB"/>
    <w:rsid w:val="00B95835"/>
    <w:rsid w:val="00BA2852"/>
    <w:rsid w:val="00BA422A"/>
    <w:rsid w:val="00BA455D"/>
    <w:rsid w:val="00BB4430"/>
    <w:rsid w:val="00BC0052"/>
    <w:rsid w:val="00BD0868"/>
    <w:rsid w:val="00BE1687"/>
    <w:rsid w:val="00C05500"/>
    <w:rsid w:val="00C21B38"/>
    <w:rsid w:val="00C24E04"/>
    <w:rsid w:val="00C33ABA"/>
    <w:rsid w:val="00C52BFC"/>
    <w:rsid w:val="00C530FD"/>
    <w:rsid w:val="00C61E50"/>
    <w:rsid w:val="00C65AA8"/>
    <w:rsid w:val="00C87355"/>
    <w:rsid w:val="00CA37C8"/>
    <w:rsid w:val="00CA3A8A"/>
    <w:rsid w:val="00CB31C4"/>
    <w:rsid w:val="00CB6CA5"/>
    <w:rsid w:val="00CB73DC"/>
    <w:rsid w:val="00CD1C77"/>
    <w:rsid w:val="00CD4C55"/>
    <w:rsid w:val="00D02B06"/>
    <w:rsid w:val="00D03589"/>
    <w:rsid w:val="00D06971"/>
    <w:rsid w:val="00D154D3"/>
    <w:rsid w:val="00D20CDF"/>
    <w:rsid w:val="00D2131C"/>
    <w:rsid w:val="00D23A65"/>
    <w:rsid w:val="00D245C1"/>
    <w:rsid w:val="00D36883"/>
    <w:rsid w:val="00D46ACE"/>
    <w:rsid w:val="00D5267F"/>
    <w:rsid w:val="00DC2FCA"/>
    <w:rsid w:val="00DE70F2"/>
    <w:rsid w:val="00DF3538"/>
    <w:rsid w:val="00E02601"/>
    <w:rsid w:val="00E04D5D"/>
    <w:rsid w:val="00E152E4"/>
    <w:rsid w:val="00E15ADE"/>
    <w:rsid w:val="00E43C04"/>
    <w:rsid w:val="00E54BB7"/>
    <w:rsid w:val="00E55632"/>
    <w:rsid w:val="00E5772D"/>
    <w:rsid w:val="00E81493"/>
    <w:rsid w:val="00E81E7F"/>
    <w:rsid w:val="00E940F5"/>
    <w:rsid w:val="00EA5FCB"/>
    <w:rsid w:val="00EC1229"/>
    <w:rsid w:val="00EC4B57"/>
    <w:rsid w:val="00ED4A4E"/>
    <w:rsid w:val="00EE2083"/>
    <w:rsid w:val="00EE7020"/>
    <w:rsid w:val="00EF0D75"/>
    <w:rsid w:val="00EF57FA"/>
    <w:rsid w:val="00EF733E"/>
    <w:rsid w:val="00F157D9"/>
    <w:rsid w:val="00F17EE2"/>
    <w:rsid w:val="00F21C15"/>
    <w:rsid w:val="00F22070"/>
    <w:rsid w:val="00F244BB"/>
    <w:rsid w:val="00F275C2"/>
    <w:rsid w:val="00F65AE6"/>
    <w:rsid w:val="00F66C05"/>
    <w:rsid w:val="00F746DD"/>
    <w:rsid w:val="00F766B4"/>
    <w:rsid w:val="00F822ED"/>
    <w:rsid w:val="00F9158A"/>
    <w:rsid w:val="00FA5C2E"/>
    <w:rsid w:val="00FA6560"/>
    <w:rsid w:val="00FC1368"/>
    <w:rsid w:val="00FD4122"/>
    <w:rsid w:val="00FD623D"/>
    <w:rsid w:val="00FF4476"/>
    <w:rsid w:val="00FF610A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B32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2">
    <w:name w:val="List Bullet 2"/>
    <w:basedOn w:val="Normln"/>
    <w:autoRedefine/>
    <w:pPr>
      <w:numPr>
        <w:numId w:val="1"/>
      </w:numPr>
    </w:pPr>
    <w:rPr>
      <w:sz w:val="20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  <w:rPr>
      <w:sz w:val="20"/>
      <w:szCs w:val="20"/>
    </w:rPr>
  </w:style>
  <w:style w:type="paragraph" w:styleId="Normlnweb">
    <w:name w:val="Normal (Web)"/>
    <w:basedOn w:val="Normln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ind w:firstLine="708"/>
      <w:jc w:val="both"/>
    </w:pPr>
    <w:rPr>
      <w:sz w:val="26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  <w:spacing w:before="120" w:after="1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dku">
    <w:name w:val="lin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pPr>
      <w:ind w:left="360"/>
      <w:jc w:val="both"/>
    </w:p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jc w:val="center"/>
      <w:outlineLvl w:val="0"/>
    </w:pPr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  <w:outlineLvl w:val="0"/>
    </w:pPr>
    <w:rPr>
      <w:b/>
      <w:color w:val="0000FF"/>
      <w:sz w:val="28"/>
      <w:szCs w:val="32"/>
    </w:rPr>
  </w:style>
  <w:style w:type="character" w:customStyle="1" w:styleId="ZkladntextChar">
    <w:name w:val="Základní text Char"/>
    <w:link w:val="Zkladntext"/>
    <w:rsid w:val="00853B42"/>
    <w:rPr>
      <w:sz w:val="24"/>
      <w:szCs w:val="24"/>
    </w:rPr>
  </w:style>
  <w:style w:type="table" w:styleId="Mkatabulky">
    <w:name w:val="Table Grid"/>
    <w:basedOn w:val="Normlntabulka"/>
    <w:rsid w:val="00CA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0A7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C31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C31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C312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C3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C31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2">
    <w:name w:val="List Bullet 2"/>
    <w:basedOn w:val="Normln"/>
    <w:autoRedefine/>
    <w:pPr>
      <w:numPr>
        <w:numId w:val="1"/>
      </w:numPr>
    </w:pPr>
    <w:rPr>
      <w:sz w:val="20"/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  <w:rPr>
      <w:sz w:val="20"/>
      <w:szCs w:val="20"/>
    </w:rPr>
  </w:style>
  <w:style w:type="paragraph" w:styleId="Normlnweb">
    <w:name w:val="Normal (Web)"/>
    <w:basedOn w:val="Normln"/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ind w:firstLine="708"/>
      <w:jc w:val="both"/>
    </w:pPr>
    <w:rPr>
      <w:sz w:val="26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  <w:spacing w:before="120" w:after="1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dku">
    <w:name w:val="lin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pPr>
      <w:ind w:left="360"/>
      <w:jc w:val="both"/>
    </w:p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jc w:val="center"/>
      <w:outlineLvl w:val="0"/>
    </w:pPr>
  </w:style>
  <w:style w:type="paragraph" w:styleId="Nzev">
    <w:name w:val="Title"/>
    <w:basedOn w:val="Normln"/>
    <w:qFormat/>
    <w:pPr>
      <w:widowControl w:val="0"/>
      <w:autoSpaceDE w:val="0"/>
      <w:autoSpaceDN w:val="0"/>
      <w:adjustRightInd w:val="0"/>
      <w:jc w:val="center"/>
      <w:outlineLvl w:val="0"/>
    </w:pPr>
    <w:rPr>
      <w:b/>
      <w:color w:val="0000FF"/>
      <w:sz w:val="28"/>
      <w:szCs w:val="32"/>
    </w:rPr>
  </w:style>
  <w:style w:type="character" w:customStyle="1" w:styleId="ZkladntextChar">
    <w:name w:val="Základní text Char"/>
    <w:link w:val="Zkladntext"/>
    <w:rsid w:val="00853B42"/>
    <w:rPr>
      <w:sz w:val="24"/>
      <w:szCs w:val="24"/>
    </w:rPr>
  </w:style>
  <w:style w:type="table" w:styleId="Mkatabulky">
    <w:name w:val="Table Grid"/>
    <w:basedOn w:val="Normlntabulka"/>
    <w:rsid w:val="00CA3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0A7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C31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C31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C312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C31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C3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49FA-764A-4BF5-9D43-B635E512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1461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číslo:</vt:lpstr>
    </vt:vector>
  </TitlesOfParts>
  <Company>Htsas</Company>
  <LinksUpToDate>false</LinksUpToDate>
  <CharactersWithSpaces>10062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číslo:</dc:title>
  <dc:creator>Pc</dc:creator>
  <cp:lastModifiedBy>Slavikova</cp:lastModifiedBy>
  <cp:revision>11</cp:revision>
  <cp:lastPrinted>2020-09-11T08:28:00Z</cp:lastPrinted>
  <dcterms:created xsi:type="dcterms:W3CDTF">2020-09-04T12:17:00Z</dcterms:created>
  <dcterms:modified xsi:type="dcterms:W3CDTF">2020-10-05T05:46:00Z</dcterms:modified>
</cp:coreProperties>
</file>