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14" w:rsidRDefault="00FA6914" w:rsidP="00FA6914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5E064A">
        <w:rPr>
          <w:rFonts w:ascii="Arial" w:hAnsi="Arial" w:cs="Arial"/>
          <w:b/>
          <w:bCs/>
          <w:sz w:val="28"/>
        </w:rPr>
        <w:t>1</w:t>
      </w:r>
      <w:r w:rsidR="00010728">
        <w:rPr>
          <w:rFonts w:ascii="Arial" w:hAnsi="Arial" w:cs="Arial"/>
          <w:b/>
          <w:bCs/>
          <w:sz w:val="28"/>
        </w:rPr>
        <w:t xml:space="preserve"> </w:t>
      </w:r>
      <w:r w:rsidR="009A3543">
        <w:rPr>
          <w:rFonts w:ascii="Arial" w:hAnsi="Arial" w:cs="Arial"/>
          <w:b/>
          <w:bCs/>
          <w:sz w:val="28"/>
        </w:rPr>
        <w:t>k zápisu</w:t>
      </w:r>
      <w:r>
        <w:rPr>
          <w:rFonts w:ascii="Arial" w:hAnsi="Arial" w:cs="Arial"/>
          <w:b/>
          <w:bCs/>
          <w:sz w:val="28"/>
        </w:rPr>
        <w:t xml:space="preserve"> mezi </w:t>
      </w:r>
      <w:r w:rsidR="009A3543">
        <w:rPr>
          <w:rFonts w:ascii="Arial" w:hAnsi="Arial" w:cs="Arial"/>
          <w:b/>
          <w:bCs/>
          <w:sz w:val="28"/>
        </w:rPr>
        <w:t>účastníky</w:t>
      </w:r>
      <w:r>
        <w:rPr>
          <w:rFonts w:ascii="Arial" w:hAnsi="Arial" w:cs="Arial"/>
          <w:b/>
          <w:bCs/>
          <w:sz w:val="28"/>
        </w:rPr>
        <w:t>, kterými jsou:</w:t>
      </w:r>
    </w:p>
    <w:p w:rsidR="0017748F" w:rsidRDefault="0017748F" w:rsidP="00FA6914">
      <w:pPr>
        <w:jc w:val="center"/>
        <w:rPr>
          <w:rFonts w:ascii="Arial" w:hAnsi="Arial" w:cs="Arial"/>
          <w:b/>
          <w:bCs/>
          <w:color w:val="auto"/>
          <w:sz w:val="28"/>
        </w:rPr>
      </w:pPr>
    </w:p>
    <w:p w:rsidR="00FA6914" w:rsidRDefault="00FA6914" w:rsidP="00FA6914">
      <w:pPr>
        <w:jc w:val="both"/>
        <w:rPr>
          <w:rFonts w:ascii="Arial" w:hAnsi="Arial" w:cs="Arial"/>
          <w:sz w:val="20"/>
        </w:rPr>
      </w:pPr>
    </w:p>
    <w:p w:rsidR="005E064A" w:rsidRPr="005470AA" w:rsidRDefault="005E064A" w:rsidP="005E06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:rsidR="005E064A" w:rsidRPr="005470AA" w:rsidRDefault="005E064A" w:rsidP="005E064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:rsidR="005E064A" w:rsidRPr="005470AA" w:rsidRDefault="005E064A" w:rsidP="005E064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E064A" w:rsidRPr="005470AA" w:rsidRDefault="005E064A" w:rsidP="005E064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:rsidR="005E064A" w:rsidRPr="00C7273D" w:rsidRDefault="005E064A" w:rsidP="005E06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[XX XX]</w:t>
      </w:r>
    </w:p>
    <w:p w:rsidR="005E064A" w:rsidRPr="005470AA" w:rsidRDefault="005E064A" w:rsidP="005E06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</w:t>
      </w:r>
      <w:r w:rsidR="00AF6FF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:rsidR="005E064A" w:rsidRPr="005470AA" w:rsidRDefault="005E064A" w:rsidP="005E064A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Key</w:t>
      </w:r>
      <w:proofErr w:type="spellEnd"/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Account</w:t>
      </w:r>
      <w:proofErr w:type="spellEnd"/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E668D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Manager</w:t>
      </w:r>
      <w:proofErr w:type="spellEnd"/>
    </w:p>
    <w:p w:rsidR="00FA6914" w:rsidRDefault="00FA6914" w:rsidP="00FA6914">
      <w:pPr>
        <w:ind w:left="2124" w:hanging="2124"/>
        <w:jc w:val="both"/>
        <w:rPr>
          <w:color w:val="auto"/>
        </w:rPr>
      </w:pPr>
    </w:p>
    <w:p w:rsidR="00FA6914" w:rsidRDefault="004A613E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:rsidR="004A613E" w:rsidRDefault="004A613E" w:rsidP="00FA6914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Královehradecká lékárna, a.s.</w:t>
      </w: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940988">
        <w:rPr>
          <w:rFonts w:ascii="Arial" w:eastAsia="Times New Roman" w:hAnsi="Arial" w:cs="Arial"/>
          <w:color w:val="auto"/>
          <w:sz w:val="20"/>
          <w:szCs w:val="20"/>
          <w:lang w:bidi="ar-SA"/>
        </w:rPr>
        <w:t>Veverkova 1343/1</w:t>
      </w: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Hradec Králové, 500 02 </w:t>
      </w: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27530981</w:t>
      </w: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CZ27530981</w:t>
      </w: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Bankovní spojení: [XX</w:t>
      </w:r>
      <w:r w:rsidR="00940988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XX]</w:t>
      </w:r>
    </w:p>
    <w:p w:rsidR="004A613E" w:rsidRPr="004A613E" w:rsidRDefault="004A613E" w:rsidP="004A613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vedeném Krajským soudem v Hradci Králové, oddíl B, vložka 2721</w:t>
      </w:r>
    </w:p>
    <w:p w:rsidR="004A613E" w:rsidRPr="004A613E" w:rsidRDefault="004A613E" w:rsidP="004A613E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A613E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OU], předseda představenstva</w:t>
      </w:r>
    </w:p>
    <w:p w:rsidR="00FA6914" w:rsidRDefault="00FA6914" w:rsidP="00FA6914">
      <w:pPr>
        <w:jc w:val="both"/>
        <w:rPr>
          <w:rFonts w:ascii="Arial" w:hAnsi="Arial" w:cs="Arial"/>
          <w:sz w:val="20"/>
        </w:rPr>
      </w:pPr>
    </w:p>
    <w:p w:rsidR="00FA6914" w:rsidRDefault="00FA6914" w:rsidP="00FA6914">
      <w:pPr>
        <w:jc w:val="both"/>
        <w:rPr>
          <w:rFonts w:ascii="Arial" w:hAnsi="Arial" w:cs="Arial"/>
          <w:sz w:val="20"/>
        </w:rPr>
      </w:pPr>
    </w:p>
    <w:p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</w:t>
      </w:r>
      <w:r w:rsidR="00010728">
        <w:rPr>
          <w:rFonts w:ascii="Arial" w:hAnsi="Arial" w:cs="Arial"/>
          <w:b/>
          <w:bCs/>
          <w:sz w:val="20"/>
        </w:rPr>
        <w:t xml:space="preserve">Odběrných </w:t>
      </w:r>
      <w:r>
        <w:rPr>
          <w:rFonts w:ascii="Arial" w:hAnsi="Arial" w:cs="Arial"/>
          <w:b/>
          <w:bCs/>
          <w:sz w:val="20"/>
        </w:rPr>
        <w:t xml:space="preserve">míst: </w:t>
      </w:r>
    </w:p>
    <w:p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 w:rsidRPr="00010728">
        <w:rPr>
          <w:rFonts w:ascii="Arial" w:hAnsi="Arial" w:cs="Arial"/>
          <w:b/>
          <w:bCs/>
          <w:sz w:val="20"/>
        </w:rPr>
        <w:t>[</w:t>
      </w:r>
      <w:r w:rsidR="000E0D09">
        <w:rPr>
          <w:rFonts w:ascii="Arial" w:hAnsi="Arial" w:cs="Arial"/>
          <w:b/>
          <w:bCs/>
          <w:sz w:val="20"/>
        </w:rPr>
        <w:t xml:space="preserve">XX </w:t>
      </w:r>
      <w:r w:rsidR="00010728" w:rsidRPr="00010728">
        <w:rPr>
          <w:rFonts w:ascii="Arial" w:hAnsi="Arial" w:cs="Arial"/>
          <w:b/>
          <w:bCs/>
          <w:sz w:val="20"/>
        </w:rPr>
        <w:t>XX]</w:t>
      </w:r>
    </w:p>
    <w:p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:rsidR="004830F3" w:rsidRDefault="004830F3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:rsidR="00FA6914" w:rsidRDefault="005E064A" w:rsidP="00FA6914">
      <w:pPr>
        <w:jc w:val="both"/>
        <w:rPr>
          <w:rFonts w:ascii="Arial" w:hAnsi="Arial" w:cs="Arial"/>
          <w:b/>
          <w:color w:val="000000"/>
          <w:sz w:val="20"/>
        </w:rPr>
      </w:pPr>
      <w:proofErr w:type="gramStart"/>
      <w:r w:rsidRPr="00123A92">
        <w:rPr>
          <w:rFonts w:ascii="Arial" w:hAnsi="Arial" w:cs="Arial"/>
          <w:b/>
          <w:color w:val="000000"/>
          <w:sz w:val="20"/>
        </w:rPr>
        <w:t>1.1</w:t>
      </w:r>
      <w:proofErr w:type="gramEnd"/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.2017</w:t>
      </w:r>
    </w:p>
    <w:p w:rsidR="00FA6914" w:rsidRDefault="00FA6914" w:rsidP="00FA6914">
      <w:pPr>
        <w:pStyle w:val="Zkladntext2"/>
        <w:rPr>
          <w:rFonts w:cs="Arial"/>
          <w:b/>
          <w:sz w:val="20"/>
        </w:rPr>
      </w:pPr>
    </w:p>
    <w:p w:rsidR="00FA6914" w:rsidRP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FA6914">
        <w:rPr>
          <w:rFonts w:ascii="Arial" w:hAnsi="Arial" w:cs="Arial"/>
          <w:b/>
          <w:sz w:val="20"/>
        </w:rPr>
        <w:t>V</w:t>
      </w:r>
      <w:r w:rsidR="00ED14CF">
        <w:rPr>
          <w:rFonts w:ascii="Arial" w:hAnsi="Arial" w:cs="Arial"/>
          <w:b/>
          <w:sz w:val="20"/>
        </w:rPr>
        <w:t> Hradci Králové</w:t>
      </w:r>
      <w:r w:rsidRPr="00FA6914">
        <w:rPr>
          <w:rFonts w:ascii="Arial" w:hAnsi="Arial" w:cs="Arial"/>
          <w:b/>
          <w:sz w:val="20"/>
        </w:rPr>
        <w:t xml:space="preserve">, dne </w:t>
      </w:r>
      <w:proofErr w:type="gramStart"/>
      <w:r w:rsidR="00F12F06">
        <w:rPr>
          <w:rFonts w:ascii="Arial" w:hAnsi="Arial" w:cs="Arial"/>
          <w:b/>
          <w:sz w:val="20"/>
        </w:rPr>
        <w:t>22.12. 2016</w:t>
      </w:r>
      <w:proofErr w:type="gramEnd"/>
      <w:r>
        <w:rPr>
          <w:rFonts w:ascii="Arial" w:hAnsi="Arial" w:cs="Arial"/>
          <w:b/>
          <w:sz w:val="20"/>
        </w:rPr>
        <w:tab/>
      </w:r>
      <w:r w:rsidRPr="00FA6914">
        <w:rPr>
          <w:rFonts w:ascii="Arial" w:hAnsi="Arial" w:cs="Arial"/>
          <w:b/>
          <w:sz w:val="20"/>
        </w:rPr>
        <w:t>V</w:t>
      </w:r>
      <w:r w:rsidR="004A613E">
        <w:rPr>
          <w:rFonts w:ascii="Arial" w:hAnsi="Arial" w:cs="Arial"/>
          <w:b/>
          <w:sz w:val="20"/>
        </w:rPr>
        <w:t> Hradc</w:t>
      </w:r>
      <w:r w:rsidR="00410819">
        <w:rPr>
          <w:rFonts w:ascii="Arial" w:hAnsi="Arial" w:cs="Arial"/>
          <w:b/>
          <w:sz w:val="20"/>
        </w:rPr>
        <w:t>i</w:t>
      </w:r>
      <w:r w:rsidR="004A613E">
        <w:rPr>
          <w:rFonts w:ascii="Arial" w:hAnsi="Arial" w:cs="Arial"/>
          <w:b/>
          <w:sz w:val="20"/>
        </w:rPr>
        <w:t xml:space="preserve"> Králové</w:t>
      </w:r>
      <w:r w:rsidRPr="00FA6914">
        <w:rPr>
          <w:rFonts w:ascii="Arial" w:hAnsi="Arial" w:cs="Arial"/>
          <w:b/>
          <w:sz w:val="20"/>
        </w:rPr>
        <w:t xml:space="preserve">, dne </w:t>
      </w:r>
      <w:r w:rsidR="00F12F06">
        <w:rPr>
          <w:rFonts w:ascii="Arial" w:hAnsi="Arial" w:cs="Arial"/>
          <w:b/>
          <w:sz w:val="20"/>
        </w:rPr>
        <w:t>22.12. 2016</w:t>
      </w:r>
    </w:p>
    <w:p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:rsidR="004830F3" w:rsidRDefault="004830F3" w:rsidP="00FA6914">
      <w:pPr>
        <w:pStyle w:val="Zkladntext2"/>
        <w:rPr>
          <w:rFonts w:ascii="Arial" w:hAnsi="Arial" w:cs="Arial"/>
          <w:sz w:val="20"/>
        </w:rPr>
      </w:pPr>
    </w:p>
    <w:p w:rsidR="004830F3" w:rsidRDefault="004830F3" w:rsidP="00FA6914">
      <w:pPr>
        <w:pStyle w:val="Zkladntext2"/>
        <w:rPr>
          <w:rFonts w:ascii="Arial" w:hAnsi="Arial" w:cs="Arial"/>
          <w:sz w:val="20"/>
        </w:rPr>
      </w:pPr>
    </w:p>
    <w:p w:rsidR="004830F3" w:rsidRPr="00FA6914" w:rsidRDefault="004830F3" w:rsidP="00FA6914">
      <w:pPr>
        <w:pStyle w:val="Zkladntext2"/>
        <w:rPr>
          <w:rFonts w:ascii="Arial" w:hAnsi="Arial" w:cs="Arial"/>
          <w:sz w:val="20"/>
        </w:rPr>
      </w:pPr>
    </w:p>
    <w:p w:rsidR="00FA6914" w:rsidRP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  <w:r w:rsidRPr="00FA6914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 w:rsidRPr="00FA6914">
        <w:rPr>
          <w:rFonts w:ascii="Arial" w:hAnsi="Arial" w:cs="Arial"/>
          <w:sz w:val="20"/>
        </w:rPr>
        <w:t>_________________________</w:t>
      </w:r>
    </w:p>
    <w:p w:rsidR="00FA745C" w:rsidRDefault="00010728" w:rsidP="00FA745C">
      <w:pPr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s</w:t>
      </w:r>
      <w:r w:rsidR="00FA6914" w:rsidRPr="00FA6914">
        <w:rPr>
          <w:rFonts w:ascii="Arial" w:hAnsi="Arial" w:cs="Arial"/>
          <w:b/>
          <w:sz w:val="20"/>
        </w:rPr>
        <w:t>anofi-aventis</w:t>
      </w:r>
      <w:proofErr w:type="spellEnd"/>
      <w:r w:rsidR="00FA6914" w:rsidRPr="00FA6914">
        <w:rPr>
          <w:rFonts w:ascii="Arial" w:hAnsi="Arial" w:cs="Arial"/>
          <w:b/>
          <w:sz w:val="20"/>
        </w:rPr>
        <w:t>, s.r.o.</w:t>
      </w:r>
      <w:r w:rsidR="00FA745C">
        <w:rPr>
          <w:rFonts w:ascii="Arial" w:hAnsi="Arial" w:cs="Arial"/>
          <w:b/>
          <w:sz w:val="20"/>
        </w:rPr>
        <w:t xml:space="preserve">                                     </w:t>
      </w:r>
      <w:r w:rsidR="00FA6914">
        <w:rPr>
          <w:rFonts w:ascii="Arial" w:hAnsi="Arial" w:cs="Arial"/>
          <w:b/>
          <w:sz w:val="20"/>
        </w:rPr>
        <w:tab/>
      </w:r>
      <w:r w:rsidR="00FA745C">
        <w:rPr>
          <w:rFonts w:ascii="Arial" w:hAnsi="Arial" w:cs="Arial"/>
          <w:b/>
          <w:sz w:val="20"/>
        </w:rPr>
        <w:t xml:space="preserve">          </w:t>
      </w:r>
      <w:r w:rsidR="004A613E">
        <w:rPr>
          <w:rFonts w:ascii="Arial" w:hAnsi="Arial" w:cs="Arial"/>
          <w:b/>
          <w:sz w:val="20"/>
        </w:rPr>
        <w:t>Královehradecká lékárna</w:t>
      </w:r>
      <w:r w:rsidR="00FA745C" w:rsidRPr="00693F67">
        <w:rPr>
          <w:rFonts w:ascii="Arial" w:hAnsi="Arial" w:cs="Arial"/>
          <w:b/>
          <w:sz w:val="20"/>
        </w:rPr>
        <w:t>, a.s.</w:t>
      </w:r>
    </w:p>
    <w:p w:rsidR="00B80084" w:rsidRDefault="00111FD6" w:rsidP="00FA745C">
      <w:pPr>
        <w:jc w:val="both"/>
        <w:rPr>
          <w:rFonts w:ascii="Arial" w:hAnsi="Arial" w:cs="Arial"/>
          <w:i/>
          <w:sz w:val="20"/>
        </w:rPr>
      </w:pPr>
      <w:bookmarkStart w:id="0" w:name="_GoBack"/>
      <w:r>
        <w:rPr>
          <w:rFonts w:ascii="Arial" w:hAnsi="Arial" w:cs="Arial"/>
          <w:sz w:val="20"/>
        </w:rPr>
        <w:t>[</w:t>
      </w:r>
      <w:bookmarkEnd w:id="0"/>
      <w:r>
        <w:rPr>
          <w:rFonts w:ascii="Arial" w:hAnsi="Arial" w:cs="Arial"/>
          <w:sz w:val="20"/>
        </w:rPr>
        <w:t>OU</w:t>
      </w:r>
      <w:r w:rsidR="008C1D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OU]</w:t>
      </w:r>
      <w:r w:rsidR="00B80084">
        <w:rPr>
          <w:rFonts w:ascii="Arial" w:hAnsi="Arial" w:cs="Arial"/>
          <w:i/>
          <w:sz w:val="20"/>
        </w:rPr>
        <w:tab/>
      </w:r>
      <w:r w:rsidR="00B80084">
        <w:rPr>
          <w:rFonts w:ascii="Arial" w:hAnsi="Arial" w:cs="Arial"/>
          <w:i/>
          <w:sz w:val="20"/>
        </w:rPr>
        <w:tab/>
      </w:r>
      <w:r w:rsidR="00B80084">
        <w:rPr>
          <w:rFonts w:ascii="Arial" w:hAnsi="Arial" w:cs="Arial"/>
          <w:i/>
          <w:sz w:val="20"/>
        </w:rPr>
        <w:tab/>
        <w:t xml:space="preserve">        </w:t>
      </w:r>
      <w:r w:rsidR="000E0D09">
        <w:rPr>
          <w:rFonts w:ascii="Arial" w:hAnsi="Arial" w:cs="Arial"/>
          <w:i/>
          <w:sz w:val="20"/>
        </w:rPr>
        <w:tab/>
      </w:r>
      <w:r w:rsidR="000E0D09">
        <w:rPr>
          <w:rFonts w:ascii="Arial" w:hAnsi="Arial" w:cs="Arial"/>
          <w:i/>
          <w:sz w:val="20"/>
        </w:rPr>
        <w:tab/>
        <w:t xml:space="preserve">        </w:t>
      </w:r>
      <w:r w:rsidR="00B80084">
        <w:rPr>
          <w:rFonts w:ascii="Arial" w:hAnsi="Arial" w:cs="Arial"/>
          <w:i/>
          <w:sz w:val="20"/>
        </w:rPr>
        <w:t xml:space="preserve">  </w:t>
      </w:r>
      <w:r>
        <w:rPr>
          <w:rFonts w:ascii="Arial" w:hAnsi="Arial" w:cs="Arial"/>
          <w:sz w:val="20"/>
        </w:rPr>
        <w:t>[OU</w:t>
      </w:r>
      <w:r w:rsidR="008C1D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OU]</w:t>
      </w:r>
    </w:p>
    <w:p w:rsidR="00B80084" w:rsidRDefault="00B80084" w:rsidP="00FA745C">
      <w:pPr>
        <w:jc w:val="both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/>
          <w:sz w:val="20"/>
        </w:rPr>
        <w:t>Key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Account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Manager</w:t>
      </w:r>
      <w:proofErr w:type="spellEnd"/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      </w:t>
      </w:r>
      <w:proofErr w:type="gramStart"/>
      <w:r>
        <w:rPr>
          <w:rFonts w:ascii="Arial" w:hAnsi="Arial" w:cs="Arial"/>
          <w:i/>
          <w:sz w:val="20"/>
        </w:rPr>
        <w:t>předseda   představenstva</w:t>
      </w:r>
      <w:proofErr w:type="gramEnd"/>
      <w:r>
        <w:rPr>
          <w:rFonts w:ascii="Arial" w:hAnsi="Arial" w:cs="Arial"/>
          <w:i/>
          <w:sz w:val="20"/>
        </w:rPr>
        <w:t xml:space="preserve">    </w:t>
      </w:r>
    </w:p>
    <w:p w:rsidR="00FA6914" w:rsidRPr="00B80084" w:rsidRDefault="0081712A" w:rsidP="00FA745C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</w:p>
    <w:p w:rsidR="00FA6914" w:rsidRPr="00FA6914" w:rsidRDefault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:rsidR="00AE42C9" w:rsidRPr="00FA6914" w:rsidRDefault="00AE42C9">
      <w:pPr>
        <w:pStyle w:val="Zkladntext2"/>
        <w:rPr>
          <w:rFonts w:ascii="Arial" w:hAnsi="Arial" w:cs="Arial"/>
          <w:b/>
          <w:bCs/>
          <w:sz w:val="20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sectPr w:rsidR="00DE3D73" w:rsidRPr="00DE3D7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10728"/>
    <w:rsid w:val="000345F9"/>
    <w:rsid w:val="000E0D09"/>
    <w:rsid w:val="00111FD6"/>
    <w:rsid w:val="0017748F"/>
    <w:rsid w:val="001E2ABF"/>
    <w:rsid w:val="002C5442"/>
    <w:rsid w:val="00410819"/>
    <w:rsid w:val="004830F3"/>
    <w:rsid w:val="00496FE7"/>
    <w:rsid w:val="004A613E"/>
    <w:rsid w:val="004B67AD"/>
    <w:rsid w:val="00530C31"/>
    <w:rsid w:val="005E064A"/>
    <w:rsid w:val="00624779"/>
    <w:rsid w:val="00693F67"/>
    <w:rsid w:val="0081712A"/>
    <w:rsid w:val="008C1D68"/>
    <w:rsid w:val="00940988"/>
    <w:rsid w:val="0095120B"/>
    <w:rsid w:val="00976B96"/>
    <w:rsid w:val="009A3543"/>
    <w:rsid w:val="00AB2B90"/>
    <w:rsid w:val="00AB394D"/>
    <w:rsid w:val="00AE42C9"/>
    <w:rsid w:val="00AF6FF4"/>
    <w:rsid w:val="00B80084"/>
    <w:rsid w:val="00C32814"/>
    <w:rsid w:val="00C478CC"/>
    <w:rsid w:val="00C95C6C"/>
    <w:rsid w:val="00CB5416"/>
    <w:rsid w:val="00D256BD"/>
    <w:rsid w:val="00DE3D73"/>
    <w:rsid w:val="00E313FE"/>
    <w:rsid w:val="00ED14CF"/>
    <w:rsid w:val="00F12F06"/>
    <w:rsid w:val="00FA6914"/>
    <w:rsid w:val="00FA745C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ABEFF-7C99-4FF1-A600-5537ADA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A158-FBE7-49AB-BCF2-18D4828D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2017-01-05T19:16:00Z</cp:lastPrinted>
  <dcterms:created xsi:type="dcterms:W3CDTF">2016-11-07T13:02:00Z</dcterms:created>
  <dcterms:modified xsi:type="dcterms:W3CDTF">2017-02-03T19:28:00Z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1625362664</vt:i4>
  </property>
  <property fmtid="{D5CDD505-2E9C-101B-9397-08002B2CF9AE}" pid="3" name="_NewReviewCycle">
    <vt:lpwstr/>
  </property>
  <property fmtid="{D5CDD505-2E9C-101B-9397-08002B2CF9AE}" pid="4" name="_EmailSubject">
    <vt:lpwstr>KHL - zápis finaly</vt:lpwstr>
  </property>
  <property fmtid="{D5CDD505-2E9C-101B-9397-08002B2CF9AE}" pid="5" name="_AuthorEmail">
    <vt:lpwstr>Josef.Jasek@sanofi.com</vt:lpwstr>
  </property>
  <property fmtid="{D5CDD505-2E9C-101B-9397-08002B2CF9AE}" pid="6" name="_AuthorEmailDisplayName">
    <vt:lpwstr>Jasek, Josef /CZ</vt:lpwstr>
  </property>
  <property fmtid="{D5CDD505-2E9C-101B-9397-08002B2CF9AE}" pid="7" name="_PreviousAdHocReviewCycleID">
    <vt:i4>-2016071301</vt:i4>
  </property>
  <property fmtid="{D5CDD505-2E9C-101B-9397-08002B2CF9AE}" pid="8" name="_ReviewingToolsShownOnce">
    <vt:lpwstr/>
  </property>
</Properties>
</file>