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A9" w:rsidRPr="004779A9" w:rsidRDefault="004779A9" w:rsidP="004779A9">
      <w:pPr>
        <w:jc w:val="center"/>
        <w:rPr>
          <w:rFonts w:ascii="Times New Roman" w:hAnsi="Times New Roman" w:cs="Times New Roman"/>
          <w:b/>
          <w:bCs/>
          <w:color w:val="auto"/>
          <w:sz w:val="32"/>
          <w:szCs w:val="32"/>
        </w:rPr>
      </w:pPr>
      <w:r w:rsidRPr="004779A9">
        <w:rPr>
          <w:rFonts w:ascii="Times New Roman" w:hAnsi="Times New Roman" w:cs="Times New Roman"/>
          <w:b/>
          <w:bCs/>
          <w:sz w:val="32"/>
          <w:szCs w:val="32"/>
        </w:rPr>
        <w:t>Dohoda o narovnání</w:t>
      </w:r>
    </w:p>
    <w:p w:rsidR="004779A9" w:rsidRDefault="004779A9" w:rsidP="004779A9">
      <w:pPr>
        <w:rPr>
          <w:rFonts w:ascii="Times New Roman" w:hAnsi="Times New Roman" w:cs="Times New Roman"/>
          <w:sz w:val="24"/>
          <w:szCs w:val="24"/>
        </w:rPr>
      </w:pPr>
    </w:p>
    <w:p w:rsidR="004779A9" w:rsidRPr="004779A9" w:rsidRDefault="004779A9" w:rsidP="004779A9">
      <w:pPr>
        <w:pStyle w:val="Prosttext"/>
        <w:rPr>
          <w:rFonts w:ascii="Times New Roman" w:hAnsi="Times New Roman" w:cs="Times New Roman"/>
          <w:b/>
          <w:bCs/>
          <w:sz w:val="24"/>
          <w:szCs w:val="24"/>
        </w:rPr>
      </w:pPr>
      <w:r w:rsidRPr="004779A9">
        <w:rPr>
          <w:rFonts w:ascii="Times New Roman" w:hAnsi="Times New Roman" w:cs="Times New Roman"/>
          <w:b/>
          <w:bCs/>
          <w:sz w:val="24"/>
          <w:szCs w:val="24"/>
        </w:rPr>
        <w:t>Psychiatrická nemocnice Bohnice, státní příspěvková organizace</w:t>
      </w:r>
    </w:p>
    <w:p w:rsidR="004779A9" w:rsidRPr="004779A9" w:rsidRDefault="004779A9" w:rsidP="004779A9">
      <w:pPr>
        <w:rPr>
          <w:rFonts w:ascii="Times New Roman" w:hAnsi="Times New Roman" w:cs="Times New Roman"/>
          <w:sz w:val="24"/>
          <w:szCs w:val="24"/>
          <w:lang w:eastAsia="en-US"/>
        </w:rPr>
      </w:pPr>
      <w:r w:rsidRPr="004779A9">
        <w:rPr>
          <w:rFonts w:ascii="Times New Roman" w:hAnsi="Times New Roman" w:cs="Times New Roman"/>
          <w:sz w:val="24"/>
          <w:szCs w:val="24"/>
          <w:lang w:eastAsia="en-US"/>
        </w:rPr>
        <w:t>sídlem Ústavní 91/7, 181 02 Praha 8</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zastoupená MUDr. Martinem </w:t>
      </w:r>
      <w:proofErr w:type="spellStart"/>
      <w:r w:rsidRPr="004779A9">
        <w:rPr>
          <w:rFonts w:ascii="Times New Roman" w:hAnsi="Times New Roman" w:cs="Times New Roman"/>
          <w:sz w:val="24"/>
          <w:szCs w:val="24"/>
        </w:rPr>
        <w:t>Hollým</w:t>
      </w:r>
      <w:proofErr w:type="spellEnd"/>
      <w:r w:rsidRPr="004779A9">
        <w:rPr>
          <w:rFonts w:ascii="Times New Roman" w:hAnsi="Times New Roman" w:cs="Times New Roman"/>
          <w:sz w:val="24"/>
          <w:szCs w:val="24"/>
        </w:rPr>
        <w:t>, MBA, ředitelem</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IČ 00064220</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(dále jen „</w:t>
      </w:r>
      <w:r w:rsidRPr="004779A9">
        <w:rPr>
          <w:rFonts w:ascii="Times New Roman" w:hAnsi="Times New Roman" w:cs="Times New Roman"/>
          <w:b/>
          <w:bCs/>
          <w:sz w:val="24"/>
          <w:szCs w:val="24"/>
        </w:rPr>
        <w:t>PNB</w:t>
      </w:r>
      <w:r w:rsidRPr="004779A9">
        <w:rPr>
          <w:rFonts w:ascii="Times New Roman" w:hAnsi="Times New Roman" w:cs="Times New Roman"/>
          <w:sz w:val="24"/>
          <w:szCs w:val="24"/>
        </w:rPr>
        <w:t>“)</w:t>
      </w:r>
    </w:p>
    <w:p w:rsidR="004779A9" w:rsidRPr="004779A9" w:rsidRDefault="004779A9" w:rsidP="004779A9">
      <w:pPr>
        <w:pStyle w:val="Prosttext"/>
        <w:rPr>
          <w:rFonts w:ascii="Times New Roman" w:hAnsi="Times New Roman" w:cs="Times New Roman"/>
          <w:sz w:val="24"/>
          <w:szCs w:val="24"/>
        </w:rPr>
      </w:pPr>
    </w:p>
    <w:p w:rsidR="004779A9" w:rsidRPr="004779A9" w:rsidRDefault="004779A9" w:rsidP="004779A9">
      <w:pPr>
        <w:pStyle w:val="Prosttext"/>
        <w:rPr>
          <w:rFonts w:ascii="Times New Roman" w:hAnsi="Times New Roman" w:cs="Times New Roman"/>
          <w:sz w:val="24"/>
          <w:szCs w:val="24"/>
        </w:rPr>
      </w:pPr>
      <w:r w:rsidRPr="004779A9">
        <w:rPr>
          <w:rFonts w:ascii="Times New Roman" w:hAnsi="Times New Roman" w:cs="Times New Roman"/>
          <w:sz w:val="24"/>
          <w:szCs w:val="24"/>
        </w:rPr>
        <w:t>a</w:t>
      </w:r>
    </w:p>
    <w:p w:rsidR="004779A9" w:rsidRPr="004779A9" w:rsidRDefault="004779A9" w:rsidP="004779A9">
      <w:pPr>
        <w:pStyle w:val="Prosttext"/>
        <w:rPr>
          <w:rFonts w:ascii="Times New Roman" w:hAnsi="Times New Roman" w:cs="Times New Roman"/>
          <w:sz w:val="24"/>
          <w:szCs w:val="24"/>
        </w:rPr>
      </w:pPr>
    </w:p>
    <w:p w:rsidR="004779A9" w:rsidRPr="004779A9" w:rsidRDefault="00074C32" w:rsidP="004779A9">
      <w:pPr>
        <w:rPr>
          <w:rStyle w:val="platne1"/>
          <w:b/>
          <w:bCs/>
          <w:sz w:val="24"/>
          <w:szCs w:val="24"/>
        </w:rPr>
      </w:pPr>
      <w:proofErr w:type="spellStart"/>
      <w:r>
        <w:rPr>
          <w:rStyle w:val="platne1"/>
          <w:rFonts w:ascii="Times New Roman" w:hAnsi="Times New Roman" w:cs="Times New Roman"/>
          <w:b/>
          <w:bCs/>
          <w:sz w:val="24"/>
          <w:szCs w:val="24"/>
        </w:rPr>
        <w:t>Raycom</w:t>
      </w:r>
      <w:proofErr w:type="spellEnd"/>
      <w:r w:rsidR="00CB151E">
        <w:rPr>
          <w:rStyle w:val="platne1"/>
          <w:rFonts w:ascii="Times New Roman" w:hAnsi="Times New Roman" w:cs="Times New Roman"/>
          <w:b/>
          <w:bCs/>
          <w:sz w:val="24"/>
          <w:szCs w:val="24"/>
        </w:rPr>
        <w:t>, s.r.o.</w:t>
      </w:r>
    </w:p>
    <w:p w:rsidR="004779A9" w:rsidRPr="004779A9" w:rsidRDefault="00D63FC3" w:rsidP="004779A9">
      <w:pPr>
        <w:rPr>
          <w:sz w:val="24"/>
          <w:szCs w:val="24"/>
        </w:rPr>
      </w:pPr>
      <w:r>
        <w:rPr>
          <w:rFonts w:ascii="Times New Roman" w:hAnsi="Times New Roman" w:cs="Times New Roman"/>
          <w:sz w:val="24"/>
          <w:szCs w:val="24"/>
        </w:rPr>
        <w:t>s</w:t>
      </w:r>
      <w:r w:rsidR="004779A9" w:rsidRPr="004779A9">
        <w:rPr>
          <w:rFonts w:ascii="Times New Roman" w:hAnsi="Times New Roman" w:cs="Times New Roman"/>
          <w:sz w:val="24"/>
          <w:szCs w:val="24"/>
        </w:rPr>
        <w:t>ídlem</w:t>
      </w:r>
      <w:r>
        <w:rPr>
          <w:rFonts w:ascii="Times New Roman" w:hAnsi="Times New Roman" w:cs="Times New Roman"/>
          <w:sz w:val="24"/>
          <w:szCs w:val="24"/>
        </w:rPr>
        <w:t xml:space="preserve"> </w:t>
      </w:r>
      <w:r w:rsidR="00074C32">
        <w:rPr>
          <w:rFonts w:ascii="Times New Roman" w:hAnsi="Times New Roman" w:cs="Times New Roman"/>
          <w:sz w:val="24"/>
          <w:szCs w:val="24"/>
        </w:rPr>
        <w:t>Vídeňská 104, 252 50 Vestec</w:t>
      </w:r>
    </w:p>
    <w:p w:rsidR="003C1497"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zastoupená </w:t>
      </w:r>
      <w:r w:rsidR="00074C32">
        <w:rPr>
          <w:rFonts w:ascii="Times New Roman" w:hAnsi="Times New Roman" w:cs="Times New Roman"/>
          <w:sz w:val="24"/>
          <w:szCs w:val="24"/>
        </w:rPr>
        <w:t>Vladimírem Benediktem</w:t>
      </w:r>
      <w:r w:rsidR="00CB151E">
        <w:rPr>
          <w:rFonts w:ascii="Times New Roman" w:hAnsi="Times New Roman" w:cs="Times New Roman"/>
          <w:sz w:val="24"/>
          <w:szCs w:val="24"/>
        </w:rPr>
        <w:t>, jednatelem</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IČ </w:t>
      </w:r>
      <w:r w:rsidR="00074C32">
        <w:rPr>
          <w:rFonts w:ascii="Times New Roman" w:hAnsi="Times New Roman" w:cs="Times New Roman"/>
          <w:sz w:val="24"/>
          <w:szCs w:val="24"/>
        </w:rPr>
        <w:t>26764041</w:t>
      </w:r>
    </w:p>
    <w:p w:rsidR="004779A9" w:rsidRDefault="004779A9" w:rsidP="004779A9"/>
    <w:p w:rsidR="004779A9" w:rsidRDefault="004779A9" w:rsidP="004779A9">
      <w:pPr>
        <w:rPr>
          <w:rFonts w:ascii="Times New Roman" w:hAnsi="Times New Roman" w:cs="Times New Roman"/>
        </w:rPr>
      </w:pPr>
      <w:r>
        <w:rPr>
          <w:rFonts w:ascii="Times New Roman" w:hAnsi="Times New Roman" w:cs="Times New Roman"/>
        </w:rPr>
        <w:t xml:space="preserve">uzavírají tímto následující dohodu dle </w:t>
      </w:r>
      <w:proofErr w:type="spellStart"/>
      <w:r>
        <w:rPr>
          <w:rFonts w:ascii="Times New Roman" w:hAnsi="Times New Roman" w:cs="Times New Roman"/>
        </w:rPr>
        <w:t>ust</w:t>
      </w:r>
      <w:proofErr w:type="spellEnd"/>
      <w:r>
        <w:rPr>
          <w:rFonts w:ascii="Times New Roman" w:hAnsi="Times New Roman" w:cs="Times New Roman"/>
        </w:rPr>
        <w:t>. § 1903 a násl. zák. č. 89/2012 Sb., občanského zákoníku, ve znění pozdějších předpisů (dále jen „</w:t>
      </w:r>
      <w:r>
        <w:rPr>
          <w:rFonts w:ascii="Times New Roman" w:hAnsi="Times New Roman" w:cs="Times New Roman"/>
          <w:b/>
          <w:bCs/>
        </w:rPr>
        <w:t>občanský zákoník</w:t>
      </w:r>
      <w:r>
        <w:rPr>
          <w:rFonts w:ascii="Times New Roman" w:hAnsi="Times New Roman" w:cs="Times New Roman"/>
        </w:rPr>
        <w:t>“):</w:t>
      </w:r>
    </w:p>
    <w:p w:rsidR="004779A9" w:rsidRDefault="004779A9" w:rsidP="004779A9">
      <w:pPr>
        <w:rPr>
          <w:rFonts w:ascii="Times New Roman" w:hAnsi="Times New Roman" w:cs="Times New Roman"/>
        </w:rPr>
      </w:pPr>
    </w:p>
    <w:p w:rsidR="004779A9" w:rsidRDefault="004779A9" w:rsidP="004779A9">
      <w:pPr>
        <w:jc w:val="center"/>
        <w:rPr>
          <w:rFonts w:ascii="Times New Roman" w:hAnsi="Times New Roman" w:cs="Times New Roman"/>
          <w:b/>
          <w:bCs/>
        </w:rPr>
      </w:pPr>
      <w:r>
        <w:rPr>
          <w:rFonts w:ascii="Times New Roman" w:hAnsi="Times New Roman" w:cs="Times New Roman"/>
          <w:b/>
          <w:bCs/>
        </w:rPr>
        <w:t xml:space="preserve">I. </w:t>
      </w:r>
    </w:p>
    <w:p w:rsidR="004779A9" w:rsidRDefault="004779A9" w:rsidP="004779A9">
      <w:pPr>
        <w:jc w:val="center"/>
        <w:rPr>
          <w:rFonts w:ascii="Times New Roman" w:hAnsi="Times New Roman" w:cs="Times New Roman"/>
          <w:b/>
          <w:bCs/>
        </w:rPr>
      </w:pPr>
      <w:r>
        <w:rPr>
          <w:rFonts w:ascii="Times New Roman" w:hAnsi="Times New Roman" w:cs="Times New Roman"/>
          <w:b/>
          <w:bCs/>
        </w:rPr>
        <w:t>Předmět dohody</w:t>
      </w:r>
    </w:p>
    <w:p w:rsidR="004779A9" w:rsidRDefault="004779A9" w:rsidP="004779A9">
      <w:pPr>
        <w:jc w:val="center"/>
        <w:rPr>
          <w:rFonts w:ascii="Times New Roman" w:hAnsi="Times New Roman" w:cs="Times New Roman"/>
          <w:b/>
          <w:bCs/>
        </w:rPr>
      </w:pPr>
    </w:p>
    <w:p w:rsidR="00500B6C" w:rsidRDefault="004779A9" w:rsidP="00500B6C">
      <w:pPr>
        <w:pStyle w:val="Odstavecseseznamem"/>
        <w:numPr>
          <w:ilvl w:val="1"/>
          <w:numId w:val="1"/>
        </w:numPr>
        <w:spacing w:after="200" w:line="276" w:lineRule="auto"/>
        <w:ind w:left="426" w:hanging="426"/>
        <w:jc w:val="both"/>
        <w:rPr>
          <w:rFonts w:ascii="Times New Roman" w:hAnsi="Times New Roman" w:cs="Times New Roman"/>
        </w:rPr>
      </w:pPr>
      <w:r w:rsidRPr="00500B6C">
        <w:rPr>
          <w:rFonts w:ascii="Times New Roman" w:hAnsi="Times New Roman" w:cs="Times New Roman"/>
        </w:rPr>
        <w:t>Účastníci dohody uzavřeli</w:t>
      </w:r>
      <w:r w:rsidR="00CB151E">
        <w:rPr>
          <w:rFonts w:ascii="Times New Roman" w:hAnsi="Times New Roman" w:cs="Times New Roman"/>
        </w:rPr>
        <w:t xml:space="preserve"> dne </w:t>
      </w:r>
      <w:r w:rsidR="00074C32">
        <w:rPr>
          <w:rFonts w:ascii="Times New Roman" w:hAnsi="Times New Roman" w:cs="Times New Roman"/>
        </w:rPr>
        <w:t>9. 8. 2017 kupní smlouvu</w:t>
      </w:r>
      <w:r w:rsidR="00CB151E">
        <w:rPr>
          <w:rFonts w:ascii="Times New Roman" w:hAnsi="Times New Roman" w:cs="Times New Roman"/>
        </w:rPr>
        <w:t xml:space="preserve"> (dále jen „Smlouva“), kterou se </w:t>
      </w:r>
      <w:proofErr w:type="spellStart"/>
      <w:r w:rsidR="00074C32">
        <w:rPr>
          <w:rFonts w:ascii="Times New Roman" w:hAnsi="Times New Roman" w:cs="Times New Roman"/>
        </w:rPr>
        <w:t>Raycom</w:t>
      </w:r>
      <w:proofErr w:type="spellEnd"/>
      <w:r w:rsidR="00074C32">
        <w:rPr>
          <w:rFonts w:ascii="Times New Roman" w:hAnsi="Times New Roman" w:cs="Times New Roman"/>
        </w:rPr>
        <w:t xml:space="preserve"> s.r.o. zavázal dodat PNB optické vany a trubky. </w:t>
      </w:r>
      <w:r w:rsidR="00CB151E">
        <w:rPr>
          <w:rFonts w:ascii="Times New Roman" w:hAnsi="Times New Roman" w:cs="Times New Roman"/>
        </w:rPr>
        <w:t xml:space="preserve">Smlouva byla zaevidována ve vnitřní evidenci PNB pod č. </w:t>
      </w:r>
      <w:r w:rsidR="00074C32">
        <w:rPr>
          <w:rFonts w:ascii="Times New Roman" w:hAnsi="Times New Roman" w:cs="Times New Roman"/>
        </w:rPr>
        <w:t>13/2017</w:t>
      </w:r>
      <w:r w:rsidR="00CB151E">
        <w:rPr>
          <w:rFonts w:ascii="Times New Roman" w:hAnsi="Times New Roman" w:cs="Times New Roman"/>
        </w:rPr>
        <w:t>.</w:t>
      </w:r>
      <w:r w:rsidRPr="00500B6C">
        <w:rPr>
          <w:rFonts w:ascii="Times New Roman" w:hAnsi="Times New Roman" w:cs="Times New Roman"/>
        </w:rPr>
        <w:t xml:space="preserve"> </w:t>
      </w:r>
    </w:p>
    <w:p w:rsidR="00074C32" w:rsidRDefault="00074C32" w:rsidP="00074C32">
      <w:pPr>
        <w:pStyle w:val="Odstavecseseznamem"/>
        <w:spacing w:after="200" w:line="276" w:lineRule="auto"/>
        <w:ind w:left="426"/>
        <w:jc w:val="both"/>
        <w:rPr>
          <w:rFonts w:ascii="Times New Roman" w:hAnsi="Times New Roman" w:cs="Times New Roman"/>
        </w:rPr>
      </w:pPr>
    </w:p>
    <w:p w:rsidR="00074C32" w:rsidRPr="00500B6C" w:rsidRDefault="00074C32" w:rsidP="00074C32">
      <w:pPr>
        <w:pStyle w:val="Odstavecseseznamem"/>
        <w:numPr>
          <w:ilvl w:val="1"/>
          <w:numId w:val="1"/>
        </w:numPr>
        <w:spacing w:after="200" w:line="276" w:lineRule="auto"/>
        <w:ind w:left="426" w:hanging="426"/>
        <w:jc w:val="both"/>
        <w:rPr>
          <w:rFonts w:ascii="Times New Roman" w:hAnsi="Times New Roman" w:cs="Times New Roman"/>
        </w:rPr>
      </w:pPr>
      <w:r w:rsidRPr="00500B6C">
        <w:rPr>
          <w:rFonts w:ascii="Times New Roman" w:hAnsi="Times New Roman"/>
        </w:rPr>
        <w:t>S</w:t>
      </w:r>
      <w:r>
        <w:rPr>
          <w:rFonts w:ascii="Times New Roman" w:hAnsi="Times New Roman"/>
        </w:rPr>
        <w:t xml:space="preserve">mlouva byla zveřejněna v Registru smluv pod ID smlouvy </w:t>
      </w:r>
      <w:proofErr w:type="gramStart"/>
      <w:r>
        <w:rPr>
          <w:rFonts w:ascii="Times New Roman" w:hAnsi="Times New Roman"/>
        </w:rPr>
        <w:t>2994922..</w:t>
      </w:r>
      <w:proofErr w:type="gramEnd"/>
    </w:p>
    <w:p w:rsidR="00074C32" w:rsidRPr="0065767F" w:rsidRDefault="00074C32" w:rsidP="00074C32">
      <w:pPr>
        <w:pStyle w:val="Odstavecseseznamem"/>
        <w:rPr>
          <w:rFonts w:ascii="Times New Roman" w:hAnsi="Times New Roman"/>
        </w:rPr>
      </w:pPr>
    </w:p>
    <w:p w:rsidR="00074C32" w:rsidRDefault="00074C32" w:rsidP="00074C32">
      <w:pPr>
        <w:pStyle w:val="Odstavecseseznamem"/>
        <w:numPr>
          <w:ilvl w:val="1"/>
          <w:numId w:val="6"/>
        </w:numPr>
        <w:spacing w:after="200" w:line="276" w:lineRule="auto"/>
        <w:ind w:left="426" w:hanging="426"/>
        <w:jc w:val="both"/>
        <w:rPr>
          <w:rFonts w:ascii="Times New Roman" w:hAnsi="Times New Roman"/>
        </w:rPr>
      </w:pPr>
      <w:r w:rsidRPr="00CD23FB">
        <w:rPr>
          <w:rFonts w:ascii="Times New Roman" w:hAnsi="Times New Roman"/>
        </w:rPr>
        <w:t xml:space="preserve">Ministerstvo zdravotnictví vytklo PNB porušení </w:t>
      </w:r>
      <w:proofErr w:type="spellStart"/>
      <w:r w:rsidRPr="00CD23FB">
        <w:rPr>
          <w:rFonts w:ascii="Times New Roman" w:hAnsi="Times New Roman"/>
        </w:rPr>
        <w:t>ust</w:t>
      </w:r>
      <w:proofErr w:type="spellEnd"/>
      <w:r w:rsidRPr="00CD23FB">
        <w:rPr>
          <w:rFonts w:ascii="Times New Roman" w:hAnsi="Times New Roman"/>
        </w:rPr>
        <w:t xml:space="preserve">. § 5, odst. 1 zákona o registru smluv, </w:t>
      </w:r>
      <w:r>
        <w:rPr>
          <w:rFonts w:ascii="Times New Roman" w:hAnsi="Times New Roman"/>
        </w:rPr>
        <w:t xml:space="preserve">neboť při prvním zveřejnění Smlouvy dne 22. 9. 2017 nebyla v tzv. </w:t>
      </w:r>
      <w:proofErr w:type="spellStart"/>
      <w:r>
        <w:rPr>
          <w:rFonts w:ascii="Times New Roman" w:hAnsi="Times New Roman"/>
        </w:rPr>
        <w:t>metadatech</w:t>
      </w:r>
      <w:proofErr w:type="spellEnd"/>
      <w:r>
        <w:rPr>
          <w:rFonts w:ascii="Times New Roman" w:hAnsi="Times New Roman"/>
        </w:rPr>
        <w:t xml:space="preserve"> uvedena hodnota smlouvy, přičemž náprava byla zjednána při druhém, opravném zveřejnění Smlouvy dne 3. 12. 2018.</w:t>
      </w:r>
    </w:p>
    <w:p w:rsidR="00074C32" w:rsidRDefault="00074C32" w:rsidP="00074C32">
      <w:pPr>
        <w:pStyle w:val="Odstavecseseznamem"/>
        <w:spacing w:after="200" w:line="276" w:lineRule="auto"/>
        <w:ind w:left="426"/>
        <w:jc w:val="both"/>
        <w:rPr>
          <w:rFonts w:ascii="Times New Roman" w:hAnsi="Times New Roman"/>
        </w:rPr>
      </w:pPr>
      <w:r>
        <w:rPr>
          <w:rFonts w:ascii="Times New Roman" w:hAnsi="Times New Roman"/>
        </w:rPr>
        <w:t>Ministerstvo zdravotnictví uvedlo, že opravné zveřejnění bylo opožděné, a proto je na Smlouvu třeba hledět jako na zrušenou od počátku</w:t>
      </w:r>
      <w:r w:rsidRPr="00CD23FB">
        <w:rPr>
          <w:rFonts w:ascii="Times New Roman" w:hAnsi="Times New Roman"/>
        </w:rPr>
        <w:t xml:space="preserve">. </w:t>
      </w:r>
      <w:r>
        <w:rPr>
          <w:rFonts w:ascii="Times New Roman" w:hAnsi="Times New Roman"/>
        </w:rPr>
        <w:t>Zároveň Ministerstvo zdravotnictví uzavřelo, že</w:t>
      </w:r>
      <w:r w:rsidRPr="00853B0A">
        <w:rPr>
          <w:rFonts w:ascii="Times New Roman" w:hAnsi="Times New Roman"/>
        </w:rPr>
        <w:t xml:space="preserve"> plnění na základě</w:t>
      </w:r>
      <w:r>
        <w:rPr>
          <w:rFonts w:ascii="Times New Roman" w:hAnsi="Times New Roman"/>
        </w:rPr>
        <w:t xml:space="preserve"> zrušené Smlouvy </w:t>
      </w:r>
      <w:r w:rsidRPr="00853B0A">
        <w:rPr>
          <w:rFonts w:ascii="Times New Roman" w:hAnsi="Times New Roman"/>
        </w:rPr>
        <w:t>vytváří bezdůvodné obohacení</w:t>
      </w:r>
      <w:r>
        <w:rPr>
          <w:rFonts w:ascii="Times New Roman" w:hAnsi="Times New Roman"/>
        </w:rPr>
        <w:t xml:space="preserve"> ve výši 113.686,76 Kč (hodnota plnění Smlouvy vč. DPH), jež musí být vypořádáno.</w:t>
      </w:r>
    </w:p>
    <w:p w:rsidR="00074C32" w:rsidRDefault="00074C32" w:rsidP="00074C32">
      <w:pPr>
        <w:pStyle w:val="Odstavecseseznamem"/>
        <w:spacing w:after="200" w:line="276" w:lineRule="auto"/>
        <w:ind w:left="426"/>
        <w:jc w:val="both"/>
        <w:rPr>
          <w:rFonts w:ascii="Times New Roman" w:hAnsi="Times New Roman"/>
        </w:rPr>
      </w:pPr>
      <w:r>
        <w:rPr>
          <w:rFonts w:ascii="Times New Roman" w:hAnsi="Times New Roman"/>
        </w:rPr>
        <w:t>Námitky PNB proti kontrole</w:t>
      </w:r>
      <w:r w:rsidRPr="00853B0A">
        <w:rPr>
          <w:rFonts w:ascii="Times New Roman" w:hAnsi="Times New Roman"/>
        </w:rPr>
        <w:t xml:space="preserve"> ministr zdravotnictví v rozhodnutí ze dne 20. 12. 2019 zamítl.</w:t>
      </w:r>
    </w:p>
    <w:p w:rsidR="00074C32" w:rsidRPr="00BD47D2" w:rsidRDefault="00074C32" w:rsidP="00074C32">
      <w:pPr>
        <w:pStyle w:val="Odstavecseseznamem"/>
        <w:rPr>
          <w:rFonts w:ascii="Times New Roman" w:hAnsi="Times New Roman"/>
        </w:rPr>
      </w:pPr>
    </w:p>
    <w:p w:rsidR="00BE6E48" w:rsidRPr="00423B93" w:rsidRDefault="00074C32" w:rsidP="00074C32">
      <w:pPr>
        <w:pStyle w:val="Odstavecseseznamem"/>
        <w:numPr>
          <w:ilvl w:val="1"/>
          <w:numId w:val="6"/>
        </w:numPr>
        <w:spacing w:after="200" w:line="276" w:lineRule="auto"/>
        <w:ind w:left="426" w:hanging="426"/>
        <w:jc w:val="both"/>
        <w:rPr>
          <w:rFonts w:ascii="Times New Roman" w:hAnsi="Times New Roman"/>
        </w:rPr>
      </w:pPr>
      <w:r>
        <w:rPr>
          <w:rFonts w:ascii="Times New Roman" w:hAnsi="Times New Roman"/>
        </w:rPr>
        <w:t>Ze shora uvedených důvodů proto účastníci uzavírají tuto dohodu o narovnání (dále jen „Dohoda“) s cílem narovnat sporné vzájemné závazky.</w:t>
      </w:r>
      <w:r w:rsidRPr="00423B93">
        <w:rPr>
          <w:rFonts w:ascii="Times New Roman" w:hAnsi="Times New Roman"/>
        </w:rPr>
        <w:t xml:space="preserve"> </w:t>
      </w:r>
    </w:p>
    <w:p w:rsidR="0097431D" w:rsidRPr="0065767F" w:rsidRDefault="0097431D" w:rsidP="0097431D">
      <w:pPr>
        <w:jc w:val="center"/>
        <w:rPr>
          <w:rFonts w:ascii="Times New Roman" w:hAnsi="Times New Roman"/>
          <w:b/>
          <w:sz w:val="24"/>
          <w:szCs w:val="24"/>
        </w:rPr>
      </w:pPr>
      <w:r w:rsidRPr="0065767F">
        <w:rPr>
          <w:rFonts w:ascii="Times New Roman" w:hAnsi="Times New Roman"/>
          <w:b/>
          <w:sz w:val="24"/>
          <w:szCs w:val="24"/>
        </w:rPr>
        <w:t>II.</w:t>
      </w:r>
    </w:p>
    <w:p w:rsidR="0097431D" w:rsidRPr="0065767F" w:rsidRDefault="0097431D" w:rsidP="0097431D">
      <w:pPr>
        <w:jc w:val="center"/>
        <w:rPr>
          <w:rFonts w:ascii="Times New Roman" w:hAnsi="Times New Roman"/>
          <w:b/>
          <w:sz w:val="24"/>
          <w:szCs w:val="24"/>
        </w:rPr>
      </w:pPr>
      <w:r w:rsidRPr="0065767F">
        <w:rPr>
          <w:rFonts w:ascii="Times New Roman" w:hAnsi="Times New Roman"/>
          <w:b/>
          <w:sz w:val="24"/>
          <w:szCs w:val="24"/>
        </w:rPr>
        <w:t>Obsah narovnání</w:t>
      </w:r>
    </w:p>
    <w:p w:rsidR="0097431D" w:rsidRPr="0065767F" w:rsidRDefault="0097431D" w:rsidP="0097431D">
      <w:pPr>
        <w:jc w:val="center"/>
        <w:rPr>
          <w:rFonts w:ascii="Times New Roman" w:hAnsi="Times New Roman"/>
          <w:b/>
          <w:sz w:val="24"/>
          <w:szCs w:val="24"/>
        </w:rPr>
      </w:pPr>
    </w:p>
    <w:p w:rsidR="00242D0A" w:rsidRPr="0065767F" w:rsidRDefault="0097431D" w:rsidP="00A213D7">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 xml:space="preserve">Účastníci této Dohody tímto potvrzují, že veškerá vzájemně poskytnutá plnění na základě </w:t>
      </w:r>
      <w:r w:rsidR="00CB151E">
        <w:rPr>
          <w:rFonts w:ascii="Times New Roman" w:hAnsi="Times New Roman"/>
        </w:rPr>
        <w:t xml:space="preserve">shora uvedené Smlouvy </w:t>
      </w:r>
      <w:r w:rsidR="00242D0A" w:rsidRPr="0065767F">
        <w:rPr>
          <w:rFonts w:ascii="Times New Roman" w:hAnsi="Times New Roman"/>
        </w:rPr>
        <w:t>byla činěna v důvěře v platnost uveden</w:t>
      </w:r>
      <w:r w:rsidR="00CB151E">
        <w:rPr>
          <w:rFonts w:ascii="Times New Roman" w:hAnsi="Times New Roman"/>
        </w:rPr>
        <w:t>é Smlouvy</w:t>
      </w:r>
      <w:r w:rsidR="0065767F">
        <w:rPr>
          <w:rFonts w:ascii="Times New Roman" w:hAnsi="Times New Roman"/>
        </w:rPr>
        <w:t>, kter</w:t>
      </w:r>
      <w:r w:rsidR="00CB151E">
        <w:rPr>
          <w:rFonts w:ascii="Times New Roman" w:hAnsi="Times New Roman"/>
        </w:rPr>
        <w:t>á je</w:t>
      </w:r>
      <w:r w:rsidR="00242D0A" w:rsidRPr="0065767F">
        <w:rPr>
          <w:rFonts w:ascii="Times New Roman" w:hAnsi="Times New Roman"/>
        </w:rPr>
        <w:t xml:space="preserve"> přílohou </w:t>
      </w:r>
      <w:r w:rsidR="0065767F">
        <w:rPr>
          <w:rFonts w:ascii="Times New Roman" w:hAnsi="Times New Roman"/>
        </w:rPr>
        <w:t>t</w:t>
      </w:r>
      <w:r w:rsidR="00242D0A" w:rsidRPr="0065767F">
        <w:rPr>
          <w:rFonts w:ascii="Times New Roman" w:hAnsi="Times New Roman"/>
        </w:rPr>
        <w:t>éto Dohody.</w:t>
      </w:r>
      <w:r w:rsidR="0065767F">
        <w:rPr>
          <w:rFonts w:ascii="Times New Roman" w:hAnsi="Times New Roman"/>
        </w:rPr>
        <w:t xml:space="preserve"> </w:t>
      </w:r>
    </w:p>
    <w:p w:rsidR="00242D0A" w:rsidRPr="0065767F" w:rsidRDefault="00242D0A" w:rsidP="00242D0A">
      <w:pPr>
        <w:pStyle w:val="Odstavecseseznamem"/>
        <w:spacing w:after="200" w:line="276" w:lineRule="auto"/>
        <w:ind w:left="426"/>
        <w:jc w:val="both"/>
        <w:rPr>
          <w:rFonts w:ascii="Times New Roman" w:hAnsi="Times New Roman"/>
        </w:rPr>
      </w:pPr>
    </w:p>
    <w:p w:rsidR="00BE6E48" w:rsidRDefault="00242D0A" w:rsidP="00242D0A">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Touto Dohodou účastníci nahrazují veškeré své vzájemné závazky, jež vznikly nebo mohly vzniknout v souvislosti s</w:t>
      </w:r>
      <w:r w:rsidR="00CB151E">
        <w:rPr>
          <w:rFonts w:ascii="Times New Roman" w:hAnsi="Times New Roman"/>
        </w:rPr>
        <w:t xml:space="preserve">e shora uvedenou Smlouvou ze dne </w:t>
      </w:r>
      <w:r w:rsidR="00074C32">
        <w:rPr>
          <w:rFonts w:ascii="Times New Roman" w:hAnsi="Times New Roman"/>
        </w:rPr>
        <w:t>9. 8. 2017</w:t>
      </w:r>
      <w:r w:rsidR="00BE6E48">
        <w:rPr>
          <w:rFonts w:ascii="Times New Roman" w:hAnsi="Times New Roman"/>
        </w:rPr>
        <w:t>,</w:t>
      </w:r>
      <w:r w:rsidRPr="0065767F">
        <w:rPr>
          <w:rFonts w:ascii="Times New Roman" w:hAnsi="Times New Roman"/>
        </w:rPr>
        <w:t xml:space="preserve"> včetně závazků z titulu bezdůvodného obohacení.</w:t>
      </w:r>
    </w:p>
    <w:p w:rsidR="00BE6E48" w:rsidRPr="00BE6E48" w:rsidRDefault="00BE6E48" w:rsidP="00BE6E48">
      <w:pPr>
        <w:pStyle w:val="Odstavecseseznamem"/>
        <w:rPr>
          <w:rFonts w:ascii="Times New Roman" w:hAnsi="Times New Roman"/>
        </w:rPr>
      </w:pPr>
    </w:p>
    <w:p w:rsidR="00242D0A" w:rsidRPr="0065767F" w:rsidRDefault="00CB151E" w:rsidP="00242D0A">
      <w:pPr>
        <w:pStyle w:val="Odstavecseseznamem"/>
        <w:numPr>
          <w:ilvl w:val="0"/>
          <w:numId w:val="7"/>
        </w:numPr>
        <w:spacing w:after="200" w:line="276" w:lineRule="auto"/>
        <w:ind w:left="426" w:hanging="426"/>
        <w:jc w:val="both"/>
        <w:rPr>
          <w:rFonts w:ascii="Times New Roman" w:hAnsi="Times New Roman"/>
        </w:rPr>
      </w:pPr>
      <w:r>
        <w:rPr>
          <w:rFonts w:ascii="Times New Roman" w:hAnsi="Times New Roman"/>
        </w:rPr>
        <w:t xml:space="preserve">PNB potvrzuje, že </w:t>
      </w:r>
      <w:proofErr w:type="spellStart"/>
      <w:r w:rsidR="00074C32">
        <w:rPr>
          <w:rFonts w:ascii="Times New Roman" w:hAnsi="Times New Roman"/>
        </w:rPr>
        <w:t>Raycom</w:t>
      </w:r>
      <w:proofErr w:type="spellEnd"/>
      <w:r w:rsidR="00074C32">
        <w:rPr>
          <w:rFonts w:ascii="Times New Roman" w:hAnsi="Times New Roman"/>
        </w:rPr>
        <w:t xml:space="preserve"> s.r.o.</w:t>
      </w:r>
      <w:r>
        <w:rPr>
          <w:rFonts w:ascii="Times New Roman" w:hAnsi="Times New Roman"/>
        </w:rPr>
        <w:t xml:space="preserve"> poskytl sjednané plnění. </w:t>
      </w:r>
      <w:proofErr w:type="spellStart"/>
      <w:r w:rsidR="00074C32">
        <w:rPr>
          <w:rFonts w:ascii="Times New Roman" w:hAnsi="Times New Roman"/>
        </w:rPr>
        <w:t>Raycom</w:t>
      </w:r>
      <w:proofErr w:type="spellEnd"/>
      <w:r w:rsidR="00074C32">
        <w:rPr>
          <w:rFonts w:ascii="Times New Roman" w:hAnsi="Times New Roman"/>
        </w:rPr>
        <w:t xml:space="preserve"> s.r.o.</w:t>
      </w:r>
      <w:r>
        <w:rPr>
          <w:rFonts w:ascii="Times New Roman" w:hAnsi="Times New Roman"/>
        </w:rPr>
        <w:t xml:space="preserve"> potvrzuj</w:t>
      </w:r>
      <w:r w:rsidR="00134FBB">
        <w:rPr>
          <w:rFonts w:ascii="Times New Roman" w:hAnsi="Times New Roman"/>
        </w:rPr>
        <w:t>e</w:t>
      </w:r>
      <w:r>
        <w:rPr>
          <w:rFonts w:ascii="Times New Roman" w:hAnsi="Times New Roman"/>
        </w:rPr>
        <w:t xml:space="preserve">, že PNB uhradila </w:t>
      </w:r>
      <w:r w:rsidR="00134FBB">
        <w:rPr>
          <w:rFonts w:ascii="Times New Roman" w:hAnsi="Times New Roman"/>
        </w:rPr>
        <w:t xml:space="preserve">sjednanou </w:t>
      </w:r>
      <w:r>
        <w:rPr>
          <w:rFonts w:ascii="Times New Roman" w:hAnsi="Times New Roman"/>
        </w:rPr>
        <w:t xml:space="preserve">cenu plnění. </w:t>
      </w:r>
    </w:p>
    <w:p w:rsidR="00242D0A" w:rsidRPr="0065767F" w:rsidRDefault="00242D0A" w:rsidP="00242D0A">
      <w:pPr>
        <w:pStyle w:val="Odstavecseseznamem"/>
        <w:rPr>
          <w:rFonts w:ascii="Times New Roman" w:hAnsi="Times New Roman"/>
        </w:rPr>
      </w:pPr>
    </w:p>
    <w:p w:rsidR="00242D0A" w:rsidRPr="0065767F" w:rsidRDefault="00242D0A" w:rsidP="00242D0A">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Účastníci této Dohody dále prohlašují, že tímto jsou jejich vzájemné vztahy v rozsahu vymezeném touto Dohodou zcela vyjasněny a nemají a ani nebudou mít v případě dodržení podmínek této Dohody vůči sobě v souvislosti s právními vztahy dotčenými touto Dohodou žádných dalších nároků.</w:t>
      </w:r>
    </w:p>
    <w:p w:rsidR="00242D0A" w:rsidRPr="0065767F" w:rsidRDefault="00242D0A" w:rsidP="00242D0A">
      <w:pPr>
        <w:pStyle w:val="Odstavecseseznamem"/>
        <w:rPr>
          <w:rFonts w:ascii="Times New Roman" w:hAnsi="Times New Roman"/>
        </w:rPr>
      </w:pPr>
    </w:p>
    <w:p w:rsidR="00242D0A" w:rsidRPr="003C1497" w:rsidRDefault="00242D0A" w:rsidP="00242D0A">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 xml:space="preserve">Pro účely zveřejnění v Registru smluv účastníci Dohody potvrzují, že hodnota plnění činí </w:t>
      </w:r>
      <w:r w:rsidR="00643845">
        <w:rPr>
          <w:rFonts w:ascii="Times New Roman" w:hAnsi="Times New Roman"/>
        </w:rPr>
        <w:t>113.686,76 Kč (vč. DPH)</w:t>
      </w:r>
      <w:r w:rsidR="00CB151E">
        <w:rPr>
          <w:rFonts w:ascii="Times New Roman" w:hAnsi="Times New Roman"/>
        </w:rPr>
        <w:t xml:space="preserve">, </w:t>
      </w:r>
      <w:r w:rsidR="00643845">
        <w:rPr>
          <w:rFonts w:ascii="Times New Roman" w:hAnsi="Times New Roman"/>
        </w:rPr>
        <w:t>bez DPH pak činí 93.956,- Kč</w:t>
      </w:r>
      <w:r w:rsidR="00CB151E">
        <w:rPr>
          <w:rFonts w:ascii="Times New Roman" w:hAnsi="Times New Roman"/>
        </w:rPr>
        <w:t xml:space="preserve">. </w:t>
      </w:r>
    </w:p>
    <w:p w:rsidR="004779A9" w:rsidRPr="0065767F" w:rsidRDefault="004779A9" w:rsidP="004779A9">
      <w:pPr>
        <w:jc w:val="center"/>
        <w:rPr>
          <w:rFonts w:ascii="Times New Roman" w:hAnsi="Times New Roman" w:cs="Times New Roman"/>
          <w:b/>
          <w:bCs/>
          <w:sz w:val="24"/>
          <w:szCs w:val="24"/>
        </w:rPr>
      </w:pPr>
    </w:p>
    <w:p w:rsidR="004779A9" w:rsidRPr="0065767F" w:rsidRDefault="004779A9" w:rsidP="004779A9">
      <w:pPr>
        <w:jc w:val="center"/>
        <w:rPr>
          <w:rFonts w:ascii="Times New Roman" w:hAnsi="Times New Roman" w:cs="Times New Roman"/>
          <w:b/>
          <w:bCs/>
          <w:sz w:val="24"/>
          <w:szCs w:val="24"/>
        </w:rPr>
      </w:pPr>
      <w:r w:rsidRPr="0065767F">
        <w:rPr>
          <w:rFonts w:ascii="Times New Roman" w:hAnsi="Times New Roman" w:cs="Times New Roman"/>
          <w:b/>
          <w:bCs/>
          <w:sz w:val="24"/>
          <w:szCs w:val="24"/>
        </w:rPr>
        <w:t>III.</w:t>
      </w:r>
    </w:p>
    <w:p w:rsidR="004779A9" w:rsidRPr="0065767F" w:rsidRDefault="004779A9" w:rsidP="004779A9">
      <w:pPr>
        <w:jc w:val="center"/>
        <w:rPr>
          <w:rFonts w:ascii="Times New Roman" w:hAnsi="Times New Roman" w:cs="Times New Roman"/>
          <w:b/>
          <w:bCs/>
          <w:sz w:val="24"/>
          <w:szCs w:val="24"/>
        </w:rPr>
      </w:pPr>
      <w:r w:rsidRPr="0065767F">
        <w:rPr>
          <w:rFonts w:ascii="Times New Roman" w:hAnsi="Times New Roman" w:cs="Times New Roman"/>
          <w:b/>
          <w:bCs/>
          <w:sz w:val="24"/>
          <w:szCs w:val="24"/>
        </w:rPr>
        <w:t>Závěrečná ustanovení</w:t>
      </w:r>
    </w:p>
    <w:p w:rsidR="004779A9" w:rsidRPr="0065767F" w:rsidRDefault="004779A9" w:rsidP="004779A9">
      <w:pPr>
        <w:rPr>
          <w:rFonts w:ascii="Times New Roman" w:hAnsi="Times New Roman" w:cs="Times New Roman"/>
          <w:sz w:val="24"/>
          <w:szCs w:val="24"/>
        </w:rPr>
      </w:pPr>
    </w:p>
    <w:p w:rsidR="004779A9" w:rsidRDefault="004779A9" w:rsidP="004779A9">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Tato Dohoda je vyhotovena ve dvou stejnopisech, přičemž každá ze stran obdrží jedno vyhotovení.</w:t>
      </w:r>
    </w:p>
    <w:p w:rsidR="004779A9" w:rsidRDefault="004779A9" w:rsidP="004779A9">
      <w:pPr>
        <w:pStyle w:val="Odstavecseseznamem"/>
        <w:spacing w:after="200" w:line="276" w:lineRule="auto"/>
        <w:ind w:left="426"/>
        <w:jc w:val="both"/>
        <w:rPr>
          <w:rFonts w:ascii="Times New Roman" w:hAnsi="Times New Roman" w:cs="Times New Roman"/>
        </w:rPr>
      </w:pPr>
    </w:p>
    <w:p w:rsidR="004779A9" w:rsidRDefault="004779A9" w:rsidP="004779A9">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Tato Dohoda se řídí příslušnými ustanoveními občanského zákoníku, zejména ustanoveními § 1903 až 1905. Pokud by jakékoliv ustanovení této Dohody (popř. jakékoliv z právních jednání učiněných v této dohody) bylo neplatné, neúčinné nebo nevymahatelné, nečiní takové ustanovení (nebo takové právní jednání) neplatnou, neúčinnou nebo nevymahatelnou celou tuto Dohodu nebo ostatní právní jednání obsažená v této Dohodě. V takovém případě se účastníci zavazují nahradit takové neplatné, neúčinné nebo nevymahatelné ustanovení ustanovením jiným, které nejlépe odpovídá obchodním účelům ustanovení neplatného, neúčinného nebo nevymahatelného, popřípadě učinit další právní jednání, které se ukáží jako potřebná pro dosažení stavu, který je touto Dohodou sledován.</w:t>
      </w:r>
    </w:p>
    <w:p w:rsidR="004779A9" w:rsidRDefault="004779A9" w:rsidP="004779A9">
      <w:pPr>
        <w:pStyle w:val="Odstavecseseznamem"/>
        <w:ind w:left="426"/>
        <w:jc w:val="both"/>
        <w:rPr>
          <w:rFonts w:ascii="Times New Roman" w:hAnsi="Times New Roman" w:cs="Times New Roman"/>
        </w:rPr>
      </w:pPr>
    </w:p>
    <w:p w:rsidR="00CB151E" w:rsidRPr="00CB151E" w:rsidRDefault="004779A9" w:rsidP="00CB151E">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Účastníci prohlašují, že tuto Dohodu uzavřeli na základě pravé, vážné a svobodné vůle, nikoli za nápadně nevýhodných podmínek či v tísni a na důkaz toho připojují své vlastnoruční podpisy.</w:t>
      </w:r>
    </w:p>
    <w:p w:rsidR="004779A9" w:rsidRDefault="004779A9" w:rsidP="004779A9">
      <w:pPr>
        <w:rPr>
          <w:rFonts w:ascii="Times New Roman" w:hAnsi="Times New Roman" w:cs="Times New Roman"/>
        </w:rPr>
      </w:pPr>
    </w:p>
    <w:tbl>
      <w:tblPr>
        <w:tblW w:w="9506" w:type="dxa"/>
        <w:tblCellMar>
          <w:left w:w="0" w:type="dxa"/>
          <w:right w:w="0" w:type="dxa"/>
        </w:tblCellMar>
        <w:tblLook w:val="04A0"/>
      </w:tblPr>
      <w:tblGrid>
        <w:gridCol w:w="4753"/>
        <w:gridCol w:w="4753"/>
      </w:tblGrid>
      <w:tr w:rsidR="004779A9" w:rsidTr="00134FBB">
        <w:trPr>
          <w:trHeight w:val="427"/>
        </w:trPr>
        <w:tc>
          <w:tcPr>
            <w:tcW w:w="4753" w:type="dxa"/>
            <w:tcMar>
              <w:top w:w="0" w:type="dxa"/>
              <w:left w:w="108" w:type="dxa"/>
              <w:bottom w:w="0" w:type="dxa"/>
              <w:right w:w="108" w:type="dxa"/>
            </w:tcMar>
            <w:hideMark/>
          </w:tcPr>
          <w:p w:rsidR="004779A9" w:rsidRPr="004779A9" w:rsidRDefault="004779A9" w:rsidP="001A5476">
            <w:pPr>
              <w:rPr>
                <w:rFonts w:ascii="Times New Roman" w:hAnsi="Times New Roman" w:cs="Times New Roman"/>
                <w:sz w:val="24"/>
                <w:szCs w:val="24"/>
              </w:rPr>
            </w:pPr>
            <w:r w:rsidRPr="004779A9">
              <w:rPr>
                <w:rFonts w:ascii="Times New Roman" w:hAnsi="Times New Roman" w:cs="Times New Roman"/>
                <w:sz w:val="24"/>
                <w:szCs w:val="24"/>
              </w:rPr>
              <w:t xml:space="preserve">V Praze dne </w:t>
            </w:r>
            <w:proofErr w:type="gramStart"/>
            <w:r w:rsidR="001A5476">
              <w:rPr>
                <w:rFonts w:ascii="Times New Roman" w:hAnsi="Times New Roman" w:cs="Times New Roman"/>
                <w:sz w:val="24"/>
                <w:szCs w:val="24"/>
              </w:rPr>
              <w:t>14.9.2020</w:t>
            </w:r>
            <w:proofErr w:type="gramEnd"/>
          </w:p>
        </w:tc>
        <w:tc>
          <w:tcPr>
            <w:tcW w:w="4753" w:type="dxa"/>
            <w:tcMar>
              <w:top w:w="0" w:type="dxa"/>
              <w:left w:w="108" w:type="dxa"/>
              <w:bottom w:w="0" w:type="dxa"/>
              <w:right w:w="108" w:type="dxa"/>
            </w:tcMar>
            <w:hideMark/>
          </w:tcPr>
          <w:p w:rsidR="004779A9" w:rsidRPr="004779A9" w:rsidRDefault="004779A9" w:rsidP="001A5476">
            <w:pPr>
              <w:rPr>
                <w:rFonts w:ascii="Times New Roman" w:hAnsi="Times New Roman" w:cs="Times New Roman"/>
                <w:sz w:val="24"/>
                <w:szCs w:val="24"/>
              </w:rPr>
            </w:pPr>
            <w:r w:rsidRPr="004779A9">
              <w:rPr>
                <w:rFonts w:ascii="Times New Roman" w:hAnsi="Times New Roman" w:cs="Times New Roman"/>
                <w:sz w:val="24"/>
                <w:szCs w:val="24"/>
              </w:rPr>
              <w:t>V</w:t>
            </w:r>
            <w:r w:rsidR="00BE6E48">
              <w:rPr>
                <w:rFonts w:ascii="Times New Roman" w:hAnsi="Times New Roman" w:cs="Times New Roman"/>
                <w:sz w:val="24"/>
                <w:szCs w:val="24"/>
              </w:rPr>
              <w:t xml:space="preserve">e </w:t>
            </w:r>
            <w:r w:rsidR="00643845">
              <w:rPr>
                <w:rFonts w:ascii="Times New Roman" w:hAnsi="Times New Roman" w:cs="Times New Roman"/>
                <w:sz w:val="24"/>
                <w:szCs w:val="24"/>
              </w:rPr>
              <w:t>Vestci</w:t>
            </w:r>
            <w:r w:rsidR="00BE6E48">
              <w:rPr>
                <w:rFonts w:ascii="Times New Roman" w:hAnsi="Times New Roman" w:cs="Times New Roman"/>
                <w:sz w:val="24"/>
                <w:szCs w:val="24"/>
              </w:rPr>
              <w:t xml:space="preserve"> </w:t>
            </w:r>
            <w:r w:rsidRPr="004779A9">
              <w:rPr>
                <w:rFonts w:ascii="Times New Roman" w:hAnsi="Times New Roman" w:cs="Times New Roman"/>
                <w:sz w:val="24"/>
                <w:szCs w:val="24"/>
              </w:rPr>
              <w:t xml:space="preserve">dne </w:t>
            </w:r>
            <w:proofErr w:type="gramStart"/>
            <w:r w:rsidR="001A5476">
              <w:rPr>
                <w:rFonts w:ascii="Times New Roman" w:hAnsi="Times New Roman" w:cs="Times New Roman"/>
                <w:sz w:val="24"/>
                <w:szCs w:val="24"/>
              </w:rPr>
              <w:t>15.9.2020</w:t>
            </w:r>
            <w:proofErr w:type="gramEnd"/>
          </w:p>
        </w:tc>
      </w:tr>
      <w:tr w:rsidR="004779A9" w:rsidTr="00134FBB">
        <w:trPr>
          <w:trHeight w:val="1430"/>
        </w:trPr>
        <w:tc>
          <w:tcPr>
            <w:tcW w:w="4753" w:type="dxa"/>
            <w:tcMar>
              <w:top w:w="0" w:type="dxa"/>
              <w:left w:w="108" w:type="dxa"/>
              <w:bottom w:w="0" w:type="dxa"/>
              <w:right w:w="108" w:type="dxa"/>
            </w:tcMar>
          </w:tcPr>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   </w:t>
            </w:r>
          </w:p>
          <w:p w:rsidR="004779A9" w:rsidRPr="004779A9" w:rsidRDefault="004779A9">
            <w:pPr>
              <w:rPr>
                <w:rFonts w:ascii="Times New Roman" w:hAnsi="Times New Roman" w:cs="Times New Roman"/>
                <w:b/>
                <w:bCs/>
                <w:sz w:val="24"/>
                <w:szCs w:val="24"/>
              </w:rPr>
            </w:pPr>
            <w:r w:rsidRPr="004779A9">
              <w:rPr>
                <w:rFonts w:ascii="Times New Roman" w:hAnsi="Times New Roman" w:cs="Times New Roman"/>
                <w:b/>
                <w:bCs/>
                <w:sz w:val="24"/>
                <w:szCs w:val="24"/>
              </w:rPr>
              <w:t>Psychiatrická nemocnice Bohnice</w:t>
            </w: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MUDr. Martin </w:t>
            </w:r>
            <w:proofErr w:type="spellStart"/>
            <w:r w:rsidRPr="004779A9">
              <w:rPr>
                <w:rFonts w:ascii="Times New Roman" w:hAnsi="Times New Roman" w:cs="Times New Roman"/>
                <w:sz w:val="24"/>
                <w:szCs w:val="24"/>
              </w:rPr>
              <w:t>Hollý</w:t>
            </w:r>
            <w:proofErr w:type="spellEnd"/>
            <w:r w:rsidRPr="004779A9">
              <w:rPr>
                <w:rFonts w:ascii="Times New Roman" w:hAnsi="Times New Roman" w:cs="Times New Roman"/>
                <w:sz w:val="24"/>
                <w:szCs w:val="24"/>
              </w:rPr>
              <w:t>, MBA, ředitel</w:t>
            </w:r>
          </w:p>
          <w:p w:rsidR="004779A9" w:rsidRPr="004779A9" w:rsidRDefault="004779A9">
            <w:pPr>
              <w:rPr>
                <w:rFonts w:ascii="Times New Roman" w:hAnsi="Times New Roman" w:cs="Times New Roman"/>
                <w:sz w:val="24"/>
                <w:szCs w:val="24"/>
              </w:rPr>
            </w:pPr>
          </w:p>
        </w:tc>
        <w:tc>
          <w:tcPr>
            <w:tcW w:w="4753" w:type="dxa"/>
            <w:tcMar>
              <w:top w:w="0" w:type="dxa"/>
              <w:left w:w="108" w:type="dxa"/>
              <w:bottom w:w="0" w:type="dxa"/>
              <w:right w:w="108" w:type="dxa"/>
            </w:tcMar>
          </w:tcPr>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   </w:t>
            </w:r>
          </w:p>
          <w:p w:rsidR="004779A9" w:rsidRPr="004779A9" w:rsidRDefault="00643845">
            <w:pPr>
              <w:rPr>
                <w:rFonts w:ascii="Times New Roman" w:hAnsi="Times New Roman" w:cs="Times New Roman"/>
                <w:b/>
                <w:bCs/>
                <w:sz w:val="24"/>
                <w:szCs w:val="24"/>
              </w:rPr>
            </w:pPr>
            <w:proofErr w:type="spellStart"/>
            <w:r>
              <w:rPr>
                <w:rFonts w:ascii="Times New Roman" w:hAnsi="Times New Roman" w:cs="Times New Roman"/>
                <w:b/>
                <w:bCs/>
                <w:sz w:val="24"/>
                <w:szCs w:val="24"/>
              </w:rPr>
              <w:t>Raycom</w:t>
            </w:r>
            <w:proofErr w:type="spellEnd"/>
            <w:r w:rsidR="00134FBB">
              <w:rPr>
                <w:rFonts w:ascii="Times New Roman" w:hAnsi="Times New Roman" w:cs="Times New Roman"/>
                <w:b/>
                <w:bCs/>
                <w:sz w:val="24"/>
                <w:szCs w:val="24"/>
              </w:rPr>
              <w:t xml:space="preserve"> s.r.o.</w:t>
            </w:r>
          </w:p>
          <w:p w:rsidR="004779A9" w:rsidRPr="004779A9" w:rsidRDefault="00643845">
            <w:pPr>
              <w:rPr>
                <w:rFonts w:ascii="Times New Roman" w:hAnsi="Times New Roman" w:cs="Times New Roman"/>
                <w:sz w:val="24"/>
                <w:szCs w:val="24"/>
              </w:rPr>
            </w:pPr>
            <w:r>
              <w:rPr>
                <w:rFonts w:ascii="Times New Roman" w:hAnsi="Times New Roman" w:cs="Times New Roman"/>
                <w:sz w:val="24"/>
                <w:szCs w:val="24"/>
              </w:rPr>
              <w:t>Vladimír Benedikt</w:t>
            </w:r>
            <w:bookmarkStart w:id="0" w:name="_GoBack"/>
            <w:bookmarkEnd w:id="0"/>
            <w:r w:rsidR="00134FBB">
              <w:rPr>
                <w:rFonts w:ascii="Times New Roman" w:hAnsi="Times New Roman" w:cs="Times New Roman"/>
                <w:sz w:val="24"/>
                <w:szCs w:val="24"/>
              </w:rPr>
              <w:t>, jednatel</w:t>
            </w:r>
          </w:p>
        </w:tc>
      </w:tr>
    </w:tbl>
    <w:p w:rsidR="00045D70" w:rsidRDefault="00045D70"/>
    <w:sectPr w:rsidR="00045D70" w:rsidSect="00807C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CE9"/>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nsid w:val="1A502393"/>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nsid w:val="1B1C3828"/>
    <w:multiLevelType w:val="multilevel"/>
    <w:tmpl w:val="8962DDA0"/>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3">
    <w:nsid w:val="1CD54A8C"/>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DEC7B7E"/>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87B4D3D"/>
    <w:multiLevelType w:val="multilevel"/>
    <w:tmpl w:val="C66A5884"/>
    <w:lvl w:ilvl="0">
      <w:start w:val="1"/>
      <w:numFmt w:val="decimal"/>
      <w:pStyle w:val="Nadpis1kapitola"/>
      <w:lvlText w:val="%1."/>
      <w:lvlJc w:val="left"/>
      <w:pPr>
        <w:tabs>
          <w:tab w:val="num" w:pos="4472"/>
        </w:tabs>
        <w:ind w:left="4472" w:hanging="360"/>
      </w:pPr>
      <w:rPr>
        <w:rFonts w:hint="default"/>
      </w:rPr>
    </w:lvl>
    <w:lvl w:ilvl="1">
      <w:start w:val="1"/>
      <w:numFmt w:val="decimal"/>
      <w:lvlText w:val="%1.%2"/>
      <w:lvlJc w:val="left"/>
      <w:pPr>
        <w:tabs>
          <w:tab w:val="num" w:pos="718"/>
        </w:tabs>
        <w:ind w:left="718" w:hanging="576"/>
      </w:pPr>
      <w:rPr>
        <w:rFonts w:ascii="Arial" w:hAnsi="Arial" w:cs="Arial" w:hint="default"/>
        <w:b/>
        <w:color w:val="auto"/>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30342EC"/>
    <w:multiLevelType w:val="hybridMultilevel"/>
    <w:tmpl w:val="877AB2AC"/>
    <w:lvl w:ilvl="0" w:tplc="EC181E0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9E3393D"/>
    <w:multiLevelType w:val="multilevel"/>
    <w:tmpl w:val="E1E6EA00"/>
    <w:lvl w:ilvl="0">
      <w:start w:val="2"/>
      <w:numFmt w:val="upperRoman"/>
      <w:lvlText w:val="%1."/>
      <w:lvlJc w:val="left"/>
      <w:pPr>
        <w:tabs>
          <w:tab w:val="num" w:pos="1440"/>
        </w:tabs>
        <w:ind w:left="0" w:firstLine="0"/>
      </w:pPr>
      <w:rPr>
        <w:rFonts w:hint="default"/>
      </w:rPr>
    </w:lvl>
    <w:lvl w:ilvl="1">
      <w:start w:val="1"/>
      <w:numFmt w:val="none"/>
      <w:pStyle w:val="Nadpis2"/>
      <w:isLgl/>
      <w:lvlText w:val="1.1."/>
      <w:lvlJc w:val="left"/>
      <w:pPr>
        <w:tabs>
          <w:tab w:val="num" w:pos="1080"/>
        </w:tabs>
        <w:ind w:left="0" w:firstLine="0"/>
      </w:pPr>
      <w:rPr>
        <w:rFonts w:hint="default"/>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1"/>
  </w:num>
  <w:num w:numId="8">
    <w:abstractNumId w:val="5"/>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9A9"/>
    <w:rsid w:val="00045D70"/>
    <w:rsid w:val="00062044"/>
    <w:rsid w:val="00074C32"/>
    <w:rsid w:val="00134FBB"/>
    <w:rsid w:val="00140D77"/>
    <w:rsid w:val="001A5476"/>
    <w:rsid w:val="00206685"/>
    <w:rsid w:val="00213ABF"/>
    <w:rsid w:val="00242D0A"/>
    <w:rsid w:val="002979BF"/>
    <w:rsid w:val="003C1497"/>
    <w:rsid w:val="004779A9"/>
    <w:rsid w:val="004A639D"/>
    <w:rsid w:val="00500B6C"/>
    <w:rsid w:val="00643845"/>
    <w:rsid w:val="0065767F"/>
    <w:rsid w:val="006E3E01"/>
    <w:rsid w:val="00765A02"/>
    <w:rsid w:val="00807C3F"/>
    <w:rsid w:val="008140D4"/>
    <w:rsid w:val="008D1896"/>
    <w:rsid w:val="0097431D"/>
    <w:rsid w:val="00A213D7"/>
    <w:rsid w:val="00B71C90"/>
    <w:rsid w:val="00B732C8"/>
    <w:rsid w:val="00BE6E48"/>
    <w:rsid w:val="00CB151E"/>
    <w:rsid w:val="00D63FC3"/>
    <w:rsid w:val="00D92D18"/>
    <w:rsid w:val="00F03CA9"/>
    <w:rsid w:val="00F675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grey"/>
    <w:qFormat/>
    <w:rsid w:val="004779A9"/>
    <w:pPr>
      <w:spacing w:after="0" w:line="300" w:lineRule="exact"/>
      <w:jc w:val="both"/>
    </w:pPr>
    <w:rPr>
      <w:rFonts w:ascii="Arial" w:hAnsi="Arial" w:cs="Arial"/>
      <w:color w:val="000000"/>
      <w:lang w:eastAsia="cs-CZ"/>
    </w:rPr>
  </w:style>
  <w:style w:type="paragraph" w:styleId="Nadpis1">
    <w:name w:val="heading 1"/>
    <w:basedOn w:val="Normln"/>
    <w:next w:val="Normln"/>
    <w:link w:val="Nadpis1Char"/>
    <w:uiPriority w:val="9"/>
    <w:qFormat/>
    <w:rsid w:val="00D9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2979BF"/>
    <w:pPr>
      <w:keepNext/>
      <w:numPr>
        <w:ilvl w:val="1"/>
        <w:numId w:val="10"/>
      </w:numPr>
      <w:spacing w:before="240" w:after="60"/>
      <w:outlineLvl w:val="1"/>
    </w:pPr>
    <w:rPr>
      <w:rFonts w:eastAsia="Times New Roman"/>
      <w:b/>
      <w:bCs/>
      <w:iCs/>
      <w:szCs w:val="28"/>
    </w:rPr>
  </w:style>
  <w:style w:type="paragraph" w:styleId="Nadpis3">
    <w:name w:val="heading 3"/>
    <w:basedOn w:val="Normln"/>
    <w:next w:val="Normln"/>
    <w:link w:val="Nadpis3Char"/>
    <w:qFormat/>
    <w:rsid w:val="002979BF"/>
    <w:pPr>
      <w:keepNext/>
      <w:numPr>
        <w:ilvl w:val="2"/>
        <w:numId w:val="10"/>
      </w:numPr>
      <w:spacing w:before="240" w:after="60"/>
      <w:outlineLvl w:val="2"/>
    </w:pPr>
    <w:rPr>
      <w:rFonts w:eastAsia="Times New Roman"/>
      <w:b/>
      <w:bCs/>
      <w:sz w:val="20"/>
      <w:szCs w:val="26"/>
    </w:rPr>
  </w:style>
  <w:style w:type="paragraph" w:styleId="Nadpis4">
    <w:name w:val="heading 4"/>
    <w:basedOn w:val="Normln"/>
    <w:next w:val="Normln"/>
    <w:link w:val="Nadpis4Char"/>
    <w:qFormat/>
    <w:rsid w:val="002979BF"/>
    <w:pPr>
      <w:keepNext/>
      <w:numPr>
        <w:ilvl w:val="3"/>
        <w:numId w:val="10"/>
      </w:numPr>
      <w:spacing w:before="240" w:after="60"/>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qFormat/>
    <w:rsid w:val="002979BF"/>
    <w:pPr>
      <w:numPr>
        <w:ilvl w:val="4"/>
        <w:numId w:val="10"/>
      </w:num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qFormat/>
    <w:rsid w:val="002979BF"/>
    <w:pPr>
      <w:numPr>
        <w:ilvl w:val="5"/>
        <w:numId w:val="10"/>
      </w:numPr>
      <w:spacing w:before="240" w:after="60"/>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2979BF"/>
    <w:pPr>
      <w:numPr>
        <w:ilvl w:val="6"/>
        <w:numId w:val="10"/>
      </w:numPr>
      <w:spacing w:before="240" w:after="60"/>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2979BF"/>
    <w:pPr>
      <w:numPr>
        <w:ilvl w:val="7"/>
        <w:numId w:val="10"/>
      </w:numPr>
      <w:spacing w:before="240" w:after="60"/>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qFormat/>
    <w:rsid w:val="002979BF"/>
    <w:pPr>
      <w:numPr>
        <w:ilvl w:val="8"/>
        <w:numId w:val="10"/>
      </w:numPr>
      <w:spacing w:before="240" w:after="60"/>
      <w:outlineLvl w:val="8"/>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4779A9"/>
    <w:pPr>
      <w:spacing w:line="240" w:lineRule="auto"/>
      <w:jc w:val="left"/>
    </w:pPr>
    <w:rPr>
      <w:rFonts w:ascii="Calibri" w:hAnsi="Calibri" w:cs="Calibri"/>
      <w:color w:val="auto"/>
      <w:lang w:eastAsia="en-US"/>
    </w:rPr>
  </w:style>
  <w:style w:type="character" w:customStyle="1" w:styleId="ProsttextChar">
    <w:name w:val="Prostý text Char"/>
    <w:basedOn w:val="Standardnpsmoodstavce"/>
    <w:link w:val="Prosttext"/>
    <w:uiPriority w:val="99"/>
    <w:semiHidden/>
    <w:rsid w:val="004779A9"/>
    <w:rPr>
      <w:rFonts w:ascii="Calibri" w:hAnsi="Calibri" w:cs="Calibri"/>
    </w:rPr>
  </w:style>
  <w:style w:type="paragraph" w:styleId="Odstavecseseznamem">
    <w:name w:val="List Paragraph"/>
    <w:aliases w:val="Nad,List Paragraph,Odstavec_muj,Odstavec cíl se seznamem,Odstavec se seznamem5,Odrážky"/>
    <w:basedOn w:val="Normln"/>
    <w:link w:val="OdstavecseseznamemChar"/>
    <w:qFormat/>
    <w:rsid w:val="004779A9"/>
    <w:pPr>
      <w:spacing w:line="240" w:lineRule="auto"/>
      <w:ind w:left="720"/>
      <w:contextualSpacing/>
      <w:jc w:val="left"/>
    </w:pPr>
    <w:rPr>
      <w:color w:val="auto"/>
      <w:sz w:val="24"/>
      <w:szCs w:val="24"/>
    </w:rPr>
  </w:style>
  <w:style w:type="character" w:customStyle="1" w:styleId="platne1">
    <w:name w:val="platne1"/>
    <w:basedOn w:val="Standardnpsmoodstavce"/>
    <w:rsid w:val="004779A9"/>
  </w:style>
  <w:style w:type="paragraph" w:customStyle="1" w:styleId="Default">
    <w:name w:val="Default"/>
    <w:rsid w:val="004A639D"/>
    <w:pPr>
      <w:autoSpaceDE w:val="0"/>
      <w:autoSpaceDN w:val="0"/>
      <w:adjustRightInd w:val="0"/>
      <w:spacing w:after="0" w:line="240" w:lineRule="auto"/>
    </w:pPr>
    <w:rPr>
      <w:rFonts w:ascii="Times New Roman" w:hAnsi="Times New Roman" w:cs="Times New Roman"/>
      <w:color w:val="000000"/>
      <w:sz w:val="24"/>
      <w:szCs w:val="24"/>
    </w:rPr>
  </w:style>
  <w:style w:type="character" w:styleId="slostrnky">
    <w:name w:val="page number"/>
    <w:basedOn w:val="Standardnpsmoodstavce"/>
    <w:rsid w:val="00D92D18"/>
  </w:style>
  <w:style w:type="paragraph" w:styleId="Zkladntext">
    <w:name w:val="Body Text"/>
    <w:basedOn w:val="Normln"/>
    <w:link w:val="ZkladntextChar"/>
    <w:rsid w:val="00D92D18"/>
    <w:pPr>
      <w:overflowPunct w:val="0"/>
      <w:autoSpaceDE w:val="0"/>
      <w:autoSpaceDN w:val="0"/>
      <w:adjustRightInd w:val="0"/>
      <w:spacing w:line="240" w:lineRule="auto"/>
      <w:textAlignment w:val="baseline"/>
    </w:pPr>
    <w:rPr>
      <w:rFonts w:ascii="Times New Roman" w:eastAsia="Times New Roman" w:hAnsi="Times New Roman" w:cs="Times New Roman"/>
      <w:color w:val="auto"/>
      <w:sz w:val="20"/>
      <w:szCs w:val="20"/>
    </w:rPr>
  </w:style>
  <w:style w:type="character" w:customStyle="1" w:styleId="ZkladntextChar">
    <w:name w:val="Základní text Char"/>
    <w:basedOn w:val="Standardnpsmoodstavce"/>
    <w:link w:val="Zkladntext"/>
    <w:rsid w:val="00D92D18"/>
    <w:rPr>
      <w:rFonts w:ascii="Times New Roman" w:eastAsia="Times New Roman" w:hAnsi="Times New Roman" w:cs="Times New Roman"/>
      <w:sz w:val="20"/>
      <w:szCs w:val="20"/>
      <w:lang w:eastAsia="cs-CZ"/>
    </w:rPr>
  </w:style>
  <w:style w:type="paragraph" w:customStyle="1" w:styleId="Nadpis1kapitola">
    <w:name w:val="Nadpis 1 kapitola"/>
    <w:basedOn w:val="Nadpis1"/>
    <w:next w:val="Normln"/>
    <w:rsid w:val="00D92D18"/>
    <w:pPr>
      <w:keepLines w:val="0"/>
      <w:numPr>
        <w:numId w:val="8"/>
      </w:numPr>
      <w:tabs>
        <w:tab w:val="clear" w:pos="4472"/>
      </w:tabs>
      <w:spacing w:before="0" w:after="120" w:line="240" w:lineRule="atLeast"/>
      <w:ind w:left="720"/>
      <w:jc w:val="center"/>
    </w:pPr>
    <w:rPr>
      <w:rFonts w:ascii="Arial" w:eastAsia="Times New Roman" w:hAnsi="Arial" w:cs="Arial"/>
      <w:b/>
      <w:color w:val="auto"/>
      <w:sz w:val="24"/>
      <w:szCs w:val="24"/>
      <w:lang w:eastAsia="en-US"/>
    </w:rPr>
  </w:style>
  <w:style w:type="character" w:customStyle="1" w:styleId="Nadpis1Char">
    <w:name w:val="Nadpis 1 Char"/>
    <w:basedOn w:val="Standardnpsmoodstavce"/>
    <w:link w:val="Nadpis1"/>
    <w:uiPriority w:val="9"/>
    <w:rsid w:val="00D92D18"/>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rsid w:val="002979BF"/>
    <w:rPr>
      <w:rFonts w:ascii="Arial" w:eastAsia="Times New Roman" w:hAnsi="Arial" w:cs="Arial"/>
      <w:b/>
      <w:bCs/>
      <w:iCs/>
      <w:color w:val="000000"/>
      <w:szCs w:val="28"/>
      <w:lang w:eastAsia="cs-CZ"/>
    </w:rPr>
  </w:style>
  <w:style w:type="character" w:customStyle="1" w:styleId="Nadpis3Char">
    <w:name w:val="Nadpis 3 Char"/>
    <w:basedOn w:val="Standardnpsmoodstavce"/>
    <w:link w:val="Nadpis3"/>
    <w:rsid w:val="002979BF"/>
    <w:rPr>
      <w:rFonts w:ascii="Arial" w:eastAsia="Times New Roman" w:hAnsi="Arial" w:cs="Arial"/>
      <w:b/>
      <w:bCs/>
      <w:color w:val="000000"/>
      <w:sz w:val="20"/>
      <w:szCs w:val="26"/>
      <w:lang w:eastAsia="cs-CZ"/>
    </w:rPr>
  </w:style>
  <w:style w:type="character" w:customStyle="1" w:styleId="Nadpis4Char">
    <w:name w:val="Nadpis 4 Char"/>
    <w:basedOn w:val="Standardnpsmoodstavce"/>
    <w:link w:val="Nadpis4"/>
    <w:rsid w:val="002979BF"/>
    <w:rPr>
      <w:rFonts w:ascii="Times New Roman" w:eastAsia="Times New Roman" w:hAnsi="Times New Roman" w:cs="Times New Roman"/>
      <w:b/>
      <w:bCs/>
      <w:color w:val="000000"/>
      <w:sz w:val="28"/>
      <w:szCs w:val="28"/>
      <w:lang w:eastAsia="cs-CZ"/>
    </w:rPr>
  </w:style>
  <w:style w:type="character" w:customStyle="1" w:styleId="Nadpis5Char">
    <w:name w:val="Nadpis 5 Char"/>
    <w:basedOn w:val="Standardnpsmoodstavce"/>
    <w:link w:val="Nadpis5"/>
    <w:rsid w:val="002979BF"/>
    <w:rPr>
      <w:rFonts w:ascii="Arial" w:eastAsia="Times New Roman" w:hAnsi="Arial" w:cs="Times New Roman"/>
      <w:b/>
      <w:bCs/>
      <w:i/>
      <w:iCs/>
      <w:color w:val="000000"/>
      <w:sz w:val="26"/>
      <w:szCs w:val="26"/>
      <w:lang w:eastAsia="cs-CZ"/>
    </w:rPr>
  </w:style>
  <w:style w:type="character" w:customStyle="1" w:styleId="Nadpis6Char">
    <w:name w:val="Nadpis 6 Char"/>
    <w:basedOn w:val="Standardnpsmoodstavce"/>
    <w:link w:val="Nadpis6"/>
    <w:rsid w:val="002979BF"/>
    <w:rPr>
      <w:rFonts w:ascii="Times New Roman" w:eastAsia="Times New Roman" w:hAnsi="Times New Roman" w:cs="Times New Roman"/>
      <w:b/>
      <w:bCs/>
      <w:color w:val="000000"/>
      <w:lang w:eastAsia="cs-CZ"/>
    </w:rPr>
  </w:style>
  <w:style w:type="character" w:customStyle="1" w:styleId="Nadpis7Char">
    <w:name w:val="Nadpis 7 Char"/>
    <w:basedOn w:val="Standardnpsmoodstavce"/>
    <w:link w:val="Nadpis7"/>
    <w:rsid w:val="002979BF"/>
    <w:rPr>
      <w:rFonts w:ascii="Times New Roman" w:eastAsia="Times New Roman" w:hAnsi="Times New Roman" w:cs="Times New Roman"/>
      <w:color w:val="000000"/>
      <w:sz w:val="24"/>
      <w:szCs w:val="24"/>
      <w:lang w:eastAsia="cs-CZ"/>
    </w:rPr>
  </w:style>
  <w:style w:type="character" w:customStyle="1" w:styleId="Nadpis8Char">
    <w:name w:val="Nadpis 8 Char"/>
    <w:basedOn w:val="Standardnpsmoodstavce"/>
    <w:link w:val="Nadpis8"/>
    <w:rsid w:val="002979BF"/>
    <w:rPr>
      <w:rFonts w:ascii="Times New Roman" w:eastAsia="Times New Roman" w:hAnsi="Times New Roman" w:cs="Times New Roman"/>
      <w:i/>
      <w:iCs/>
      <w:color w:val="000000"/>
      <w:sz w:val="24"/>
      <w:szCs w:val="24"/>
      <w:lang w:eastAsia="cs-CZ"/>
    </w:rPr>
  </w:style>
  <w:style w:type="character" w:customStyle="1" w:styleId="Nadpis9Char">
    <w:name w:val="Nadpis 9 Char"/>
    <w:basedOn w:val="Standardnpsmoodstavce"/>
    <w:link w:val="Nadpis9"/>
    <w:rsid w:val="002979BF"/>
    <w:rPr>
      <w:rFonts w:ascii="Arial" w:eastAsia="Times New Roman" w:hAnsi="Arial" w:cs="Arial"/>
      <w:color w:val="000000"/>
      <w:lang w:eastAsia="cs-CZ"/>
    </w:rPr>
  </w:style>
  <w:style w:type="paragraph" w:customStyle="1" w:styleId="vnitrekzapati">
    <w:name w:val="vnitrek zapati"/>
    <w:basedOn w:val="Zpat"/>
    <w:rsid w:val="002979BF"/>
    <w:pPr>
      <w:framePr w:wrap="around" w:vAnchor="page" w:hAnchor="page" w:y="2836"/>
      <w:spacing w:line="180" w:lineRule="exact"/>
      <w:ind w:left="1077"/>
    </w:pPr>
    <w:rPr>
      <w:rFonts w:eastAsia="Times New Roman"/>
      <w:color w:val="807F83"/>
      <w:sz w:val="16"/>
      <w:szCs w:val="18"/>
    </w:rPr>
  </w:style>
  <w:style w:type="character" w:customStyle="1" w:styleId="OdstavecseseznamemChar">
    <w:name w:val="Odstavec se seznamem Char"/>
    <w:aliases w:val="Nad Char,List Paragraph Char,Odstavec_muj Char,Odstavec cíl se seznamem Char,Odstavec se seznamem5 Char,Odrážky Char"/>
    <w:link w:val="Odstavecseseznamem"/>
    <w:rsid w:val="002979BF"/>
    <w:rPr>
      <w:rFonts w:ascii="Arial" w:hAnsi="Arial" w:cs="Arial"/>
      <w:sz w:val="24"/>
      <w:szCs w:val="24"/>
      <w:lang w:eastAsia="cs-CZ"/>
    </w:rPr>
  </w:style>
  <w:style w:type="paragraph" w:styleId="Zpat">
    <w:name w:val="footer"/>
    <w:basedOn w:val="Normln"/>
    <w:link w:val="ZpatChar"/>
    <w:uiPriority w:val="99"/>
    <w:semiHidden/>
    <w:unhideWhenUsed/>
    <w:rsid w:val="002979BF"/>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2979BF"/>
    <w:rPr>
      <w:rFonts w:ascii="Arial" w:hAnsi="Arial" w:cs="Arial"/>
      <w:color w:val="000000"/>
      <w:lang w:eastAsia="cs-CZ"/>
    </w:rPr>
  </w:style>
</w:styles>
</file>

<file path=word/webSettings.xml><?xml version="1.0" encoding="utf-8"?>
<w:webSettings xmlns:r="http://schemas.openxmlformats.org/officeDocument/2006/relationships" xmlns:w="http://schemas.openxmlformats.org/wordprocessingml/2006/main">
  <w:divs>
    <w:div w:id="5093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569</Words>
  <Characters>3359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Němeček</dc:creator>
  <cp:keywords/>
  <dc:description/>
  <cp:lastModifiedBy>ict</cp:lastModifiedBy>
  <cp:revision>3</cp:revision>
  <dcterms:created xsi:type="dcterms:W3CDTF">2020-09-14T09:31:00Z</dcterms:created>
  <dcterms:modified xsi:type="dcterms:W3CDTF">2020-09-14T09:43:00Z</dcterms:modified>
</cp:coreProperties>
</file>