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5F6B" w:rsidP="00245F6B">
      <w:pPr>
        <w:tabs>
          <w:tab w:val="left" w:pos="2694"/>
        </w:tabs>
        <w:ind w:left="1416" w:hanging="1416"/>
        <w:rPr>
          <w:rFonts w:ascii="Arial CE" w:hAnsi="Arial CE" w:cs="Arial"/>
          <w:b/>
          <w:sz w:val="22"/>
          <w:szCs w:val="22"/>
        </w:rPr>
      </w:pPr>
      <w:r>
        <w:rPr>
          <w:rFonts w:ascii="Arial CE" w:hAnsi="Arial CE" w:cs="Arial"/>
          <w:b/>
          <w:sz w:val="22"/>
          <w:szCs w:val="22"/>
        </w:rPr>
        <w:tab/>
      </w:r>
      <w:r>
        <w:rPr>
          <w:rFonts w:ascii="Arial CE" w:hAnsi="Arial CE" w:cs="Arial"/>
          <w:b/>
          <w:sz w:val="22"/>
          <w:szCs w:val="22"/>
        </w:rPr>
        <w:tab/>
      </w:r>
      <w:bookmarkStart w:id="0" w:name="_GoBack"/>
      <w:bookmarkEnd w:id="0"/>
      <w:r w:rsidR="00242636" w:rsidRPr="001D7A19">
        <w:rPr>
          <w:rFonts w:ascii="Arial CE" w:hAnsi="Arial CE" w:cs="Arial"/>
          <w:b/>
          <w:sz w:val="22"/>
          <w:szCs w:val="22"/>
        </w:rPr>
        <w:t xml:space="preserve">č. smlouvy zhotovitele: </w:t>
      </w:r>
      <w:r>
        <w:rPr>
          <w:rFonts w:ascii="Arial CE" w:hAnsi="Arial CE" w:cs="Arial"/>
          <w:b/>
          <w:sz w:val="22"/>
          <w:szCs w:val="22"/>
        </w:rPr>
        <w:tab/>
        <w:t>161251</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245F6B">
        <w:rPr>
          <w:rFonts w:ascii="Arial CE" w:hAnsi="Arial CE" w:cs="Arial"/>
          <w:b/>
          <w:sz w:val="22"/>
          <w:szCs w:val="22"/>
        </w:rPr>
        <w:tab/>
        <w:t>770/2016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Default="00182F03" w:rsidP="00182F03">
      <w:pPr>
        <w:tabs>
          <w:tab w:val="left" w:pos="4080"/>
        </w:tabs>
        <w:jc w:val="center"/>
        <w:rPr>
          <w:rFonts w:ascii="Arial CE" w:hAnsi="Arial CE" w:cs="Arial"/>
          <w:b/>
          <w:sz w:val="28"/>
          <w:szCs w:val="28"/>
        </w:rPr>
      </w:pPr>
      <w:r w:rsidRPr="00182F03">
        <w:rPr>
          <w:rFonts w:ascii="Arial CE" w:hAnsi="Arial CE" w:cs="Arial"/>
          <w:b/>
          <w:sz w:val="28"/>
          <w:szCs w:val="28"/>
        </w:rPr>
        <w:t>VD Podhora - vybudování MVE</w:t>
      </w:r>
    </w:p>
    <w:p w:rsidR="00182F03" w:rsidRPr="001D7A19" w:rsidRDefault="00182F03" w:rsidP="00182F03">
      <w:pPr>
        <w:tabs>
          <w:tab w:val="left" w:pos="4080"/>
        </w:tabs>
        <w:jc w:val="center"/>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82F03" w:rsidRPr="00182F03" w:rsidRDefault="008C471F" w:rsidP="00182F03">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182F03" w:rsidRPr="00182F03">
        <w:rPr>
          <w:rFonts w:ascii="Arial CE" w:hAnsi="Arial CE" w:cs="Arial"/>
          <w:color w:val="000000"/>
          <w:sz w:val="22"/>
          <w:szCs w:val="22"/>
        </w:rPr>
        <w:t>zastupuje objednatele:</w:t>
      </w:r>
      <w:r w:rsidR="00182F03" w:rsidRPr="00182F03">
        <w:rPr>
          <w:rFonts w:ascii="Arial CE" w:hAnsi="Arial CE" w:cs="Arial"/>
          <w:color w:val="000000"/>
          <w:sz w:val="22"/>
          <w:szCs w:val="22"/>
        </w:rPr>
        <w:tab/>
        <w:t xml:space="preserve">Jitka Pavlasová, </w:t>
      </w:r>
    </w:p>
    <w:p w:rsidR="00182F03" w:rsidRPr="00182F03" w:rsidRDefault="00182F03" w:rsidP="00182F03">
      <w:pPr>
        <w:tabs>
          <w:tab w:val="left" w:pos="3960"/>
        </w:tabs>
        <w:autoSpaceDE w:val="0"/>
        <w:rPr>
          <w:rFonts w:ascii="Arial CE" w:hAnsi="Arial CE" w:cs="Arial"/>
          <w:color w:val="000000"/>
          <w:sz w:val="22"/>
          <w:szCs w:val="22"/>
        </w:rPr>
      </w:pPr>
      <w:r w:rsidRPr="00182F03">
        <w:rPr>
          <w:rFonts w:ascii="Arial CE" w:hAnsi="Arial CE" w:cs="Arial"/>
          <w:color w:val="000000"/>
          <w:sz w:val="22"/>
          <w:szCs w:val="22"/>
        </w:rPr>
        <w:t>manažer projektů</w:t>
      </w:r>
    </w:p>
    <w:p w:rsidR="00182F03" w:rsidRPr="00182F03" w:rsidRDefault="00182F03" w:rsidP="00182F03">
      <w:pPr>
        <w:tabs>
          <w:tab w:val="left" w:pos="3960"/>
        </w:tabs>
        <w:autoSpaceDE w:val="0"/>
        <w:rPr>
          <w:rFonts w:ascii="Arial CE" w:hAnsi="Arial CE" w:cs="Arial"/>
          <w:color w:val="000000"/>
          <w:sz w:val="22"/>
          <w:szCs w:val="22"/>
        </w:rPr>
      </w:pPr>
      <w:r w:rsidRPr="00182F03">
        <w:rPr>
          <w:rFonts w:ascii="Arial CE" w:hAnsi="Arial CE" w:cs="Arial"/>
          <w:color w:val="000000"/>
          <w:sz w:val="22"/>
          <w:szCs w:val="22"/>
        </w:rPr>
        <w:t>tel.:</w:t>
      </w:r>
      <w:r w:rsidRPr="00182F03">
        <w:rPr>
          <w:rFonts w:ascii="Arial CE" w:hAnsi="Arial CE" w:cs="Arial"/>
          <w:color w:val="000000"/>
          <w:sz w:val="22"/>
          <w:szCs w:val="22"/>
        </w:rPr>
        <w:tab/>
        <w:t>+ 420 353 436 757</w:t>
      </w:r>
    </w:p>
    <w:p w:rsidR="00182F03" w:rsidRPr="00182F03" w:rsidRDefault="00182F03" w:rsidP="00182F03">
      <w:pPr>
        <w:tabs>
          <w:tab w:val="left" w:pos="3960"/>
        </w:tabs>
        <w:autoSpaceDE w:val="0"/>
        <w:rPr>
          <w:rFonts w:ascii="Arial CE" w:hAnsi="Arial CE" w:cs="Arial"/>
          <w:color w:val="000000"/>
          <w:sz w:val="22"/>
          <w:szCs w:val="22"/>
        </w:rPr>
      </w:pPr>
      <w:r w:rsidRPr="00182F03">
        <w:rPr>
          <w:rFonts w:ascii="Arial CE" w:hAnsi="Arial CE" w:cs="Arial"/>
          <w:color w:val="000000"/>
          <w:sz w:val="22"/>
          <w:szCs w:val="22"/>
        </w:rPr>
        <w:t>mobil:</w:t>
      </w:r>
      <w:r w:rsidRPr="00182F03">
        <w:rPr>
          <w:rFonts w:ascii="Arial CE" w:hAnsi="Arial CE" w:cs="Arial"/>
          <w:color w:val="000000"/>
          <w:sz w:val="22"/>
          <w:szCs w:val="22"/>
        </w:rPr>
        <w:tab/>
        <w:t>+ 420 602 203 200</w:t>
      </w:r>
    </w:p>
    <w:p w:rsidR="00182F03" w:rsidRDefault="00182F03" w:rsidP="00182F03">
      <w:pPr>
        <w:tabs>
          <w:tab w:val="left" w:pos="3960"/>
        </w:tabs>
        <w:autoSpaceDE w:val="0"/>
        <w:rPr>
          <w:rFonts w:ascii="Arial CE" w:hAnsi="Arial CE" w:cs="Arial"/>
          <w:color w:val="000000"/>
          <w:sz w:val="22"/>
          <w:szCs w:val="22"/>
        </w:rPr>
      </w:pPr>
      <w:r w:rsidRPr="00182F03">
        <w:rPr>
          <w:rFonts w:ascii="Arial CE" w:hAnsi="Arial CE" w:cs="Arial"/>
          <w:color w:val="000000"/>
          <w:sz w:val="22"/>
          <w:szCs w:val="22"/>
        </w:rPr>
        <w:t>e-mail:</w:t>
      </w:r>
      <w:r w:rsidRPr="00182F03">
        <w:rPr>
          <w:rFonts w:ascii="Arial CE" w:hAnsi="Arial CE" w:cs="Arial"/>
          <w:color w:val="000000"/>
          <w:sz w:val="22"/>
          <w:szCs w:val="22"/>
        </w:rPr>
        <w:tab/>
      </w:r>
      <w:hyperlink r:id="rId9" w:history="1">
        <w:r w:rsidRPr="00DA752E">
          <w:rPr>
            <w:rStyle w:val="Hypertextovodkaz"/>
            <w:rFonts w:ascii="Arial CE" w:hAnsi="Arial CE" w:cs="Arial"/>
            <w:sz w:val="22"/>
            <w:szCs w:val="22"/>
          </w:rPr>
          <w:t>pavlasova@poh.cz</w:t>
        </w:r>
      </w:hyperlink>
    </w:p>
    <w:p w:rsidR="00182F03" w:rsidRDefault="00182F03" w:rsidP="00182F03">
      <w:pPr>
        <w:tabs>
          <w:tab w:val="left" w:pos="3960"/>
        </w:tabs>
        <w:autoSpaceDE w:val="0"/>
        <w:rPr>
          <w:rFonts w:ascii="Arial CE" w:hAnsi="Arial CE" w:cs="Arial"/>
          <w:color w:val="000000"/>
          <w:sz w:val="22"/>
          <w:szCs w:val="22"/>
        </w:rPr>
      </w:pPr>
    </w:p>
    <w:p w:rsidR="008C471F" w:rsidRDefault="008C471F" w:rsidP="00182F03">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182F03" w:rsidRPr="000A37B0" w:rsidRDefault="008C471F" w:rsidP="00182F03">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r w:rsidR="00182F03">
        <w:rPr>
          <w:rFonts w:ascii="Arial" w:hAnsi="Arial" w:cs="Arial"/>
          <w:color w:val="000000"/>
          <w:sz w:val="22"/>
          <w:szCs w:val="22"/>
        </w:rPr>
        <w:t xml:space="preserve">Miroslav </w:t>
      </w:r>
      <w:proofErr w:type="spellStart"/>
      <w:r w:rsidR="00182F03">
        <w:rPr>
          <w:rFonts w:ascii="Arial" w:hAnsi="Arial" w:cs="Arial"/>
          <w:color w:val="000000"/>
          <w:sz w:val="22"/>
          <w:szCs w:val="22"/>
        </w:rPr>
        <w:t>Rojt</w:t>
      </w:r>
      <w:proofErr w:type="spellEnd"/>
      <w:r w:rsidR="00182F03" w:rsidRPr="000A37B0">
        <w:rPr>
          <w:rFonts w:ascii="Arial" w:hAnsi="Arial" w:cs="Arial"/>
          <w:color w:val="000000"/>
          <w:sz w:val="22"/>
          <w:szCs w:val="22"/>
        </w:rPr>
        <w:t>,</w:t>
      </w:r>
    </w:p>
    <w:p w:rsidR="00182F03" w:rsidRPr="000A37B0" w:rsidRDefault="00182F03" w:rsidP="00182F03">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p>
    <w:p w:rsidR="00182F03" w:rsidRPr="000A37B0" w:rsidRDefault="00182F03" w:rsidP="00182F03">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bCs/>
          <w:color w:val="000000"/>
          <w:sz w:val="22"/>
          <w:szCs w:val="22"/>
        </w:rPr>
        <w:tab/>
        <w:t>tel.:</w:t>
      </w:r>
      <w:r w:rsidRPr="000A37B0">
        <w:rPr>
          <w:rFonts w:ascii="Arial" w:hAnsi="Arial" w:cs="Arial"/>
          <w:bCs/>
          <w:color w:val="000000"/>
          <w:sz w:val="22"/>
          <w:szCs w:val="22"/>
        </w:rPr>
        <w:tab/>
        <w:t>+ 420</w:t>
      </w:r>
      <w:r>
        <w:rPr>
          <w:rFonts w:ascii="Arial" w:hAnsi="Arial" w:cs="Arial"/>
          <w:bCs/>
          <w:color w:val="000000"/>
          <w:sz w:val="22"/>
          <w:szCs w:val="22"/>
        </w:rPr>
        <w:t> </w:t>
      </w:r>
      <w:r w:rsidRPr="007039B7">
        <w:rPr>
          <w:rFonts w:ascii="Arial" w:hAnsi="Arial" w:cs="Arial"/>
          <w:bCs/>
          <w:color w:val="000000"/>
          <w:sz w:val="22"/>
          <w:szCs w:val="22"/>
        </w:rPr>
        <w:t>353 436 7</w:t>
      </w:r>
      <w:r>
        <w:rPr>
          <w:rFonts w:ascii="Arial" w:hAnsi="Arial" w:cs="Arial"/>
          <w:bCs/>
          <w:color w:val="000000"/>
          <w:sz w:val="22"/>
          <w:szCs w:val="22"/>
        </w:rPr>
        <w:t>09</w:t>
      </w:r>
    </w:p>
    <w:p w:rsidR="00182F03" w:rsidRPr="000A37B0" w:rsidRDefault="00182F03" w:rsidP="00182F03">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 </w:t>
      </w:r>
      <w:r w:rsidRPr="007039B7">
        <w:rPr>
          <w:rFonts w:ascii="Arial" w:hAnsi="Arial" w:cs="Arial"/>
          <w:color w:val="000000"/>
          <w:sz w:val="22"/>
          <w:szCs w:val="22"/>
        </w:rPr>
        <w:t>606 752 201</w:t>
      </w:r>
    </w:p>
    <w:p w:rsidR="00182F03" w:rsidRDefault="00182F03" w:rsidP="00182F03">
      <w:pPr>
        <w:tabs>
          <w:tab w:val="left" w:pos="1701"/>
          <w:tab w:val="left" w:pos="4253"/>
        </w:tabs>
        <w:spacing w:line="300" w:lineRule="atLeast"/>
        <w:ind w:left="3960"/>
        <w:rPr>
          <w:rFonts w:ascii="Arial" w:hAnsi="Arial" w:cs="Arial"/>
          <w:sz w:val="22"/>
          <w:szCs w:val="22"/>
        </w:rPr>
      </w:pPr>
      <w:r w:rsidRPr="000A37B0">
        <w:rPr>
          <w:rFonts w:ascii="Arial" w:hAnsi="Arial" w:cs="Arial"/>
          <w:color w:val="000000"/>
          <w:sz w:val="22"/>
          <w:szCs w:val="22"/>
        </w:rPr>
        <w:t xml:space="preserve">e-mail:   </w:t>
      </w:r>
      <w:r>
        <w:rPr>
          <w:rFonts w:ascii="Arial" w:hAnsi="Arial" w:cs="Arial"/>
          <w:color w:val="000000"/>
          <w:sz w:val="22"/>
          <w:szCs w:val="22"/>
        </w:rPr>
        <w:tab/>
      </w:r>
      <w:hyperlink r:id="rId10" w:history="1">
        <w:r w:rsidR="00245F6B" w:rsidRPr="00BE16F0">
          <w:rPr>
            <w:rStyle w:val="Hypertextovodkaz"/>
            <w:rFonts w:ascii="Arial" w:hAnsi="Arial" w:cs="Arial"/>
            <w:sz w:val="22"/>
            <w:szCs w:val="22"/>
          </w:rPr>
          <w:t>rojt</w:t>
        </w:r>
        <w:r w:rsidR="00245F6B" w:rsidRPr="00BE16F0">
          <w:rPr>
            <w:rStyle w:val="Hypertextovodkaz"/>
            <w:rFonts w:ascii="Arial" w:hAnsi="Arial" w:cs="Arial"/>
            <w:sz w:val="22"/>
            <w:szCs w:val="22"/>
            <w:lang w:val="de-DE"/>
          </w:rPr>
          <w:t>@</w:t>
        </w:r>
        <w:r w:rsidR="00245F6B" w:rsidRPr="00BE16F0">
          <w:rPr>
            <w:rStyle w:val="Hypertextovodkaz"/>
            <w:rFonts w:ascii="Arial" w:hAnsi="Arial" w:cs="Arial"/>
            <w:sz w:val="22"/>
            <w:szCs w:val="22"/>
          </w:rPr>
          <w:t>poh.cz</w:t>
        </w:r>
      </w:hyperlink>
    </w:p>
    <w:p w:rsidR="008C471F" w:rsidRPr="001D7A19" w:rsidRDefault="008C471F" w:rsidP="00182F03">
      <w:pPr>
        <w:tabs>
          <w:tab w:val="left" w:pos="3960"/>
        </w:tabs>
        <w:autoSpaceDE w:val="0"/>
        <w:autoSpaceDN w:val="0"/>
        <w:adjustRightInd w:val="0"/>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w:t>
      </w:r>
      <w:r w:rsidR="00D04C7A">
        <w:rPr>
          <w:rFonts w:ascii="Arial CE" w:hAnsi="Arial CE" w:cs="Arial"/>
          <w:sz w:val="22"/>
          <w:szCs w:val="22"/>
        </w:rPr>
        <w:t> </w:t>
      </w:r>
      <w:r w:rsidRPr="001D7A19">
        <w:rPr>
          <w:rFonts w:ascii="Arial CE" w:hAnsi="Arial CE" w:cs="Arial"/>
          <w:sz w:val="22"/>
          <w:szCs w:val="22"/>
        </w:rPr>
        <w:t>La</w:t>
      </w:r>
      <w:r w:rsidR="005E1501">
        <w:rPr>
          <w:rFonts w:ascii="Arial CE" w:hAnsi="Arial CE" w:cs="Arial"/>
          <w:sz w:val="22"/>
          <w:szCs w:val="22"/>
        </w:rPr>
        <w:t>bem v oddílu A, vložce č. 13052.</w:t>
      </w:r>
    </w:p>
    <w:p w:rsidR="00242636"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C2590C" w:rsidRPr="001D7A19" w:rsidRDefault="00C2590C" w:rsidP="000A6DEF">
      <w:pPr>
        <w:tabs>
          <w:tab w:val="left" w:pos="3960"/>
        </w:tabs>
        <w:jc w:val="both"/>
        <w:rPr>
          <w:rFonts w:ascii="Arial CE" w:hAnsi="Arial CE" w:cs="Arial"/>
          <w:sz w:val="22"/>
          <w:szCs w:val="22"/>
        </w:rPr>
      </w:pP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42636" w:rsidRPr="00C2590C" w:rsidRDefault="00242636" w:rsidP="000A6DEF">
      <w:pPr>
        <w:tabs>
          <w:tab w:val="left" w:pos="3960"/>
        </w:tabs>
        <w:jc w:val="both"/>
        <w:rPr>
          <w:rFonts w:ascii="Arial CE" w:hAnsi="Arial CE" w:cs="Arial"/>
          <w:b/>
          <w:sz w:val="22"/>
          <w:szCs w:val="22"/>
        </w:rPr>
      </w:pPr>
      <w:r w:rsidRPr="00C2590C">
        <w:rPr>
          <w:rFonts w:ascii="Arial CE" w:hAnsi="Arial CE" w:cs="Arial"/>
          <w:b/>
          <w:sz w:val="22"/>
          <w:szCs w:val="22"/>
        </w:rPr>
        <w:t>Zhotovitel:</w:t>
      </w:r>
      <w:r w:rsidRPr="00C2590C">
        <w:rPr>
          <w:rFonts w:ascii="Arial CE" w:hAnsi="Arial CE" w:cs="Arial"/>
          <w:b/>
          <w:sz w:val="22"/>
          <w:szCs w:val="22"/>
        </w:rPr>
        <w:tab/>
      </w:r>
      <w:r w:rsidR="00A41616" w:rsidRPr="00C2590C">
        <w:rPr>
          <w:rFonts w:ascii="Arial CE" w:hAnsi="Arial CE" w:cs="Arial"/>
          <w:b/>
          <w:sz w:val="22"/>
          <w:szCs w:val="22"/>
        </w:rPr>
        <w:t>A</w:t>
      </w:r>
      <w:r w:rsidR="00D04C7A">
        <w:rPr>
          <w:rFonts w:ascii="Arial CE" w:hAnsi="Arial CE" w:cs="Arial"/>
          <w:b/>
          <w:sz w:val="22"/>
          <w:szCs w:val="22"/>
        </w:rPr>
        <w:t>QUATIS</w:t>
      </w:r>
      <w:r w:rsidR="00A41616" w:rsidRPr="00C2590C">
        <w:rPr>
          <w:rFonts w:ascii="Arial CE" w:hAnsi="Arial CE" w:cs="Arial"/>
          <w:b/>
          <w:sz w:val="22"/>
          <w:szCs w:val="22"/>
        </w:rPr>
        <w:t xml:space="preserve"> a.s</w:t>
      </w:r>
      <w:r w:rsidR="00D04C7A">
        <w:rPr>
          <w:rFonts w:ascii="Arial CE" w:hAnsi="Arial CE" w:cs="Arial"/>
          <w:b/>
          <w:sz w:val="22"/>
          <w:szCs w:val="22"/>
        </w:rPr>
        <w:t>.</w:t>
      </w:r>
    </w:p>
    <w:p w:rsidR="00242636" w:rsidRPr="00C2590C" w:rsidRDefault="00A41616" w:rsidP="000A6DEF">
      <w:pPr>
        <w:tabs>
          <w:tab w:val="left" w:pos="3960"/>
        </w:tabs>
        <w:jc w:val="both"/>
        <w:rPr>
          <w:rFonts w:ascii="Arial CE" w:hAnsi="Arial CE" w:cs="Arial"/>
          <w:sz w:val="22"/>
          <w:szCs w:val="22"/>
        </w:rPr>
      </w:pPr>
      <w:r w:rsidRPr="00C2590C">
        <w:rPr>
          <w:rFonts w:ascii="Arial CE" w:hAnsi="Arial CE" w:cs="Arial"/>
          <w:sz w:val="22"/>
          <w:szCs w:val="22"/>
        </w:rPr>
        <w:tab/>
        <w:t>Botanická 834/56, 602 00 Brno</w:t>
      </w:r>
    </w:p>
    <w:p w:rsidR="00242636" w:rsidRPr="00C2590C" w:rsidRDefault="00242636" w:rsidP="000A6DEF">
      <w:pPr>
        <w:tabs>
          <w:tab w:val="left" w:pos="3960"/>
        </w:tabs>
        <w:jc w:val="both"/>
        <w:rPr>
          <w:rFonts w:ascii="Arial CE" w:hAnsi="Arial CE" w:cs="Arial"/>
          <w:sz w:val="22"/>
          <w:szCs w:val="22"/>
        </w:rPr>
      </w:pPr>
      <w:r w:rsidRPr="00C2590C">
        <w:rPr>
          <w:rFonts w:ascii="Arial CE" w:hAnsi="Arial CE" w:cs="Arial"/>
          <w:b/>
          <w:sz w:val="22"/>
          <w:szCs w:val="22"/>
        </w:rPr>
        <w:t>IČ:</w:t>
      </w:r>
      <w:r w:rsidRPr="00C2590C">
        <w:rPr>
          <w:rFonts w:ascii="Arial CE" w:hAnsi="Arial CE" w:cs="Arial"/>
          <w:b/>
          <w:sz w:val="22"/>
          <w:szCs w:val="22"/>
        </w:rPr>
        <w:tab/>
      </w:r>
      <w:r w:rsidR="00C2590C" w:rsidRPr="00C2590C">
        <w:rPr>
          <w:rFonts w:ascii="Arial CE" w:hAnsi="Arial CE" w:cs="Arial"/>
          <w:sz w:val="22"/>
          <w:szCs w:val="22"/>
        </w:rPr>
        <w:t>46347526</w:t>
      </w:r>
    </w:p>
    <w:p w:rsidR="00242636" w:rsidRPr="00C2590C" w:rsidRDefault="00242636" w:rsidP="000A6DEF">
      <w:pPr>
        <w:tabs>
          <w:tab w:val="left" w:pos="3960"/>
        </w:tabs>
        <w:jc w:val="both"/>
        <w:rPr>
          <w:rFonts w:ascii="Arial CE" w:hAnsi="Arial CE" w:cs="Arial"/>
          <w:sz w:val="22"/>
          <w:szCs w:val="22"/>
        </w:rPr>
      </w:pPr>
      <w:r w:rsidRPr="00C2590C">
        <w:rPr>
          <w:rFonts w:ascii="Arial CE" w:hAnsi="Arial CE" w:cs="Arial"/>
          <w:b/>
          <w:sz w:val="22"/>
          <w:szCs w:val="22"/>
        </w:rPr>
        <w:t>DIČ:</w:t>
      </w:r>
      <w:r w:rsidRPr="00C2590C">
        <w:rPr>
          <w:rFonts w:ascii="Arial CE" w:hAnsi="Arial CE" w:cs="Arial"/>
          <w:b/>
          <w:sz w:val="22"/>
          <w:szCs w:val="22"/>
        </w:rPr>
        <w:tab/>
      </w:r>
      <w:r w:rsidR="00C2590C" w:rsidRPr="00C2590C">
        <w:rPr>
          <w:rFonts w:ascii="Arial CE" w:hAnsi="Arial CE" w:cs="Arial"/>
          <w:sz w:val="22"/>
          <w:szCs w:val="22"/>
        </w:rPr>
        <w:t>CZ46347526</w:t>
      </w:r>
    </w:p>
    <w:p w:rsidR="00242636" w:rsidRPr="00C2590C" w:rsidRDefault="00242636" w:rsidP="000A6DEF">
      <w:pPr>
        <w:tabs>
          <w:tab w:val="left" w:pos="3960"/>
        </w:tabs>
        <w:ind w:left="3960" w:hanging="3960"/>
        <w:jc w:val="both"/>
        <w:rPr>
          <w:rFonts w:ascii="Arial CE" w:hAnsi="Arial CE" w:cs="Arial"/>
          <w:sz w:val="22"/>
          <w:szCs w:val="22"/>
        </w:rPr>
      </w:pPr>
      <w:r w:rsidRPr="00C2590C">
        <w:rPr>
          <w:rFonts w:ascii="Arial CE" w:hAnsi="Arial CE" w:cs="Arial"/>
          <w:b/>
          <w:sz w:val="22"/>
          <w:szCs w:val="22"/>
        </w:rPr>
        <w:t>zastoupený:</w:t>
      </w:r>
      <w:r w:rsidRPr="00C2590C">
        <w:rPr>
          <w:rFonts w:ascii="Arial CE" w:hAnsi="Arial CE" w:cs="Arial"/>
          <w:b/>
          <w:sz w:val="22"/>
          <w:szCs w:val="22"/>
        </w:rPr>
        <w:tab/>
      </w:r>
      <w:r w:rsidR="00C2590C" w:rsidRPr="00C2590C">
        <w:rPr>
          <w:rFonts w:ascii="Arial CE" w:hAnsi="Arial CE" w:cs="Arial"/>
          <w:sz w:val="22"/>
          <w:szCs w:val="22"/>
        </w:rPr>
        <w:t>Ing. Pavlem Kutálkem, generálním ředitelem</w:t>
      </w:r>
    </w:p>
    <w:p w:rsidR="00242636" w:rsidRPr="00C2590C" w:rsidRDefault="00242636" w:rsidP="000A6DEF">
      <w:pPr>
        <w:tabs>
          <w:tab w:val="left" w:pos="3960"/>
        </w:tabs>
        <w:jc w:val="both"/>
        <w:rPr>
          <w:rFonts w:ascii="Arial CE" w:hAnsi="Arial CE" w:cs="Arial"/>
          <w:b/>
          <w:sz w:val="22"/>
          <w:szCs w:val="22"/>
        </w:rPr>
      </w:pPr>
      <w:r w:rsidRPr="00C2590C">
        <w:rPr>
          <w:rFonts w:ascii="Arial CE" w:hAnsi="Arial CE" w:cs="Arial"/>
          <w:b/>
          <w:sz w:val="22"/>
          <w:szCs w:val="22"/>
        </w:rPr>
        <w:t>zástupce ve věcech smluvních:</w:t>
      </w:r>
      <w:r w:rsidRPr="00C2590C">
        <w:rPr>
          <w:rFonts w:ascii="Arial CE" w:hAnsi="Arial CE" w:cs="Arial"/>
          <w:b/>
          <w:sz w:val="22"/>
          <w:szCs w:val="22"/>
        </w:rPr>
        <w:tab/>
      </w:r>
      <w:r w:rsidR="00C2590C" w:rsidRPr="00C2590C">
        <w:rPr>
          <w:rFonts w:ascii="Arial CE" w:hAnsi="Arial CE" w:cs="Arial"/>
          <w:sz w:val="22"/>
          <w:szCs w:val="22"/>
        </w:rPr>
        <w:t>JUDr. Eva Vašíčková</w:t>
      </w:r>
    </w:p>
    <w:p w:rsidR="00A41616" w:rsidRPr="00C2590C" w:rsidRDefault="00242636" w:rsidP="00A41616">
      <w:pPr>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lastRenderedPageBreak/>
        <w:t>zástupce ve věcech technických:</w:t>
      </w:r>
      <w:r w:rsidRPr="00C2590C">
        <w:rPr>
          <w:rFonts w:ascii="Arial CE" w:hAnsi="Arial CE" w:cs="Arial"/>
          <w:b/>
          <w:sz w:val="22"/>
          <w:szCs w:val="22"/>
        </w:rPr>
        <w:tab/>
      </w:r>
      <w:r w:rsidR="00A41616" w:rsidRPr="00C2590C">
        <w:rPr>
          <w:rFonts w:ascii="Arial" w:hAnsi="Arial" w:cs="Arial"/>
          <w:color w:val="000000"/>
          <w:sz w:val="22"/>
          <w:szCs w:val="22"/>
        </w:rPr>
        <w:tab/>
      </w:r>
      <w:r w:rsidR="00A41616" w:rsidRPr="00C2590C">
        <w:rPr>
          <w:rFonts w:ascii="Arial" w:hAnsi="Arial" w:cs="Arial"/>
          <w:sz w:val="22"/>
          <w:szCs w:val="22"/>
        </w:rPr>
        <w:t xml:space="preserve">Ing. Oldřich </w:t>
      </w:r>
      <w:proofErr w:type="spellStart"/>
      <w:r w:rsidR="00A41616" w:rsidRPr="00C2590C">
        <w:rPr>
          <w:rFonts w:ascii="Arial" w:hAnsi="Arial" w:cs="Arial"/>
          <w:sz w:val="22"/>
          <w:szCs w:val="22"/>
        </w:rPr>
        <w:t>Neumayer</w:t>
      </w:r>
      <w:proofErr w:type="spellEnd"/>
      <w:r w:rsidR="00A41616" w:rsidRPr="00C2590C">
        <w:rPr>
          <w:rFonts w:ascii="Arial" w:hAnsi="Arial" w:cs="Arial"/>
          <w:sz w:val="22"/>
          <w:szCs w:val="22"/>
        </w:rPr>
        <w:t>, CSc.</w:t>
      </w:r>
    </w:p>
    <w:p w:rsidR="00A41616" w:rsidRPr="00C2590C" w:rsidRDefault="00A41616" w:rsidP="00A41616">
      <w:pPr>
        <w:tabs>
          <w:tab w:val="left" w:pos="3969"/>
        </w:tabs>
        <w:autoSpaceDE w:val="0"/>
        <w:autoSpaceDN w:val="0"/>
        <w:adjustRightInd w:val="0"/>
        <w:spacing w:line="300" w:lineRule="atLeast"/>
        <w:jc w:val="both"/>
        <w:rPr>
          <w:rFonts w:ascii="Arial" w:hAnsi="Arial" w:cs="Arial"/>
          <w:sz w:val="22"/>
          <w:szCs w:val="22"/>
        </w:rPr>
      </w:pPr>
      <w:r w:rsidRPr="00C2590C">
        <w:rPr>
          <w:rFonts w:ascii="Arial CE" w:hAnsi="Arial CE" w:cs="Arial"/>
          <w:sz w:val="22"/>
          <w:szCs w:val="22"/>
        </w:rPr>
        <w:tab/>
      </w:r>
      <w:r w:rsidR="005A091C">
        <w:rPr>
          <w:rFonts w:ascii="Arial CE" w:hAnsi="Arial CE" w:cs="Arial"/>
          <w:sz w:val="22"/>
          <w:szCs w:val="22"/>
        </w:rPr>
        <w:tab/>
      </w:r>
      <w:r w:rsidRPr="00C2590C">
        <w:rPr>
          <w:rFonts w:ascii="Arial CE" w:hAnsi="Arial CE" w:cs="Arial"/>
          <w:sz w:val="22"/>
          <w:szCs w:val="22"/>
        </w:rPr>
        <w:t xml:space="preserve">Tel.: </w:t>
      </w:r>
      <w:r w:rsidRPr="00C2590C">
        <w:rPr>
          <w:rFonts w:ascii="Arial CE" w:hAnsi="Arial CE" w:cs="Arial"/>
          <w:sz w:val="22"/>
          <w:szCs w:val="22"/>
        </w:rPr>
        <w:tab/>
      </w:r>
      <w:r w:rsidRPr="00C2590C">
        <w:rPr>
          <w:rFonts w:ascii="Arial" w:hAnsi="Arial" w:cs="Arial"/>
          <w:sz w:val="22"/>
          <w:szCs w:val="22"/>
        </w:rPr>
        <w:t>541 554</w:t>
      </w:r>
      <w:r w:rsidR="005A091C">
        <w:rPr>
          <w:rFonts w:ascii="Arial" w:hAnsi="Arial" w:cs="Arial"/>
          <w:sz w:val="22"/>
          <w:szCs w:val="22"/>
        </w:rPr>
        <w:t> </w:t>
      </w:r>
      <w:r w:rsidRPr="00C2590C">
        <w:rPr>
          <w:rFonts w:ascii="Arial" w:hAnsi="Arial" w:cs="Arial"/>
          <w:sz w:val="22"/>
          <w:szCs w:val="22"/>
        </w:rPr>
        <w:t>256</w:t>
      </w:r>
    </w:p>
    <w:p w:rsidR="00A41616" w:rsidRDefault="005A091C" w:rsidP="00A41616">
      <w:pPr>
        <w:tabs>
          <w:tab w:val="left" w:pos="3969"/>
        </w:tabs>
        <w:autoSpaceDE w:val="0"/>
        <w:autoSpaceDN w:val="0"/>
        <w:adjustRightInd w:val="0"/>
        <w:spacing w:line="300" w:lineRule="atLeast"/>
        <w:ind w:left="3540" w:firstLine="429"/>
        <w:jc w:val="both"/>
        <w:rPr>
          <w:rFonts w:ascii="Arial" w:hAnsi="Arial" w:cs="Arial"/>
          <w:sz w:val="22"/>
          <w:szCs w:val="22"/>
        </w:rPr>
      </w:pPr>
      <w:r>
        <w:rPr>
          <w:rFonts w:ascii="Arial" w:hAnsi="Arial" w:cs="Arial"/>
          <w:sz w:val="22"/>
          <w:szCs w:val="22"/>
        </w:rPr>
        <w:tab/>
      </w:r>
      <w:r w:rsidR="00A41616" w:rsidRPr="00C2590C">
        <w:rPr>
          <w:rFonts w:ascii="Arial" w:hAnsi="Arial" w:cs="Arial"/>
          <w:sz w:val="22"/>
          <w:szCs w:val="22"/>
        </w:rPr>
        <w:t>E-mail:</w:t>
      </w:r>
      <w:r w:rsidR="00A41616" w:rsidRPr="00C2590C">
        <w:rPr>
          <w:rFonts w:ascii="Arial" w:hAnsi="Arial" w:cs="Arial"/>
          <w:sz w:val="22"/>
          <w:szCs w:val="22"/>
        </w:rPr>
        <w:tab/>
      </w:r>
      <w:hyperlink r:id="rId11" w:history="1">
        <w:r w:rsidR="00245F6B" w:rsidRPr="00BE16F0">
          <w:rPr>
            <w:rStyle w:val="Hypertextovodkaz"/>
            <w:rFonts w:ascii="Arial" w:hAnsi="Arial" w:cs="Arial"/>
            <w:sz w:val="22"/>
            <w:szCs w:val="22"/>
          </w:rPr>
          <w:t>oldrich.neumayer@aquatis.cz</w:t>
        </w:r>
      </w:hyperlink>
    </w:p>
    <w:p w:rsidR="008C471F" w:rsidRPr="00C2590C" w:rsidRDefault="008C471F" w:rsidP="00D04C7A">
      <w:pPr>
        <w:tabs>
          <w:tab w:val="left" w:pos="1260"/>
          <w:tab w:val="left" w:pos="3960"/>
        </w:tabs>
        <w:spacing w:before="120"/>
        <w:jc w:val="both"/>
        <w:rPr>
          <w:rFonts w:ascii="Arial CE" w:hAnsi="Arial CE" w:cs="Arial"/>
          <w:bCs/>
          <w:color w:val="000000"/>
          <w:sz w:val="22"/>
          <w:szCs w:val="22"/>
        </w:rPr>
      </w:pPr>
      <w:r w:rsidRPr="00C2590C">
        <w:rPr>
          <w:rFonts w:ascii="Arial CE" w:hAnsi="Arial CE" w:cs="Arial"/>
          <w:color w:val="000000"/>
          <w:sz w:val="22"/>
          <w:szCs w:val="22"/>
        </w:rPr>
        <w:t>Toto zmocnění trvá až do písemného odvolání. Změny v zastoupení budou uvedeny v</w:t>
      </w:r>
      <w:r w:rsidR="00D04C7A">
        <w:rPr>
          <w:rFonts w:ascii="Arial CE" w:hAnsi="Arial CE" w:cs="Arial"/>
          <w:color w:val="000000"/>
          <w:sz w:val="22"/>
          <w:szCs w:val="22"/>
        </w:rPr>
        <w:t> </w:t>
      </w:r>
      <w:r w:rsidRPr="00C2590C">
        <w:rPr>
          <w:rFonts w:ascii="Arial CE" w:hAnsi="Arial CE" w:cs="Arial"/>
          <w:color w:val="000000"/>
          <w:sz w:val="22"/>
          <w:szCs w:val="22"/>
        </w:rPr>
        <w:t>dodatku k této smlouvě.</w:t>
      </w:r>
    </w:p>
    <w:p w:rsidR="008C471F" w:rsidRPr="00C2590C" w:rsidRDefault="008C471F" w:rsidP="00D04C7A">
      <w:pPr>
        <w:tabs>
          <w:tab w:val="left" w:pos="3960"/>
        </w:tabs>
        <w:jc w:val="both"/>
        <w:rPr>
          <w:rFonts w:ascii="Arial CE" w:hAnsi="Arial CE" w:cs="Arial"/>
          <w:b/>
          <w:sz w:val="22"/>
          <w:szCs w:val="22"/>
        </w:rPr>
      </w:pPr>
    </w:p>
    <w:p w:rsidR="00C2590C" w:rsidRPr="00C2590C" w:rsidRDefault="00242636" w:rsidP="00C2590C">
      <w:pPr>
        <w:tabs>
          <w:tab w:val="left" w:pos="3960"/>
        </w:tabs>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t>bankovní spojení:</w:t>
      </w:r>
      <w:r w:rsidRPr="00C2590C">
        <w:rPr>
          <w:rFonts w:ascii="Arial CE" w:hAnsi="Arial CE" w:cs="Arial"/>
          <w:sz w:val="22"/>
          <w:szCs w:val="22"/>
        </w:rPr>
        <w:tab/>
      </w:r>
      <w:proofErr w:type="spellStart"/>
      <w:r w:rsidR="00C2590C" w:rsidRPr="00C2590C">
        <w:rPr>
          <w:rFonts w:ascii="Arial CE" w:hAnsi="Arial CE" w:cs="Arial"/>
          <w:sz w:val="22"/>
          <w:szCs w:val="22"/>
        </w:rPr>
        <w:t>U</w:t>
      </w:r>
      <w:r w:rsidR="00C2590C" w:rsidRPr="00C2590C">
        <w:rPr>
          <w:rFonts w:ascii="Arial" w:hAnsi="Arial" w:cs="Arial"/>
          <w:sz w:val="22"/>
          <w:szCs w:val="22"/>
        </w:rPr>
        <w:t>niCredit</w:t>
      </w:r>
      <w:proofErr w:type="spellEnd"/>
      <w:r w:rsidR="00C2590C" w:rsidRPr="00C2590C">
        <w:rPr>
          <w:rFonts w:ascii="Arial" w:hAnsi="Arial" w:cs="Arial"/>
          <w:sz w:val="22"/>
          <w:szCs w:val="22"/>
        </w:rPr>
        <w:t xml:space="preserve"> Bank Czech Republic and Slovakia a.s.</w:t>
      </w:r>
    </w:p>
    <w:p w:rsidR="008C471F" w:rsidRPr="00C2590C" w:rsidRDefault="00C2590C" w:rsidP="00C2590C">
      <w:pPr>
        <w:tabs>
          <w:tab w:val="left" w:pos="3960"/>
        </w:tabs>
        <w:autoSpaceDE w:val="0"/>
        <w:autoSpaceDN w:val="0"/>
        <w:adjustRightInd w:val="0"/>
        <w:spacing w:line="300" w:lineRule="atLeast"/>
        <w:jc w:val="both"/>
        <w:rPr>
          <w:rFonts w:ascii="Arial" w:hAnsi="Arial" w:cs="Arial"/>
          <w:sz w:val="22"/>
          <w:szCs w:val="22"/>
        </w:rPr>
      </w:pPr>
      <w:r w:rsidRPr="00C2590C">
        <w:rPr>
          <w:rFonts w:ascii="Arial" w:hAnsi="Arial" w:cs="Arial"/>
          <w:b/>
          <w:sz w:val="22"/>
          <w:szCs w:val="22"/>
        </w:rPr>
        <w:t>číslo účtu:</w:t>
      </w:r>
      <w:r w:rsidRPr="00C2590C">
        <w:rPr>
          <w:rFonts w:ascii="Arial" w:hAnsi="Arial" w:cs="Arial"/>
          <w:sz w:val="22"/>
          <w:szCs w:val="22"/>
        </w:rPr>
        <w:tab/>
        <w:t>2026637033/2700</w:t>
      </w:r>
      <w:r w:rsidRPr="00C2590C">
        <w:rPr>
          <w:rFonts w:ascii="Arial" w:hAnsi="Arial" w:cs="Arial"/>
          <w:sz w:val="22"/>
          <w:szCs w:val="22"/>
        </w:rPr>
        <w:tab/>
      </w:r>
    </w:p>
    <w:p w:rsidR="00C2590C" w:rsidRPr="00C2590C" w:rsidRDefault="00C2590C" w:rsidP="00C2590C">
      <w:pPr>
        <w:tabs>
          <w:tab w:val="left" w:pos="3960"/>
        </w:tabs>
        <w:autoSpaceDE w:val="0"/>
        <w:autoSpaceDN w:val="0"/>
        <w:adjustRightInd w:val="0"/>
        <w:spacing w:line="300" w:lineRule="atLeast"/>
        <w:jc w:val="both"/>
        <w:rPr>
          <w:rFonts w:ascii="Arial" w:hAnsi="Arial" w:cs="Arial"/>
          <w:sz w:val="22"/>
          <w:szCs w:val="22"/>
        </w:rPr>
      </w:pPr>
    </w:p>
    <w:p w:rsidR="00242636" w:rsidRPr="001D7A19" w:rsidRDefault="00C2590C" w:rsidP="00C2590C">
      <w:pPr>
        <w:autoSpaceDE w:val="0"/>
        <w:autoSpaceDN w:val="0"/>
        <w:adjustRightInd w:val="0"/>
        <w:jc w:val="both"/>
        <w:rPr>
          <w:rFonts w:ascii="Arial CE" w:hAnsi="Arial CE" w:cs="Arial"/>
          <w:b/>
          <w:bCs/>
          <w:color w:val="000000"/>
          <w:sz w:val="28"/>
          <w:szCs w:val="28"/>
        </w:rPr>
      </w:pPr>
      <w:r w:rsidRPr="00C2590C">
        <w:rPr>
          <w:rFonts w:ascii="Arial CE" w:hAnsi="Arial CE" w:cs="Arial"/>
          <w:sz w:val="22"/>
          <w:szCs w:val="22"/>
        </w:rPr>
        <w:t>Zhotovitel je zapsán v Obchodním rejstříku Krajského soudu v Brně, v oddílu B, vložce č.</w:t>
      </w:r>
      <w:r>
        <w:rPr>
          <w:rFonts w:ascii="Arial CE" w:hAnsi="Arial CE" w:cs="Arial"/>
          <w:sz w:val="22"/>
          <w:szCs w:val="22"/>
        </w:rPr>
        <w:t> </w:t>
      </w:r>
      <w:r w:rsidRPr="00C2590C">
        <w:rPr>
          <w:rFonts w:ascii="Arial CE" w:hAnsi="Arial CE" w:cs="Arial"/>
          <w:sz w:val="22"/>
          <w:szCs w:val="22"/>
        </w:rPr>
        <w:t>775</w:t>
      </w:r>
      <w:r>
        <w:rPr>
          <w:rFonts w:ascii="Arial CE" w:hAnsi="Arial CE" w:cs="Arial"/>
          <w:sz w:val="22"/>
          <w:szCs w:val="22"/>
        </w:rPr>
        <w:t xml:space="preserve"> </w:t>
      </w:r>
      <w:r w:rsidRPr="00C2590C">
        <w:rPr>
          <w:rFonts w:ascii="Arial CE" w:hAnsi="Arial CE" w:cs="Arial"/>
          <w:sz w:val="22"/>
          <w:szCs w:val="22"/>
        </w:rPr>
        <w:t>(dále jen „zhotovitel“) na straně druhé.</w:t>
      </w:r>
    </w:p>
    <w:p w:rsidR="00242636" w:rsidRPr="001D7A19" w:rsidRDefault="00242636" w:rsidP="00C2590C">
      <w:pPr>
        <w:autoSpaceDE w:val="0"/>
        <w:autoSpaceDN w:val="0"/>
        <w:adjustRightInd w:val="0"/>
        <w:jc w:val="both"/>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Zhotovitel se zavazuje, že na svůj náklad pro objednatele vypracuje a zajistí v rozsahu a</w:t>
      </w:r>
      <w:r w:rsidR="00D04C7A">
        <w:rPr>
          <w:rFonts w:ascii="Arial CE" w:hAnsi="Arial CE" w:cs="Arial"/>
          <w:sz w:val="22"/>
          <w:szCs w:val="22"/>
        </w:rPr>
        <w:t> </w:t>
      </w:r>
      <w:r w:rsidRPr="001D7A19">
        <w:rPr>
          <w:rFonts w:ascii="Arial CE" w:hAnsi="Arial CE" w:cs="Arial"/>
          <w:sz w:val="22"/>
          <w:szCs w:val="22"/>
        </w:rPr>
        <w:t>za</w:t>
      </w:r>
      <w:r w:rsidR="00D04C7A">
        <w:rPr>
          <w:rFonts w:ascii="Arial CE" w:hAnsi="Arial CE" w:cs="Arial"/>
          <w:sz w:val="22"/>
          <w:szCs w:val="22"/>
        </w:rPr>
        <w:t> </w:t>
      </w:r>
      <w:r w:rsidRPr="001D7A19">
        <w:rPr>
          <w:rFonts w:ascii="Arial CE" w:hAnsi="Arial CE" w:cs="Arial"/>
          <w:sz w:val="22"/>
          <w:szCs w:val="22"/>
        </w:rPr>
        <w:t xml:space="preserve">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F92B39" w:rsidRPr="00C2590C" w:rsidRDefault="00F92B39" w:rsidP="001E110B">
      <w:pPr>
        <w:pStyle w:val="Odstavecseseznamem"/>
        <w:numPr>
          <w:ilvl w:val="0"/>
          <w:numId w:val="11"/>
        </w:numPr>
        <w:autoSpaceDE w:val="0"/>
        <w:autoSpaceDN w:val="0"/>
        <w:adjustRightInd w:val="0"/>
        <w:ind w:left="426" w:hanging="426"/>
        <w:rPr>
          <w:rFonts w:ascii="Arial CE" w:hAnsi="Arial CE" w:cs="Arial"/>
          <w:b/>
          <w:sz w:val="22"/>
          <w:szCs w:val="22"/>
        </w:rPr>
      </w:pPr>
      <w:r w:rsidRPr="00C2590C">
        <w:rPr>
          <w:rFonts w:ascii="Arial CE" w:hAnsi="Arial CE" w:cs="Arial"/>
          <w:b/>
          <w:sz w:val="22"/>
          <w:szCs w:val="22"/>
        </w:rPr>
        <w:t>Dokumentaci pro vydání rozhodnutí o umístění stavby (dále jen DUR)</w:t>
      </w:r>
    </w:p>
    <w:p w:rsidR="00F92B39" w:rsidRPr="00C2590C"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C2590C" w:rsidRDefault="009A3C20"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C2590C">
        <w:rPr>
          <w:rFonts w:ascii="Arial CE" w:hAnsi="Arial CE" w:cs="Arial"/>
          <w:b/>
          <w:sz w:val="22"/>
          <w:szCs w:val="22"/>
        </w:rPr>
        <w:t xml:space="preserve">Dokumentace pro ohlášení stavby nebo </w:t>
      </w:r>
      <w:r w:rsidR="00F92B39" w:rsidRPr="00C2590C">
        <w:rPr>
          <w:rFonts w:ascii="Arial CE" w:hAnsi="Arial CE" w:cs="Arial"/>
          <w:b/>
          <w:sz w:val="22"/>
          <w:szCs w:val="22"/>
        </w:rPr>
        <w:t>pro vydání stavebního povolení (dále jen</w:t>
      </w:r>
      <w:r w:rsidR="00D04C7A">
        <w:rPr>
          <w:rFonts w:ascii="Arial CE" w:hAnsi="Arial CE" w:cs="Arial"/>
          <w:b/>
          <w:sz w:val="22"/>
          <w:szCs w:val="22"/>
        </w:rPr>
        <w:t> </w:t>
      </w:r>
      <w:r w:rsidR="00F92B39" w:rsidRPr="00C2590C">
        <w:rPr>
          <w:rFonts w:ascii="Arial CE" w:hAnsi="Arial CE" w:cs="Arial"/>
          <w:b/>
          <w:sz w:val="22"/>
          <w:szCs w:val="22"/>
        </w:rPr>
        <w:t>DSP)</w:t>
      </w:r>
    </w:p>
    <w:p w:rsidR="00F92B39" w:rsidRPr="00C2590C" w:rsidRDefault="00F92B39" w:rsidP="001E110B">
      <w:pPr>
        <w:autoSpaceDE w:val="0"/>
        <w:autoSpaceDN w:val="0"/>
        <w:adjustRightInd w:val="0"/>
        <w:ind w:left="426" w:hanging="426"/>
        <w:jc w:val="both"/>
        <w:rPr>
          <w:rFonts w:ascii="Arial CE" w:hAnsi="Arial CE" w:cs="Arial"/>
          <w:b/>
          <w:sz w:val="22"/>
          <w:szCs w:val="22"/>
        </w:rPr>
      </w:pPr>
    </w:p>
    <w:p w:rsidR="00F92B39" w:rsidRPr="00C2590C"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C2590C">
        <w:rPr>
          <w:rFonts w:ascii="Arial CE" w:hAnsi="Arial CE" w:cs="Arial"/>
          <w:b/>
          <w:sz w:val="22"/>
          <w:szCs w:val="22"/>
        </w:rPr>
        <w:t>Dokumentaci pro provádění stavby (dále jen DPS)</w:t>
      </w:r>
    </w:p>
    <w:p w:rsidR="00F92B39" w:rsidRPr="00C2590C"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C2590C"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C2590C">
        <w:rPr>
          <w:rFonts w:ascii="Arial CE" w:hAnsi="Arial CE" w:cs="Arial"/>
          <w:b/>
          <w:sz w:val="22"/>
          <w:szCs w:val="22"/>
        </w:rPr>
        <w:t>Soupis prací a oceněný soupis prací</w:t>
      </w:r>
    </w:p>
    <w:p w:rsidR="00F92B39" w:rsidRPr="00C2590C" w:rsidRDefault="00F92B39" w:rsidP="001E110B">
      <w:pPr>
        <w:autoSpaceDE w:val="0"/>
        <w:autoSpaceDN w:val="0"/>
        <w:adjustRightInd w:val="0"/>
        <w:ind w:left="426" w:hanging="426"/>
        <w:jc w:val="both"/>
        <w:rPr>
          <w:rFonts w:ascii="Arial CE" w:hAnsi="Arial CE" w:cs="Arial"/>
          <w:b/>
          <w:sz w:val="22"/>
          <w:szCs w:val="22"/>
        </w:rPr>
      </w:pPr>
    </w:p>
    <w:p w:rsidR="00F92B39" w:rsidRPr="00C2590C"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C2590C">
        <w:rPr>
          <w:rFonts w:ascii="Arial CE" w:hAnsi="Arial CE" w:cs="Arial"/>
          <w:b/>
          <w:sz w:val="22"/>
          <w:szCs w:val="22"/>
        </w:rPr>
        <w:t>Charakteristickou fotodokumentaci stavu v období zpracování P</w:t>
      </w:r>
      <w:r w:rsidR="00641A0C" w:rsidRPr="00C2590C">
        <w:rPr>
          <w:rFonts w:ascii="Arial CE" w:hAnsi="Arial CE" w:cs="Arial"/>
          <w:b/>
          <w:sz w:val="22"/>
          <w:szCs w:val="22"/>
        </w:rPr>
        <w:t>D</w:t>
      </w:r>
    </w:p>
    <w:p w:rsidR="00F92B39" w:rsidRPr="00C2590C" w:rsidRDefault="00F92B39" w:rsidP="001E110B">
      <w:pPr>
        <w:pStyle w:val="Odstavecseseznamem"/>
        <w:widowControl w:val="0"/>
        <w:ind w:left="426" w:hanging="426"/>
        <w:jc w:val="both"/>
        <w:rPr>
          <w:rFonts w:ascii="Arial CE" w:hAnsi="Arial CE" w:cs="Arial"/>
          <w:b/>
          <w:sz w:val="22"/>
          <w:szCs w:val="22"/>
        </w:rPr>
      </w:pPr>
    </w:p>
    <w:p w:rsidR="00F92B39" w:rsidRPr="00C2590C"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C2590C">
        <w:rPr>
          <w:rFonts w:ascii="Arial CE" w:hAnsi="Arial CE" w:cs="Arial"/>
          <w:b/>
          <w:sz w:val="22"/>
          <w:szCs w:val="22"/>
        </w:rPr>
        <w:t>Autorský dozor</w:t>
      </w:r>
      <w:r w:rsidR="00DD289E" w:rsidRPr="00C2590C">
        <w:rPr>
          <w:rFonts w:ascii="Arial CE" w:hAnsi="Arial CE" w:cs="Arial"/>
          <w:b/>
          <w:sz w:val="22"/>
          <w:szCs w:val="22"/>
        </w:rPr>
        <w:t xml:space="preserve"> (AD)</w:t>
      </w:r>
    </w:p>
    <w:p w:rsidR="00434C30" w:rsidRDefault="00434C30" w:rsidP="001E110B">
      <w:pPr>
        <w:autoSpaceDE w:val="0"/>
        <w:autoSpaceDN w:val="0"/>
        <w:adjustRightInd w:val="0"/>
        <w:ind w:left="426" w:hanging="426"/>
        <w:jc w:val="both"/>
        <w:rPr>
          <w:rFonts w:ascii="Arial CE" w:hAnsi="Arial CE" w:cs="Arial"/>
          <w:b/>
          <w:color w:val="000000"/>
          <w:sz w:val="22"/>
          <w:szCs w:val="22"/>
        </w:rPr>
      </w:pPr>
    </w:p>
    <w:p w:rsidR="00C2590C" w:rsidRDefault="00C2590C" w:rsidP="001E110B">
      <w:pPr>
        <w:autoSpaceDE w:val="0"/>
        <w:autoSpaceDN w:val="0"/>
        <w:adjustRightInd w:val="0"/>
        <w:ind w:left="426" w:hanging="426"/>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D04C7A">
      <w:pPr>
        <w:autoSpaceDE w:val="0"/>
        <w:autoSpaceDN w:val="0"/>
        <w:adjustRightInd w:val="0"/>
        <w:jc w:val="both"/>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w:t>
      </w:r>
      <w:r w:rsidR="00D04C7A">
        <w:rPr>
          <w:rFonts w:ascii="Arial CE" w:hAnsi="Arial CE" w:cs="Arial"/>
          <w:sz w:val="22"/>
          <w:szCs w:val="22"/>
        </w:rPr>
        <w:t> </w:t>
      </w:r>
      <w:r w:rsidR="00524A45" w:rsidRPr="001D7A19">
        <w:rPr>
          <w:rFonts w:ascii="Arial CE" w:hAnsi="Arial CE" w:cs="Arial"/>
          <w:sz w:val="22"/>
          <w:szCs w:val="22"/>
        </w:rPr>
        <w:t>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E113BE" w:rsidRDefault="00E113BE" w:rsidP="00D04C7A">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Podrobná specifikace díla je uvedena v zadávacím listu, který tvoří </w:t>
      </w:r>
      <w:r w:rsidRPr="00521199">
        <w:rPr>
          <w:rFonts w:ascii="Arial CE" w:hAnsi="Arial CE" w:cs="Arial"/>
          <w:b/>
          <w:sz w:val="22"/>
          <w:szCs w:val="22"/>
        </w:rPr>
        <w:t>přílohu č. 1</w:t>
      </w:r>
      <w:r w:rsidRPr="00BE6EF2">
        <w:rPr>
          <w:rFonts w:ascii="Arial CE" w:hAnsi="Arial CE" w:cs="Arial"/>
          <w:sz w:val="22"/>
          <w:szCs w:val="22"/>
        </w:rPr>
        <w:t xml:space="preserve"> a</w:t>
      </w:r>
      <w:r w:rsidR="00D04C7A">
        <w:rPr>
          <w:rFonts w:ascii="Arial CE" w:hAnsi="Arial CE" w:cs="Arial"/>
          <w:sz w:val="22"/>
          <w:szCs w:val="22"/>
        </w:rPr>
        <w:t> </w:t>
      </w:r>
      <w:r w:rsidRPr="00BE6EF2">
        <w:rPr>
          <w:rFonts w:ascii="Arial CE" w:hAnsi="Arial CE" w:cs="Arial"/>
          <w:sz w:val="22"/>
          <w:szCs w:val="22"/>
        </w:rPr>
        <w:t>je</w:t>
      </w:r>
      <w:r w:rsidR="00D04C7A">
        <w:rPr>
          <w:rFonts w:ascii="Arial CE" w:hAnsi="Arial CE" w:cs="Arial"/>
          <w:sz w:val="22"/>
          <w:szCs w:val="22"/>
        </w:rPr>
        <w:t> </w:t>
      </w:r>
      <w:r w:rsidRPr="00BE6EF2">
        <w:rPr>
          <w:rFonts w:ascii="Arial CE" w:hAnsi="Arial CE" w:cs="Arial"/>
          <w:sz w:val="22"/>
          <w:szCs w:val="22"/>
        </w:rPr>
        <w:t xml:space="preserve">nedílnou součástí této smlouvy. </w:t>
      </w:r>
    </w:p>
    <w:p w:rsidR="004652FB" w:rsidRDefault="004652FB" w:rsidP="006102B9">
      <w:pPr>
        <w:autoSpaceDE w:val="0"/>
        <w:autoSpaceDN w:val="0"/>
        <w:adjustRightInd w:val="0"/>
        <w:rPr>
          <w:rFonts w:ascii="Arial CE" w:hAnsi="Arial CE" w:cs="Arial"/>
          <w:sz w:val="22"/>
          <w:szCs w:val="22"/>
        </w:rPr>
      </w:pPr>
    </w:p>
    <w:p w:rsidR="003A246A" w:rsidRPr="00C2590C"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C2590C">
        <w:rPr>
          <w:rFonts w:ascii="Arial CE" w:hAnsi="Arial CE" w:cs="Arial"/>
          <w:b/>
          <w:sz w:val="22"/>
          <w:szCs w:val="22"/>
        </w:rPr>
        <w:t>Dokumentace pro vydání rozhodnutí o umístění stavby (dále jen DUR)</w:t>
      </w:r>
    </w:p>
    <w:p w:rsidR="003A246A" w:rsidRPr="00255667" w:rsidRDefault="003A246A" w:rsidP="00255667">
      <w:pPr>
        <w:pStyle w:val="Odstavecseseznamem"/>
        <w:autoSpaceDE w:val="0"/>
        <w:autoSpaceDN w:val="0"/>
        <w:adjustRightInd w:val="0"/>
        <w:ind w:left="0"/>
        <w:jc w:val="both"/>
        <w:rPr>
          <w:rFonts w:ascii="Arial CE" w:hAnsi="Arial CE" w:cs="Arial"/>
          <w:bCs/>
          <w:sz w:val="22"/>
          <w:szCs w:val="22"/>
        </w:rPr>
      </w:pPr>
      <w:r w:rsidRPr="001D7A19">
        <w:rPr>
          <w:rFonts w:ascii="Arial CE" w:hAnsi="Arial CE" w:cs="Arial"/>
          <w:sz w:val="22"/>
          <w:szCs w:val="22"/>
        </w:rPr>
        <w:t xml:space="preserve">Projektová dokumentace bude zpracována v souladu s vyhláškou </w:t>
      </w:r>
      <w:r w:rsidR="00255667">
        <w:rPr>
          <w:rFonts w:ascii="Arial CE" w:hAnsi="Arial CE" w:cs="Arial"/>
          <w:sz w:val="22"/>
          <w:szCs w:val="22"/>
        </w:rPr>
        <w:t>č. 6</w:t>
      </w:r>
      <w:r w:rsidR="00E91F68">
        <w:rPr>
          <w:rFonts w:ascii="Arial CE" w:hAnsi="Arial CE" w:cs="Arial"/>
          <w:sz w:val="22"/>
          <w:szCs w:val="22"/>
        </w:rPr>
        <w:t>2</w:t>
      </w:r>
      <w:r w:rsidR="00D0367E" w:rsidRPr="001D7A19">
        <w:rPr>
          <w:rFonts w:ascii="Arial CE" w:hAnsi="Arial CE" w:cs="Arial"/>
          <w:sz w:val="22"/>
          <w:szCs w:val="22"/>
        </w:rPr>
        <w:t>/2013 Sb.</w:t>
      </w:r>
      <w:r w:rsidR="00AC1472">
        <w:rPr>
          <w:rFonts w:ascii="Arial CE" w:hAnsi="Arial CE" w:cs="Arial"/>
          <w:sz w:val="22"/>
          <w:szCs w:val="22"/>
        </w:rPr>
        <w:t>,</w:t>
      </w:r>
      <w:r w:rsidR="00151C22" w:rsidRPr="00F448B7">
        <w:rPr>
          <w:rFonts w:ascii="Arial CE" w:hAnsi="Arial CE" w:cs="Arial"/>
          <w:bCs/>
          <w:sz w:val="22"/>
          <w:szCs w:val="22"/>
        </w:rPr>
        <w:t xml:space="preserve"> </w:t>
      </w:r>
      <w:r w:rsidR="00151C22" w:rsidRPr="001D7A19">
        <w:rPr>
          <w:rFonts w:ascii="Arial CE" w:hAnsi="Arial CE" w:cs="Arial"/>
          <w:bCs/>
          <w:sz w:val="22"/>
          <w:szCs w:val="22"/>
        </w:rPr>
        <w:t>kterou</w:t>
      </w:r>
      <w:r w:rsidR="00D04C7A">
        <w:rPr>
          <w:rFonts w:ascii="Arial CE" w:hAnsi="Arial CE" w:cs="Arial"/>
          <w:bCs/>
          <w:sz w:val="22"/>
          <w:szCs w:val="22"/>
        </w:rPr>
        <w:t> </w:t>
      </w:r>
      <w:r w:rsidR="00151C22" w:rsidRPr="001D7A19">
        <w:rPr>
          <w:rFonts w:ascii="Arial CE" w:hAnsi="Arial CE" w:cs="Arial"/>
          <w:bCs/>
          <w:sz w:val="22"/>
          <w:szCs w:val="22"/>
        </w:rPr>
        <w:t>se</w:t>
      </w:r>
      <w:r w:rsidR="00D04C7A">
        <w:rPr>
          <w:rFonts w:ascii="Arial CE" w:hAnsi="Arial CE" w:cs="Arial"/>
          <w:bCs/>
          <w:sz w:val="22"/>
          <w:szCs w:val="22"/>
        </w:rPr>
        <w:t> </w:t>
      </w:r>
      <w:r w:rsidR="00151C22" w:rsidRPr="001D7A19">
        <w:rPr>
          <w:rFonts w:ascii="Arial CE" w:hAnsi="Arial CE" w:cs="Arial"/>
          <w:bCs/>
          <w:sz w:val="22"/>
          <w:szCs w:val="22"/>
        </w:rPr>
        <w:t xml:space="preserve">mění vyhláška č. </w:t>
      </w:r>
      <w:r w:rsidR="00E91F68">
        <w:rPr>
          <w:rFonts w:ascii="Arial CE" w:hAnsi="Arial CE" w:cs="Arial"/>
          <w:bCs/>
          <w:sz w:val="22"/>
          <w:szCs w:val="22"/>
        </w:rPr>
        <w:t>499</w:t>
      </w:r>
      <w:r w:rsidR="00255667" w:rsidRPr="00896244">
        <w:rPr>
          <w:rFonts w:ascii="Arial CE" w:hAnsi="Arial CE" w:cs="Arial"/>
          <w:bCs/>
          <w:sz w:val="22"/>
          <w:szCs w:val="22"/>
        </w:rPr>
        <w:t>/2006</w:t>
      </w:r>
      <w:r w:rsidR="00151C22" w:rsidRPr="00896244">
        <w:rPr>
          <w:rFonts w:ascii="Arial CE" w:hAnsi="Arial CE" w:cs="Arial"/>
          <w:bCs/>
          <w:sz w:val="22"/>
          <w:szCs w:val="22"/>
        </w:rPr>
        <w:t xml:space="preserve"> </w:t>
      </w:r>
      <w:r w:rsidR="00255667">
        <w:rPr>
          <w:rFonts w:ascii="Arial CE" w:hAnsi="Arial CE" w:cs="Arial"/>
          <w:bCs/>
          <w:sz w:val="22"/>
          <w:szCs w:val="22"/>
        </w:rPr>
        <w:t xml:space="preserve">Sb., </w:t>
      </w:r>
      <w:r w:rsidR="00E91F68" w:rsidRPr="00E91F68">
        <w:rPr>
          <w:rFonts w:ascii="Arial CE" w:hAnsi="Arial CE" w:cs="Arial"/>
          <w:bCs/>
          <w:sz w:val="22"/>
          <w:szCs w:val="22"/>
        </w:rPr>
        <w:t>o dok</w:t>
      </w:r>
      <w:r w:rsidR="00E91F68">
        <w:rPr>
          <w:rFonts w:ascii="Arial CE" w:hAnsi="Arial CE" w:cs="Arial"/>
          <w:bCs/>
          <w:sz w:val="22"/>
          <w:szCs w:val="22"/>
        </w:rPr>
        <w:t xml:space="preserve">umentaci staveb v platném znění. </w:t>
      </w:r>
      <w:r w:rsidR="00255667">
        <w:rPr>
          <w:rFonts w:ascii="Arial CE" w:hAnsi="Arial CE" w:cs="Arial"/>
          <w:sz w:val="22"/>
          <w:szCs w:val="22"/>
        </w:rPr>
        <w:t>O</w:t>
      </w:r>
      <w:r w:rsidRPr="001D7A19">
        <w:rPr>
          <w:rFonts w:ascii="Arial CE" w:hAnsi="Arial CE" w:cs="Arial"/>
          <w:sz w:val="22"/>
          <w:szCs w:val="22"/>
        </w:rPr>
        <w:t>bsah a</w:t>
      </w:r>
      <w:r w:rsidR="00D04C7A">
        <w:rPr>
          <w:rFonts w:ascii="Arial CE" w:hAnsi="Arial CE" w:cs="Arial"/>
          <w:sz w:val="22"/>
          <w:szCs w:val="22"/>
        </w:rPr>
        <w:t> </w:t>
      </w:r>
      <w:r w:rsidRPr="001D7A19">
        <w:rPr>
          <w:rFonts w:ascii="Arial CE" w:hAnsi="Arial CE" w:cs="Arial"/>
          <w:sz w:val="22"/>
          <w:szCs w:val="22"/>
        </w:rPr>
        <w:t>roz</w:t>
      </w:r>
      <w:r w:rsidR="00D0367E" w:rsidRPr="001D7A19">
        <w:rPr>
          <w:rFonts w:ascii="Arial CE" w:hAnsi="Arial CE" w:cs="Arial"/>
          <w:sz w:val="22"/>
          <w:szCs w:val="22"/>
        </w:rPr>
        <w:t>sah dokumentace bude odpovídat p</w:t>
      </w:r>
      <w:r w:rsidRPr="001D7A19">
        <w:rPr>
          <w:rFonts w:ascii="Arial CE" w:hAnsi="Arial CE" w:cs="Arial"/>
          <w:sz w:val="22"/>
          <w:szCs w:val="22"/>
        </w:rPr>
        <w:t>říloze č. 1 této vyhlášky.</w:t>
      </w:r>
    </w:p>
    <w:p w:rsidR="003A246A" w:rsidRPr="001D7A19" w:rsidRDefault="008B52C8"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Dokumentace bude předána MPR v počtu </w:t>
      </w:r>
      <w:r w:rsidR="00537B13" w:rsidRPr="001D7A19">
        <w:rPr>
          <w:rFonts w:ascii="Arial CE" w:hAnsi="Arial CE" w:cs="Arial"/>
          <w:sz w:val="22"/>
          <w:szCs w:val="22"/>
        </w:rPr>
        <w:t>4</w:t>
      </w:r>
      <w:r w:rsidRPr="001D7A19">
        <w:rPr>
          <w:rFonts w:ascii="Arial CE" w:hAnsi="Arial CE" w:cs="Arial"/>
          <w:sz w:val="22"/>
          <w:szCs w:val="22"/>
        </w:rPr>
        <w:t>x paré tištěné + 1x na elektronickém nosiči dat.</w:t>
      </w:r>
      <w:r w:rsidR="00B0166A" w:rsidRPr="001D7A19">
        <w:rPr>
          <w:rFonts w:ascii="Arial CE" w:hAnsi="Arial CE" w:cs="Arial"/>
          <w:sz w:val="22"/>
          <w:szCs w:val="22"/>
        </w:rPr>
        <w:t xml:space="preserve"> </w:t>
      </w:r>
    </w:p>
    <w:p w:rsidR="00537B13" w:rsidRDefault="00537B13" w:rsidP="00344662">
      <w:pPr>
        <w:pStyle w:val="Odstavecseseznamem"/>
        <w:autoSpaceDE w:val="0"/>
        <w:autoSpaceDN w:val="0"/>
        <w:adjustRightInd w:val="0"/>
        <w:ind w:left="0"/>
        <w:jc w:val="both"/>
        <w:rPr>
          <w:rFonts w:ascii="Arial CE" w:hAnsi="Arial CE" w:cs="Arial"/>
          <w:sz w:val="22"/>
          <w:szCs w:val="22"/>
        </w:rPr>
      </w:pPr>
    </w:p>
    <w:p w:rsidR="00C2590C" w:rsidRDefault="00C2590C" w:rsidP="00344662">
      <w:pPr>
        <w:pStyle w:val="Odstavecseseznamem"/>
        <w:autoSpaceDE w:val="0"/>
        <w:autoSpaceDN w:val="0"/>
        <w:adjustRightInd w:val="0"/>
        <w:ind w:left="0"/>
        <w:jc w:val="both"/>
        <w:rPr>
          <w:rFonts w:ascii="Arial CE" w:hAnsi="Arial CE" w:cs="Arial"/>
          <w:sz w:val="22"/>
          <w:szCs w:val="22"/>
        </w:rPr>
      </w:pPr>
    </w:p>
    <w:p w:rsidR="00C2590C" w:rsidRDefault="00C2590C" w:rsidP="00344662">
      <w:pPr>
        <w:pStyle w:val="Odstavecseseznamem"/>
        <w:autoSpaceDE w:val="0"/>
        <w:autoSpaceDN w:val="0"/>
        <w:adjustRightInd w:val="0"/>
        <w:ind w:left="0"/>
        <w:jc w:val="both"/>
        <w:rPr>
          <w:rFonts w:ascii="Arial CE" w:hAnsi="Arial CE" w:cs="Arial"/>
          <w:sz w:val="22"/>
          <w:szCs w:val="22"/>
        </w:rPr>
      </w:pPr>
    </w:p>
    <w:p w:rsidR="001177A6" w:rsidRDefault="001177A6" w:rsidP="00344662">
      <w:pPr>
        <w:pStyle w:val="Odstavecseseznamem"/>
        <w:autoSpaceDE w:val="0"/>
        <w:autoSpaceDN w:val="0"/>
        <w:adjustRightInd w:val="0"/>
        <w:ind w:left="0"/>
        <w:jc w:val="both"/>
        <w:rPr>
          <w:rFonts w:ascii="Arial CE" w:hAnsi="Arial CE" w:cs="Arial"/>
          <w:sz w:val="22"/>
          <w:szCs w:val="22"/>
        </w:rPr>
      </w:pPr>
    </w:p>
    <w:p w:rsidR="001177A6" w:rsidRPr="001D7A19" w:rsidRDefault="001177A6" w:rsidP="00344662">
      <w:pPr>
        <w:pStyle w:val="Odstavecseseznamem"/>
        <w:autoSpaceDE w:val="0"/>
        <w:autoSpaceDN w:val="0"/>
        <w:adjustRightInd w:val="0"/>
        <w:ind w:left="0"/>
        <w:jc w:val="both"/>
        <w:rPr>
          <w:rFonts w:ascii="Arial CE" w:hAnsi="Arial CE" w:cs="Arial"/>
          <w:sz w:val="22"/>
          <w:szCs w:val="22"/>
        </w:rPr>
      </w:pPr>
    </w:p>
    <w:p w:rsidR="00E00412" w:rsidRPr="00C2590C"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C2590C">
        <w:rPr>
          <w:rFonts w:ascii="Arial CE" w:hAnsi="Arial CE" w:cs="Arial"/>
          <w:b/>
          <w:sz w:val="22"/>
          <w:szCs w:val="22"/>
        </w:rPr>
        <w:lastRenderedPageBreak/>
        <w:t xml:space="preserve">Dokumentace </w:t>
      </w:r>
      <w:r w:rsidR="00722B3F" w:rsidRPr="00C2590C">
        <w:rPr>
          <w:rFonts w:ascii="Arial CE" w:hAnsi="Arial CE" w:cs="Arial"/>
          <w:b/>
          <w:sz w:val="22"/>
          <w:szCs w:val="22"/>
        </w:rPr>
        <w:t xml:space="preserve">pro ohlášení stavby nebo pro vydání stavebního povolení (dále </w:t>
      </w:r>
    </w:p>
    <w:p w:rsidR="003A246A" w:rsidRPr="00C2590C" w:rsidRDefault="00722B3F" w:rsidP="00E00412">
      <w:pPr>
        <w:pStyle w:val="Odstavecseseznamem"/>
        <w:autoSpaceDE w:val="0"/>
        <w:autoSpaceDN w:val="0"/>
        <w:adjustRightInd w:val="0"/>
        <w:ind w:left="0" w:firstLine="708"/>
        <w:jc w:val="both"/>
        <w:rPr>
          <w:rFonts w:ascii="Arial CE" w:hAnsi="Arial CE" w:cs="Arial"/>
          <w:b/>
          <w:sz w:val="22"/>
          <w:szCs w:val="22"/>
        </w:rPr>
      </w:pPr>
      <w:r w:rsidRPr="00C2590C">
        <w:rPr>
          <w:rFonts w:ascii="Arial CE" w:hAnsi="Arial CE" w:cs="Arial"/>
          <w:b/>
          <w:sz w:val="22"/>
          <w:szCs w:val="22"/>
        </w:rPr>
        <w:t>jen DSP)</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r w:rsidRPr="00C2590C">
        <w:rPr>
          <w:rFonts w:ascii="Arial CE" w:hAnsi="Arial CE" w:cs="Arial"/>
          <w:sz w:val="22"/>
          <w:szCs w:val="22"/>
        </w:rPr>
        <w:t>Projektová dokumentace bude zpracována v souladu s</w:t>
      </w:r>
      <w:r w:rsidR="006822B6" w:rsidRPr="00C2590C">
        <w:rPr>
          <w:rFonts w:ascii="Arial CE" w:hAnsi="Arial CE" w:cs="Arial"/>
          <w:sz w:val="22"/>
          <w:szCs w:val="22"/>
        </w:rPr>
        <w:t> </w:t>
      </w:r>
      <w:r w:rsidRPr="00C2590C">
        <w:rPr>
          <w:rFonts w:ascii="Arial CE" w:hAnsi="Arial CE" w:cs="Arial"/>
          <w:sz w:val="22"/>
          <w:szCs w:val="22"/>
        </w:rPr>
        <w:t>vyhláškou</w:t>
      </w:r>
      <w:r w:rsidR="006822B6" w:rsidRPr="00C2590C">
        <w:rPr>
          <w:rFonts w:ascii="Arial CE" w:hAnsi="Arial CE" w:cs="Arial"/>
          <w:sz w:val="22"/>
          <w:szCs w:val="22"/>
        </w:rPr>
        <w:t xml:space="preserve"> </w:t>
      </w:r>
      <w:r w:rsidR="00722B3F" w:rsidRPr="00C2590C">
        <w:rPr>
          <w:rFonts w:ascii="Arial CE" w:hAnsi="Arial CE" w:cs="Arial"/>
          <w:sz w:val="22"/>
          <w:szCs w:val="22"/>
        </w:rPr>
        <w:t>č. 62/2013 Sb.</w:t>
      </w:r>
      <w:r w:rsidR="00D25888" w:rsidRPr="00C2590C">
        <w:rPr>
          <w:rFonts w:ascii="Arial CE" w:hAnsi="Arial CE" w:cs="Arial"/>
          <w:bCs/>
          <w:sz w:val="22"/>
          <w:szCs w:val="22"/>
        </w:rPr>
        <w:t xml:space="preserve">, </w:t>
      </w:r>
      <w:r w:rsidR="00151C22" w:rsidRPr="00C2590C">
        <w:rPr>
          <w:rFonts w:ascii="Arial CE" w:hAnsi="Arial CE" w:cs="Arial"/>
          <w:bCs/>
          <w:sz w:val="22"/>
          <w:szCs w:val="22"/>
        </w:rPr>
        <w:t>kterou</w:t>
      </w:r>
      <w:r w:rsidR="00D04C7A">
        <w:rPr>
          <w:rFonts w:ascii="Arial CE" w:hAnsi="Arial CE" w:cs="Arial"/>
          <w:bCs/>
          <w:sz w:val="22"/>
          <w:szCs w:val="22"/>
        </w:rPr>
        <w:t> </w:t>
      </w:r>
      <w:r w:rsidR="00151C22" w:rsidRPr="00C2590C">
        <w:rPr>
          <w:rFonts w:ascii="Arial CE" w:hAnsi="Arial CE" w:cs="Arial"/>
          <w:bCs/>
          <w:sz w:val="22"/>
          <w:szCs w:val="22"/>
        </w:rPr>
        <w:t>se</w:t>
      </w:r>
      <w:r w:rsidR="00D04C7A">
        <w:rPr>
          <w:rFonts w:ascii="Arial CE" w:hAnsi="Arial CE" w:cs="Arial"/>
          <w:bCs/>
          <w:sz w:val="22"/>
          <w:szCs w:val="22"/>
        </w:rPr>
        <w:t> </w:t>
      </w:r>
      <w:r w:rsidR="00151C22" w:rsidRPr="001D7A19">
        <w:rPr>
          <w:rFonts w:ascii="Arial CE" w:hAnsi="Arial CE" w:cs="Arial"/>
          <w:bCs/>
          <w:sz w:val="22"/>
          <w:szCs w:val="22"/>
        </w:rPr>
        <w:t>mění vyhláška č. 499/2006 Sb., o dokumentaci staveb</w:t>
      </w:r>
      <w:r w:rsidR="00722B3F" w:rsidRPr="001D7A19">
        <w:rPr>
          <w:rFonts w:ascii="Arial CE" w:hAnsi="Arial CE" w:cs="Arial"/>
          <w:color w:val="FF0000"/>
          <w:sz w:val="22"/>
          <w:szCs w:val="22"/>
        </w:rPr>
        <w:t xml:space="preserve"> </w:t>
      </w:r>
      <w:r w:rsidR="00722B3F" w:rsidRPr="001D7A19">
        <w:rPr>
          <w:rFonts w:ascii="Arial CE" w:hAnsi="Arial CE" w:cs="Arial"/>
          <w:sz w:val="22"/>
          <w:szCs w:val="22"/>
        </w:rPr>
        <w:t>v</w:t>
      </w:r>
      <w:r w:rsidRPr="001D7A19">
        <w:rPr>
          <w:rFonts w:ascii="Arial CE" w:hAnsi="Arial CE" w:cs="Arial"/>
          <w:sz w:val="22"/>
          <w:szCs w:val="22"/>
        </w:rPr>
        <w:t> platném znění, ob</w:t>
      </w:r>
      <w:r w:rsidR="00722B3F" w:rsidRPr="001D7A19">
        <w:rPr>
          <w:rFonts w:ascii="Arial CE" w:hAnsi="Arial CE" w:cs="Arial"/>
          <w:sz w:val="22"/>
          <w:szCs w:val="22"/>
        </w:rPr>
        <w:t>sah dokumentace bude odpovídat p</w:t>
      </w:r>
      <w:r w:rsidRPr="001D7A19">
        <w:rPr>
          <w:rFonts w:ascii="Arial CE" w:hAnsi="Arial CE" w:cs="Arial"/>
          <w:sz w:val="22"/>
          <w:szCs w:val="22"/>
        </w:rPr>
        <w:t xml:space="preserve">říloze č. 5 této vyhlášky. </w:t>
      </w:r>
    </w:p>
    <w:p w:rsidR="005E1501" w:rsidRDefault="005E1501" w:rsidP="00344662">
      <w:pPr>
        <w:pStyle w:val="Odstavecseseznamem"/>
        <w:autoSpaceDE w:val="0"/>
        <w:autoSpaceDN w:val="0"/>
        <w:adjustRightInd w:val="0"/>
        <w:ind w:left="0"/>
        <w:jc w:val="both"/>
        <w:rPr>
          <w:rFonts w:ascii="Arial CE" w:hAnsi="Arial CE" w:cs="Arial"/>
          <w:sz w:val="22"/>
          <w:szCs w:val="22"/>
        </w:rPr>
      </w:pPr>
    </w:p>
    <w:p w:rsidR="00521199" w:rsidRPr="00B37614" w:rsidRDefault="00521199" w:rsidP="00521199">
      <w:pPr>
        <w:autoSpaceDE w:val="0"/>
        <w:autoSpaceDN w:val="0"/>
        <w:adjustRightInd w:val="0"/>
        <w:jc w:val="both"/>
        <w:rPr>
          <w:rFonts w:ascii="Arial CE" w:hAnsi="Arial CE" w:cs="Arial"/>
          <w:sz w:val="22"/>
          <w:szCs w:val="22"/>
        </w:rPr>
      </w:pPr>
      <w:r w:rsidRPr="00B3761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00491DB2" w:rsidRPr="00B37614">
        <w:rPr>
          <w:rFonts w:ascii="Arial CE" w:hAnsi="Arial CE" w:cs="Arial"/>
          <w:sz w:val="22"/>
          <w:szCs w:val="22"/>
        </w:rPr>
        <w:t>, odst. 2, stejně jako v případech dle § 15, odst. 1</w:t>
      </w:r>
      <w:r w:rsidRPr="00B37614">
        <w:rPr>
          <w:rFonts w:ascii="Arial CE" w:hAnsi="Arial CE" w:cs="Arial"/>
          <w:sz w:val="22"/>
          <w:szCs w:val="22"/>
        </w:rPr>
        <w:t xml:space="preserve"> zákona č. 88/2016 Sb., kterým se mění zákon č.</w:t>
      </w:r>
      <w:r w:rsidR="00D04C7A">
        <w:rPr>
          <w:rFonts w:ascii="Arial CE" w:hAnsi="Arial CE" w:cs="Arial"/>
          <w:sz w:val="22"/>
          <w:szCs w:val="22"/>
        </w:rPr>
        <w:t> </w:t>
      </w:r>
      <w:r w:rsidRPr="00B37614">
        <w:rPr>
          <w:rFonts w:ascii="Arial CE" w:hAnsi="Arial CE" w:cs="Arial"/>
          <w:sz w:val="22"/>
          <w:szCs w:val="22"/>
        </w:rPr>
        <w:t>309/2006 Sb., o zajištění dalších podmínek bezpečnosti a ochrany zdraví při práci a</w:t>
      </w:r>
      <w:r w:rsidR="00D04C7A">
        <w:rPr>
          <w:rFonts w:ascii="Arial CE" w:hAnsi="Arial CE" w:cs="Arial"/>
          <w:sz w:val="22"/>
          <w:szCs w:val="22"/>
        </w:rPr>
        <w:t> </w:t>
      </w:r>
      <w:r w:rsidRPr="00B37614">
        <w:rPr>
          <w:rFonts w:ascii="Arial CE" w:hAnsi="Arial CE" w:cs="Arial"/>
          <w:sz w:val="22"/>
          <w:szCs w:val="22"/>
        </w:rPr>
        <w:t>novely nařízení vlády č. 591/2006 Sb., přílohy č. 5), sdělí tuto informaci neprodleně objednateli prokazatelným způsobem (např. v zápise z výrobního výboru, elektronickou poštou, poštou) ještě v době zpracovávání PD. Objednatel následně zajistí zpracování plánu BOZP koordinátorem BOZP v době přípravy stavb</w:t>
      </w:r>
      <w:r w:rsidR="00491DB2" w:rsidRPr="00B37614">
        <w:rPr>
          <w:rFonts w:ascii="Arial CE" w:hAnsi="Arial CE" w:cs="Arial"/>
          <w:sz w:val="22"/>
          <w:szCs w:val="22"/>
        </w:rPr>
        <w:t xml:space="preserve">y. Zhotovitel je povinen </w:t>
      </w:r>
      <w:r w:rsidRPr="00B37614">
        <w:rPr>
          <w:rFonts w:ascii="Arial CE" w:hAnsi="Arial CE" w:cs="Arial"/>
          <w:sz w:val="22"/>
          <w:szCs w:val="22"/>
        </w:rPr>
        <w:t>v době zpracovávání PD poskytnout pověřenému koordinátorovi podklady, informace a součinnost.</w:t>
      </w:r>
    </w:p>
    <w:p w:rsidR="00521199" w:rsidRPr="00B37614" w:rsidRDefault="00521199" w:rsidP="00521199">
      <w:pPr>
        <w:pStyle w:val="Odstavecseseznamem"/>
        <w:autoSpaceDE w:val="0"/>
        <w:autoSpaceDN w:val="0"/>
        <w:adjustRightInd w:val="0"/>
        <w:jc w:val="both"/>
        <w:rPr>
          <w:rFonts w:ascii="Arial CE" w:hAnsi="Arial CE" w:cs="Arial"/>
          <w:sz w:val="22"/>
          <w:szCs w:val="22"/>
        </w:rPr>
      </w:pPr>
    </w:p>
    <w:p w:rsidR="00521199" w:rsidRPr="00B37614" w:rsidRDefault="00521199" w:rsidP="00521199">
      <w:pPr>
        <w:pStyle w:val="Odstavecseseznamem"/>
        <w:autoSpaceDE w:val="0"/>
        <w:autoSpaceDN w:val="0"/>
        <w:adjustRightInd w:val="0"/>
        <w:ind w:left="0"/>
        <w:jc w:val="both"/>
        <w:rPr>
          <w:rFonts w:ascii="Arial CE" w:hAnsi="Arial CE" w:cs="Arial"/>
          <w:sz w:val="22"/>
          <w:szCs w:val="22"/>
        </w:rPr>
      </w:pPr>
      <w:r w:rsidRPr="00B37614">
        <w:rPr>
          <w:rFonts w:ascii="Arial CE" w:hAnsi="Arial CE" w:cs="Arial"/>
          <w:sz w:val="22"/>
          <w:szCs w:val="22"/>
        </w:rPr>
        <w:t>Pokud zhotovitel vyhodnotí, že je nutné ve fázi přípravy a realizace stavby zajistit koordinátora BOZP (dle vyhlášky č. 62/2013 Sb., kterou se mění vyhláška č. 499/2006 Sb., o</w:t>
      </w:r>
      <w:r w:rsidR="00D04C7A">
        <w:rPr>
          <w:rFonts w:ascii="Arial CE" w:hAnsi="Arial CE" w:cs="Arial"/>
          <w:sz w:val="22"/>
          <w:szCs w:val="22"/>
        </w:rPr>
        <w:t> </w:t>
      </w:r>
      <w:r w:rsidRPr="00B37614">
        <w:rPr>
          <w:rFonts w:ascii="Arial CE" w:hAnsi="Arial CE" w:cs="Arial"/>
          <w:sz w:val="22"/>
          <w:szCs w:val="22"/>
        </w:rPr>
        <w:t>dokumentaci staveb), je povinen sdělit to neprodleně objednateli, a to prokazatelným způsobem (např. v zápise z výrobního výboru, elektronickou poštou, poštou) ještě v době zpracovávání PD. Objednatel následně smluvně zajistí činnost koordinátora BOZP oprávněnou osobou pro dobu přípravy a realizace stavby, která zpracuje plán BOZP po</w:t>
      </w:r>
      <w:r w:rsidR="00D04C7A">
        <w:rPr>
          <w:rFonts w:ascii="Arial CE" w:hAnsi="Arial CE" w:cs="Arial"/>
          <w:sz w:val="22"/>
          <w:szCs w:val="22"/>
        </w:rPr>
        <w:t> </w:t>
      </w:r>
      <w:r w:rsidRPr="00B37614">
        <w:rPr>
          <w:rFonts w:ascii="Arial CE" w:hAnsi="Arial CE" w:cs="Arial"/>
          <w:sz w:val="22"/>
          <w:szCs w:val="22"/>
        </w:rPr>
        <w:t>dobu přípravy stavby a pro realizaci stavby. Zhotovitel je povinen v době zpracovávání PD poskytnout pověřenému koordinátorovi podklady, informace a součinnost.</w:t>
      </w:r>
    </w:p>
    <w:p w:rsidR="00521199" w:rsidRPr="00521199" w:rsidRDefault="00521199" w:rsidP="00521199">
      <w:pPr>
        <w:pStyle w:val="Odstavecseseznamem"/>
        <w:autoSpaceDE w:val="0"/>
        <w:autoSpaceDN w:val="0"/>
        <w:adjustRightInd w:val="0"/>
        <w:ind w:left="0"/>
        <w:jc w:val="both"/>
        <w:rPr>
          <w:rFonts w:ascii="Arial CE" w:hAnsi="Arial CE" w:cs="Arial"/>
          <w:color w:val="FF0000"/>
          <w:sz w:val="22"/>
          <w:szCs w:val="22"/>
        </w:rPr>
      </w:pPr>
    </w:p>
    <w:p w:rsidR="003A246A" w:rsidRDefault="008B52C8"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Dokumentace bude předána MPR v počtu 6x paré tištěné</w:t>
      </w:r>
      <w:r w:rsidR="00982158" w:rsidRPr="001D7A19">
        <w:rPr>
          <w:rFonts w:ascii="Arial CE" w:hAnsi="Arial CE" w:cs="Arial"/>
          <w:sz w:val="22"/>
          <w:szCs w:val="22"/>
        </w:rPr>
        <w:t xml:space="preserve"> </w:t>
      </w:r>
      <w:r w:rsidRPr="001D7A19">
        <w:rPr>
          <w:rFonts w:ascii="Arial CE" w:hAnsi="Arial CE" w:cs="Arial"/>
          <w:sz w:val="22"/>
          <w:szCs w:val="22"/>
        </w:rPr>
        <w:t>+ 1x na elektronickém nosiči dat.</w:t>
      </w:r>
    </w:p>
    <w:p w:rsidR="00521199" w:rsidRPr="001D7A19" w:rsidRDefault="00521199" w:rsidP="00344662">
      <w:pPr>
        <w:pStyle w:val="Odstavecseseznamem"/>
        <w:autoSpaceDE w:val="0"/>
        <w:autoSpaceDN w:val="0"/>
        <w:adjustRightInd w:val="0"/>
        <w:ind w:left="0"/>
        <w:jc w:val="both"/>
        <w:rPr>
          <w:rFonts w:ascii="Arial CE" w:hAnsi="Arial CE" w:cs="Arial"/>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p>
    <w:p w:rsidR="003A246A" w:rsidRPr="00C2590C"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C2590C">
        <w:rPr>
          <w:rFonts w:ascii="Arial CE" w:hAnsi="Arial CE" w:cs="Arial"/>
          <w:b/>
          <w:sz w:val="22"/>
          <w:szCs w:val="22"/>
        </w:rPr>
        <w:t>Dokumentace pro provádění stavby (dále jen DPS)</w:t>
      </w:r>
    </w:p>
    <w:p w:rsidR="004652FB" w:rsidRPr="00C2590C" w:rsidRDefault="003A246A" w:rsidP="00344662">
      <w:pPr>
        <w:pStyle w:val="Odstavecseseznamem"/>
        <w:autoSpaceDE w:val="0"/>
        <w:autoSpaceDN w:val="0"/>
        <w:adjustRightInd w:val="0"/>
        <w:ind w:left="0"/>
        <w:jc w:val="both"/>
        <w:rPr>
          <w:rFonts w:ascii="Arial CE" w:hAnsi="Arial CE" w:cs="Arial"/>
          <w:sz w:val="22"/>
          <w:szCs w:val="22"/>
        </w:rPr>
      </w:pPr>
      <w:r w:rsidRPr="00C2590C">
        <w:rPr>
          <w:rFonts w:ascii="Arial CE" w:hAnsi="Arial CE" w:cs="Arial"/>
          <w:sz w:val="22"/>
          <w:szCs w:val="22"/>
        </w:rPr>
        <w:t xml:space="preserve">Projektová dokumentace bude zpracována v souladu s vyhláškou </w:t>
      </w:r>
      <w:r w:rsidR="009F70A1" w:rsidRPr="00C2590C">
        <w:rPr>
          <w:rFonts w:ascii="Arial CE" w:hAnsi="Arial CE" w:cs="Arial"/>
          <w:sz w:val="22"/>
          <w:szCs w:val="22"/>
        </w:rPr>
        <w:t>č. 62/2013 Sb.</w:t>
      </w:r>
      <w:r w:rsidR="00D25888" w:rsidRPr="00C2590C">
        <w:rPr>
          <w:rFonts w:ascii="Arial CE" w:hAnsi="Arial CE" w:cs="Arial"/>
          <w:sz w:val="22"/>
          <w:szCs w:val="22"/>
        </w:rPr>
        <w:t>,</w:t>
      </w:r>
      <w:r w:rsidR="00151C22" w:rsidRPr="00C2590C">
        <w:rPr>
          <w:rFonts w:ascii="Arial CE" w:hAnsi="Arial CE" w:cs="Arial"/>
          <w:bCs/>
          <w:sz w:val="22"/>
          <w:szCs w:val="22"/>
        </w:rPr>
        <w:t xml:space="preserve"> kterou</w:t>
      </w:r>
      <w:r w:rsidR="00D04C7A">
        <w:rPr>
          <w:rFonts w:ascii="Arial CE" w:hAnsi="Arial CE" w:cs="Arial"/>
          <w:bCs/>
          <w:sz w:val="22"/>
          <w:szCs w:val="22"/>
        </w:rPr>
        <w:t> </w:t>
      </w:r>
      <w:r w:rsidR="00151C22" w:rsidRPr="00C2590C">
        <w:rPr>
          <w:rFonts w:ascii="Arial CE" w:hAnsi="Arial CE" w:cs="Arial"/>
          <w:bCs/>
          <w:sz w:val="22"/>
          <w:szCs w:val="22"/>
        </w:rPr>
        <w:t>se</w:t>
      </w:r>
      <w:r w:rsidR="00D04C7A">
        <w:rPr>
          <w:rFonts w:ascii="Arial CE" w:hAnsi="Arial CE" w:cs="Arial"/>
          <w:bCs/>
          <w:sz w:val="22"/>
          <w:szCs w:val="22"/>
        </w:rPr>
        <w:t> </w:t>
      </w:r>
      <w:r w:rsidR="00151C22" w:rsidRPr="00C2590C">
        <w:rPr>
          <w:rFonts w:ascii="Arial CE" w:hAnsi="Arial CE" w:cs="Arial"/>
          <w:bCs/>
          <w:sz w:val="22"/>
          <w:szCs w:val="22"/>
        </w:rPr>
        <w:t>mění vyhláška č. 499/2006 Sb., o dokumentaci staveb</w:t>
      </w:r>
      <w:r w:rsidRPr="00C2590C">
        <w:rPr>
          <w:rFonts w:ascii="Arial CE" w:hAnsi="Arial CE" w:cs="Arial"/>
          <w:sz w:val="22"/>
          <w:szCs w:val="22"/>
        </w:rPr>
        <w:t>, obsah dokume</w:t>
      </w:r>
      <w:r w:rsidR="009F70A1" w:rsidRPr="00C2590C">
        <w:rPr>
          <w:rFonts w:ascii="Arial CE" w:hAnsi="Arial CE" w:cs="Arial"/>
          <w:sz w:val="22"/>
          <w:szCs w:val="22"/>
        </w:rPr>
        <w:t>ntace bude odpovídat p</w:t>
      </w:r>
      <w:r w:rsidRPr="00C2590C">
        <w:rPr>
          <w:rFonts w:ascii="Arial CE" w:hAnsi="Arial CE" w:cs="Arial"/>
          <w:sz w:val="22"/>
          <w:szCs w:val="22"/>
        </w:rPr>
        <w:t xml:space="preserve">říloze č. 6 této vyhlášky. </w:t>
      </w:r>
    </w:p>
    <w:p w:rsidR="004652FB" w:rsidRPr="00C2590C" w:rsidRDefault="004652FB" w:rsidP="00344662">
      <w:pPr>
        <w:pStyle w:val="Odstavecseseznamem"/>
        <w:autoSpaceDE w:val="0"/>
        <w:autoSpaceDN w:val="0"/>
        <w:adjustRightInd w:val="0"/>
        <w:ind w:left="0"/>
        <w:jc w:val="both"/>
        <w:rPr>
          <w:rFonts w:ascii="Arial CE" w:hAnsi="Arial CE" w:cs="Arial"/>
          <w:sz w:val="22"/>
          <w:szCs w:val="22"/>
        </w:rPr>
      </w:pPr>
    </w:p>
    <w:p w:rsidR="003A246A" w:rsidRPr="00C2590C" w:rsidRDefault="0066742F" w:rsidP="00344662">
      <w:pPr>
        <w:pStyle w:val="Odstavecseseznamem"/>
        <w:autoSpaceDE w:val="0"/>
        <w:autoSpaceDN w:val="0"/>
        <w:adjustRightInd w:val="0"/>
        <w:ind w:left="0"/>
        <w:jc w:val="both"/>
        <w:rPr>
          <w:rFonts w:ascii="Arial CE" w:hAnsi="Arial CE" w:cs="Arial"/>
          <w:sz w:val="22"/>
          <w:szCs w:val="22"/>
        </w:rPr>
      </w:pPr>
      <w:r w:rsidRPr="00C2590C">
        <w:rPr>
          <w:rFonts w:ascii="Arial CE" w:hAnsi="Arial CE" w:cs="Arial"/>
          <w:sz w:val="22"/>
          <w:szCs w:val="22"/>
        </w:rPr>
        <w:t>Dokumentace bude předána MPR v počtu 6x paré tištěné + 1x na elektronickém nosiči dat.</w:t>
      </w:r>
    </w:p>
    <w:p w:rsidR="0019765B" w:rsidRPr="00C2590C" w:rsidRDefault="0019765B" w:rsidP="0019765B">
      <w:pPr>
        <w:autoSpaceDE w:val="0"/>
        <w:autoSpaceDN w:val="0"/>
        <w:adjustRightInd w:val="0"/>
        <w:jc w:val="both"/>
        <w:rPr>
          <w:rFonts w:ascii="Arial CE" w:hAnsi="Arial CE" w:cs="Arial"/>
          <w:sz w:val="22"/>
          <w:szCs w:val="22"/>
        </w:rPr>
      </w:pPr>
      <w:r w:rsidRPr="00C2590C">
        <w:rPr>
          <w:rFonts w:ascii="Arial CE" w:hAnsi="Arial CE" w:cs="Arial"/>
          <w:sz w:val="22"/>
          <w:szCs w:val="22"/>
        </w:rPr>
        <w:t xml:space="preserve">Výkresy budou dále předány samostatně 1x na elektronickém nosiči dat v editovatelném formátu pro potřeby objednatele </w:t>
      </w:r>
      <w:r w:rsidRPr="00C2590C">
        <w:rPr>
          <w:rFonts w:ascii="Arial CE" w:hAnsi="Arial CE" w:cs="Arial"/>
          <w:i/>
          <w:sz w:val="22"/>
          <w:szCs w:val="22"/>
        </w:rPr>
        <w:t xml:space="preserve">(doc, </w:t>
      </w:r>
      <w:proofErr w:type="spellStart"/>
      <w:r w:rsidRPr="00C2590C">
        <w:rPr>
          <w:rFonts w:ascii="Arial CE" w:hAnsi="Arial CE" w:cs="Arial"/>
          <w:i/>
          <w:sz w:val="22"/>
          <w:szCs w:val="22"/>
        </w:rPr>
        <w:t>docx</w:t>
      </w:r>
      <w:proofErr w:type="spellEnd"/>
      <w:r w:rsidRPr="00C2590C">
        <w:rPr>
          <w:rFonts w:ascii="Arial CE" w:hAnsi="Arial CE" w:cs="Arial"/>
          <w:i/>
          <w:sz w:val="22"/>
          <w:szCs w:val="22"/>
        </w:rPr>
        <w:t xml:space="preserve">, </w:t>
      </w:r>
      <w:proofErr w:type="spellStart"/>
      <w:r w:rsidRPr="00C2590C">
        <w:rPr>
          <w:rFonts w:ascii="Arial CE" w:hAnsi="Arial CE" w:cs="Arial"/>
          <w:i/>
          <w:sz w:val="22"/>
          <w:szCs w:val="22"/>
        </w:rPr>
        <w:t>xls</w:t>
      </w:r>
      <w:proofErr w:type="spellEnd"/>
      <w:r w:rsidRPr="00C2590C">
        <w:rPr>
          <w:rFonts w:ascii="Arial CE" w:hAnsi="Arial CE" w:cs="Arial"/>
          <w:i/>
          <w:sz w:val="22"/>
          <w:szCs w:val="22"/>
        </w:rPr>
        <w:t xml:space="preserve">, </w:t>
      </w:r>
      <w:proofErr w:type="spellStart"/>
      <w:r w:rsidRPr="00C2590C">
        <w:rPr>
          <w:rFonts w:ascii="Arial CE" w:hAnsi="Arial CE" w:cs="Arial"/>
          <w:i/>
          <w:sz w:val="22"/>
          <w:szCs w:val="22"/>
        </w:rPr>
        <w:t>xlsx</w:t>
      </w:r>
      <w:proofErr w:type="spellEnd"/>
      <w:r w:rsidRPr="00C2590C">
        <w:rPr>
          <w:rFonts w:ascii="Arial CE" w:hAnsi="Arial CE" w:cs="Arial"/>
          <w:i/>
          <w:sz w:val="22"/>
          <w:szCs w:val="22"/>
        </w:rPr>
        <w:t xml:space="preserve">, </w:t>
      </w:r>
      <w:proofErr w:type="spellStart"/>
      <w:r w:rsidRPr="00C2590C">
        <w:rPr>
          <w:rFonts w:ascii="Arial CE" w:hAnsi="Arial CE" w:cs="Arial"/>
          <w:i/>
          <w:sz w:val="22"/>
          <w:szCs w:val="22"/>
        </w:rPr>
        <w:t>dwg</w:t>
      </w:r>
      <w:proofErr w:type="spellEnd"/>
      <w:r w:rsidRPr="00C2590C">
        <w:rPr>
          <w:rFonts w:ascii="Arial CE" w:hAnsi="Arial CE" w:cs="Arial"/>
          <w:i/>
          <w:sz w:val="22"/>
          <w:szCs w:val="22"/>
        </w:rPr>
        <w:t xml:space="preserve">, </w:t>
      </w:r>
      <w:proofErr w:type="spellStart"/>
      <w:r w:rsidRPr="00C2590C">
        <w:rPr>
          <w:rFonts w:ascii="Arial CE" w:hAnsi="Arial CE" w:cs="Arial"/>
          <w:i/>
          <w:sz w:val="22"/>
          <w:szCs w:val="22"/>
        </w:rPr>
        <w:t>dgn</w:t>
      </w:r>
      <w:proofErr w:type="spellEnd"/>
      <w:r w:rsidRPr="00C2590C">
        <w:rPr>
          <w:rFonts w:ascii="Arial CE" w:hAnsi="Arial CE" w:cs="Arial"/>
          <w:i/>
          <w:sz w:val="22"/>
          <w:szCs w:val="22"/>
        </w:rPr>
        <w:t xml:space="preserve">, </w:t>
      </w:r>
      <w:proofErr w:type="spellStart"/>
      <w:r w:rsidRPr="00C2590C">
        <w:rPr>
          <w:rFonts w:ascii="Arial CE" w:hAnsi="Arial CE" w:cs="Arial"/>
          <w:i/>
          <w:sz w:val="22"/>
          <w:szCs w:val="22"/>
        </w:rPr>
        <w:t>dxf</w:t>
      </w:r>
      <w:proofErr w:type="spellEnd"/>
      <w:r w:rsidRPr="00C2590C">
        <w:rPr>
          <w:rFonts w:ascii="Arial CE" w:hAnsi="Arial CE" w:cs="Arial"/>
          <w:i/>
          <w:sz w:val="22"/>
          <w:szCs w:val="22"/>
        </w:rPr>
        <w:t xml:space="preserve"> a dalších, všechny GIS vrstvy musí být ve formátu </w:t>
      </w:r>
      <w:proofErr w:type="spellStart"/>
      <w:r w:rsidRPr="00C2590C">
        <w:rPr>
          <w:rFonts w:ascii="Arial CE" w:hAnsi="Arial CE" w:cs="Arial"/>
          <w:i/>
          <w:sz w:val="22"/>
          <w:szCs w:val="22"/>
        </w:rPr>
        <w:t>shapefile</w:t>
      </w:r>
      <w:proofErr w:type="spellEnd"/>
      <w:r w:rsidRPr="00C2590C">
        <w:rPr>
          <w:rFonts w:ascii="Arial CE" w:hAnsi="Arial CE" w:cs="Arial"/>
          <w:i/>
          <w:sz w:val="22"/>
          <w:szCs w:val="22"/>
        </w:rPr>
        <w:t xml:space="preserve"> (2D), popř. i </w:t>
      </w:r>
      <w:proofErr w:type="spellStart"/>
      <w:r w:rsidRPr="00C2590C">
        <w:rPr>
          <w:rFonts w:ascii="Arial CE" w:hAnsi="Arial CE" w:cs="Arial"/>
          <w:i/>
          <w:sz w:val="22"/>
          <w:szCs w:val="22"/>
        </w:rPr>
        <w:t>raster</w:t>
      </w:r>
      <w:proofErr w:type="spellEnd"/>
      <w:r w:rsidRPr="00C2590C">
        <w:rPr>
          <w:rFonts w:ascii="Arial CE" w:hAnsi="Arial CE" w:cs="Arial"/>
          <w:i/>
          <w:sz w:val="22"/>
          <w:szCs w:val="22"/>
        </w:rPr>
        <w:t>).</w:t>
      </w:r>
      <w:r w:rsidRPr="00C2590C">
        <w:rPr>
          <w:rFonts w:ascii="Arial CE" w:hAnsi="Arial CE" w:cs="Arial"/>
          <w:sz w:val="22"/>
          <w:szCs w:val="22"/>
        </w:rPr>
        <w:t xml:space="preserve"> 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6722C5" w:rsidRPr="00C2590C" w:rsidRDefault="006722C5" w:rsidP="00344662">
      <w:pPr>
        <w:pStyle w:val="Odstavecseseznamem"/>
        <w:autoSpaceDE w:val="0"/>
        <w:autoSpaceDN w:val="0"/>
        <w:adjustRightInd w:val="0"/>
        <w:ind w:left="0"/>
        <w:jc w:val="both"/>
        <w:rPr>
          <w:rFonts w:ascii="Arial CE" w:hAnsi="Arial CE" w:cs="Arial"/>
          <w:color w:val="FF0000"/>
          <w:sz w:val="22"/>
          <w:szCs w:val="22"/>
        </w:rPr>
      </w:pPr>
    </w:p>
    <w:p w:rsidR="003A246A" w:rsidRPr="00C2590C"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C2590C">
        <w:rPr>
          <w:rFonts w:ascii="Arial CE" w:hAnsi="Arial CE" w:cs="Arial"/>
          <w:b/>
          <w:sz w:val="22"/>
          <w:szCs w:val="22"/>
        </w:rPr>
        <w:t>Soupis prací a oceněný soupis prací</w:t>
      </w:r>
    </w:p>
    <w:p w:rsidR="003A246A" w:rsidRPr="001D7A19" w:rsidRDefault="003A246A" w:rsidP="00344662">
      <w:pPr>
        <w:autoSpaceDE w:val="0"/>
        <w:autoSpaceDN w:val="0"/>
        <w:adjustRightInd w:val="0"/>
        <w:jc w:val="both"/>
        <w:rPr>
          <w:rFonts w:ascii="Arial CE" w:hAnsi="Arial CE" w:cs="Arial"/>
          <w:sz w:val="22"/>
          <w:szCs w:val="22"/>
        </w:rPr>
      </w:pPr>
      <w:r w:rsidRPr="00C2590C">
        <w:rPr>
          <w:rFonts w:ascii="Arial CE" w:hAnsi="Arial CE" w:cs="Arial"/>
          <w:sz w:val="22"/>
          <w:szCs w:val="22"/>
        </w:rPr>
        <w:t>Závazným podkladem pro vypracování soupisu prací a</w:t>
      </w:r>
      <w:r w:rsidRPr="001D7A19">
        <w:rPr>
          <w:rFonts w:ascii="Arial CE" w:hAnsi="Arial CE" w:cs="Arial"/>
          <w:sz w:val="22"/>
          <w:szCs w:val="22"/>
        </w:rPr>
        <w:t xml:space="preserve"> oceněného soupisu prací bude projektová dokumentace pro provádění stavby</w:t>
      </w:r>
      <w:r w:rsidR="00803E71">
        <w:rPr>
          <w:rFonts w:ascii="Arial CE" w:hAnsi="Arial CE" w:cs="Arial"/>
          <w:sz w:val="22"/>
          <w:szCs w:val="22"/>
        </w:rPr>
        <w:t xml:space="preserve"> (DPS</w:t>
      </w:r>
      <w:r w:rsidR="00F2252B">
        <w:rPr>
          <w:rFonts w:ascii="Arial CE" w:hAnsi="Arial CE" w:cs="Arial"/>
          <w:sz w:val="22"/>
          <w:szCs w:val="22"/>
        </w:rPr>
        <w:t>, DSJ</w:t>
      </w:r>
      <w:r w:rsidR="00803E71">
        <w:rPr>
          <w:rFonts w:ascii="Arial CE" w:hAnsi="Arial CE" w:cs="Arial"/>
          <w:sz w:val="22"/>
          <w:szCs w:val="22"/>
        </w:rPr>
        <w:t>)</w:t>
      </w:r>
      <w:r w:rsidR="00950473" w:rsidRPr="001D7A19">
        <w:rPr>
          <w:rFonts w:ascii="Arial CE" w:hAnsi="Arial CE" w:cs="Arial"/>
          <w:sz w:val="22"/>
          <w:szCs w:val="22"/>
        </w:rPr>
        <w:t>.</w:t>
      </w:r>
      <w:r w:rsidRPr="001D7A19">
        <w:rPr>
          <w:rFonts w:ascii="Arial CE" w:hAnsi="Arial CE" w:cs="Arial"/>
          <w:sz w:val="22"/>
          <w:szCs w:val="22"/>
        </w:rPr>
        <w:t xml:space="preserve"> Soupis prací a oceněný soupis prací bude zpracován v souladu s </w:t>
      </w:r>
      <w:r w:rsidR="00493C26" w:rsidRPr="001D7A19">
        <w:rPr>
          <w:rFonts w:ascii="Arial CE" w:hAnsi="Arial CE" w:cs="Arial"/>
          <w:color w:val="000000"/>
          <w:sz w:val="22"/>
          <w:szCs w:val="22"/>
        </w:rPr>
        <w:t>prováděcí vyhláškou č. 230/2012 Sb.</w:t>
      </w:r>
      <w:r w:rsidR="00803E71">
        <w:rPr>
          <w:rFonts w:ascii="Arial CE" w:hAnsi="Arial CE" w:cs="Arial"/>
          <w:color w:val="333333"/>
          <w:sz w:val="22"/>
          <w:szCs w:val="22"/>
        </w:rPr>
        <w:t xml:space="preserve">, </w:t>
      </w:r>
      <w:r w:rsidR="00493C26" w:rsidRPr="00803E71">
        <w:rPr>
          <w:rFonts w:ascii="Arial CE" w:hAnsi="Arial CE" w:cs="Arial"/>
          <w:sz w:val="22"/>
          <w:szCs w:val="22"/>
        </w:rPr>
        <w:t xml:space="preserve">k zákonu </w:t>
      </w:r>
      <w:r w:rsidR="00803E71" w:rsidRPr="00803E71">
        <w:rPr>
          <w:rFonts w:ascii="Arial CE" w:hAnsi="Arial CE" w:cs="Arial"/>
          <w:sz w:val="22"/>
          <w:szCs w:val="22"/>
        </w:rPr>
        <w:t>č.</w:t>
      </w:r>
      <w:r w:rsidR="00D04C7A">
        <w:rPr>
          <w:rFonts w:ascii="Arial CE" w:hAnsi="Arial CE" w:cs="Arial"/>
          <w:sz w:val="22"/>
          <w:szCs w:val="22"/>
        </w:rPr>
        <w:t> </w:t>
      </w:r>
      <w:r w:rsidR="00493C26" w:rsidRPr="00803E71">
        <w:rPr>
          <w:rFonts w:ascii="Arial CE" w:hAnsi="Arial CE" w:cs="Arial"/>
          <w:sz w:val="22"/>
          <w:szCs w:val="22"/>
        </w:rPr>
        <w:t>137/2006 Sb.</w:t>
      </w:r>
      <w:r w:rsidR="00803E71" w:rsidRPr="00803E71">
        <w:rPr>
          <w:rFonts w:ascii="Arial CE" w:hAnsi="Arial CE" w:cs="Arial"/>
          <w:sz w:val="22"/>
          <w:szCs w:val="22"/>
        </w:rPr>
        <w:t>,</w:t>
      </w:r>
      <w:r w:rsidR="00493C26" w:rsidRPr="00803E71">
        <w:rPr>
          <w:rFonts w:ascii="Arial CE" w:hAnsi="Arial CE" w:cs="Arial"/>
          <w:sz w:val="22"/>
          <w:szCs w:val="22"/>
        </w:rPr>
        <w:t xml:space="preserve"> o veřejných zakázkách, v platném znění.</w:t>
      </w:r>
      <w:r w:rsidRPr="00803E71">
        <w:rPr>
          <w:rFonts w:ascii="Arial CE" w:hAnsi="Arial CE" w:cs="Arial"/>
          <w:sz w:val="22"/>
          <w:szCs w:val="22"/>
        </w:rPr>
        <w:t xml:space="preserve">  </w:t>
      </w:r>
    </w:p>
    <w:p w:rsidR="005E1501" w:rsidRDefault="005E1501" w:rsidP="00344662">
      <w:pPr>
        <w:pStyle w:val="Odstavecseseznamem"/>
        <w:autoSpaceDE w:val="0"/>
        <w:autoSpaceDN w:val="0"/>
        <w:adjustRightInd w:val="0"/>
        <w:ind w:left="0"/>
        <w:jc w:val="both"/>
        <w:rPr>
          <w:rFonts w:ascii="Arial CE" w:hAnsi="Arial CE" w:cs="Arial"/>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Soupis prací a oceněný soupis prací zpracuje zhotovitel v programu KROS. </w:t>
      </w:r>
      <w:r w:rsidR="007D04EF" w:rsidRPr="001D7A19">
        <w:rPr>
          <w:rFonts w:ascii="Arial CE" w:hAnsi="Arial CE" w:cs="Arial"/>
          <w:sz w:val="22"/>
          <w:szCs w:val="22"/>
        </w:rPr>
        <w:t>Soupis prací bude rozdělen podle stavebních objektů na část investice včetně VON</w:t>
      </w:r>
      <w:r w:rsidR="00D079F2" w:rsidRPr="001D7A19">
        <w:rPr>
          <w:rFonts w:ascii="Arial CE" w:hAnsi="Arial CE" w:cs="Arial"/>
          <w:sz w:val="22"/>
          <w:szCs w:val="22"/>
        </w:rPr>
        <w:t xml:space="preserve"> a na část opravy včetně VON</w:t>
      </w:r>
      <w:r w:rsidR="00950473" w:rsidRPr="001D7A19">
        <w:rPr>
          <w:rFonts w:ascii="Arial CE" w:hAnsi="Arial CE" w:cs="Arial"/>
          <w:sz w:val="22"/>
          <w:szCs w:val="22"/>
        </w:rPr>
        <w:t>.</w:t>
      </w:r>
      <w:r w:rsidR="00D079F2" w:rsidRPr="001D7A19">
        <w:rPr>
          <w:rFonts w:ascii="Arial CE" w:hAnsi="Arial CE" w:cs="Arial"/>
          <w:sz w:val="22"/>
          <w:szCs w:val="22"/>
        </w:rPr>
        <w:t xml:space="preserve"> </w:t>
      </w:r>
      <w:r w:rsidRPr="001D7A19">
        <w:rPr>
          <w:rFonts w:ascii="Arial CE" w:hAnsi="Arial CE" w:cs="Arial"/>
          <w:sz w:val="22"/>
          <w:szCs w:val="22"/>
        </w:rPr>
        <w:t xml:space="preserve">Soupis prací zpracuje v 6 tištěných vyhotoveních a vloží do každého paré PD. </w:t>
      </w:r>
    </w:p>
    <w:p w:rsidR="003A246A" w:rsidRPr="001D7A19" w:rsidRDefault="00605B9F" w:rsidP="00344662">
      <w:pPr>
        <w:pStyle w:val="Odstavecseseznamem"/>
        <w:autoSpaceDE w:val="0"/>
        <w:autoSpaceDN w:val="0"/>
        <w:adjustRightInd w:val="0"/>
        <w:ind w:left="0"/>
        <w:jc w:val="both"/>
        <w:rPr>
          <w:rFonts w:ascii="Arial CE" w:hAnsi="Arial CE" w:cs="Arial"/>
          <w:color w:val="000000"/>
          <w:sz w:val="22"/>
          <w:szCs w:val="22"/>
        </w:rPr>
      </w:pPr>
      <w:r w:rsidRPr="001D7A19">
        <w:rPr>
          <w:rFonts w:ascii="Arial CE" w:hAnsi="Arial CE" w:cs="Arial"/>
          <w:sz w:val="22"/>
          <w:szCs w:val="22"/>
        </w:rPr>
        <w:t xml:space="preserve">Oceněný soupis prací zpracuje zhotovitel v počtu - 2x paré tištěné a vloží je do </w:t>
      </w:r>
      <w:proofErr w:type="gramStart"/>
      <w:r w:rsidRPr="001D7A19">
        <w:rPr>
          <w:rFonts w:ascii="Arial CE" w:hAnsi="Arial CE" w:cs="Arial"/>
          <w:sz w:val="22"/>
          <w:szCs w:val="22"/>
        </w:rPr>
        <w:t>paré</w:t>
      </w:r>
      <w:proofErr w:type="gramEnd"/>
      <w:r w:rsidRPr="001D7A19">
        <w:rPr>
          <w:rFonts w:ascii="Arial CE" w:hAnsi="Arial CE" w:cs="Arial"/>
          <w:sz w:val="22"/>
          <w:szCs w:val="22"/>
        </w:rPr>
        <w:t xml:space="preserve"> č. 1 a</w:t>
      </w:r>
      <w:r w:rsidR="00D04C7A">
        <w:rPr>
          <w:rFonts w:ascii="Arial CE" w:hAnsi="Arial CE" w:cs="Arial"/>
          <w:sz w:val="22"/>
          <w:szCs w:val="22"/>
        </w:rPr>
        <w:t> </w:t>
      </w:r>
      <w:r w:rsidRPr="001D7A19">
        <w:rPr>
          <w:rFonts w:ascii="Arial CE" w:hAnsi="Arial CE" w:cs="Arial"/>
          <w:sz w:val="22"/>
          <w:szCs w:val="22"/>
        </w:rPr>
        <w:t>č.</w:t>
      </w:r>
      <w:r w:rsidR="00D04C7A">
        <w:rPr>
          <w:rFonts w:ascii="Arial CE" w:hAnsi="Arial CE" w:cs="Arial"/>
          <w:sz w:val="22"/>
          <w:szCs w:val="22"/>
        </w:rPr>
        <w:t> </w:t>
      </w:r>
      <w:r w:rsidRPr="001D7A19">
        <w:rPr>
          <w:rFonts w:ascii="Arial CE" w:hAnsi="Arial CE" w:cs="Arial"/>
          <w:sz w:val="22"/>
          <w:szCs w:val="22"/>
        </w:rPr>
        <w:t xml:space="preserve">2 PD. Soupis prací i oceněný soupis prací bude objednateli předán také v elektronické podobě - 1x na elektronickém nosiči dat. </w:t>
      </w:r>
      <w:r w:rsidR="003A246A" w:rsidRPr="001D7A19">
        <w:rPr>
          <w:rFonts w:ascii="Arial CE" w:hAnsi="Arial CE" w:cs="Arial"/>
          <w:color w:val="000000"/>
          <w:sz w:val="22"/>
          <w:szCs w:val="22"/>
        </w:rPr>
        <w:t>Vedle běžných výstupů z programu KROS bude v elektronické podobě oceněný soupis prací zpracován ve formátu</w:t>
      </w:r>
      <w:r w:rsidR="003A246A" w:rsidRPr="00013229">
        <w:rPr>
          <w:rFonts w:ascii="Arial CE" w:hAnsi="Arial CE" w:cs="Arial"/>
          <w:b/>
          <w:color w:val="000000"/>
          <w:sz w:val="22"/>
          <w:szCs w:val="22"/>
        </w:rPr>
        <w:t xml:space="preserve"> XC4</w:t>
      </w:r>
      <w:r w:rsidR="003A246A" w:rsidRPr="001D7A19">
        <w:rPr>
          <w:rFonts w:ascii="Arial CE" w:hAnsi="Arial CE" w:cs="Arial"/>
          <w:color w:val="000000"/>
          <w:sz w:val="22"/>
          <w:szCs w:val="22"/>
        </w:rPr>
        <w:t xml:space="preserve">. Podrobnosti týkající </w:t>
      </w:r>
      <w:r w:rsidR="003A246A" w:rsidRPr="001D7A19">
        <w:rPr>
          <w:rFonts w:ascii="Arial CE" w:hAnsi="Arial CE" w:cs="Arial"/>
          <w:color w:val="000000"/>
          <w:sz w:val="22"/>
          <w:szCs w:val="22"/>
        </w:rPr>
        <w:lastRenderedPageBreak/>
        <w:t xml:space="preserve">se struktury údajů a metodiky formátu XC4 jsou k dispozici na internetové adrese </w:t>
      </w:r>
      <w:r w:rsidR="003A246A" w:rsidRPr="001D7A19">
        <w:rPr>
          <w:rFonts w:ascii="Arial CE" w:hAnsi="Arial CE" w:cs="Arial"/>
          <w:sz w:val="22"/>
          <w:szCs w:val="22"/>
        </w:rPr>
        <w:t>www.xc4.cz</w:t>
      </w:r>
      <w:r w:rsidR="003A246A" w:rsidRPr="001D7A19">
        <w:rPr>
          <w:rFonts w:ascii="Arial CE" w:hAnsi="Arial CE" w:cs="Arial"/>
          <w:color w:val="000000"/>
          <w:sz w:val="22"/>
          <w:szCs w:val="22"/>
        </w:rPr>
        <w:t>.</w:t>
      </w:r>
    </w:p>
    <w:p w:rsidR="005E1501" w:rsidRDefault="005E1501" w:rsidP="00344662">
      <w:pPr>
        <w:pStyle w:val="Odstavecseseznamem"/>
        <w:autoSpaceDE w:val="0"/>
        <w:autoSpaceDN w:val="0"/>
        <w:adjustRightInd w:val="0"/>
        <w:ind w:left="0"/>
        <w:jc w:val="both"/>
        <w:rPr>
          <w:rFonts w:ascii="Arial CE" w:hAnsi="Arial CE" w:cs="Arial"/>
          <w:color w:val="000000"/>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color w:val="000000"/>
          <w:sz w:val="22"/>
          <w:szCs w:val="22"/>
        </w:rPr>
      </w:pPr>
      <w:r w:rsidRPr="001D7A19">
        <w:rPr>
          <w:rFonts w:ascii="Arial CE" w:hAnsi="Arial CE" w:cs="Arial"/>
          <w:color w:val="000000"/>
          <w:sz w:val="22"/>
          <w:szCs w:val="22"/>
        </w:rPr>
        <w:t>Pro tvorbu jednotkových cen bude v maximální možné míře použita cenová soustava  ÚRS, a. s., Praha, platná v době odevzdání předmětu plnění. Pokud součástí soupisu prací a</w:t>
      </w:r>
      <w:r w:rsidR="00D04C7A">
        <w:rPr>
          <w:rFonts w:ascii="Arial CE" w:hAnsi="Arial CE" w:cs="Arial"/>
          <w:color w:val="000000"/>
          <w:sz w:val="22"/>
          <w:szCs w:val="22"/>
        </w:rPr>
        <w:t> </w:t>
      </w:r>
      <w:r w:rsidRPr="001D7A19">
        <w:rPr>
          <w:rFonts w:ascii="Arial CE" w:hAnsi="Arial CE" w:cs="Arial"/>
          <w:color w:val="000000"/>
          <w:sz w:val="22"/>
          <w:szCs w:val="22"/>
        </w:rPr>
        <w:t xml:space="preserve">oceněného soupisu prací budou u stavebních prací tzv. „R-položky“, bude v rámci soupisu prací a oceněného soupisu prací provedena </w:t>
      </w:r>
      <w:r w:rsidRPr="00013229">
        <w:rPr>
          <w:rFonts w:ascii="Arial CE" w:hAnsi="Arial CE" w:cs="Arial"/>
          <w:b/>
          <w:color w:val="000000"/>
          <w:sz w:val="22"/>
          <w:szCs w:val="22"/>
        </w:rPr>
        <w:t>kalkulace</w:t>
      </w:r>
      <w:r w:rsidRPr="001D7A19">
        <w:rPr>
          <w:rFonts w:ascii="Arial CE" w:hAnsi="Arial CE" w:cs="Arial"/>
          <w:color w:val="000000"/>
          <w:sz w:val="22"/>
          <w:szCs w:val="22"/>
        </w:rPr>
        <w:t xml:space="preserve"> každé takovéto položky.</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p>
    <w:p w:rsidR="003A246A" w:rsidRPr="00C2590C" w:rsidRDefault="003A246A" w:rsidP="003A2915">
      <w:pPr>
        <w:pStyle w:val="Odstavecseseznamem"/>
        <w:numPr>
          <w:ilvl w:val="0"/>
          <w:numId w:val="5"/>
        </w:numPr>
        <w:autoSpaceDE w:val="0"/>
        <w:autoSpaceDN w:val="0"/>
        <w:adjustRightInd w:val="0"/>
        <w:ind w:left="0" w:firstLine="0"/>
        <w:jc w:val="both"/>
        <w:rPr>
          <w:rFonts w:ascii="Arial CE" w:hAnsi="Arial CE" w:cs="Arial"/>
          <w:sz w:val="22"/>
          <w:szCs w:val="22"/>
        </w:rPr>
      </w:pPr>
      <w:r w:rsidRPr="00C2590C">
        <w:rPr>
          <w:rFonts w:ascii="Arial CE" w:hAnsi="Arial CE" w:cs="Arial"/>
          <w:b/>
          <w:sz w:val="22"/>
          <w:szCs w:val="22"/>
        </w:rPr>
        <w:t xml:space="preserve">Charakteristická fotodokumentace stavu v období zpracování </w:t>
      </w:r>
      <w:r w:rsidR="00065E2C" w:rsidRPr="00C2590C">
        <w:rPr>
          <w:rFonts w:ascii="Arial CE" w:hAnsi="Arial CE" w:cs="Arial"/>
          <w:b/>
          <w:sz w:val="22"/>
          <w:szCs w:val="22"/>
        </w:rPr>
        <w:t xml:space="preserve">PD </w:t>
      </w:r>
      <w:r w:rsidRPr="00C2590C">
        <w:rPr>
          <w:rFonts w:ascii="Arial CE" w:hAnsi="Arial CE" w:cs="Arial"/>
          <w:sz w:val="22"/>
          <w:szCs w:val="22"/>
        </w:rPr>
        <w:t xml:space="preserve">Fotodokumentace </w:t>
      </w:r>
      <w:r w:rsidR="00563EAF" w:rsidRPr="00C2590C">
        <w:rPr>
          <w:rFonts w:ascii="Arial CE" w:hAnsi="Arial CE" w:cs="Arial"/>
          <w:sz w:val="22"/>
          <w:szCs w:val="22"/>
        </w:rPr>
        <w:t>dotčených nemovitostí</w:t>
      </w:r>
      <w:r w:rsidRPr="00C2590C">
        <w:rPr>
          <w:rFonts w:ascii="Arial CE" w:hAnsi="Arial CE" w:cs="Arial"/>
          <w:sz w:val="22"/>
          <w:szCs w:val="22"/>
        </w:rPr>
        <w:t xml:space="preserve"> </w:t>
      </w:r>
      <w:r w:rsidR="00563EAF" w:rsidRPr="00C2590C">
        <w:rPr>
          <w:rFonts w:ascii="Arial CE" w:hAnsi="Arial CE" w:cs="Arial"/>
          <w:sz w:val="22"/>
          <w:szCs w:val="22"/>
        </w:rPr>
        <w:t xml:space="preserve">a objektů </w:t>
      </w:r>
      <w:r w:rsidRPr="00C2590C">
        <w:rPr>
          <w:rFonts w:ascii="Arial CE" w:hAnsi="Arial CE" w:cs="Arial"/>
          <w:sz w:val="22"/>
          <w:szCs w:val="22"/>
        </w:rPr>
        <w:t xml:space="preserve">bude zpracována </w:t>
      </w:r>
      <w:r w:rsidR="00563EAF" w:rsidRPr="00C2590C">
        <w:rPr>
          <w:rFonts w:ascii="Arial CE" w:hAnsi="Arial CE" w:cs="Arial"/>
          <w:sz w:val="22"/>
          <w:szCs w:val="22"/>
        </w:rPr>
        <w:t>2</w:t>
      </w:r>
      <w:r w:rsidR="00803E71" w:rsidRPr="00C2590C">
        <w:rPr>
          <w:rFonts w:ascii="Arial CE" w:hAnsi="Arial CE" w:cs="Arial"/>
          <w:sz w:val="22"/>
          <w:szCs w:val="22"/>
        </w:rPr>
        <w:t>x na elektronickém  nosiči dat</w:t>
      </w:r>
      <w:r w:rsidRPr="00C2590C">
        <w:rPr>
          <w:rFonts w:ascii="Arial CE" w:hAnsi="Arial CE" w:cs="Arial"/>
          <w:sz w:val="22"/>
          <w:szCs w:val="22"/>
        </w:rPr>
        <w:t xml:space="preserve"> a bude vložena do paré č. 1</w:t>
      </w:r>
      <w:r w:rsidR="00563EAF" w:rsidRPr="00C2590C">
        <w:rPr>
          <w:rFonts w:ascii="Arial CE" w:hAnsi="Arial CE" w:cs="Arial"/>
          <w:sz w:val="22"/>
          <w:szCs w:val="22"/>
        </w:rPr>
        <w:t xml:space="preserve"> a </w:t>
      </w:r>
      <w:r w:rsidR="006722C5" w:rsidRPr="00C2590C">
        <w:rPr>
          <w:rFonts w:ascii="Arial CE" w:hAnsi="Arial CE" w:cs="Arial"/>
          <w:sz w:val="22"/>
          <w:szCs w:val="22"/>
        </w:rPr>
        <w:t xml:space="preserve">do </w:t>
      </w:r>
      <w:proofErr w:type="gramStart"/>
      <w:r w:rsidR="006722C5" w:rsidRPr="00C2590C">
        <w:rPr>
          <w:rFonts w:ascii="Arial CE" w:hAnsi="Arial CE" w:cs="Arial"/>
          <w:sz w:val="22"/>
          <w:szCs w:val="22"/>
        </w:rPr>
        <w:t>paré</w:t>
      </w:r>
      <w:proofErr w:type="gramEnd"/>
      <w:r w:rsidR="006722C5" w:rsidRPr="00C2590C">
        <w:rPr>
          <w:rFonts w:ascii="Arial CE" w:hAnsi="Arial CE" w:cs="Arial"/>
          <w:sz w:val="22"/>
          <w:szCs w:val="22"/>
        </w:rPr>
        <w:t xml:space="preserve"> </w:t>
      </w:r>
      <w:r w:rsidR="00563EAF" w:rsidRPr="00C2590C">
        <w:rPr>
          <w:rFonts w:ascii="Arial CE" w:hAnsi="Arial CE" w:cs="Arial"/>
          <w:sz w:val="22"/>
          <w:szCs w:val="22"/>
        </w:rPr>
        <w:t>č. 2</w:t>
      </w:r>
      <w:r w:rsidR="00803E71" w:rsidRPr="00C2590C">
        <w:t xml:space="preserve"> </w:t>
      </w:r>
      <w:r w:rsidR="00803E71" w:rsidRPr="00C2590C">
        <w:rPr>
          <w:rFonts w:ascii="Arial CE" w:hAnsi="Arial CE" w:cs="Arial"/>
          <w:sz w:val="22"/>
          <w:szCs w:val="22"/>
        </w:rPr>
        <w:t>projektové dokumentace pro provádění stavby</w:t>
      </w:r>
      <w:r w:rsidRPr="00C2590C">
        <w:rPr>
          <w:rFonts w:ascii="Arial CE" w:hAnsi="Arial CE" w:cs="Arial"/>
          <w:sz w:val="22"/>
          <w:szCs w:val="22"/>
        </w:rPr>
        <w:t xml:space="preserve"> </w:t>
      </w:r>
      <w:r w:rsidR="00803E71" w:rsidRPr="00C2590C">
        <w:rPr>
          <w:rFonts w:ascii="Arial CE" w:hAnsi="Arial CE" w:cs="Arial"/>
          <w:sz w:val="22"/>
          <w:szCs w:val="22"/>
        </w:rPr>
        <w:t>(</w:t>
      </w:r>
      <w:r w:rsidRPr="00C2590C">
        <w:rPr>
          <w:rFonts w:ascii="Arial CE" w:hAnsi="Arial CE" w:cs="Arial"/>
          <w:sz w:val="22"/>
          <w:szCs w:val="22"/>
        </w:rPr>
        <w:t>DPS</w:t>
      </w:r>
      <w:r w:rsidR="00F2252B" w:rsidRPr="00C2590C">
        <w:rPr>
          <w:rFonts w:ascii="Arial CE" w:hAnsi="Arial CE" w:cs="Arial"/>
          <w:sz w:val="22"/>
          <w:szCs w:val="22"/>
        </w:rPr>
        <w:t>, DSJ</w:t>
      </w:r>
      <w:r w:rsidR="00803E71" w:rsidRPr="00C2590C">
        <w:rPr>
          <w:rFonts w:ascii="Arial CE" w:hAnsi="Arial CE" w:cs="Arial"/>
          <w:sz w:val="22"/>
          <w:szCs w:val="22"/>
        </w:rPr>
        <w:t>)</w:t>
      </w:r>
      <w:r w:rsidRPr="00C2590C">
        <w:rPr>
          <w:rFonts w:ascii="Arial CE" w:hAnsi="Arial CE" w:cs="Arial"/>
          <w:sz w:val="22"/>
          <w:szCs w:val="22"/>
        </w:rPr>
        <w:t>.</w:t>
      </w:r>
    </w:p>
    <w:p w:rsidR="003A246A" w:rsidRPr="00C2590C" w:rsidRDefault="003A246A" w:rsidP="00344662">
      <w:pPr>
        <w:autoSpaceDE w:val="0"/>
        <w:autoSpaceDN w:val="0"/>
        <w:adjustRightInd w:val="0"/>
        <w:jc w:val="both"/>
        <w:rPr>
          <w:rFonts w:ascii="Arial CE" w:hAnsi="Arial CE" w:cs="Arial"/>
          <w:sz w:val="22"/>
          <w:szCs w:val="22"/>
        </w:rPr>
      </w:pPr>
    </w:p>
    <w:p w:rsidR="003A246A" w:rsidRPr="00C2590C" w:rsidRDefault="003A246A" w:rsidP="003A2915">
      <w:pPr>
        <w:pStyle w:val="Odstavecseseznamem"/>
        <w:numPr>
          <w:ilvl w:val="0"/>
          <w:numId w:val="5"/>
        </w:numPr>
        <w:autoSpaceDE w:val="0"/>
        <w:autoSpaceDN w:val="0"/>
        <w:adjustRightInd w:val="0"/>
        <w:ind w:left="0" w:firstLine="0"/>
        <w:jc w:val="both"/>
        <w:rPr>
          <w:rFonts w:ascii="Arial CE" w:hAnsi="Arial CE" w:cs="Arial"/>
          <w:b/>
          <w:sz w:val="22"/>
          <w:szCs w:val="22"/>
        </w:rPr>
      </w:pPr>
      <w:r w:rsidRPr="00C2590C">
        <w:rPr>
          <w:rFonts w:ascii="Arial CE" w:hAnsi="Arial CE" w:cs="Arial"/>
          <w:b/>
          <w:sz w:val="22"/>
          <w:szCs w:val="22"/>
        </w:rPr>
        <w:t>Autorský dozor</w:t>
      </w:r>
      <w:r w:rsidR="00DD289E" w:rsidRPr="00C2590C">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C2590C">
        <w:rPr>
          <w:rFonts w:ascii="Arial CE" w:hAnsi="Arial CE" w:cs="Arial"/>
          <w:sz w:val="22"/>
          <w:szCs w:val="22"/>
        </w:rPr>
        <w:t xml:space="preserve">Zhotovitel se zavazuje </w:t>
      </w:r>
      <w:r w:rsidR="003920FA" w:rsidRPr="00C2590C">
        <w:rPr>
          <w:rFonts w:ascii="Arial CE" w:hAnsi="Arial CE" w:cs="Arial"/>
          <w:sz w:val="22"/>
          <w:szCs w:val="22"/>
        </w:rPr>
        <w:t xml:space="preserve">v souladu s §152 zákona č. </w:t>
      </w:r>
      <w:r w:rsidR="005C7362" w:rsidRPr="00C2590C">
        <w:rPr>
          <w:rFonts w:ascii="Arial CE" w:hAnsi="Arial CE" w:cs="Arial"/>
          <w:sz w:val="22"/>
          <w:szCs w:val="22"/>
        </w:rPr>
        <w:t>183/2006</w:t>
      </w:r>
      <w:r w:rsidR="003920FA" w:rsidRPr="00C2590C">
        <w:rPr>
          <w:rFonts w:ascii="Arial CE" w:hAnsi="Arial CE" w:cs="Arial"/>
          <w:sz w:val="22"/>
          <w:szCs w:val="22"/>
        </w:rPr>
        <w:t xml:space="preserve"> Sb.</w:t>
      </w:r>
      <w:r w:rsidR="001B2908" w:rsidRPr="00C2590C">
        <w:rPr>
          <w:rFonts w:ascii="Arial CE" w:hAnsi="Arial CE" w:cs="Arial"/>
          <w:sz w:val="22"/>
          <w:szCs w:val="22"/>
        </w:rPr>
        <w:t xml:space="preserve">, </w:t>
      </w:r>
      <w:r w:rsidR="00F03077" w:rsidRPr="00C2590C">
        <w:rPr>
          <w:rFonts w:ascii="Arial CE" w:hAnsi="Arial CE" w:cs="Arial"/>
          <w:bCs/>
          <w:sz w:val="22"/>
          <w:szCs w:val="22"/>
        </w:rPr>
        <w:t>o územním plánování a</w:t>
      </w:r>
      <w:r w:rsidR="00D04C7A">
        <w:rPr>
          <w:rFonts w:ascii="Arial CE" w:hAnsi="Arial CE" w:cs="Arial"/>
          <w:bCs/>
          <w:sz w:val="22"/>
          <w:szCs w:val="22"/>
        </w:rPr>
        <w:t> </w:t>
      </w:r>
      <w:r w:rsidR="00F03077" w:rsidRPr="00C2590C">
        <w:rPr>
          <w:rFonts w:ascii="Arial CE" w:hAnsi="Arial CE" w:cs="Arial"/>
          <w:bCs/>
          <w:sz w:val="22"/>
          <w:szCs w:val="22"/>
        </w:rPr>
        <w:t>stavebním řádu (stavební zákon)</w:t>
      </w:r>
      <w:r w:rsidR="005C7362" w:rsidRPr="00C2590C">
        <w:rPr>
          <w:rFonts w:ascii="Arial CE" w:hAnsi="Arial CE" w:cs="Arial"/>
          <w:sz w:val="22"/>
          <w:szCs w:val="22"/>
        </w:rPr>
        <w:t xml:space="preserve">, </w:t>
      </w:r>
      <w:r w:rsidR="003920FA" w:rsidRPr="00C2590C">
        <w:rPr>
          <w:rFonts w:ascii="Arial CE" w:hAnsi="Arial CE" w:cs="Arial"/>
          <w:sz w:val="22"/>
          <w:szCs w:val="22"/>
        </w:rPr>
        <w:t xml:space="preserve">v platném znění </w:t>
      </w:r>
      <w:r w:rsidRPr="00C2590C">
        <w:rPr>
          <w:rFonts w:ascii="Arial CE" w:hAnsi="Arial CE" w:cs="Arial"/>
          <w:sz w:val="22"/>
          <w:szCs w:val="22"/>
        </w:rPr>
        <w:t>zajistit pro objednatele výkon autorského</w:t>
      </w:r>
      <w:r w:rsidRPr="001D7A19">
        <w:rPr>
          <w:rFonts w:ascii="Arial CE" w:hAnsi="Arial CE" w:cs="Arial"/>
          <w:sz w:val="22"/>
          <w:szCs w:val="22"/>
        </w:rPr>
        <w:t xml:space="preserve">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8331D0" w:rsidRDefault="008331D0" w:rsidP="00344662">
      <w:pPr>
        <w:widowControl w:val="0"/>
        <w:jc w:val="both"/>
        <w:rPr>
          <w:rFonts w:ascii="Arial CE" w:hAnsi="Arial CE" w:cs="Arial"/>
          <w:b/>
          <w:sz w:val="22"/>
          <w:szCs w:val="22"/>
        </w:rPr>
      </w:pPr>
    </w:p>
    <w:p w:rsidR="0072028A" w:rsidRPr="001D7A19" w:rsidRDefault="0015374E" w:rsidP="000A6DEF">
      <w:pPr>
        <w:widowControl w:val="0"/>
        <w:jc w:val="both"/>
        <w:rPr>
          <w:rFonts w:ascii="Arial CE" w:hAnsi="Arial CE" w:cs="Arial"/>
          <w:b/>
          <w:sz w:val="22"/>
          <w:szCs w:val="22"/>
        </w:rPr>
      </w:pPr>
      <w:r w:rsidRPr="001D7A19">
        <w:rPr>
          <w:rFonts w:ascii="Arial CE" w:hAnsi="Arial CE" w:cs="Arial"/>
          <w:b/>
          <w:sz w:val="22"/>
          <w:szCs w:val="22"/>
        </w:rPr>
        <w:t xml:space="preserve">VÝROBNÍ VÝBORY </w:t>
      </w:r>
      <w:r w:rsidR="008243D6" w:rsidRPr="001D7A19">
        <w:rPr>
          <w:rFonts w:ascii="Arial CE" w:hAnsi="Arial CE" w:cs="Arial"/>
          <w:b/>
          <w:sz w:val="22"/>
          <w:szCs w:val="22"/>
        </w:rPr>
        <w:t xml:space="preserve">(dále jen VV) </w:t>
      </w:r>
      <w:r w:rsidRPr="001D7A19">
        <w:rPr>
          <w:rFonts w:ascii="Arial CE" w:hAnsi="Arial CE" w:cs="Arial"/>
          <w:b/>
          <w:sz w:val="22"/>
          <w:szCs w:val="22"/>
        </w:rPr>
        <w:t>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u stupně DUR a DSP vždy minimálně 2 výrobní výbory a u stupně DPS</w:t>
      </w:r>
      <w:r w:rsidR="005C7362">
        <w:rPr>
          <w:rFonts w:ascii="Arial CE" w:hAnsi="Arial CE" w:cs="Arial"/>
          <w:sz w:val="22"/>
          <w:szCs w:val="22"/>
        </w:rPr>
        <w:t xml:space="preserve"> vždy</w:t>
      </w:r>
      <w:r w:rsidR="0072028A" w:rsidRPr="001D7A19">
        <w:rPr>
          <w:rFonts w:ascii="Arial CE" w:hAnsi="Arial CE" w:cs="Arial"/>
          <w:color w:val="FF0000"/>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F704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6E033D" w:rsidRDefault="008243D6" w:rsidP="000A6DEF">
      <w:pPr>
        <w:widowControl w:val="0"/>
        <w:jc w:val="both"/>
        <w:rPr>
          <w:rFonts w:ascii="Arial CE" w:hAnsi="Arial CE" w:cs="Arial"/>
          <w:sz w:val="22"/>
          <w:szCs w:val="22"/>
        </w:rPr>
      </w:pPr>
      <w:r w:rsidRPr="001D7A19">
        <w:rPr>
          <w:rFonts w:ascii="Arial CE" w:hAnsi="Arial CE" w:cs="Arial"/>
          <w:sz w:val="22"/>
          <w:szCs w:val="22"/>
        </w:rPr>
        <w:t>N</w:t>
      </w:r>
      <w:r w:rsidR="00EE792F" w:rsidRPr="001D7A19">
        <w:rPr>
          <w:rFonts w:ascii="Arial CE" w:hAnsi="Arial CE" w:cs="Arial"/>
          <w:sz w:val="22"/>
          <w:szCs w:val="22"/>
        </w:rPr>
        <w:t xml:space="preserve">a tomto </w:t>
      </w:r>
      <w:r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00EE792F"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6E033D" w:rsidRDefault="006E033D"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w:t>
      </w:r>
      <w:r w:rsidR="00D04C7A">
        <w:rPr>
          <w:rFonts w:ascii="Arial CE" w:hAnsi="Arial CE" w:cs="Arial"/>
          <w:sz w:val="22"/>
          <w:szCs w:val="22"/>
        </w:rPr>
        <w:t> </w:t>
      </w:r>
      <w:r w:rsidR="005C7362">
        <w:rPr>
          <w:rFonts w:ascii="Arial CE" w:hAnsi="Arial CE" w:cs="Arial"/>
          <w:sz w:val="22"/>
          <w:szCs w:val="22"/>
        </w:rPr>
        <w:t>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4E69C0" w:rsidRPr="006E033D" w:rsidRDefault="00C2720B" w:rsidP="004E69C0">
      <w:pPr>
        <w:widowControl w:val="0"/>
        <w:jc w:val="both"/>
        <w:rPr>
          <w:rFonts w:ascii="Arial CE" w:hAnsi="Arial CE" w:cs="Arial"/>
          <w:sz w:val="22"/>
          <w:szCs w:val="22"/>
        </w:rPr>
      </w:pPr>
      <w:r w:rsidRPr="006E033D">
        <w:rPr>
          <w:rFonts w:ascii="Arial CE" w:hAnsi="Arial CE" w:cs="Arial"/>
          <w:sz w:val="22"/>
          <w:szCs w:val="22"/>
        </w:rPr>
        <w:t xml:space="preserve">Následně </w:t>
      </w:r>
      <w:r w:rsidR="00F2252B">
        <w:rPr>
          <w:rFonts w:ascii="Arial CE" w:hAnsi="Arial CE" w:cs="Arial"/>
          <w:sz w:val="22"/>
          <w:szCs w:val="22"/>
        </w:rPr>
        <w:t>bude objednán geometrický plán. N</w:t>
      </w:r>
      <w:r w:rsidRPr="006E033D">
        <w:rPr>
          <w:rFonts w:ascii="Arial CE" w:hAnsi="Arial CE" w:cs="Arial"/>
          <w:sz w:val="22"/>
          <w:szCs w:val="22"/>
        </w:rPr>
        <w:t xml:space="preserve">ávrh geometrického plánu na podkladu schváleného technického řešení bude projednán s vlastníky dotčených pozemků, zhotovitel </w:t>
      </w:r>
      <w:r w:rsidR="008606B6" w:rsidRPr="006E033D">
        <w:rPr>
          <w:rFonts w:ascii="Arial CE" w:hAnsi="Arial CE" w:cs="Arial"/>
          <w:sz w:val="22"/>
          <w:szCs w:val="22"/>
        </w:rPr>
        <w:t>obdrží</w:t>
      </w:r>
      <w:r w:rsidRPr="006E033D">
        <w:rPr>
          <w:rFonts w:ascii="Arial CE" w:hAnsi="Arial CE" w:cs="Arial"/>
          <w:sz w:val="22"/>
          <w:szCs w:val="22"/>
        </w:rPr>
        <w:t xml:space="preserve"> jejich </w:t>
      </w:r>
      <w:r w:rsidR="00330598" w:rsidRPr="006E033D">
        <w:rPr>
          <w:rFonts w:ascii="Arial CE" w:hAnsi="Arial CE" w:cs="Arial"/>
          <w:sz w:val="22"/>
          <w:szCs w:val="22"/>
        </w:rPr>
        <w:t xml:space="preserve">písemná </w:t>
      </w:r>
      <w:r w:rsidRPr="006E033D">
        <w:rPr>
          <w:rFonts w:ascii="Arial CE" w:hAnsi="Arial CE" w:cs="Arial"/>
          <w:sz w:val="22"/>
          <w:szCs w:val="22"/>
        </w:rPr>
        <w:t>stanoviska k realizaci akce.</w:t>
      </w:r>
    </w:p>
    <w:p w:rsidR="004E285F" w:rsidRPr="001D7A19" w:rsidRDefault="004E285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2x pracovní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lastRenderedPageBreak/>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w:t>
      </w:r>
      <w:r w:rsidR="00D04C7A">
        <w:rPr>
          <w:rFonts w:ascii="Arial CE" w:hAnsi="Arial CE" w:cs="Arial"/>
          <w:sz w:val="22"/>
          <w:szCs w:val="22"/>
        </w:rPr>
        <w:t> </w:t>
      </w:r>
      <w:r w:rsidRPr="001D7A19">
        <w:rPr>
          <w:rFonts w:ascii="Arial CE" w:hAnsi="Arial CE" w:cs="Arial"/>
          <w:sz w:val="22"/>
          <w:szCs w:val="22"/>
        </w:rPr>
        <w:t>to</w:t>
      </w:r>
      <w:r w:rsidR="00D04C7A">
        <w:rPr>
          <w:rFonts w:ascii="Arial CE" w:hAnsi="Arial CE" w:cs="Arial"/>
          <w:sz w:val="22"/>
          <w:szCs w:val="22"/>
        </w:rPr>
        <w:t> </w:t>
      </w:r>
      <w:r w:rsidRPr="001D7A19">
        <w:rPr>
          <w:rFonts w:ascii="Arial CE" w:hAnsi="Arial CE" w:cs="Arial"/>
          <w:sz w:val="22"/>
          <w:szCs w:val="22"/>
        </w:rPr>
        <w:t>ve</w:t>
      </w:r>
      <w:r w:rsidR="00D04C7A">
        <w:rPr>
          <w:rFonts w:ascii="Arial CE" w:hAnsi="Arial CE" w:cs="Arial"/>
          <w:sz w:val="22"/>
          <w:szCs w:val="22"/>
        </w:rPr>
        <w:t> </w:t>
      </w:r>
      <w:r w:rsidRPr="001D7A19">
        <w:rPr>
          <w:rFonts w:ascii="Arial CE" w:hAnsi="Arial CE" w:cs="Arial"/>
          <w:sz w:val="22"/>
          <w:szCs w:val="22"/>
        </w:rPr>
        <w:t>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6722C5"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r w:rsidRPr="001D7A19">
        <w:rPr>
          <w:rFonts w:ascii="Arial CE" w:hAnsi="Arial CE" w:cs="Arial"/>
          <w:sz w:val="22"/>
          <w:szCs w:val="22"/>
        </w:rPr>
        <w:t>Kompletní</w:t>
      </w:r>
      <w:r w:rsidRPr="001D7A19">
        <w:rPr>
          <w:rFonts w:ascii="Arial CE" w:hAnsi="Arial CE" w:cs="Arial"/>
          <w:color w:val="FF0000"/>
          <w:sz w:val="22"/>
          <w:szCs w:val="22"/>
        </w:rPr>
        <w:t xml:space="preserve"> </w:t>
      </w:r>
      <w:r w:rsidRPr="001D7A19">
        <w:rPr>
          <w:rFonts w:ascii="Arial CE" w:hAnsi="Arial CE" w:cs="Arial"/>
          <w:sz w:val="22"/>
          <w:szCs w:val="22"/>
        </w:rPr>
        <w:t>d</w:t>
      </w:r>
      <w:r w:rsidR="001F50E3" w:rsidRPr="001D7A19">
        <w:rPr>
          <w:rFonts w:ascii="Arial CE" w:hAnsi="Arial CE" w:cs="Arial"/>
          <w:sz w:val="22"/>
          <w:szCs w:val="22"/>
        </w:rPr>
        <w:t xml:space="preserve">okumentace včetně dokladové části a oceněného soupisu prací bude předána MPR v počtu </w:t>
      </w:r>
      <w:r w:rsidR="00C81FB3" w:rsidRPr="00C81FB3">
        <w:rPr>
          <w:rFonts w:ascii="Arial CE" w:hAnsi="Arial CE" w:cs="Arial"/>
          <w:sz w:val="22"/>
          <w:szCs w:val="22"/>
        </w:rPr>
        <w:t>6</w:t>
      </w:r>
      <w:r w:rsidR="004C134D" w:rsidRPr="001D7A19">
        <w:rPr>
          <w:rFonts w:ascii="Arial CE" w:hAnsi="Arial CE" w:cs="Arial"/>
          <w:sz w:val="22"/>
          <w:szCs w:val="22"/>
        </w:rPr>
        <w:t>x</w:t>
      </w:r>
      <w:r w:rsidR="005C7362">
        <w:rPr>
          <w:rFonts w:ascii="Arial CE" w:hAnsi="Arial CE" w:cs="Arial"/>
          <w:sz w:val="22"/>
          <w:szCs w:val="22"/>
        </w:rPr>
        <w:t xml:space="preserve"> </w:t>
      </w:r>
      <w:r w:rsidR="001F50E3" w:rsidRPr="001D7A19">
        <w:rPr>
          <w:rFonts w:ascii="Arial CE" w:hAnsi="Arial CE" w:cs="Arial"/>
          <w:sz w:val="22"/>
          <w:szCs w:val="22"/>
        </w:rPr>
        <w:t xml:space="preserve">paré tištěné + </w:t>
      </w:r>
      <w:r w:rsidR="004E285F">
        <w:rPr>
          <w:rFonts w:ascii="Arial CE" w:hAnsi="Arial CE" w:cs="Arial"/>
          <w:sz w:val="22"/>
          <w:szCs w:val="22"/>
        </w:rPr>
        <w:t>1</w:t>
      </w:r>
      <w:r w:rsidR="00013229">
        <w:rPr>
          <w:rFonts w:ascii="Arial CE" w:hAnsi="Arial CE" w:cs="Arial"/>
          <w:sz w:val="22"/>
          <w:szCs w:val="22"/>
        </w:rPr>
        <w:t>x na elektronickém nosiči dat (u</w:t>
      </w:r>
      <w:r w:rsidR="004E285F">
        <w:rPr>
          <w:rFonts w:ascii="Arial CE" w:hAnsi="Arial CE" w:cs="Arial"/>
          <w:sz w:val="22"/>
          <w:szCs w:val="22"/>
        </w:rPr>
        <w:t xml:space="preserve"> DÚR </w:t>
      </w:r>
      <w:r w:rsidR="00C81FB3">
        <w:rPr>
          <w:rFonts w:ascii="Arial CE" w:hAnsi="Arial CE" w:cs="Arial"/>
          <w:sz w:val="22"/>
          <w:szCs w:val="22"/>
        </w:rPr>
        <w:t>4</w:t>
      </w:r>
      <w:r w:rsidR="004E285F">
        <w:rPr>
          <w:rFonts w:ascii="Arial CE" w:hAnsi="Arial CE" w:cs="Arial"/>
          <w:sz w:val="22"/>
          <w:szCs w:val="22"/>
        </w:rPr>
        <w:t>x paré + 1x na elektronickém nosiči dat.)</w:t>
      </w:r>
    </w:p>
    <w:p w:rsidR="001F50E3" w:rsidRPr="001D7A19" w:rsidRDefault="004E285F" w:rsidP="000A6DEF">
      <w:pPr>
        <w:widowControl w:val="0"/>
        <w:jc w:val="both"/>
        <w:rPr>
          <w:rFonts w:ascii="Arial CE" w:hAnsi="Arial CE" w:cs="Arial"/>
          <w:sz w:val="22"/>
          <w:szCs w:val="22"/>
        </w:rPr>
      </w:pPr>
      <w:r>
        <w:rPr>
          <w:rFonts w:ascii="Arial CE" w:hAnsi="Arial CE" w:cs="Arial"/>
          <w:sz w:val="22"/>
          <w:szCs w:val="22"/>
        </w:rPr>
        <w:t xml:space="preserve"> </w:t>
      </w: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na</w:t>
      </w:r>
      <w:r w:rsidR="00D04C7A">
        <w:rPr>
          <w:rFonts w:ascii="Arial CE" w:hAnsi="Arial CE" w:cs="Arial"/>
          <w:sz w:val="22"/>
          <w:szCs w:val="22"/>
        </w:rPr>
        <w:t> </w:t>
      </w:r>
      <w:r w:rsidR="001F50E3" w:rsidRPr="001D7A19">
        <w:rPr>
          <w:rFonts w:ascii="Arial CE" w:hAnsi="Arial CE" w:cs="Arial"/>
          <w:sz w:val="22"/>
          <w:szCs w:val="22"/>
        </w:rPr>
        <w:t xml:space="preserve">elektronickém nosiči dat. </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BD09F3" w:rsidRDefault="001F50E3" w:rsidP="00BD09F3">
      <w:pPr>
        <w:widowControl w:val="0"/>
        <w:jc w:val="both"/>
        <w:rPr>
          <w:rFonts w:ascii="Arial CE" w:hAnsi="Arial CE" w:cs="Arial"/>
          <w:sz w:val="22"/>
          <w:szCs w:val="22"/>
        </w:rPr>
      </w:pPr>
      <w:r w:rsidRPr="00BD09F3">
        <w:rPr>
          <w:rFonts w:ascii="Arial CE" w:hAnsi="Arial CE" w:cs="Arial"/>
          <w:sz w:val="22"/>
          <w:szCs w:val="22"/>
        </w:rPr>
        <w:t>Zhotovitel je zodpovědný za stanovení potřebného rozsahu průzkumných prací jako</w:t>
      </w:r>
      <w:r w:rsidR="00D04C7A">
        <w:rPr>
          <w:rFonts w:ascii="Arial CE" w:hAnsi="Arial CE" w:cs="Arial"/>
          <w:sz w:val="22"/>
          <w:szCs w:val="22"/>
        </w:rPr>
        <w:t> </w:t>
      </w:r>
      <w:r w:rsidRPr="00BD09F3">
        <w:rPr>
          <w:rFonts w:ascii="Arial CE" w:hAnsi="Arial CE" w:cs="Arial"/>
          <w:sz w:val="22"/>
          <w:szCs w:val="22"/>
        </w:rPr>
        <w:t>podkladu pro zpracování kvalitní PD. Pokud není v</w:t>
      </w:r>
      <w:r w:rsidR="0044654C" w:rsidRPr="00BD09F3">
        <w:rPr>
          <w:rFonts w:ascii="Arial CE" w:hAnsi="Arial CE" w:cs="Arial"/>
          <w:sz w:val="22"/>
          <w:szCs w:val="22"/>
        </w:rPr>
        <w:t xml:space="preserve">e smlouvě </w:t>
      </w:r>
      <w:r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80412E" w:rsidRPr="001D7A19" w:rsidRDefault="0080412E"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p>
    <w:p w:rsidR="005B6054" w:rsidRDefault="005B6054"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5B6054" w:rsidRDefault="005B6054"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67C90"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96E78" w:rsidRPr="001D7A19">
        <w:rPr>
          <w:rFonts w:ascii="Arial CE" w:hAnsi="Arial CE" w:cs="Arial"/>
          <w:sz w:val="22"/>
          <w:szCs w:val="22"/>
        </w:rPr>
        <w:tab/>
      </w:r>
      <w:r w:rsidR="00496E78"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46116F" w:rsidRPr="00AE4937">
        <w:rPr>
          <w:rFonts w:ascii="Arial CE" w:hAnsi="Arial CE" w:cs="Arial"/>
          <w:sz w:val="22"/>
          <w:szCs w:val="22"/>
        </w:rPr>
        <w:t xml:space="preserve">Dnem </w:t>
      </w:r>
      <w:r w:rsidR="00496E78" w:rsidRPr="00AE4937">
        <w:rPr>
          <w:rFonts w:ascii="Arial CE" w:hAnsi="Arial CE" w:cs="Arial"/>
          <w:sz w:val="22"/>
          <w:szCs w:val="22"/>
        </w:rPr>
        <w:t>nabytí účinnosti této smlouvy</w:t>
      </w:r>
      <w:r w:rsidR="00496E78" w:rsidRPr="006E033D">
        <w:rPr>
          <w:rFonts w:ascii="Arial CE" w:hAnsi="Arial CE" w:cs="Arial"/>
          <w:sz w:val="22"/>
          <w:szCs w:val="22"/>
        </w:rPr>
        <w:t xml:space="preserve"> </w:t>
      </w:r>
      <w:r w:rsidRPr="001D7A19">
        <w:rPr>
          <w:rFonts w:ascii="Arial CE" w:hAnsi="Arial CE" w:cs="Arial"/>
          <w:sz w:val="22"/>
          <w:szCs w:val="22"/>
        </w:rPr>
        <w:t xml:space="preserve"> </w:t>
      </w:r>
    </w:p>
    <w:p w:rsidR="00A014A6" w:rsidRPr="001D7A19" w:rsidRDefault="00A014A6" w:rsidP="006F503D">
      <w:pPr>
        <w:autoSpaceDE w:val="0"/>
        <w:autoSpaceDN w:val="0"/>
        <w:adjustRightInd w:val="0"/>
        <w:jc w:val="both"/>
        <w:rPr>
          <w:rFonts w:ascii="Arial CE" w:hAnsi="Arial CE" w:cs="Arial"/>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00056993" w:rsidRPr="00056993">
        <w:rPr>
          <w:rFonts w:ascii="Arial CE" w:hAnsi="Arial CE" w:cs="Arial"/>
          <w:sz w:val="22"/>
          <w:szCs w:val="22"/>
        </w:rPr>
        <w:t>30</w:t>
      </w:r>
      <w:r w:rsidRPr="00056993">
        <w:rPr>
          <w:rFonts w:ascii="Arial CE" w:hAnsi="Arial CE" w:cs="Arial"/>
          <w:sz w:val="22"/>
          <w:szCs w:val="22"/>
        </w:rPr>
        <w:t>.</w:t>
      </w:r>
      <w:r w:rsidR="00056993" w:rsidRPr="00056993">
        <w:rPr>
          <w:rFonts w:ascii="Arial CE" w:hAnsi="Arial CE" w:cs="Arial"/>
          <w:sz w:val="22"/>
          <w:szCs w:val="22"/>
        </w:rPr>
        <w:t>06</w:t>
      </w:r>
      <w:r w:rsidRPr="00056993">
        <w:rPr>
          <w:rFonts w:ascii="Arial CE" w:hAnsi="Arial CE" w:cs="Arial"/>
          <w:sz w:val="22"/>
          <w:szCs w:val="22"/>
        </w:rPr>
        <w:t>.201</w:t>
      </w:r>
      <w:r w:rsidR="00056993" w:rsidRPr="00056993">
        <w:rPr>
          <w:rFonts w:ascii="Arial CE" w:hAnsi="Arial CE" w:cs="Arial"/>
          <w:sz w:val="22"/>
          <w:szCs w:val="22"/>
        </w:rPr>
        <w:t>7</w:t>
      </w:r>
      <w:proofErr w:type="gramEnd"/>
      <w:r w:rsidR="005569D5" w:rsidRPr="001D7A19">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5335E0" w:rsidRDefault="005335E0" w:rsidP="006F503D">
      <w:pPr>
        <w:autoSpaceDE w:val="0"/>
        <w:autoSpaceDN w:val="0"/>
        <w:adjustRightInd w:val="0"/>
        <w:jc w:val="both"/>
        <w:rPr>
          <w:rFonts w:ascii="Arial CE" w:hAnsi="Arial CE" w:cs="Arial"/>
          <w:sz w:val="22"/>
          <w:szCs w:val="22"/>
        </w:rPr>
      </w:pPr>
    </w:p>
    <w:p w:rsidR="00AE4937" w:rsidRPr="001D7A19" w:rsidRDefault="00AE4937" w:rsidP="006F503D">
      <w:pPr>
        <w:autoSpaceDE w:val="0"/>
        <w:autoSpaceDN w:val="0"/>
        <w:adjustRightInd w:val="0"/>
        <w:jc w:val="both"/>
        <w:rPr>
          <w:rFonts w:ascii="Arial CE" w:hAnsi="Arial CE" w:cs="Arial"/>
          <w:sz w:val="22"/>
          <w:szCs w:val="22"/>
        </w:rPr>
      </w:pPr>
    </w:p>
    <w:p w:rsidR="00167C90" w:rsidRPr="00056993" w:rsidRDefault="00167C90" w:rsidP="006F503D">
      <w:pPr>
        <w:autoSpaceDE w:val="0"/>
        <w:autoSpaceDN w:val="0"/>
        <w:adjustRightInd w:val="0"/>
        <w:jc w:val="both"/>
        <w:rPr>
          <w:rFonts w:ascii="Arial CE" w:hAnsi="Arial CE" w:cs="Arial"/>
          <w:sz w:val="22"/>
          <w:szCs w:val="22"/>
        </w:rPr>
      </w:pPr>
      <w:r w:rsidRPr="00056993">
        <w:rPr>
          <w:rFonts w:ascii="Arial CE" w:hAnsi="Arial CE" w:cs="Arial"/>
          <w:sz w:val="22"/>
          <w:szCs w:val="22"/>
        </w:rPr>
        <w:t>DUR</w:t>
      </w:r>
      <w:r w:rsidRPr="00056993">
        <w:rPr>
          <w:rFonts w:ascii="Arial CE" w:hAnsi="Arial CE" w:cs="Arial"/>
          <w:sz w:val="22"/>
          <w:szCs w:val="22"/>
        </w:rPr>
        <w:tab/>
      </w:r>
      <w:r w:rsidRPr="00056993">
        <w:rPr>
          <w:rFonts w:ascii="Arial CE" w:hAnsi="Arial CE" w:cs="Arial"/>
          <w:sz w:val="22"/>
          <w:szCs w:val="22"/>
        </w:rPr>
        <w:tab/>
      </w:r>
      <w:r w:rsidR="0046116F" w:rsidRPr="00056993">
        <w:rPr>
          <w:rFonts w:ascii="Arial CE" w:hAnsi="Arial CE" w:cs="Arial"/>
          <w:sz w:val="22"/>
          <w:szCs w:val="22"/>
        </w:rPr>
        <w:tab/>
      </w:r>
      <w:r w:rsidR="0046116F" w:rsidRPr="00056993">
        <w:rPr>
          <w:rFonts w:ascii="Arial CE" w:hAnsi="Arial CE" w:cs="Arial"/>
          <w:sz w:val="22"/>
          <w:szCs w:val="22"/>
        </w:rPr>
        <w:tab/>
      </w:r>
      <w:r w:rsidR="0046116F" w:rsidRPr="00056993">
        <w:rPr>
          <w:rFonts w:ascii="Arial CE" w:hAnsi="Arial CE" w:cs="Arial"/>
          <w:sz w:val="22"/>
          <w:szCs w:val="22"/>
        </w:rPr>
        <w:tab/>
      </w:r>
      <w:r w:rsidR="0046116F" w:rsidRPr="00056993">
        <w:rPr>
          <w:rFonts w:ascii="Arial CE" w:hAnsi="Arial CE" w:cs="Arial"/>
          <w:sz w:val="22"/>
          <w:szCs w:val="22"/>
        </w:rPr>
        <w:tab/>
      </w:r>
      <w:r w:rsidR="0046116F" w:rsidRPr="00056993">
        <w:rPr>
          <w:rFonts w:ascii="Arial CE" w:hAnsi="Arial CE" w:cs="Arial"/>
          <w:sz w:val="22"/>
          <w:szCs w:val="22"/>
        </w:rPr>
        <w:tab/>
      </w:r>
      <w:proofErr w:type="gramStart"/>
      <w:r w:rsidR="00056993" w:rsidRPr="00056993">
        <w:rPr>
          <w:rFonts w:ascii="Arial CE" w:hAnsi="Arial CE" w:cs="Arial"/>
          <w:sz w:val="22"/>
          <w:szCs w:val="22"/>
        </w:rPr>
        <w:t>20</w:t>
      </w:r>
      <w:r w:rsidR="0046116F" w:rsidRPr="00056993">
        <w:rPr>
          <w:rFonts w:ascii="Arial CE" w:hAnsi="Arial CE" w:cs="Arial"/>
          <w:sz w:val="22"/>
          <w:szCs w:val="22"/>
        </w:rPr>
        <w:t>.</w:t>
      </w:r>
      <w:r w:rsidR="00056993" w:rsidRPr="00056993">
        <w:rPr>
          <w:rFonts w:ascii="Arial CE" w:hAnsi="Arial CE" w:cs="Arial"/>
          <w:sz w:val="22"/>
          <w:szCs w:val="22"/>
        </w:rPr>
        <w:t>12</w:t>
      </w:r>
      <w:r w:rsidR="0046116F" w:rsidRPr="00056993">
        <w:rPr>
          <w:rFonts w:ascii="Arial CE" w:hAnsi="Arial CE" w:cs="Arial"/>
          <w:sz w:val="22"/>
          <w:szCs w:val="22"/>
        </w:rPr>
        <w:t>.2016</w:t>
      </w:r>
      <w:proofErr w:type="gramEnd"/>
    </w:p>
    <w:p w:rsidR="00167C90" w:rsidRPr="00056993" w:rsidRDefault="00167C90" w:rsidP="006F503D">
      <w:pPr>
        <w:autoSpaceDE w:val="0"/>
        <w:autoSpaceDN w:val="0"/>
        <w:adjustRightInd w:val="0"/>
        <w:jc w:val="both"/>
        <w:rPr>
          <w:rFonts w:ascii="Arial CE" w:hAnsi="Arial CE" w:cs="Arial"/>
          <w:sz w:val="22"/>
          <w:szCs w:val="22"/>
        </w:rPr>
      </w:pPr>
    </w:p>
    <w:p w:rsidR="00056993" w:rsidRPr="00C81FB3" w:rsidRDefault="00167C90" w:rsidP="00056993">
      <w:pPr>
        <w:autoSpaceDE w:val="0"/>
        <w:autoSpaceDN w:val="0"/>
        <w:adjustRightInd w:val="0"/>
        <w:jc w:val="both"/>
        <w:rPr>
          <w:rFonts w:ascii="Arial CE" w:hAnsi="Arial CE" w:cs="Arial"/>
          <w:sz w:val="22"/>
          <w:szCs w:val="22"/>
        </w:rPr>
      </w:pPr>
      <w:r w:rsidRPr="00056993">
        <w:rPr>
          <w:rFonts w:ascii="Arial CE" w:hAnsi="Arial CE" w:cs="Arial"/>
          <w:sz w:val="22"/>
          <w:szCs w:val="22"/>
        </w:rPr>
        <w:t xml:space="preserve">DSP </w:t>
      </w:r>
      <w:r w:rsidR="00056993" w:rsidRPr="00056993">
        <w:rPr>
          <w:rFonts w:ascii="Arial CE" w:hAnsi="Arial CE" w:cs="Arial"/>
          <w:sz w:val="22"/>
          <w:szCs w:val="22"/>
        </w:rPr>
        <w:tab/>
      </w:r>
      <w:r w:rsidR="00056993" w:rsidRPr="00056993">
        <w:rPr>
          <w:rFonts w:ascii="Arial CE" w:hAnsi="Arial CE" w:cs="Arial"/>
          <w:sz w:val="22"/>
          <w:szCs w:val="22"/>
        </w:rPr>
        <w:tab/>
      </w:r>
      <w:r w:rsidR="00056993" w:rsidRPr="00056993">
        <w:rPr>
          <w:rFonts w:ascii="Arial CE" w:hAnsi="Arial CE" w:cs="Arial"/>
          <w:sz w:val="22"/>
          <w:szCs w:val="22"/>
        </w:rPr>
        <w:tab/>
      </w:r>
      <w:r w:rsidR="00056993" w:rsidRPr="00056993">
        <w:rPr>
          <w:rFonts w:ascii="Arial CE" w:hAnsi="Arial CE" w:cs="Arial"/>
          <w:sz w:val="22"/>
          <w:szCs w:val="22"/>
        </w:rPr>
        <w:tab/>
      </w:r>
      <w:r w:rsidR="00056993" w:rsidRPr="00056993">
        <w:rPr>
          <w:rFonts w:ascii="Arial CE" w:hAnsi="Arial CE" w:cs="Arial"/>
          <w:sz w:val="22"/>
          <w:szCs w:val="22"/>
        </w:rPr>
        <w:tab/>
      </w:r>
      <w:r w:rsidR="00056993" w:rsidRPr="00056993">
        <w:rPr>
          <w:rFonts w:ascii="Arial CE" w:hAnsi="Arial CE" w:cs="Arial"/>
          <w:sz w:val="22"/>
          <w:szCs w:val="22"/>
        </w:rPr>
        <w:tab/>
      </w:r>
      <w:r w:rsidR="00056993" w:rsidRPr="00056993">
        <w:rPr>
          <w:rFonts w:ascii="Arial CE" w:hAnsi="Arial CE" w:cs="Arial"/>
          <w:sz w:val="22"/>
          <w:szCs w:val="22"/>
        </w:rPr>
        <w:tab/>
        <w:t>do 3 měsíců od výzvy MPR</w:t>
      </w:r>
    </w:p>
    <w:p w:rsidR="00056993" w:rsidRDefault="00056993" w:rsidP="006F503D">
      <w:pPr>
        <w:autoSpaceDE w:val="0"/>
        <w:autoSpaceDN w:val="0"/>
        <w:adjustRightInd w:val="0"/>
        <w:jc w:val="both"/>
        <w:rPr>
          <w:rFonts w:ascii="Arial CE" w:hAnsi="Arial CE" w:cs="Arial"/>
          <w:sz w:val="22"/>
          <w:szCs w:val="22"/>
        </w:rPr>
      </w:pPr>
    </w:p>
    <w:p w:rsidR="00167C90" w:rsidRPr="00C81FB3" w:rsidRDefault="00167C90" w:rsidP="006F503D">
      <w:pPr>
        <w:autoSpaceDE w:val="0"/>
        <w:autoSpaceDN w:val="0"/>
        <w:adjustRightInd w:val="0"/>
        <w:jc w:val="both"/>
        <w:rPr>
          <w:rFonts w:ascii="Arial CE" w:hAnsi="Arial CE" w:cs="Arial"/>
          <w:sz w:val="22"/>
          <w:szCs w:val="22"/>
        </w:rPr>
      </w:pPr>
      <w:r w:rsidRPr="00056993">
        <w:rPr>
          <w:rFonts w:ascii="Arial CE" w:hAnsi="Arial CE" w:cs="Arial"/>
          <w:sz w:val="22"/>
          <w:szCs w:val="22"/>
        </w:rPr>
        <w:t>DPS</w:t>
      </w:r>
      <w:r w:rsidR="009E7E81" w:rsidRPr="009E7E81">
        <w:t xml:space="preserve"> </w:t>
      </w:r>
      <w:r w:rsidR="009E7E81">
        <w:tab/>
      </w:r>
      <w:r w:rsidR="009E7E81">
        <w:tab/>
      </w:r>
      <w:r w:rsidR="009E7E81">
        <w:tab/>
      </w:r>
      <w:r w:rsidR="009E7E81">
        <w:tab/>
      </w:r>
      <w:r w:rsidR="009E7E81">
        <w:tab/>
      </w:r>
      <w:r w:rsidR="009E7E81">
        <w:tab/>
      </w:r>
      <w:r w:rsidR="009E7E81">
        <w:tab/>
      </w:r>
      <w:r w:rsidR="00056993" w:rsidRPr="00056993">
        <w:rPr>
          <w:rFonts w:ascii="Arial CE" w:hAnsi="Arial CE" w:cs="Arial"/>
          <w:sz w:val="22"/>
          <w:szCs w:val="22"/>
        </w:rPr>
        <w:t>d</w:t>
      </w:r>
      <w:r w:rsidR="009E7E81" w:rsidRPr="00056993">
        <w:rPr>
          <w:rFonts w:ascii="Arial CE" w:hAnsi="Arial CE" w:cs="Arial"/>
          <w:sz w:val="22"/>
          <w:szCs w:val="22"/>
        </w:rPr>
        <w:t>o 3 měsíců od výzvy</w:t>
      </w:r>
      <w:r w:rsidR="009E7E81" w:rsidRPr="00C81FB3">
        <w:rPr>
          <w:rFonts w:ascii="Arial CE" w:hAnsi="Arial CE" w:cs="Arial"/>
          <w:sz w:val="22"/>
          <w:szCs w:val="22"/>
        </w:rPr>
        <w:t xml:space="preserve"> MPR</w:t>
      </w:r>
    </w:p>
    <w:p w:rsidR="00A600FB" w:rsidRDefault="00A600FB" w:rsidP="005E1501">
      <w:pPr>
        <w:autoSpaceDE w:val="0"/>
        <w:autoSpaceDN w:val="0"/>
        <w:adjustRightInd w:val="0"/>
        <w:jc w:val="both"/>
        <w:rPr>
          <w:rFonts w:ascii="Arial CE" w:hAnsi="Arial CE" w:cs="Arial"/>
          <w:b/>
          <w:sz w:val="22"/>
          <w:szCs w:val="22"/>
        </w:rPr>
      </w:pPr>
    </w:p>
    <w:p w:rsidR="00A600FB" w:rsidRDefault="00A600FB" w:rsidP="005E1501">
      <w:pPr>
        <w:autoSpaceDE w:val="0"/>
        <w:autoSpaceDN w:val="0"/>
        <w:adjustRightInd w:val="0"/>
        <w:jc w:val="both"/>
        <w:rPr>
          <w:rFonts w:ascii="Arial CE" w:hAnsi="Arial CE" w:cs="Arial"/>
          <w:b/>
          <w:sz w:val="22"/>
          <w:szCs w:val="22"/>
        </w:rPr>
      </w:pP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6E033D"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lastRenderedPageBreak/>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056993">
        <w:rPr>
          <w:rFonts w:ascii="Arial CE" w:hAnsi="Arial CE" w:cs="Arial"/>
          <w:b/>
          <w:sz w:val="22"/>
          <w:szCs w:val="22"/>
        </w:rPr>
        <w:t>295 000,00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665D7" w:rsidRPr="00056993" w:rsidRDefault="000665D7" w:rsidP="00F23014">
      <w:pPr>
        <w:ind w:left="426" w:hanging="426"/>
        <w:jc w:val="both"/>
        <w:rPr>
          <w:rFonts w:ascii="Arial CE" w:hAnsi="Arial CE" w:cs="Arial"/>
          <w:sz w:val="22"/>
          <w:szCs w:val="22"/>
        </w:rPr>
      </w:pPr>
      <w:r w:rsidRPr="00056993">
        <w:rPr>
          <w:rFonts w:ascii="Arial CE" w:hAnsi="Arial CE" w:cs="Arial"/>
          <w:sz w:val="22"/>
          <w:szCs w:val="22"/>
        </w:rPr>
        <w:t xml:space="preserve">Cena </w:t>
      </w:r>
      <w:r w:rsidR="00AA2F85" w:rsidRPr="00056993">
        <w:rPr>
          <w:rFonts w:ascii="Arial CE" w:hAnsi="Arial CE" w:cs="Arial"/>
          <w:sz w:val="22"/>
          <w:szCs w:val="22"/>
        </w:rPr>
        <w:t xml:space="preserve">díla </w:t>
      </w:r>
      <w:r w:rsidRPr="00056993">
        <w:rPr>
          <w:rFonts w:ascii="Arial CE" w:hAnsi="Arial CE" w:cs="Arial"/>
          <w:sz w:val="22"/>
          <w:szCs w:val="22"/>
        </w:rPr>
        <w:t>je součtem cen za jednotlivé pracovní činnosti:</w:t>
      </w:r>
    </w:p>
    <w:p w:rsidR="00AA2F85" w:rsidRPr="00056993" w:rsidRDefault="00AA2F85" w:rsidP="00AA2F85">
      <w:pPr>
        <w:autoSpaceDE w:val="0"/>
        <w:autoSpaceDN w:val="0"/>
        <w:adjustRightInd w:val="0"/>
        <w:jc w:val="both"/>
        <w:rPr>
          <w:rFonts w:ascii="Arial CE" w:hAnsi="Arial CE" w:cs="Arial"/>
          <w:color w:val="000000"/>
          <w:sz w:val="22"/>
          <w:szCs w:val="22"/>
        </w:rPr>
      </w:pPr>
      <w:r w:rsidRPr="00056993">
        <w:rPr>
          <w:rFonts w:ascii="Arial CE" w:hAnsi="Arial CE" w:cs="Arial"/>
          <w:sz w:val="22"/>
          <w:szCs w:val="22"/>
        </w:rPr>
        <w:t>DUR</w:t>
      </w:r>
      <w:r w:rsidR="00151A45"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005B6054" w:rsidRPr="00056993">
        <w:rPr>
          <w:rFonts w:ascii="Arial CE" w:hAnsi="Arial CE" w:cs="Arial"/>
          <w:sz w:val="22"/>
          <w:szCs w:val="22"/>
        </w:rPr>
        <w:tab/>
      </w:r>
      <w:r w:rsidR="00A16A9D">
        <w:rPr>
          <w:rFonts w:ascii="Arial CE" w:hAnsi="Arial CE" w:cs="Arial"/>
          <w:sz w:val="22"/>
          <w:szCs w:val="22"/>
        </w:rPr>
        <w:t>71 500</w:t>
      </w:r>
      <w:r w:rsidR="00056993" w:rsidRPr="00056993">
        <w:rPr>
          <w:rFonts w:ascii="Arial CE" w:hAnsi="Arial CE" w:cs="Arial"/>
          <w:sz w:val="22"/>
          <w:szCs w:val="22"/>
        </w:rPr>
        <w:t>,00</w:t>
      </w:r>
      <w:r w:rsidRPr="00056993">
        <w:rPr>
          <w:rFonts w:ascii="Arial CE" w:hAnsi="Arial CE" w:cs="Arial"/>
          <w:sz w:val="22"/>
          <w:szCs w:val="22"/>
        </w:rPr>
        <w:t xml:space="preserve"> Kč bez </w:t>
      </w:r>
      <w:r w:rsidRPr="00056993">
        <w:rPr>
          <w:rFonts w:ascii="Arial CE" w:hAnsi="Arial CE" w:cs="Arial"/>
          <w:color w:val="000000"/>
          <w:sz w:val="22"/>
          <w:szCs w:val="22"/>
        </w:rPr>
        <w:t>DPH</w:t>
      </w:r>
    </w:p>
    <w:p w:rsidR="00420D0D" w:rsidRPr="00056993" w:rsidRDefault="00420D0D" w:rsidP="00AA2F85">
      <w:pPr>
        <w:autoSpaceDE w:val="0"/>
        <w:autoSpaceDN w:val="0"/>
        <w:adjustRightInd w:val="0"/>
        <w:jc w:val="both"/>
        <w:rPr>
          <w:rFonts w:ascii="Arial CE" w:hAnsi="Arial CE" w:cs="Arial"/>
          <w:color w:val="000000"/>
          <w:sz w:val="22"/>
          <w:szCs w:val="22"/>
        </w:rPr>
      </w:pPr>
    </w:p>
    <w:p w:rsidR="00AA2F85" w:rsidRPr="00056993" w:rsidRDefault="00AA2F85" w:rsidP="00AA2F85">
      <w:pPr>
        <w:autoSpaceDE w:val="0"/>
        <w:autoSpaceDN w:val="0"/>
        <w:adjustRightInd w:val="0"/>
        <w:jc w:val="both"/>
        <w:rPr>
          <w:rFonts w:ascii="Arial CE" w:hAnsi="Arial CE" w:cs="Arial"/>
          <w:sz w:val="22"/>
          <w:szCs w:val="22"/>
        </w:rPr>
      </w:pPr>
      <w:r w:rsidRPr="00056993">
        <w:rPr>
          <w:rFonts w:ascii="Arial CE" w:hAnsi="Arial CE" w:cs="Arial"/>
          <w:sz w:val="22"/>
          <w:szCs w:val="22"/>
        </w:rPr>
        <w:t>DSP</w:t>
      </w:r>
      <w:r w:rsidR="00C2590C">
        <w:rPr>
          <w:rFonts w:ascii="Arial CE" w:hAnsi="Arial CE" w:cs="Arial"/>
          <w:sz w:val="22"/>
          <w:szCs w:val="22"/>
        </w:rPr>
        <w:tab/>
      </w:r>
      <w:r w:rsidR="00C2590C">
        <w:rPr>
          <w:rFonts w:ascii="Arial CE" w:hAnsi="Arial CE" w:cs="Arial"/>
          <w:sz w:val="22"/>
          <w:szCs w:val="22"/>
        </w:rPr>
        <w:tab/>
      </w:r>
      <w:r w:rsidR="00C2590C">
        <w:rPr>
          <w:rFonts w:ascii="Arial CE" w:hAnsi="Arial CE" w:cs="Arial"/>
          <w:sz w:val="22"/>
          <w:szCs w:val="22"/>
        </w:rPr>
        <w:tab/>
      </w:r>
      <w:r w:rsidR="00C2590C">
        <w:rPr>
          <w:rFonts w:ascii="Arial CE" w:hAnsi="Arial CE" w:cs="Arial"/>
          <w:sz w:val="22"/>
          <w:szCs w:val="22"/>
        </w:rPr>
        <w:tab/>
      </w:r>
      <w:r w:rsidRPr="00056993">
        <w:rPr>
          <w:rFonts w:ascii="Arial CE" w:hAnsi="Arial CE" w:cs="Arial"/>
          <w:sz w:val="22"/>
          <w:szCs w:val="22"/>
        </w:rPr>
        <w:tab/>
      </w:r>
      <w:r w:rsidR="00056993" w:rsidRPr="00056993">
        <w:rPr>
          <w:rFonts w:ascii="Arial CE" w:hAnsi="Arial CE" w:cs="Arial"/>
          <w:sz w:val="22"/>
          <w:szCs w:val="22"/>
        </w:rPr>
        <w:tab/>
      </w:r>
      <w:r w:rsidR="00056993" w:rsidRPr="00056993">
        <w:rPr>
          <w:rFonts w:ascii="Arial CE" w:hAnsi="Arial CE" w:cs="Arial"/>
          <w:sz w:val="22"/>
          <w:szCs w:val="22"/>
        </w:rPr>
        <w:tab/>
      </w:r>
      <w:r w:rsidRPr="00056993">
        <w:rPr>
          <w:rFonts w:ascii="Arial CE" w:hAnsi="Arial CE" w:cs="Arial"/>
          <w:sz w:val="22"/>
          <w:szCs w:val="22"/>
        </w:rPr>
        <w:tab/>
      </w:r>
      <w:r w:rsidR="00A16A9D">
        <w:rPr>
          <w:rFonts w:ascii="Arial CE" w:hAnsi="Arial CE" w:cs="Arial"/>
          <w:sz w:val="22"/>
          <w:szCs w:val="22"/>
        </w:rPr>
        <w:t>109 750</w:t>
      </w:r>
      <w:r w:rsidR="00056993" w:rsidRPr="00056993">
        <w:rPr>
          <w:rFonts w:ascii="Arial CE" w:hAnsi="Arial CE" w:cs="Arial"/>
          <w:sz w:val="22"/>
          <w:szCs w:val="22"/>
        </w:rPr>
        <w:t>,00</w:t>
      </w:r>
      <w:r w:rsidR="00A014A6" w:rsidRPr="00056993">
        <w:rPr>
          <w:rFonts w:ascii="Arial CE" w:hAnsi="Arial CE" w:cs="Arial"/>
          <w:sz w:val="22"/>
          <w:szCs w:val="22"/>
        </w:rPr>
        <w:t xml:space="preserve"> Kč bez </w:t>
      </w:r>
      <w:r w:rsidR="00A014A6" w:rsidRPr="00056993">
        <w:rPr>
          <w:rFonts w:ascii="Arial CE" w:hAnsi="Arial CE" w:cs="Arial"/>
          <w:color w:val="000000"/>
          <w:sz w:val="22"/>
          <w:szCs w:val="22"/>
        </w:rPr>
        <w:t>DPH</w:t>
      </w:r>
      <w:r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Pr="00056993">
        <w:rPr>
          <w:rFonts w:ascii="Arial CE" w:hAnsi="Arial CE" w:cs="Arial"/>
          <w:sz w:val="22"/>
          <w:szCs w:val="22"/>
        </w:rPr>
        <w:tab/>
      </w:r>
      <w:r w:rsidR="00F021F3" w:rsidRPr="00056993">
        <w:rPr>
          <w:rFonts w:ascii="Arial CE" w:hAnsi="Arial CE" w:cs="Arial"/>
          <w:sz w:val="22"/>
          <w:szCs w:val="22"/>
        </w:rPr>
        <w:tab/>
      </w:r>
      <w:r w:rsidR="00F021F3" w:rsidRPr="00056993">
        <w:rPr>
          <w:rFonts w:ascii="Arial CE" w:hAnsi="Arial CE" w:cs="Arial"/>
          <w:sz w:val="22"/>
          <w:szCs w:val="22"/>
        </w:rPr>
        <w:tab/>
      </w:r>
      <w:r w:rsidR="00F021F3" w:rsidRPr="00056993">
        <w:rPr>
          <w:rFonts w:ascii="Arial CE" w:hAnsi="Arial CE" w:cs="Arial"/>
          <w:sz w:val="22"/>
          <w:szCs w:val="22"/>
        </w:rPr>
        <w:tab/>
      </w:r>
      <w:r w:rsidR="00F021F3" w:rsidRPr="00056993">
        <w:rPr>
          <w:rFonts w:ascii="Arial CE" w:hAnsi="Arial CE" w:cs="Arial"/>
          <w:sz w:val="22"/>
          <w:szCs w:val="22"/>
        </w:rPr>
        <w:tab/>
      </w:r>
      <w:r w:rsidR="00F021F3" w:rsidRPr="00056993">
        <w:rPr>
          <w:rFonts w:ascii="Arial CE" w:hAnsi="Arial CE" w:cs="Arial"/>
          <w:sz w:val="22"/>
          <w:szCs w:val="22"/>
        </w:rPr>
        <w:tab/>
      </w:r>
      <w:r w:rsidR="00F021F3" w:rsidRPr="00056993">
        <w:rPr>
          <w:rFonts w:ascii="Arial CE" w:hAnsi="Arial CE" w:cs="Arial"/>
          <w:sz w:val="22"/>
          <w:szCs w:val="22"/>
        </w:rPr>
        <w:tab/>
      </w:r>
      <w:r w:rsidR="006722C5" w:rsidRPr="00056993">
        <w:rPr>
          <w:rFonts w:ascii="Arial CE" w:hAnsi="Arial CE" w:cs="Arial"/>
          <w:sz w:val="22"/>
          <w:szCs w:val="22"/>
        </w:rPr>
        <w:tab/>
      </w:r>
    </w:p>
    <w:p w:rsidR="008D76B8" w:rsidRPr="00056993" w:rsidRDefault="00AA2F85" w:rsidP="00AA2F85">
      <w:pPr>
        <w:autoSpaceDE w:val="0"/>
        <w:autoSpaceDN w:val="0"/>
        <w:adjustRightInd w:val="0"/>
        <w:jc w:val="both"/>
        <w:rPr>
          <w:rFonts w:ascii="Arial CE" w:hAnsi="Arial CE" w:cs="Arial"/>
          <w:sz w:val="22"/>
          <w:szCs w:val="22"/>
        </w:rPr>
      </w:pPr>
      <w:r w:rsidRPr="00056993">
        <w:rPr>
          <w:rFonts w:ascii="Arial CE" w:hAnsi="Arial CE" w:cs="Arial"/>
          <w:sz w:val="22"/>
          <w:szCs w:val="22"/>
        </w:rPr>
        <w:t xml:space="preserve">DPS </w:t>
      </w:r>
      <w:r w:rsidR="00F021F3" w:rsidRPr="00056993">
        <w:rPr>
          <w:rFonts w:ascii="Arial CE" w:hAnsi="Arial CE" w:cs="Arial"/>
          <w:sz w:val="22"/>
          <w:szCs w:val="22"/>
        </w:rPr>
        <w:t xml:space="preserve">včetně soupisu prací a oceněného soupisu </w:t>
      </w:r>
    </w:p>
    <w:p w:rsidR="00AA2F85" w:rsidRDefault="00F021F3" w:rsidP="00AA2F85">
      <w:pPr>
        <w:autoSpaceDE w:val="0"/>
        <w:autoSpaceDN w:val="0"/>
        <w:adjustRightInd w:val="0"/>
        <w:jc w:val="both"/>
        <w:rPr>
          <w:rFonts w:ascii="Arial CE" w:hAnsi="Arial CE" w:cs="Arial"/>
          <w:color w:val="000000"/>
          <w:sz w:val="22"/>
          <w:szCs w:val="22"/>
        </w:rPr>
      </w:pPr>
      <w:r w:rsidRPr="00056993">
        <w:rPr>
          <w:rFonts w:ascii="Arial CE" w:hAnsi="Arial CE" w:cs="Arial"/>
          <w:sz w:val="22"/>
          <w:szCs w:val="22"/>
        </w:rPr>
        <w:t>prací a fotodokumentace</w:t>
      </w:r>
      <w:r w:rsidR="00AA2F85" w:rsidRPr="00056993">
        <w:rPr>
          <w:rFonts w:ascii="Arial CE" w:hAnsi="Arial CE" w:cs="Arial"/>
          <w:sz w:val="22"/>
          <w:szCs w:val="22"/>
        </w:rPr>
        <w:tab/>
      </w:r>
      <w:r w:rsidR="00AA2F85" w:rsidRPr="00056993">
        <w:rPr>
          <w:rFonts w:ascii="Arial CE" w:hAnsi="Arial CE" w:cs="Arial"/>
          <w:sz w:val="22"/>
          <w:szCs w:val="22"/>
        </w:rPr>
        <w:tab/>
      </w:r>
      <w:r w:rsidR="00AA2F85" w:rsidRPr="00056993">
        <w:rPr>
          <w:rFonts w:ascii="Arial CE" w:hAnsi="Arial CE" w:cs="Arial"/>
          <w:sz w:val="22"/>
          <w:szCs w:val="22"/>
        </w:rPr>
        <w:tab/>
      </w:r>
      <w:r w:rsidR="008D76B8" w:rsidRPr="00056993">
        <w:rPr>
          <w:rFonts w:ascii="Arial CE" w:hAnsi="Arial CE" w:cs="Arial"/>
          <w:sz w:val="22"/>
          <w:szCs w:val="22"/>
        </w:rPr>
        <w:tab/>
      </w:r>
      <w:r w:rsidR="005B6054" w:rsidRPr="00056993">
        <w:rPr>
          <w:rFonts w:ascii="Arial CE" w:hAnsi="Arial CE" w:cs="Arial"/>
          <w:sz w:val="22"/>
          <w:szCs w:val="22"/>
        </w:rPr>
        <w:tab/>
      </w:r>
      <w:r w:rsidR="00A16A9D">
        <w:rPr>
          <w:rFonts w:ascii="Arial CE" w:hAnsi="Arial CE" w:cs="Arial"/>
          <w:sz w:val="22"/>
          <w:szCs w:val="22"/>
        </w:rPr>
        <w:t>113 750</w:t>
      </w:r>
      <w:r w:rsidR="00056993">
        <w:rPr>
          <w:rFonts w:ascii="Arial CE" w:hAnsi="Arial CE" w:cs="Arial"/>
          <w:sz w:val="22"/>
          <w:szCs w:val="22"/>
        </w:rPr>
        <w:t>,00</w:t>
      </w:r>
      <w:r w:rsidR="00AA2F85" w:rsidRPr="001D7A19">
        <w:rPr>
          <w:rFonts w:ascii="Arial CE" w:hAnsi="Arial CE" w:cs="Arial"/>
          <w:sz w:val="22"/>
          <w:szCs w:val="22"/>
        </w:rPr>
        <w:t xml:space="preserve"> Kč bez </w:t>
      </w:r>
      <w:r w:rsidR="00AA2F85" w:rsidRPr="001D7A19">
        <w:rPr>
          <w:rFonts w:ascii="Arial CE" w:hAnsi="Arial CE" w:cs="Arial"/>
          <w:color w:val="000000"/>
          <w:sz w:val="22"/>
          <w:szCs w:val="22"/>
        </w:rPr>
        <w:t>DPH</w:t>
      </w:r>
    </w:p>
    <w:p w:rsidR="00ED2743" w:rsidRPr="001D7A19" w:rsidRDefault="00ED2743" w:rsidP="00AA2F85">
      <w:pPr>
        <w:autoSpaceDE w:val="0"/>
        <w:autoSpaceDN w:val="0"/>
        <w:adjustRightInd w:val="0"/>
        <w:jc w:val="both"/>
        <w:rPr>
          <w:rFonts w:ascii="Arial CE" w:hAnsi="Arial CE" w:cs="Arial"/>
          <w:sz w:val="22"/>
          <w:szCs w:val="22"/>
        </w:rPr>
      </w:pPr>
    </w:p>
    <w:p w:rsidR="00AA2F85" w:rsidRPr="001D7A19" w:rsidRDefault="00AA2F85" w:rsidP="002741F8">
      <w:pPr>
        <w:ind w:left="426"/>
        <w:jc w:val="both"/>
        <w:rPr>
          <w:rFonts w:ascii="Arial CE" w:hAnsi="Arial CE" w:cs="Arial"/>
          <w:sz w:val="22"/>
          <w:szCs w:val="22"/>
        </w:rPr>
      </w:pPr>
    </w:p>
    <w:p w:rsidR="00AA2F85" w:rsidRPr="001D7A19" w:rsidRDefault="00AA2F85" w:rsidP="002741F8">
      <w:pPr>
        <w:ind w:left="426"/>
        <w:jc w:val="both"/>
        <w:rPr>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přičemž jejich zajištění je</w:t>
      </w:r>
      <w:r w:rsidR="00D04C7A">
        <w:rPr>
          <w:rFonts w:ascii="Arial CE" w:hAnsi="Arial CE" w:cs="Arial"/>
          <w:sz w:val="22"/>
          <w:szCs w:val="22"/>
        </w:rPr>
        <w:t>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B37614" w:rsidRDefault="00B37614" w:rsidP="0080278C">
      <w:pPr>
        <w:jc w:val="both"/>
        <w:rPr>
          <w:rFonts w:ascii="Arial CE" w:hAnsi="Arial CE" w:cs="Arial"/>
          <w:b/>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b/>
          <w:sz w:val="22"/>
          <w:szCs w:val="22"/>
        </w:rPr>
        <w:t>Cena za výkon autorského dozoru</w:t>
      </w:r>
    </w:p>
    <w:p w:rsidR="0080278C" w:rsidRPr="001D7A19" w:rsidRDefault="0080278C" w:rsidP="00F021F3">
      <w:pPr>
        <w:jc w:val="both"/>
        <w:rPr>
          <w:rFonts w:ascii="Arial CE" w:hAnsi="Arial CE" w:cs="Arial"/>
          <w:sz w:val="22"/>
          <w:szCs w:val="22"/>
        </w:rPr>
      </w:pP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A95185" w:rsidRPr="00A95185">
        <w:rPr>
          <w:rFonts w:ascii="Arial CE" w:hAnsi="Arial CE" w:cs="Arial"/>
          <w:b/>
          <w:sz w:val="22"/>
          <w:szCs w:val="22"/>
        </w:rPr>
        <w:t>650</w:t>
      </w:r>
      <w:r w:rsidRPr="00A95185">
        <w:rPr>
          <w:rFonts w:ascii="Arial CE" w:hAnsi="Arial CE" w:cs="Arial"/>
          <w:b/>
          <w:sz w:val="22"/>
          <w:szCs w:val="22"/>
        </w:rPr>
        <w:t>,- Kč/hod bez DPH</w:t>
      </w:r>
      <w:r w:rsidRPr="00A95185">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w:t>
      </w:r>
      <w:r w:rsidR="00D04C7A">
        <w:rPr>
          <w:rFonts w:ascii="Arial CE" w:hAnsi="Arial CE" w:cs="Arial"/>
          <w:sz w:val="22"/>
          <w:szCs w:val="22"/>
        </w:rPr>
        <w:t> </w:t>
      </w:r>
      <w:r w:rsidRPr="001D7A19">
        <w:rPr>
          <w:rFonts w:ascii="Arial CE" w:hAnsi="Arial CE" w:cs="Arial"/>
          <w:sz w:val="22"/>
          <w:szCs w:val="22"/>
        </w:rPr>
        <w:t>objednávce 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sidR="00D04C7A">
        <w:rPr>
          <w:rFonts w:ascii="Arial CE" w:hAnsi="Arial CE" w:cs="Arial"/>
          <w:sz w:val="22"/>
          <w:szCs w:val="22"/>
        </w:rPr>
        <w:t> </w:t>
      </w:r>
      <w:r w:rsidRPr="001D7A19">
        <w:rPr>
          <w:rFonts w:ascii="Arial CE" w:hAnsi="Arial CE" w:cs="Arial"/>
          <w:sz w:val="22"/>
          <w:szCs w:val="22"/>
        </w:rPr>
        <w:t>zhotovitel povinen prokazatelně doručit objednateli nejpozději do 7 pracovních dnů ode dne uskutečnění 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AA0897" w:rsidRPr="001D7A19" w:rsidRDefault="00AA0897" w:rsidP="005E1501">
      <w:pPr>
        <w:autoSpaceDE w:val="0"/>
        <w:autoSpaceDN w:val="0"/>
        <w:adjustRightInd w:val="0"/>
        <w:jc w:val="both"/>
        <w:rPr>
          <w:rFonts w:ascii="Arial CE" w:hAnsi="Arial CE" w:cs="Arial"/>
          <w:i/>
          <w:sz w:val="22"/>
          <w:szCs w:val="22"/>
        </w:rPr>
      </w:pP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A95185" w:rsidRPr="00A95185" w:rsidRDefault="000456B3" w:rsidP="00D20A7D">
      <w:pPr>
        <w:pStyle w:val="Odstavecseseznamem"/>
        <w:numPr>
          <w:ilvl w:val="0"/>
          <w:numId w:val="9"/>
        </w:numPr>
        <w:suppressAutoHyphens/>
        <w:jc w:val="both"/>
        <w:rPr>
          <w:rFonts w:ascii="Arial CE" w:hAnsi="Arial CE" w:cs="Arial"/>
          <w:sz w:val="22"/>
          <w:szCs w:val="22"/>
        </w:rPr>
      </w:pPr>
      <w:r w:rsidRPr="001D7A19">
        <w:rPr>
          <w:rFonts w:ascii="Arial CE" w:hAnsi="Arial CE" w:cs="Arial"/>
          <w:sz w:val="22"/>
          <w:szCs w:val="22"/>
        </w:rPr>
        <w:t xml:space="preserve">v případě </w:t>
      </w:r>
      <w:r w:rsidR="00A95185" w:rsidRPr="00A95185">
        <w:rPr>
          <w:rFonts w:ascii="Arial CE" w:hAnsi="Arial CE" w:cs="Arial"/>
          <w:sz w:val="22"/>
          <w:szCs w:val="22"/>
        </w:rPr>
        <w:t xml:space="preserve">prvního </w:t>
      </w:r>
      <w:r w:rsidRPr="00A95185">
        <w:rPr>
          <w:rFonts w:ascii="Arial CE" w:hAnsi="Arial CE" w:cs="Arial"/>
          <w:sz w:val="22"/>
          <w:szCs w:val="22"/>
        </w:rPr>
        <w:t>dílčího plnění</w:t>
      </w:r>
      <w:r w:rsidRPr="001D7A19">
        <w:rPr>
          <w:rFonts w:ascii="Arial CE" w:hAnsi="Arial CE" w:cs="Arial"/>
          <w:sz w:val="22"/>
          <w:szCs w:val="22"/>
        </w:rPr>
        <w:t xml:space="preserve"> dnem předání a </w:t>
      </w:r>
      <w:r w:rsidRPr="00A95185">
        <w:rPr>
          <w:rFonts w:ascii="Arial CE" w:hAnsi="Arial CE" w:cs="Arial"/>
          <w:sz w:val="22"/>
          <w:szCs w:val="22"/>
        </w:rPr>
        <w:t xml:space="preserve">převzetí </w:t>
      </w:r>
      <w:r w:rsidR="00420D0D" w:rsidRPr="00A95185">
        <w:rPr>
          <w:rFonts w:ascii="Arial CE" w:hAnsi="Arial CE" w:cs="Arial"/>
          <w:sz w:val="22"/>
          <w:szCs w:val="22"/>
        </w:rPr>
        <w:t>DUR</w:t>
      </w:r>
      <w:r w:rsidRPr="00A95185">
        <w:rPr>
          <w:rFonts w:ascii="Arial CE" w:hAnsi="Arial CE" w:cs="Arial"/>
          <w:sz w:val="22"/>
          <w:szCs w:val="22"/>
        </w:rPr>
        <w:t xml:space="preserve"> ve výši </w:t>
      </w:r>
      <w:r w:rsidR="00420D0D" w:rsidRPr="00A95185">
        <w:rPr>
          <w:rFonts w:ascii="Arial CE" w:hAnsi="Arial CE" w:cs="Arial"/>
          <w:b/>
          <w:sz w:val="22"/>
          <w:szCs w:val="22"/>
        </w:rPr>
        <w:t>8</w:t>
      </w:r>
      <w:r w:rsidRPr="00A95185">
        <w:rPr>
          <w:rFonts w:ascii="Arial CE" w:hAnsi="Arial CE" w:cs="Arial"/>
          <w:b/>
          <w:sz w:val="22"/>
          <w:szCs w:val="22"/>
        </w:rPr>
        <w:t>0 %</w:t>
      </w:r>
      <w:r w:rsidRPr="00A95185">
        <w:rPr>
          <w:rFonts w:ascii="Arial CE" w:hAnsi="Arial CE" w:cs="Arial"/>
          <w:sz w:val="22"/>
          <w:szCs w:val="22"/>
        </w:rPr>
        <w:t xml:space="preserve"> ceny</w:t>
      </w:r>
      <w:r w:rsidR="00420D0D" w:rsidRPr="00A95185">
        <w:rPr>
          <w:rFonts w:ascii="Arial CE" w:hAnsi="Arial CE" w:cs="Arial"/>
          <w:sz w:val="22"/>
          <w:szCs w:val="22"/>
        </w:rPr>
        <w:t xml:space="preserve"> DUR</w:t>
      </w:r>
      <w:r w:rsidR="00A95185" w:rsidRPr="00A95185">
        <w:rPr>
          <w:rFonts w:ascii="Arial CE" w:hAnsi="Arial CE" w:cs="Arial"/>
          <w:sz w:val="22"/>
          <w:szCs w:val="22"/>
        </w:rPr>
        <w:t xml:space="preserve">, tzn. </w:t>
      </w:r>
      <w:r w:rsidR="00A95185" w:rsidRPr="00A95185">
        <w:rPr>
          <w:rFonts w:ascii="Arial CE" w:hAnsi="Arial CE" w:cs="Arial"/>
          <w:b/>
          <w:sz w:val="22"/>
          <w:szCs w:val="22"/>
        </w:rPr>
        <w:t>57 200,00 Kč</w:t>
      </w:r>
    </w:p>
    <w:p w:rsidR="008239FB" w:rsidRDefault="00A95185" w:rsidP="00D20A7D">
      <w:pPr>
        <w:pStyle w:val="Odstavecseseznamem"/>
        <w:numPr>
          <w:ilvl w:val="0"/>
          <w:numId w:val="9"/>
        </w:numPr>
        <w:suppressAutoHyphens/>
        <w:jc w:val="both"/>
        <w:rPr>
          <w:rFonts w:ascii="Arial CE" w:hAnsi="Arial CE" w:cs="Arial"/>
          <w:sz w:val="22"/>
          <w:szCs w:val="22"/>
        </w:rPr>
      </w:pPr>
      <w:r>
        <w:rPr>
          <w:rFonts w:ascii="Arial CE" w:hAnsi="Arial CE" w:cs="Arial"/>
          <w:sz w:val="22"/>
          <w:szCs w:val="22"/>
        </w:rPr>
        <w:t>v</w:t>
      </w:r>
      <w:r w:rsidR="000456B3" w:rsidRPr="00A95185">
        <w:rPr>
          <w:rFonts w:ascii="Arial CE" w:hAnsi="Arial CE" w:cs="Arial"/>
          <w:sz w:val="22"/>
          <w:szCs w:val="22"/>
        </w:rPr>
        <w:t xml:space="preserve"> případě </w:t>
      </w:r>
      <w:r w:rsidRPr="00A95185">
        <w:rPr>
          <w:rFonts w:ascii="Arial CE" w:hAnsi="Arial CE" w:cs="Arial"/>
          <w:sz w:val="22"/>
          <w:szCs w:val="22"/>
        </w:rPr>
        <w:t>druhého dílčího</w:t>
      </w:r>
      <w:r w:rsidR="00155C64" w:rsidRPr="00A95185">
        <w:rPr>
          <w:rFonts w:ascii="Arial CE" w:hAnsi="Arial CE" w:cs="Arial"/>
          <w:sz w:val="22"/>
          <w:szCs w:val="22"/>
        </w:rPr>
        <w:t xml:space="preserve"> plnění</w:t>
      </w:r>
      <w:r w:rsidR="000456B3" w:rsidRPr="00A95185">
        <w:rPr>
          <w:rFonts w:ascii="Arial CE" w:hAnsi="Arial CE" w:cs="Arial"/>
          <w:sz w:val="22"/>
          <w:szCs w:val="22"/>
        </w:rPr>
        <w:t xml:space="preserve"> </w:t>
      </w:r>
      <w:r w:rsidR="008239FB" w:rsidRPr="00A95185">
        <w:rPr>
          <w:rFonts w:ascii="Arial CE" w:hAnsi="Arial CE" w:cs="Arial"/>
          <w:sz w:val="22"/>
          <w:szCs w:val="22"/>
        </w:rPr>
        <w:t xml:space="preserve">dnem podpisu Rozhodnutí o schválení DUR generálním ředitelem Povodí Ohře, s. p., po předchozím projednání v příslušné komisi ve výši zbývajících </w:t>
      </w:r>
      <w:r w:rsidR="008239FB" w:rsidRPr="00A95185">
        <w:rPr>
          <w:rFonts w:ascii="Arial CE" w:hAnsi="Arial CE" w:cs="Arial"/>
          <w:b/>
          <w:sz w:val="22"/>
          <w:szCs w:val="22"/>
        </w:rPr>
        <w:t>20%</w:t>
      </w:r>
      <w:r w:rsidR="008239FB" w:rsidRPr="00A95185">
        <w:rPr>
          <w:rFonts w:ascii="Arial CE" w:hAnsi="Arial CE" w:cs="Arial"/>
          <w:sz w:val="22"/>
          <w:szCs w:val="22"/>
        </w:rPr>
        <w:t xml:space="preserve"> ceny DUR</w:t>
      </w:r>
      <w:r w:rsidRPr="00A95185">
        <w:rPr>
          <w:rFonts w:ascii="Arial CE" w:hAnsi="Arial CE" w:cs="Arial"/>
          <w:sz w:val="22"/>
          <w:szCs w:val="22"/>
        </w:rPr>
        <w:t xml:space="preserve">, tzn. </w:t>
      </w:r>
      <w:r w:rsidRPr="00A95185">
        <w:rPr>
          <w:rFonts w:ascii="Arial CE" w:hAnsi="Arial CE" w:cs="Arial"/>
          <w:b/>
          <w:sz w:val="22"/>
          <w:szCs w:val="22"/>
        </w:rPr>
        <w:t>14 300,00 Kč</w:t>
      </w:r>
      <w:r w:rsidR="008239FB" w:rsidRPr="00A95185">
        <w:rPr>
          <w:rFonts w:ascii="Arial CE" w:hAnsi="Arial CE" w:cs="Arial"/>
          <w:b/>
          <w:sz w:val="22"/>
          <w:szCs w:val="22"/>
        </w:rPr>
        <w:t>.</w:t>
      </w:r>
      <w:r w:rsidR="008239FB" w:rsidRPr="00A95185">
        <w:rPr>
          <w:rFonts w:ascii="Arial CE" w:hAnsi="Arial CE" w:cs="Arial"/>
          <w:sz w:val="22"/>
          <w:szCs w:val="22"/>
        </w:rPr>
        <w:t xml:space="preserve"> Schválení DUR je povinen oznámit MPR zhotoviteli do 5 pracovních dnů po podpisu Rozhodnutí generálním ředitelem</w:t>
      </w:r>
      <w:r w:rsidR="008239FB" w:rsidRPr="005E1501">
        <w:rPr>
          <w:rFonts w:ascii="Arial CE" w:hAnsi="Arial CE" w:cs="Arial"/>
          <w:sz w:val="22"/>
          <w:szCs w:val="22"/>
        </w:rPr>
        <w:t xml:space="preserve"> Povodí Ohře, s. p.</w:t>
      </w:r>
    </w:p>
    <w:p w:rsidR="005E1501" w:rsidRPr="005E1501" w:rsidRDefault="005E1501" w:rsidP="005E1501">
      <w:pPr>
        <w:suppressAutoHyphens/>
        <w:jc w:val="both"/>
        <w:rPr>
          <w:rFonts w:ascii="Arial CE" w:hAnsi="Arial CE" w:cs="Arial"/>
          <w:sz w:val="22"/>
          <w:szCs w:val="22"/>
        </w:rPr>
      </w:pPr>
    </w:p>
    <w:p w:rsidR="00420D0D" w:rsidRPr="00A95185" w:rsidRDefault="00420D0D" w:rsidP="00D20A7D">
      <w:pPr>
        <w:pStyle w:val="Odstavecseseznamem"/>
        <w:numPr>
          <w:ilvl w:val="0"/>
          <w:numId w:val="9"/>
        </w:numPr>
        <w:suppressAutoHyphens/>
        <w:jc w:val="both"/>
        <w:rPr>
          <w:rFonts w:ascii="Arial CE" w:hAnsi="Arial CE" w:cs="Arial"/>
          <w:b/>
          <w:sz w:val="22"/>
          <w:szCs w:val="22"/>
        </w:rPr>
      </w:pPr>
      <w:r w:rsidRPr="001D7A19">
        <w:rPr>
          <w:rFonts w:ascii="Arial CE" w:hAnsi="Arial CE" w:cs="Arial"/>
          <w:sz w:val="22"/>
          <w:szCs w:val="22"/>
        </w:rPr>
        <w:lastRenderedPageBreak/>
        <w:t>v</w:t>
      </w:r>
      <w:r w:rsidR="00A95185">
        <w:rPr>
          <w:rFonts w:ascii="Arial CE" w:hAnsi="Arial CE" w:cs="Arial"/>
          <w:sz w:val="22"/>
          <w:szCs w:val="22"/>
        </w:rPr>
        <w:t> </w:t>
      </w:r>
      <w:r w:rsidRPr="001D7A19">
        <w:rPr>
          <w:rFonts w:ascii="Arial CE" w:hAnsi="Arial CE" w:cs="Arial"/>
          <w:sz w:val="22"/>
          <w:szCs w:val="22"/>
        </w:rPr>
        <w:t>případě</w:t>
      </w:r>
      <w:r w:rsidR="00A95185">
        <w:rPr>
          <w:rFonts w:ascii="Arial CE" w:hAnsi="Arial CE" w:cs="Arial"/>
          <w:sz w:val="22"/>
          <w:szCs w:val="22"/>
        </w:rPr>
        <w:t xml:space="preserve"> </w:t>
      </w:r>
      <w:r w:rsidR="00A95185" w:rsidRPr="00A95185">
        <w:rPr>
          <w:rFonts w:ascii="Arial CE" w:hAnsi="Arial CE" w:cs="Arial"/>
          <w:sz w:val="22"/>
          <w:szCs w:val="22"/>
        </w:rPr>
        <w:t>třetího</w:t>
      </w:r>
      <w:r w:rsidR="00155C64" w:rsidRPr="00A95185">
        <w:rPr>
          <w:rFonts w:ascii="Arial CE" w:hAnsi="Arial CE" w:cs="Arial"/>
          <w:sz w:val="22"/>
          <w:szCs w:val="22"/>
        </w:rPr>
        <w:t xml:space="preserve"> </w:t>
      </w:r>
      <w:r w:rsidRPr="00A95185">
        <w:rPr>
          <w:rFonts w:ascii="Arial CE" w:hAnsi="Arial CE" w:cs="Arial"/>
          <w:sz w:val="22"/>
          <w:szCs w:val="22"/>
        </w:rPr>
        <w:t>dílčího plnění dnem</w:t>
      </w:r>
      <w:r w:rsidRPr="001D7A19">
        <w:rPr>
          <w:rFonts w:ascii="Arial CE" w:hAnsi="Arial CE" w:cs="Arial"/>
          <w:sz w:val="22"/>
          <w:szCs w:val="22"/>
        </w:rPr>
        <w:t xml:space="preserve"> předání a </w:t>
      </w:r>
      <w:r w:rsidRPr="00A95185">
        <w:rPr>
          <w:rFonts w:ascii="Arial CE" w:hAnsi="Arial CE" w:cs="Arial"/>
          <w:sz w:val="22"/>
          <w:szCs w:val="22"/>
        </w:rPr>
        <w:t xml:space="preserve">převzetí </w:t>
      </w:r>
      <w:r w:rsidR="008239FB" w:rsidRPr="00A95185">
        <w:rPr>
          <w:rFonts w:ascii="Arial CE" w:hAnsi="Arial CE" w:cs="Arial"/>
          <w:sz w:val="22"/>
          <w:szCs w:val="22"/>
        </w:rPr>
        <w:t xml:space="preserve">DSP </w:t>
      </w:r>
      <w:r w:rsidRPr="00A95185">
        <w:rPr>
          <w:rFonts w:ascii="Arial CE" w:hAnsi="Arial CE" w:cs="Arial"/>
          <w:sz w:val="22"/>
          <w:szCs w:val="22"/>
        </w:rPr>
        <w:t xml:space="preserve">ve výši </w:t>
      </w:r>
      <w:r w:rsidR="008239FB" w:rsidRPr="00A95185">
        <w:rPr>
          <w:rFonts w:ascii="Arial CE" w:hAnsi="Arial CE" w:cs="Arial"/>
          <w:b/>
          <w:sz w:val="22"/>
          <w:szCs w:val="22"/>
        </w:rPr>
        <w:t>8</w:t>
      </w:r>
      <w:r w:rsidRPr="00A95185">
        <w:rPr>
          <w:rFonts w:ascii="Arial CE" w:hAnsi="Arial CE" w:cs="Arial"/>
          <w:b/>
          <w:sz w:val="22"/>
          <w:szCs w:val="22"/>
        </w:rPr>
        <w:t>0 %</w:t>
      </w:r>
      <w:r w:rsidRPr="00A95185">
        <w:rPr>
          <w:rFonts w:ascii="Arial CE" w:hAnsi="Arial CE" w:cs="Arial"/>
          <w:sz w:val="22"/>
          <w:szCs w:val="22"/>
        </w:rPr>
        <w:t xml:space="preserve"> ceny</w:t>
      </w:r>
      <w:r w:rsidR="009424A7" w:rsidRPr="00A95185">
        <w:rPr>
          <w:rFonts w:ascii="Arial CE" w:hAnsi="Arial CE" w:cs="Arial"/>
          <w:sz w:val="22"/>
          <w:szCs w:val="22"/>
        </w:rPr>
        <w:t xml:space="preserve"> </w:t>
      </w:r>
      <w:r w:rsidR="008239FB" w:rsidRPr="00A95185">
        <w:rPr>
          <w:rFonts w:ascii="Arial CE" w:hAnsi="Arial CE" w:cs="Arial"/>
          <w:sz w:val="22"/>
          <w:szCs w:val="22"/>
        </w:rPr>
        <w:t>DSP</w:t>
      </w:r>
      <w:r w:rsidR="00A95185" w:rsidRPr="00A95185">
        <w:rPr>
          <w:rFonts w:ascii="Arial CE" w:hAnsi="Arial CE" w:cs="Arial"/>
          <w:sz w:val="22"/>
          <w:szCs w:val="22"/>
        </w:rPr>
        <w:t xml:space="preserve">, </w:t>
      </w:r>
      <w:proofErr w:type="spellStart"/>
      <w:r w:rsidR="00A95185" w:rsidRPr="00A95185">
        <w:rPr>
          <w:rFonts w:ascii="Arial CE" w:hAnsi="Arial CE" w:cs="Arial"/>
          <w:sz w:val="22"/>
          <w:szCs w:val="22"/>
        </w:rPr>
        <w:t>tzn</w:t>
      </w:r>
      <w:proofErr w:type="spellEnd"/>
      <w:r w:rsidR="00A95185" w:rsidRPr="00A95185">
        <w:rPr>
          <w:rFonts w:ascii="Arial CE" w:hAnsi="Arial CE" w:cs="Arial"/>
          <w:sz w:val="22"/>
          <w:szCs w:val="22"/>
        </w:rPr>
        <w:t xml:space="preserve"> </w:t>
      </w:r>
      <w:r w:rsidR="00A95185" w:rsidRPr="00A95185">
        <w:rPr>
          <w:rFonts w:ascii="Arial CE" w:hAnsi="Arial CE" w:cs="Arial"/>
          <w:b/>
          <w:sz w:val="22"/>
          <w:szCs w:val="22"/>
        </w:rPr>
        <w:t>87 800,00 Kč.</w:t>
      </w:r>
    </w:p>
    <w:p w:rsidR="00AA0897" w:rsidRPr="00931AFC" w:rsidRDefault="008239FB" w:rsidP="009424A7">
      <w:pPr>
        <w:pStyle w:val="Odstavecseseznamem"/>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w:t>
      </w:r>
      <w:r w:rsidR="00A95185" w:rsidRPr="00A95185">
        <w:rPr>
          <w:rFonts w:ascii="Arial CE" w:hAnsi="Arial CE" w:cs="Arial"/>
          <w:sz w:val="22"/>
          <w:szCs w:val="22"/>
        </w:rPr>
        <w:t>čtvrtého dílčího</w:t>
      </w:r>
      <w:r w:rsidR="009F3D5F" w:rsidRPr="00A95185">
        <w:rPr>
          <w:rFonts w:ascii="Arial CE" w:hAnsi="Arial CE" w:cs="Arial"/>
          <w:sz w:val="22"/>
          <w:szCs w:val="22"/>
        </w:rPr>
        <w:t xml:space="preserve"> plnění</w:t>
      </w:r>
      <w:r w:rsidRPr="001D7A19">
        <w:rPr>
          <w:rFonts w:ascii="Arial CE" w:hAnsi="Arial CE" w:cs="Arial"/>
          <w:sz w:val="22"/>
          <w:szCs w:val="22"/>
        </w:rPr>
        <w:t xml:space="preserve"> dnem podpisu Rozhodnutí </w:t>
      </w:r>
      <w:r w:rsidRPr="00931AFC">
        <w:rPr>
          <w:rFonts w:ascii="Arial CE" w:hAnsi="Arial CE" w:cs="Arial"/>
          <w:sz w:val="22"/>
          <w:szCs w:val="22"/>
        </w:rPr>
        <w:t>o schválení DSP generálním ředitelem Povodí Ohře, s. p., po předchozím projednání v příslušné komisi ve výši</w:t>
      </w:r>
    </w:p>
    <w:p w:rsidR="00343B79" w:rsidRDefault="00AA0897" w:rsidP="009424A7">
      <w:pPr>
        <w:pStyle w:val="Odstavecseseznamem"/>
        <w:autoSpaceDE w:val="0"/>
        <w:autoSpaceDN w:val="0"/>
        <w:adjustRightInd w:val="0"/>
        <w:ind w:left="360"/>
        <w:jc w:val="both"/>
        <w:rPr>
          <w:rFonts w:ascii="Arial CE" w:hAnsi="Arial CE" w:cs="Arial"/>
          <w:sz w:val="22"/>
          <w:szCs w:val="22"/>
        </w:rPr>
      </w:pPr>
      <w:r w:rsidRPr="00931AFC">
        <w:rPr>
          <w:rFonts w:ascii="Arial CE" w:hAnsi="Arial CE" w:cs="Arial"/>
          <w:sz w:val="22"/>
          <w:szCs w:val="22"/>
        </w:rPr>
        <w:t xml:space="preserve">zbývajících </w:t>
      </w:r>
      <w:r w:rsidRPr="00931AFC">
        <w:rPr>
          <w:rFonts w:ascii="Arial CE" w:hAnsi="Arial CE" w:cs="Arial"/>
          <w:b/>
          <w:sz w:val="22"/>
          <w:szCs w:val="22"/>
        </w:rPr>
        <w:t>20%</w:t>
      </w:r>
      <w:r w:rsidRPr="00931AFC">
        <w:rPr>
          <w:rFonts w:ascii="Arial CE" w:hAnsi="Arial CE" w:cs="Arial"/>
          <w:sz w:val="22"/>
          <w:szCs w:val="22"/>
        </w:rPr>
        <w:t xml:space="preserve"> ceny DSP</w:t>
      </w:r>
      <w:r w:rsidR="00931AFC">
        <w:rPr>
          <w:rFonts w:ascii="Arial CE" w:hAnsi="Arial CE" w:cs="Arial"/>
          <w:sz w:val="22"/>
          <w:szCs w:val="22"/>
        </w:rPr>
        <w:t>, tzn.</w:t>
      </w:r>
      <w:r w:rsidR="001177A6">
        <w:rPr>
          <w:rFonts w:ascii="Arial CE" w:hAnsi="Arial CE" w:cs="Arial"/>
          <w:sz w:val="22"/>
          <w:szCs w:val="22"/>
        </w:rPr>
        <w:t xml:space="preserve"> </w:t>
      </w:r>
    </w:p>
    <w:p w:rsidR="00AA0897" w:rsidRDefault="00931AFC" w:rsidP="009424A7">
      <w:pPr>
        <w:pStyle w:val="Odstavecseseznamem"/>
        <w:autoSpaceDE w:val="0"/>
        <w:autoSpaceDN w:val="0"/>
        <w:adjustRightInd w:val="0"/>
        <w:ind w:left="360"/>
        <w:jc w:val="both"/>
        <w:rPr>
          <w:rFonts w:ascii="Arial CE" w:hAnsi="Arial CE" w:cs="Arial"/>
          <w:sz w:val="22"/>
          <w:szCs w:val="22"/>
        </w:rPr>
      </w:pPr>
      <w:r w:rsidRPr="00931AFC">
        <w:rPr>
          <w:rFonts w:ascii="Arial CE" w:hAnsi="Arial CE" w:cs="Arial"/>
          <w:b/>
          <w:sz w:val="22"/>
          <w:szCs w:val="22"/>
        </w:rPr>
        <w:t>21 950,00 Kč</w:t>
      </w:r>
      <w:r w:rsidRPr="00931AFC">
        <w:rPr>
          <w:rFonts w:ascii="Arial CE" w:hAnsi="Arial CE" w:cs="Arial"/>
          <w:sz w:val="22"/>
          <w:szCs w:val="22"/>
        </w:rPr>
        <w:t>.</w:t>
      </w:r>
      <w:r w:rsidR="00AA0897" w:rsidRPr="00931AFC">
        <w:rPr>
          <w:rFonts w:ascii="Arial CE" w:hAnsi="Arial CE" w:cs="Arial"/>
          <w:sz w:val="22"/>
          <w:szCs w:val="22"/>
        </w:rPr>
        <w:t xml:space="preserve"> Schválení DSP je povinen oznámit MPR zhotoviteli do 5 pracovních dnů po podpisu Rozhodnutí generálním ředitelem Povodí Ohře, s. p.</w:t>
      </w:r>
    </w:p>
    <w:p w:rsidR="009424A7" w:rsidRPr="001D7A19" w:rsidRDefault="009424A7" w:rsidP="009424A7">
      <w:pPr>
        <w:pStyle w:val="Odstavecseseznamem"/>
        <w:autoSpaceDE w:val="0"/>
        <w:autoSpaceDN w:val="0"/>
        <w:adjustRightInd w:val="0"/>
        <w:ind w:left="360"/>
        <w:jc w:val="both"/>
        <w:rPr>
          <w:rFonts w:ascii="Arial CE" w:hAnsi="Arial CE" w:cs="Arial"/>
          <w:b/>
          <w:sz w:val="22"/>
          <w:szCs w:val="22"/>
        </w:rPr>
      </w:pPr>
    </w:p>
    <w:p w:rsidR="00931AFC" w:rsidRDefault="008239FB" w:rsidP="00D20A7D">
      <w:pPr>
        <w:pStyle w:val="Odstavecseseznamem"/>
        <w:numPr>
          <w:ilvl w:val="0"/>
          <w:numId w:val="9"/>
        </w:numPr>
        <w:suppressAutoHyphens/>
        <w:jc w:val="both"/>
        <w:rPr>
          <w:rFonts w:ascii="Arial CE" w:hAnsi="Arial CE" w:cs="Arial"/>
          <w:sz w:val="22"/>
          <w:szCs w:val="22"/>
        </w:rPr>
      </w:pPr>
      <w:r w:rsidRPr="001D7A19">
        <w:rPr>
          <w:rFonts w:ascii="Arial CE" w:hAnsi="Arial CE" w:cs="Arial"/>
          <w:sz w:val="22"/>
          <w:szCs w:val="22"/>
        </w:rPr>
        <w:t xml:space="preserve">v případě </w:t>
      </w:r>
      <w:r w:rsidR="00931AFC" w:rsidRPr="00931AFC">
        <w:rPr>
          <w:rFonts w:ascii="Arial CE" w:hAnsi="Arial CE" w:cs="Arial"/>
          <w:sz w:val="22"/>
          <w:szCs w:val="22"/>
        </w:rPr>
        <w:t xml:space="preserve">pátého </w:t>
      </w:r>
      <w:r w:rsidRPr="00931AFC">
        <w:rPr>
          <w:rFonts w:ascii="Arial CE" w:hAnsi="Arial CE" w:cs="Arial"/>
          <w:sz w:val="22"/>
          <w:szCs w:val="22"/>
        </w:rPr>
        <w:t>dílčího plnění</w:t>
      </w:r>
      <w:r w:rsidRPr="001D7A19">
        <w:rPr>
          <w:rFonts w:ascii="Arial CE" w:hAnsi="Arial CE" w:cs="Arial"/>
          <w:sz w:val="22"/>
          <w:szCs w:val="22"/>
        </w:rPr>
        <w:t xml:space="preserve"> dnem předání a </w:t>
      </w:r>
      <w:r w:rsidRPr="00931AFC">
        <w:rPr>
          <w:rFonts w:ascii="Arial CE" w:hAnsi="Arial CE" w:cs="Arial"/>
          <w:sz w:val="22"/>
          <w:szCs w:val="22"/>
        </w:rPr>
        <w:t xml:space="preserve">převzetí DPS ve výši </w:t>
      </w:r>
      <w:r w:rsidRPr="00931AFC">
        <w:rPr>
          <w:rFonts w:ascii="Arial CE" w:hAnsi="Arial CE" w:cs="Arial"/>
          <w:b/>
          <w:sz w:val="22"/>
          <w:szCs w:val="22"/>
        </w:rPr>
        <w:t>80 %</w:t>
      </w:r>
      <w:r w:rsidRPr="00931AFC">
        <w:rPr>
          <w:rFonts w:ascii="Arial CE" w:hAnsi="Arial CE" w:cs="Arial"/>
          <w:sz w:val="22"/>
          <w:szCs w:val="22"/>
        </w:rPr>
        <w:t xml:space="preserve"> ceny DPS</w:t>
      </w:r>
      <w:r w:rsidR="00931AFC" w:rsidRPr="00931AFC">
        <w:rPr>
          <w:rFonts w:ascii="Arial CE" w:hAnsi="Arial CE" w:cs="Arial"/>
          <w:sz w:val="22"/>
          <w:szCs w:val="22"/>
        </w:rPr>
        <w:t>,</w:t>
      </w:r>
      <w:r w:rsidR="00931AFC">
        <w:rPr>
          <w:rFonts w:ascii="Arial CE" w:hAnsi="Arial CE" w:cs="Arial"/>
          <w:sz w:val="22"/>
          <w:szCs w:val="22"/>
        </w:rPr>
        <w:t xml:space="preserve"> tzn. </w:t>
      </w:r>
      <w:r w:rsidR="00931AFC" w:rsidRPr="00931AFC">
        <w:rPr>
          <w:rFonts w:ascii="Arial CE" w:hAnsi="Arial CE" w:cs="Arial"/>
          <w:b/>
          <w:sz w:val="22"/>
          <w:szCs w:val="22"/>
        </w:rPr>
        <w:t>91 000,00 Kč</w:t>
      </w:r>
      <w:r w:rsidR="00931AFC">
        <w:rPr>
          <w:rFonts w:ascii="Arial CE" w:hAnsi="Arial CE" w:cs="Arial"/>
          <w:sz w:val="22"/>
          <w:szCs w:val="22"/>
        </w:rPr>
        <w:t>.</w:t>
      </w:r>
      <w:r w:rsidR="009424A7">
        <w:rPr>
          <w:rFonts w:ascii="Arial CE" w:hAnsi="Arial CE" w:cs="Arial"/>
          <w:sz w:val="22"/>
          <w:szCs w:val="22"/>
        </w:rPr>
        <w:t>,</w:t>
      </w:r>
    </w:p>
    <w:p w:rsidR="00931AFC" w:rsidRPr="00931AFC" w:rsidRDefault="009424A7" w:rsidP="00AA0897">
      <w:pPr>
        <w:pStyle w:val="Odstavecseseznamem"/>
        <w:numPr>
          <w:ilvl w:val="0"/>
          <w:numId w:val="9"/>
        </w:numPr>
        <w:suppressAutoHyphens/>
        <w:jc w:val="both"/>
        <w:rPr>
          <w:rFonts w:ascii="Arial CE" w:hAnsi="Arial CE" w:cs="Arial"/>
          <w:sz w:val="22"/>
          <w:szCs w:val="22"/>
        </w:rPr>
      </w:pPr>
      <w:r w:rsidRPr="00931AFC">
        <w:rPr>
          <w:rFonts w:ascii="Arial CE" w:hAnsi="Arial CE" w:cs="Arial"/>
          <w:sz w:val="22"/>
          <w:szCs w:val="22"/>
        </w:rPr>
        <w:t xml:space="preserve"> </w:t>
      </w:r>
      <w:r w:rsidR="00420D0D" w:rsidRPr="00931AFC">
        <w:rPr>
          <w:rFonts w:ascii="Arial CE" w:hAnsi="Arial CE" w:cs="Arial"/>
          <w:sz w:val="22"/>
          <w:szCs w:val="22"/>
        </w:rPr>
        <w:t>v případě celkového plnění dnem podpisu Rozhodnutí o schválení D</w:t>
      </w:r>
      <w:r w:rsidR="008239FB" w:rsidRPr="00931AFC">
        <w:rPr>
          <w:rFonts w:ascii="Arial CE" w:hAnsi="Arial CE" w:cs="Arial"/>
          <w:sz w:val="22"/>
          <w:szCs w:val="22"/>
        </w:rPr>
        <w:t>P</w:t>
      </w:r>
      <w:r w:rsidR="00420D0D" w:rsidRPr="00931AFC">
        <w:rPr>
          <w:rFonts w:ascii="Arial CE" w:hAnsi="Arial CE" w:cs="Arial"/>
          <w:sz w:val="22"/>
          <w:szCs w:val="22"/>
        </w:rPr>
        <w:t>S generálním ředitelem Povodí Ohře, s. p., po předchozím projednání v příslušné komisi ve výši</w:t>
      </w:r>
      <w:r w:rsidR="00931AFC" w:rsidRPr="00931AFC">
        <w:rPr>
          <w:rFonts w:ascii="Arial CE" w:hAnsi="Arial CE" w:cs="Arial"/>
          <w:sz w:val="22"/>
          <w:szCs w:val="22"/>
        </w:rPr>
        <w:t xml:space="preserve"> </w:t>
      </w:r>
      <w:r w:rsidR="00AA0897" w:rsidRPr="00931AFC">
        <w:rPr>
          <w:rFonts w:ascii="Arial CE" w:hAnsi="Arial CE" w:cs="Arial"/>
          <w:sz w:val="22"/>
          <w:szCs w:val="22"/>
        </w:rPr>
        <w:t xml:space="preserve">zbývajících </w:t>
      </w:r>
      <w:r w:rsidR="00AA0897" w:rsidRPr="00931AFC">
        <w:rPr>
          <w:rFonts w:ascii="Arial CE" w:hAnsi="Arial CE" w:cs="Arial"/>
          <w:b/>
          <w:sz w:val="22"/>
          <w:szCs w:val="22"/>
        </w:rPr>
        <w:t>20%</w:t>
      </w:r>
      <w:r w:rsidR="00AA0897" w:rsidRPr="00931AFC">
        <w:rPr>
          <w:rFonts w:ascii="Arial CE" w:hAnsi="Arial CE" w:cs="Arial"/>
          <w:sz w:val="22"/>
          <w:szCs w:val="22"/>
        </w:rPr>
        <w:t xml:space="preserve"> ceny DPS</w:t>
      </w:r>
      <w:r w:rsidR="00931AFC" w:rsidRPr="00931AFC">
        <w:rPr>
          <w:rFonts w:ascii="Arial CE" w:hAnsi="Arial CE" w:cs="Arial"/>
          <w:sz w:val="22"/>
          <w:szCs w:val="22"/>
        </w:rPr>
        <w:t xml:space="preserve">, tzn. </w:t>
      </w:r>
      <w:r w:rsidR="00931AFC" w:rsidRPr="00931AFC">
        <w:rPr>
          <w:rFonts w:ascii="Arial CE" w:hAnsi="Arial CE" w:cs="Arial"/>
          <w:b/>
          <w:sz w:val="22"/>
          <w:szCs w:val="22"/>
        </w:rPr>
        <w:t>22 750,00 Kč</w:t>
      </w:r>
      <w:r w:rsidR="00AA0897" w:rsidRPr="00931AFC">
        <w:rPr>
          <w:rFonts w:ascii="Arial CE" w:hAnsi="Arial CE" w:cs="Arial"/>
          <w:sz w:val="22"/>
          <w:szCs w:val="22"/>
        </w:rPr>
        <w:t xml:space="preserve">. </w:t>
      </w:r>
    </w:p>
    <w:p w:rsidR="00AA0897" w:rsidRPr="00931AFC" w:rsidRDefault="00AA0897" w:rsidP="00931AFC">
      <w:pPr>
        <w:pStyle w:val="Odstavecseseznamem"/>
        <w:suppressAutoHyphens/>
        <w:ind w:left="360"/>
        <w:jc w:val="both"/>
        <w:rPr>
          <w:rFonts w:ascii="Arial CE" w:hAnsi="Arial CE" w:cs="Arial"/>
          <w:sz w:val="22"/>
          <w:szCs w:val="22"/>
        </w:rPr>
      </w:pPr>
      <w:r w:rsidRPr="00931AFC">
        <w:rPr>
          <w:rFonts w:ascii="Arial CE" w:hAnsi="Arial CE" w:cs="Arial"/>
          <w:sz w:val="22"/>
          <w:szCs w:val="22"/>
        </w:rPr>
        <w:t>Schválení DPS je povinen oznámit MPR zhotoviteli do 5 pracovních dnů po podpisu Rozhodnutí generálním ředitelem Povodí Ohře, s. p.</w:t>
      </w:r>
    </w:p>
    <w:p w:rsidR="000C6C2B" w:rsidRPr="001D7A19" w:rsidRDefault="000C6C2B" w:rsidP="002741F8">
      <w:pPr>
        <w:ind w:left="1077"/>
        <w:jc w:val="both"/>
        <w:rPr>
          <w:rFonts w:ascii="Arial CE" w:hAnsi="Arial CE" w:cs="Arial"/>
          <w:sz w:val="22"/>
          <w:szCs w:val="22"/>
        </w:rPr>
      </w:pPr>
    </w:p>
    <w:p w:rsidR="000C6C2B" w:rsidRPr="002755ED" w:rsidRDefault="000C6C2B" w:rsidP="00D20A7D">
      <w:pPr>
        <w:pStyle w:val="Odstavecseseznamem"/>
        <w:numPr>
          <w:ilvl w:val="0"/>
          <w:numId w:val="9"/>
        </w:numPr>
        <w:jc w:val="both"/>
        <w:rPr>
          <w:rFonts w:ascii="Arial CE" w:hAnsi="Arial CE" w:cs="Arial"/>
          <w:sz w:val="22"/>
          <w:szCs w:val="22"/>
        </w:rPr>
      </w:pPr>
      <w:r w:rsidRPr="002755ED">
        <w:rPr>
          <w:rFonts w:ascii="Arial CE" w:hAnsi="Arial CE" w:cs="Arial"/>
          <w:sz w:val="22"/>
          <w:szCs w:val="22"/>
        </w:rPr>
        <w:t xml:space="preserve">v případě </w:t>
      </w:r>
      <w:r w:rsidRPr="002755ED">
        <w:rPr>
          <w:rFonts w:ascii="Arial CE" w:hAnsi="Arial CE" w:cs="Arial"/>
          <w:b/>
          <w:sz w:val="22"/>
          <w:szCs w:val="22"/>
        </w:rPr>
        <w:t xml:space="preserve">autorského dozoru </w:t>
      </w:r>
      <w:r w:rsidR="005E1501" w:rsidRPr="002755ED">
        <w:rPr>
          <w:rFonts w:ascii="Arial CE" w:hAnsi="Arial CE" w:cs="Arial"/>
          <w:sz w:val="22"/>
          <w:szCs w:val="22"/>
        </w:rPr>
        <w:t>je</w:t>
      </w:r>
      <w:r w:rsidR="005E1501" w:rsidRPr="002755ED">
        <w:rPr>
          <w:rFonts w:ascii="Arial CE" w:hAnsi="Arial CE" w:cs="Arial"/>
          <w:b/>
          <w:sz w:val="22"/>
          <w:szCs w:val="22"/>
        </w:rPr>
        <w:t xml:space="preserve"> </w:t>
      </w:r>
      <w:r w:rsidR="005E1501" w:rsidRPr="002755ED">
        <w:rPr>
          <w:rFonts w:ascii="Arial CE" w:hAnsi="Arial CE" w:cs="Arial"/>
          <w:sz w:val="22"/>
          <w:szCs w:val="22"/>
        </w:rPr>
        <w:t>uskutečněný výkon</w:t>
      </w:r>
      <w:r w:rsidR="000F2A40" w:rsidRPr="002755ED">
        <w:rPr>
          <w:rFonts w:ascii="Arial CE" w:hAnsi="Arial CE" w:cs="Arial"/>
          <w:sz w:val="22"/>
          <w:szCs w:val="22"/>
        </w:rPr>
        <w:t xml:space="preserve"> na stavbě dle</w:t>
      </w:r>
      <w:r w:rsidR="000F2A40" w:rsidRPr="002755ED">
        <w:rPr>
          <w:rFonts w:ascii="Arial CE" w:hAnsi="Arial CE" w:cs="Arial"/>
          <w:b/>
          <w:sz w:val="22"/>
          <w:szCs w:val="22"/>
        </w:rPr>
        <w:t xml:space="preserve"> </w:t>
      </w:r>
      <w:r w:rsidRPr="002755ED">
        <w:rPr>
          <w:rFonts w:ascii="Arial CE" w:hAnsi="Arial CE" w:cs="Arial"/>
          <w:sz w:val="22"/>
          <w:szCs w:val="22"/>
        </w:rPr>
        <w:t>skutečného rozsahu pr</w:t>
      </w:r>
      <w:r w:rsidR="005E1501" w:rsidRPr="002755ED">
        <w:rPr>
          <w:rFonts w:ascii="Arial CE" w:hAnsi="Arial CE" w:cs="Arial"/>
          <w:sz w:val="22"/>
          <w:szCs w:val="22"/>
        </w:rPr>
        <w:t>ací (počtu hodin) odsouhlasený</w:t>
      </w:r>
      <w:r w:rsidRPr="002755ED">
        <w:rPr>
          <w:rFonts w:ascii="Arial CE" w:hAnsi="Arial CE" w:cs="Arial"/>
          <w:sz w:val="22"/>
          <w:szCs w:val="22"/>
        </w:rPr>
        <w:t xml:space="preserve"> </w:t>
      </w:r>
      <w:r w:rsidR="006743F1" w:rsidRPr="002755E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w:t>
      </w:r>
      <w:r w:rsidR="00D04C7A">
        <w:rPr>
          <w:rFonts w:ascii="Arial CE" w:hAnsi="Arial CE" w:cs="Arial"/>
          <w:sz w:val="22"/>
          <w:szCs w:val="22"/>
        </w:rPr>
        <w:t> </w:t>
      </w:r>
      <w:r w:rsidR="006E0F11" w:rsidRPr="009424A7">
        <w:rPr>
          <w:rFonts w:ascii="Arial CE" w:hAnsi="Arial CE" w:cs="Arial"/>
          <w:sz w:val="22"/>
          <w:szCs w:val="22"/>
        </w:rPr>
        <w:t>elektronicky na adresu:</w:t>
      </w:r>
      <w:r w:rsidR="00EC1EA9" w:rsidRPr="009424A7">
        <w:rPr>
          <w:rFonts w:ascii="Arial CE" w:hAnsi="Arial CE" w:cs="Arial"/>
          <w:sz w:val="22"/>
          <w:szCs w:val="22"/>
        </w:rPr>
        <w:t xml:space="preserve"> </w:t>
      </w:r>
      <w:hyperlink r:id="rId12"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w:t>
      </w:r>
      <w:r w:rsidR="00D04C7A">
        <w:rPr>
          <w:rFonts w:ascii="Arial CE" w:hAnsi="Arial CE" w:cs="Arial"/>
          <w:sz w:val="22"/>
          <w:szCs w:val="22"/>
        </w:rPr>
        <w:t> </w:t>
      </w:r>
      <w:r w:rsidRPr="001D7A19">
        <w:rPr>
          <w:rFonts w:ascii="Arial CE" w:hAnsi="Arial CE" w:cs="Arial"/>
          <w:sz w:val="22"/>
          <w:szCs w:val="22"/>
        </w:rPr>
        <w:t>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420D0D" w:rsidRDefault="00420D0D" w:rsidP="000A6DEF">
      <w:pPr>
        <w:autoSpaceDE w:val="0"/>
        <w:autoSpaceDN w:val="0"/>
        <w:adjustRightInd w:val="0"/>
        <w:jc w:val="both"/>
        <w:rPr>
          <w:rFonts w:ascii="Arial CE" w:hAnsi="Arial CE" w:cs="Arial"/>
          <w:b/>
          <w:bCs/>
          <w:sz w:val="22"/>
          <w:szCs w:val="22"/>
        </w:rPr>
      </w:pPr>
    </w:p>
    <w:p w:rsidR="00931AFC" w:rsidRPr="001D7A19" w:rsidRDefault="00931AFC"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w:t>
      </w:r>
      <w:r w:rsidR="00D04C7A">
        <w:rPr>
          <w:rFonts w:ascii="Arial CE" w:hAnsi="Arial CE"/>
        </w:rPr>
        <w:t> </w:t>
      </w:r>
      <w:r w:rsidRPr="009424A7">
        <w:rPr>
          <w:rFonts w:ascii="Arial CE" w:hAnsi="Arial CE"/>
        </w:rPr>
        <w:t>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je</w:t>
      </w:r>
      <w:r w:rsidR="00D04C7A">
        <w:rPr>
          <w:rFonts w:ascii="Arial CE" w:hAnsi="Arial CE"/>
        </w:rPr>
        <w:t> </w:t>
      </w:r>
      <w:r w:rsidRPr="001D7A19">
        <w:rPr>
          <w:rFonts w:ascii="Arial CE" w:hAnsi="Arial CE"/>
        </w:rPr>
        <w:t xml:space="preserve">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D04C7A">
        <w:rPr>
          <w:rFonts w:ascii="Arial CE" w:hAnsi="Arial CE"/>
        </w:rPr>
        <w:t> </w:t>
      </w:r>
      <w:r w:rsidRPr="001D7A19">
        <w:rPr>
          <w:rFonts w:ascii="Arial CE" w:hAnsi="Arial CE"/>
        </w:rPr>
        <w:t>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 xml:space="preserve">zákona </w:t>
      </w:r>
      <w:r w:rsidR="006743F1" w:rsidRPr="001D7A19">
        <w:rPr>
          <w:rFonts w:ascii="Arial CE" w:hAnsi="Arial CE" w:cs="Arial"/>
          <w:bCs/>
          <w:sz w:val="22"/>
          <w:szCs w:val="22"/>
        </w:rPr>
        <w:lastRenderedPageBreak/>
        <w:t>č.</w:t>
      </w:r>
      <w:r w:rsidR="00D04C7A">
        <w:rPr>
          <w:rFonts w:ascii="Arial CE" w:hAnsi="Arial CE" w:cs="Arial"/>
          <w:bCs/>
          <w:sz w:val="22"/>
          <w:szCs w:val="22"/>
        </w:rPr>
        <w:t> </w:t>
      </w:r>
      <w:r w:rsidR="006743F1" w:rsidRPr="001D7A19">
        <w:rPr>
          <w:rFonts w:ascii="Arial CE" w:hAnsi="Arial CE" w:cs="Arial"/>
          <w:bCs/>
          <w:sz w:val="22"/>
          <w:szCs w:val="22"/>
        </w:rPr>
        <w:t>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D04C7A">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D04C7A">
        <w:rPr>
          <w:rFonts w:ascii="Arial CE" w:hAnsi="Arial CE"/>
        </w:rPr>
        <w:t>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w:t>
      </w:r>
      <w:r w:rsidR="00D04C7A">
        <w:rPr>
          <w:rFonts w:ascii="Arial CE" w:hAnsi="Arial CE"/>
          <w:bCs/>
          <w:sz w:val="22"/>
          <w:szCs w:val="22"/>
        </w:rPr>
        <w:t> </w:t>
      </w:r>
      <w:r w:rsidR="00BD09F3" w:rsidRPr="00BD09F3">
        <w:rPr>
          <w:rFonts w:ascii="Arial CE" w:hAnsi="Arial CE"/>
          <w:bCs/>
          <w:sz w:val="22"/>
          <w:szCs w:val="22"/>
        </w:rPr>
        <w:t>zaplatit za dílo dohodnutou cenu.</w:t>
      </w:r>
      <w:r w:rsidR="00BD09F3" w:rsidRPr="00BD09F3">
        <w:rPr>
          <w:rFonts w:ascii="Arial CE" w:hAnsi="Arial CE"/>
          <w:b/>
          <w:bCs/>
          <w:sz w:val="22"/>
          <w:szCs w:val="22"/>
        </w:rPr>
        <w:t xml:space="preserve"> </w:t>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w:t>
      </w:r>
      <w:r w:rsidR="00D04C7A">
        <w:rPr>
          <w:rFonts w:ascii="Arial CE" w:hAnsi="Arial CE"/>
          <w:bCs/>
          <w:sz w:val="22"/>
          <w:szCs w:val="22"/>
        </w:rPr>
        <w:t> </w:t>
      </w:r>
      <w:r w:rsidR="00E008CA" w:rsidRPr="001D7A19">
        <w:rPr>
          <w:rFonts w:ascii="Arial CE" w:hAnsi="Arial CE"/>
          <w:bCs/>
          <w:sz w:val="22"/>
          <w:szCs w:val="22"/>
        </w:rPr>
        <w:t>jej</w:t>
      </w:r>
      <w:r w:rsidR="00D04C7A">
        <w:rPr>
          <w:rFonts w:ascii="Arial CE" w:hAnsi="Arial CE"/>
          <w:bCs/>
          <w:sz w:val="22"/>
          <w:szCs w:val="22"/>
        </w:rPr>
        <w:t> </w:t>
      </w:r>
      <w:r w:rsidR="00E008CA" w:rsidRPr="001D7A19">
        <w:rPr>
          <w:rFonts w:ascii="Arial CE" w:hAnsi="Arial CE"/>
          <w:bCs/>
          <w:sz w:val="22"/>
          <w:szCs w:val="22"/>
        </w:rPr>
        <w:t xml:space="preserve">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w:t>
      </w:r>
      <w:r w:rsidR="00D04C7A">
        <w:rPr>
          <w:rFonts w:ascii="Arial CE" w:hAnsi="Arial CE"/>
          <w:bCs/>
          <w:sz w:val="22"/>
          <w:szCs w:val="22"/>
        </w:rPr>
        <w:t> </w:t>
      </w:r>
      <w:r w:rsidR="00B611FB" w:rsidRPr="001D7A19">
        <w:rPr>
          <w:rFonts w:ascii="Arial CE" w:hAnsi="Arial CE"/>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w:t>
      </w:r>
      <w:r w:rsidR="00D04C7A">
        <w:rPr>
          <w:rFonts w:ascii="Arial CE" w:hAnsi="Arial CE" w:cs="Arial"/>
          <w:bCs/>
          <w:sz w:val="22"/>
          <w:szCs w:val="22"/>
        </w:rPr>
        <w:t> </w:t>
      </w:r>
      <w:r w:rsidR="006102B9" w:rsidRPr="001D7A19">
        <w:rPr>
          <w:rFonts w:ascii="Arial CE" w:hAnsi="Arial CE" w:cs="Arial"/>
          <w:bCs/>
          <w:sz w:val="22"/>
          <w:szCs w:val="22"/>
        </w:rPr>
        <w:t>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w:t>
      </w:r>
      <w:r w:rsidR="00D04C7A">
        <w:rPr>
          <w:rFonts w:ascii="Arial CE" w:hAnsi="Arial CE" w:cs="Arial"/>
          <w:bCs/>
          <w:color w:val="000000"/>
          <w:sz w:val="22"/>
          <w:szCs w:val="22"/>
        </w:rPr>
        <w:t> </w:t>
      </w:r>
      <w:r w:rsidR="00B611FB" w:rsidRPr="001D7A19">
        <w:rPr>
          <w:rFonts w:ascii="Arial CE" w:hAnsi="Arial CE" w:cs="Arial"/>
          <w:bCs/>
          <w:color w:val="000000"/>
          <w:sz w:val="22"/>
          <w:szCs w:val="22"/>
        </w:rPr>
        <w:t>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 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BD09F3" w:rsidRDefault="00330598" w:rsidP="00BD09F3">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lastRenderedPageBreak/>
        <w:t xml:space="preserve">- </w:t>
      </w:r>
      <w:r>
        <w:rPr>
          <w:rFonts w:ascii="Arial" w:hAnsi="Arial" w:cs="Arial"/>
          <w:b/>
          <w:bCs/>
          <w:color w:val="000000"/>
          <w:sz w:val="22"/>
          <w:szCs w:val="22"/>
        </w:rPr>
        <w:tab/>
      </w:r>
      <w:r w:rsidR="000624DD" w:rsidRPr="00A25D65">
        <w:rPr>
          <w:rFonts w:ascii="Arial" w:hAnsi="Arial" w:cs="Arial"/>
          <w:bCs/>
          <w:color w:val="000000"/>
          <w:sz w:val="22"/>
          <w:szCs w:val="22"/>
        </w:rPr>
        <w:t>Je –</w:t>
      </w:r>
      <w:r w:rsidR="000624DD">
        <w:rPr>
          <w:rFonts w:ascii="Arial" w:hAnsi="Arial" w:cs="Arial"/>
          <w:bCs/>
          <w:color w:val="000000"/>
          <w:sz w:val="22"/>
          <w:szCs w:val="22"/>
        </w:rPr>
        <w:t xml:space="preserve"> </w:t>
      </w:r>
      <w:proofErr w:type="spellStart"/>
      <w:r w:rsidR="000624DD" w:rsidRPr="00A25D65">
        <w:rPr>
          <w:rFonts w:ascii="Arial" w:hAnsi="Arial" w:cs="Arial"/>
          <w:bCs/>
          <w:color w:val="000000"/>
          <w:sz w:val="22"/>
          <w:szCs w:val="22"/>
        </w:rPr>
        <w:t>li</w:t>
      </w:r>
      <w:proofErr w:type="spellEnd"/>
      <w:r w:rsidR="000624DD" w:rsidRPr="00A25D65">
        <w:rPr>
          <w:rFonts w:ascii="Arial" w:hAnsi="Arial" w:cs="Arial"/>
          <w:bCs/>
          <w:color w:val="000000"/>
          <w:sz w:val="22"/>
          <w:szCs w:val="22"/>
        </w:rPr>
        <w:t xml:space="preserve"> dílo určeno k využití při realizaci stavby, pak zhotovitel odpovídá za vady po</w:t>
      </w:r>
      <w:r w:rsidR="000624DD">
        <w:rPr>
          <w:rFonts w:ascii="Arial" w:hAnsi="Arial" w:cs="Arial"/>
          <w:bCs/>
          <w:color w:val="000000"/>
          <w:sz w:val="22"/>
          <w:szCs w:val="22"/>
        </w:rPr>
        <w:t> </w:t>
      </w:r>
      <w:r w:rsidR="000624DD" w:rsidRPr="00A25D65">
        <w:rPr>
          <w:rFonts w:ascii="Arial" w:hAnsi="Arial" w:cs="Arial"/>
          <w:bCs/>
          <w:color w:val="000000"/>
          <w:sz w:val="22"/>
          <w:szCs w:val="22"/>
        </w:rPr>
        <w:t>stejnou dobu, po kterou trvá podle obecné právní úpravy odpovědnost dodavatele za</w:t>
      </w:r>
      <w:r w:rsidR="000624DD">
        <w:rPr>
          <w:rFonts w:ascii="Arial" w:hAnsi="Arial" w:cs="Arial"/>
          <w:bCs/>
          <w:color w:val="000000"/>
          <w:sz w:val="22"/>
          <w:szCs w:val="22"/>
        </w:rPr>
        <w:t> </w:t>
      </w:r>
      <w:r w:rsidR="000624DD" w:rsidRPr="00A25D65">
        <w:rPr>
          <w:rFonts w:ascii="Arial" w:hAnsi="Arial" w:cs="Arial"/>
          <w:bCs/>
          <w:color w:val="000000"/>
          <w:sz w:val="22"/>
          <w:szCs w:val="22"/>
        </w:rPr>
        <w:t>vady staveb ve vztahu ke konkrétní stavbě</w:t>
      </w:r>
      <w:r w:rsidR="000624DD">
        <w:rPr>
          <w:rFonts w:ascii="Arial" w:hAnsi="Arial" w:cs="Arial"/>
          <w:bCs/>
          <w:color w:val="000000"/>
          <w:sz w:val="22"/>
          <w:szCs w:val="22"/>
        </w:rPr>
        <w:t>, nejdéle však po dobu 84 měsíců</w:t>
      </w:r>
      <w:r w:rsidR="000624DD" w:rsidRPr="00330598">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w:t>
      </w:r>
      <w:r w:rsidR="00D04C7A">
        <w:rPr>
          <w:rFonts w:ascii="Arial CE" w:hAnsi="Arial CE" w:cs="Arial"/>
          <w:bCs/>
          <w:color w:val="000000"/>
          <w:sz w:val="22"/>
          <w:szCs w:val="22"/>
        </w:rPr>
        <w:t> </w:t>
      </w:r>
      <w:r w:rsidR="00BF3457" w:rsidRPr="00131628">
        <w:rPr>
          <w:rFonts w:ascii="Arial CE" w:hAnsi="Arial CE" w:cs="Arial"/>
          <w:bCs/>
          <w:color w:val="000000"/>
          <w:sz w:val="22"/>
          <w:szCs w:val="22"/>
        </w:rPr>
        <w:t>požaduje odstranění vady poskytnutím nového plnění v přiměřené lhůtě, či</w:t>
      </w:r>
      <w:r w:rsidR="00D04C7A">
        <w:rPr>
          <w:rFonts w:ascii="Arial CE" w:hAnsi="Arial CE" w:cs="Arial"/>
          <w:bCs/>
          <w:color w:val="000000"/>
          <w:sz w:val="22"/>
          <w:szCs w:val="22"/>
        </w:rPr>
        <w:t> </w:t>
      </w:r>
      <w:r w:rsidR="00BF3457" w:rsidRPr="00131628">
        <w:rPr>
          <w:rFonts w:ascii="Arial CE" w:hAnsi="Arial CE" w:cs="Arial"/>
          <w:bCs/>
          <w:color w:val="000000"/>
          <w:sz w:val="22"/>
          <w:szCs w:val="22"/>
        </w:rPr>
        <w:t>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Default="00C32451" w:rsidP="000A6DEF">
      <w:pPr>
        <w:autoSpaceDE w:val="0"/>
        <w:autoSpaceDN w:val="0"/>
        <w:adjustRightInd w:val="0"/>
        <w:jc w:val="both"/>
        <w:rPr>
          <w:rFonts w:ascii="Arial CE" w:hAnsi="Arial CE" w:cs="Arial"/>
          <w:bCs/>
          <w:color w:val="000000"/>
          <w:sz w:val="22"/>
          <w:szCs w:val="22"/>
        </w:rPr>
      </w:pPr>
    </w:p>
    <w:p w:rsidR="00931AFC" w:rsidRDefault="00931AFC" w:rsidP="000A6DEF">
      <w:pPr>
        <w:autoSpaceDE w:val="0"/>
        <w:autoSpaceDN w:val="0"/>
        <w:adjustRightInd w:val="0"/>
        <w:jc w:val="both"/>
        <w:rPr>
          <w:rFonts w:ascii="Arial CE" w:hAnsi="Arial CE" w:cs="Arial"/>
          <w:bCs/>
          <w:color w:val="000000"/>
          <w:sz w:val="22"/>
          <w:szCs w:val="22"/>
        </w:rPr>
      </w:pPr>
    </w:p>
    <w:p w:rsidR="00931AFC" w:rsidRPr="001D7A19" w:rsidRDefault="00931AFC"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w:t>
      </w:r>
      <w:r w:rsidR="00D04C7A">
        <w:rPr>
          <w:rFonts w:ascii="Arial CE" w:hAnsi="Arial CE" w:cs="Arial"/>
          <w:bCs/>
          <w:sz w:val="22"/>
          <w:szCs w:val="22"/>
        </w:rPr>
        <w:t> </w:t>
      </w:r>
      <w:r w:rsidR="006743F1" w:rsidRPr="001D7A19">
        <w:rPr>
          <w:rFonts w:ascii="Arial CE" w:hAnsi="Arial CE" w:cs="Arial"/>
          <w:bCs/>
          <w:sz w:val="22"/>
          <w:szCs w:val="22"/>
        </w:rPr>
        <w:t>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Default="00BF3457" w:rsidP="00B52CD9">
      <w:pPr>
        <w:autoSpaceDE w:val="0"/>
        <w:autoSpaceDN w:val="0"/>
        <w:adjustRightInd w:val="0"/>
        <w:jc w:val="both"/>
        <w:rPr>
          <w:rFonts w:ascii="Arial CE" w:hAnsi="Arial CE" w:cs="Arial"/>
          <w:bCs/>
          <w:sz w:val="22"/>
          <w:szCs w:val="22"/>
        </w:rPr>
      </w:pPr>
    </w:p>
    <w:p w:rsidR="005B6054" w:rsidRDefault="005B6054" w:rsidP="00B52CD9">
      <w:pPr>
        <w:autoSpaceDE w:val="0"/>
        <w:autoSpaceDN w:val="0"/>
        <w:adjustRightInd w:val="0"/>
        <w:jc w:val="both"/>
        <w:rPr>
          <w:rFonts w:ascii="Arial CE" w:hAnsi="Arial CE" w:cs="Arial"/>
          <w:bCs/>
          <w:sz w:val="22"/>
          <w:szCs w:val="22"/>
        </w:rPr>
      </w:pPr>
    </w:p>
    <w:p w:rsidR="005A091C" w:rsidRDefault="005A091C" w:rsidP="00B52CD9">
      <w:pPr>
        <w:autoSpaceDE w:val="0"/>
        <w:autoSpaceDN w:val="0"/>
        <w:adjustRightInd w:val="0"/>
        <w:jc w:val="both"/>
        <w:rPr>
          <w:rFonts w:ascii="Arial CE" w:hAnsi="Arial CE" w:cs="Arial"/>
          <w:bCs/>
          <w:sz w:val="22"/>
          <w:szCs w:val="22"/>
        </w:rPr>
      </w:pPr>
    </w:p>
    <w:p w:rsidR="005A091C" w:rsidRDefault="005A091C" w:rsidP="00B52CD9">
      <w:pPr>
        <w:autoSpaceDE w:val="0"/>
        <w:autoSpaceDN w:val="0"/>
        <w:adjustRightInd w:val="0"/>
        <w:jc w:val="both"/>
        <w:rPr>
          <w:rFonts w:ascii="Arial CE" w:hAnsi="Arial CE" w:cs="Arial"/>
          <w:bCs/>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w:t>
      </w:r>
      <w:r w:rsidR="00D04C7A">
        <w:rPr>
          <w:rFonts w:ascii="Arial CE" w:hAnsi="Arial CE"/>
          <w:sz w:val="22"/>
          <w:szCs w:val="22"/>
        </w:rPr>
        <w:t> </w:t>
      </w:r>
      <w:r w:rsidRPr="001D7A19">
        <w:rPr>
          <w:rFonts w:ascii="Arial CE" w:hAnsi="Arial CE"/>
          <w:sz w:val="22"/>
          <w:szCs w:val="22"/>
        </w:rPr>
        <w:t>všech důležitých skutečnostech souvisejících se sjednaným předmětem plnění, zejména těch, které by ve svém důsledku mohly ohrozit termín plnění</w:t>
      </w:r>
      <w:r w:rsidR="00343B79">
        <w:rPr>
          <w:rFonts w:ascii="Arial CE" w:hAnsi="Arial CE"/>
          <w:sz w:val="22"/>
          <w:szCs w:val="22"/>
        </w:rPr>
        <w:t xml:space="preserve">, </w:t>
      </w:r>
      <w:r w:rsidRPr="001D7A19">
        <w:rPr>
          <w:rFonts w:ascii="Arial CE" w:hAnsi="Arial CE"/>
          <w:sz w:val="22"/>
          <w:szCs w:val="22"/>
        </w:rPr>
        <w:t xml:space="preserve">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w:t>
      </w:r>
      <w:r w:rsidR="00D04C7A">
        <w:rPr>
          <w:rFonts w:ascii="Arial CE" w:hAnsi="Arial CE"/>
          <w:color w:val="000000"/>
          <w:sz w:val="22"/>
          <w:szCs w:val="22"/>
        </w:rPr>
        <w:t> </w:t>
      </w:r>
      <w:r w:rsidRPr="001D7A19">
        <w:rPr>
          <w:rFonts w:ascii="Arial CE" w:hAnsi="Arial CE"/>
          <w:color w:val="000000"/>
          <w:sz w:val="22"/>
          <w:szCs w:val="22"/>
        </w:rPr>
        <w:t>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CA787E" w:rsidRDefault="00AA0897" w:rsidP="00AA0897">
      <w:pPr>
        <w:autoSpaceDE w:val="0"/>
        <w:autoSpaceDN w:val="0"/>
        <w:adjustRightInd w:val="0"/>
        <w:jc w:val="both"/>
        <w:rPr>
          <w:rFonts w:ascii="Arial CE" w:hAnsi="Arial CE" w:cs="Arial"/>
          <w:b/>
          <w:color w:val="000000"/>
          <w:sz w:val="22"/>
          <w:szCs w:val="22"/>
          <w:u w:val="single"/>
        </w:rPr>
      </w:pPr>
      <w:r w:rsidRPr="001D7A19">
        <w:rPr>
          <w:rFonts w:ascii="Arial CE" w:hAnsi="Arial CE" w:cs="Arial"/>
          <w:b/>
          <w:color w:val="000000"/>
          <w:sz w:val="22"/>
          <w:szCs w:val="22"/>
          <w:u w:val="single"/>
        </w:rPr>
        <w:t xml:space="preserve"> </w:t>
      </w:r>
    </w:p>
    <w:p w:rsidR="00F23014" w:rsidRDefault="00F23014" w:rsidP="005A091C">
      <w:pPr>
        <w:autoSpaceDE w:val="0"/>
        <w:autoSpaceDN w:val="0"/>
        <w:adjustRightInd w:val="0"/>
        <w:jc w:val="center"/>
        <w:rPr>
          <w:rFonts w:ascii="Arial CE" w:hAnsi="Arial CE" w:cs="Arial"/>
          <w:b/>
          <w:color w:val="000000"/>
          <w:sz w:val="22"/>
          <w:szCs w:val="22"/>
          <w:u w:val="single"/>
        </w:rPr>
      </w:pPr>
    </w:p>
    <w:p w:rsidR="007A4D01" w:rsidRPr="001D7A19" w:rsidRDefault="007A4D01" w:rsidP="005A091C">
      <w:pPr>
        <w:pStyle w:val="Zkladntext"/>
        <w:overflowPunct w:val="0"/>
        <w:autoSpaceDE w:val="0"/>
        <w:autoSpaceDN w:val="0"/>
        <w:adjustRightInd w:val="0"/>
        <w:spacing w:before="120" w:after="0"/>
        <w:ind w:firstLine="708"/>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w:t>
      </w:r>
      <w:r w:rsidR="00D04C7A">
        <w:rPr>
          <w:rFonts w:ascii="Arial CE" w:hAnsi="Arial CE" w:cs="Arial"/>
          <w:sz w:val="22"/>
          <w:szCs w:val="22"/>
        </w:rPr>
        <w:t>ý v ní byl výslovně vyjádřen, a </w:t>
      </w:r>
      <w:r w:rsidRPr="001D7A19">
        <w:rPr>
          <w:rFonts w:ascii="Arial CE" w:hAnsi="Arial CE" w:cs="Arial"/>
          <w:sz w:val="22"/>
          <w:szCs w:val="22"/>
        </w:rPr>
        <w:t>to</w:t>
      </w:r>
      <w:r w:rsidR="00D04C7A">
        <w:rPr>
          <w:rFonts w:ascii="Arial CE" w:hAnsi="Arial CE" w:cs="Arial"/>
          <w:sz w:val="22"/>
          <w:szCs w:val="22"/>
        </w:rPr>
        <w:t> </w:t>
      </w:r>
      <w:r w:rsidRPr="001D7A19">
        <w:rPr>
          <w:rFonts w:ascii="Arial CE" w:hAnsi="Arial CE" w:cs="Arial"/>
          <w:sz w:val="22"/>
          <w:szCs w:val="22"/>
        </w:rPr>
        <w:t>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 dnů před ukončením termínu plnění 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w:t>
      </w:r>
      <w:r w:rsidR="00D04C7A">
        <w:rPr>
          <w:rFonts w:ascii="Arial CE" w:hAnsi="Arial CE" w:cs="Arial"/>
          <w:sz w:val="22"/>
          <w:szCs w:val="22"/>
        </w:rPr>
        <w:t> </w:t>
      </w:r>
      <w:r w:rsidRPr="00C7652E">
        <w:rPr>
          <w:rFonts w:ascii="Arial CE" w:hAnsi="Arial CE" w:cs="Arial"/>
          <w:sz w:val="22"/>
          <w:szCs w:val="22"/>
        </w:rPr>
        <w:t>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bjednatel právo od smlouvy odstoupit a není povinen hradit žádné náklady, které</w:t>
      </w:r>
      <w:r w:rsidR="00D04C7A">
        <w:rPr>
          <w:rFonts w:ascii="Arial CE" w:hAnsi="Arial CE" w:cs="Arial"/>
          <w:bCs/>
          <w:color w:val="000000"/>
          <w:sz w:val="22"/>
          <w:szCs w:val="22"/>
        </w:rPr>
        <w:t> </w:t>
      </w:r>
      <w:r w:rsidR="007C7651" w:rsidRPr="00C7652E">
        <w:rPr>
          <w:rFonts w:ascii="Arial CE" w:hAnsi="Arial CE" w:cs="Arial"/>
          <w:bCs/>
          <w:color w:val="000000"/>
          <w:sz w:val="22"/>
          <w:szCs w:val="22"/>
        </w:rPr>
        <w:t>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lastRenderedPageBreak/>
        <w:t>Objednatel může od smlouvy odstoupit, poměrnou část původně uřčené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Smlouva nabývá platnosti a účinnosti dnem jejího podpisu poslední ze smluvních stran.</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Default="00AF2B79" w:rsidP="00F23014">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Na svědectví tohoto smluvní strany tímto podepisují smlouvu. Tato smlouva je vyhotovena ve čtyřech vyhotoveních, z nichž každé má platnost originálu. Každá ze</w:t>
      </w:r>
      <w:r w:rsidR="00D04C7A">
        <w:rPr>
          <w:rFonts w:ascii="Arial CE" w:hAnsi="Arial CE" w:cs="Arial"/>
          <w:bCs/>
          <w:color w:val="000000"/>
          <w:sz w:val="22"/>
          <w:szCs w:val="22"/>
        </w:rPr>
        <w:t> </w:t>
      </w:r>
      <w:r w:rsidRPr="008B394F">
        <w:rPr>
          <w:rFonts w:ascii="Arial CE" w:hAnsi="Arial CE" w:cs="Arial"/>
          <w:bCs/>
          <w:color w:val="000000"/>
          <w:sz w:val="22"/>
          <w:szCs w:val="22"/>
        </w:rPr>
        <w:t xml:space="preserve">smluvních stran obdrží dvě vyhotovení smlouvy. </w:t>
      </w:r>
    </w:p>
    <w:p w:rsidR="00515A63" w:rsidRPr="00515A63" w:rsidRDefault="00515A63" w:rsidP="00515A63">
      <w:pPr>
        <w:pStyle w:val="Odstavecseseznamem"/>
        <w:rPr>
          <w:rFonts w:ascii="Arial CE" w:hAnsi="Arial CE" w:cs="Arial"/>
          <w:bCs/>
          <w:color w:val="000000"/>
          <w:sz w:val="22"/>
          <w:szCs w:val="22"/>
        </w:rPr>
      </w:pPr>
    </w:p>
    <w:p w:rsidR="00515A63" w:rsidRPr="00931AFC" w:rsidRDefault="00515A63" w:rsidP="00F23014">
      <w:pPr>
        <w:pStyle w:val="Odstavecseseznamem"/>
        <w:numPr>
          <w:ilvl w:val="0"/>
          <w:numId w:val="1"/>
        </w:numPr>
        <w:autoSpaceDE w:val="0"/>
        <w:autoSpaceDN w:val="0"/>
        <w:adjustRightInd w:val="0"/>
        <w:ind w:left="426" w:hanging="426"/>
        <w:jc w:val="both"/>
        <w:rPr>
          <w:rFonts w:ascii="Arial CE" w:hAnsi="Arial CE" w:cs="Arial"/>
          <w:b/>
          <w:bCs/>
          <w:color w:val="000000"/>
          <w:sz w:val="22"/>
          <w:szCs w:val="22"/>
        </w:rPr>
      </w:pPr>
      <w:r w:rsidRPr="00931AFC">
        <w:rPr>
          <w:rFonts w:ascii="Arial CE" w:hAnsi="Arial CE" w:cs="Arial"/>
          <w:b/>
          <w:bCs/>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81359" w:rsidRDefault="00581359" w:rsidP="00CA787E">
      <w:pPr>
        <w:jc w:val="both"/>
        <w:rPr>
          <w:rFonts w:ascii="Arial CE" w:hAnsi="Arial CE" w:cs="Arial"/>
          <w:sz w:val="22"/>
          <w:szCs w:val="22"/>
        </w:rPr>
      </w:pPr>
    </w:p>
    <w:p w:rsidR="00581359" w:rsidRDefault="00581359" w:rsidP="00CA787E">
      <w:pPr>
        <w:jc w:val="both"/>
        <w:rPr>
          <w:rFonts w:ascii="Arial CE" w:hAnsi="Arial CE" w:cs="Arial"/>
          <w:sz w:val="22"/>
          <w:szCs w:val="22"/>
        </w:rPr>
      </w:pPr>
    </w:p>
    <w:p w:rsidR="00581359" w:rsidRDefault="00581359" w:rsidP="00CA787E">
      <w:pPr>
        <w:jc w:val="both"/>
        <w:rPr>
          <w:rFonts w:ascii="Arial CE" w:hAnsi="Arial CE" w:cs="Arial"/>
          <w:sz w:val="22"/>
          <w:szCs w:val="22"/>
        </w:rPr>
      </w:pPr>
    </w:p>
    <w:p w:rsidR="005A091C" w:rsidRDefault="005A091C" w:rsidP="00CA787E">
      <w:pPr>
        <w:jc w:val="both"/>
        <w:rPr>
          <w:rFonts w:ascii="Arial CE" w:hAnsi="Arial CE" w:cs="Arial"/>
          <w:sz w:val="22"/>
          <w:szCs w:val="22"/>
        </w:rPr>
      </w:pPr>
    </w:p>
    <w:p w:rsidR="005B6054" w:rsidRDefault="00581359" w:rsidP="00CA787E">
      <w:pPr>
        <w:jc w:val="both"/>
        <w:rPr>
          <w:rFonts w:ascii="Arial CE" w:hAnsi="Arial CE" w:cs="Arial"/>
          <w:sz w:val="22"/>
          <w:szCs w:val="22"/>
        </w:rPr>
      </w:pPr>
      <w:r>
        <w:rPr>
          <w:rFonts w:ascii="Arial CE" w:hAnsi="Arial CE" w:cs="Arial"/>
          <w:sz w:val="22"/>
          <w:szCs w:val="22"/>
        </w:rPr>
        <w: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w:t>
      </w: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00581359">
        <w:rPr>
          <w:rFonts w:ascii="Arial CE" w:hAnsi="Arial CE" w:cs="Arial"/>
          <w:sz w:val="22"/>
          <w:szCs w:val="22"/>
        </w:rPr>
        <w:tab/>
      </w:r>
      <w:r w:rsidR="00D04C7A">
        <w:rPr>
          <w:rFonts w:ascii="Arial CE" w:hAnsi="Arial CE" w:cs="Arial"/>
          <w:sz w:val="22"/>
          <w:szCs w:val="22"/>
        </w:rPr>
        <w:tab/>
      </w:r>
      <w:r w:rsidR="00D04C7A">
        <w:rPr>
          <w:rFonts w:ascii="Arial CE" w:hAnsi="Arial CE" w:cs="Arial"/>
          <w:sz w:val="22"/>
          <w:szCs w:val="22"/>
        </w:rPr>
        <w:tab/>
      </w:r>
      <w:r w:rsidR="00D04C7A">
        <w:rPr>
          <w:rFonts w:ascii="Arial CE" w:hAnsi="Arial CE" w:cs="Arial"/>
          <w:sz w:val="22"/>
          <w:szCs w:val="22"/>
        </w:rPr>
        <w:tab/>
      </w:r>
      <w:r w:rsidR="00D04C7A">
        <w:rPr>
          <w:rFonts w:ascii="Arial CE" w:hAnsi="Arial CE" w:cs="Arial"/>
          <w:sz w:val="22"/>
          <w:szCs w:val="22"/>
        </w:rPr>
        <w:tab/>
        <w:t>Ing. Pavel Kutálek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00581359">
        <w:rPr>
          <w:rFonts w:ascii="Arial CE" w:hAnsi="Arial CE" w:cs="Arial"/>
          <w:sz w:val="22"/>
          <w:szCs w:val="22"/>
        </w:rPr>
        <w:tab/>
      </w:r>
      <w:r w:rsidR="00581359">
        <w:rPr>
          <w:rFonts w:ascii="Arial CE" w:hAnsi="Arial CE" w:cs="Arial"/>
          <w:sz w:val="22"/>
          <w:szCs w:val="22"/>
        </w:rPr>
        <w:tab/>
      </w:r>
      <w:r w:rsidR="00581359">
        <w:rPr>
          <w:rFonts w:ascii="Arial CE" w:hAnsi="Arial CE" w:cs="Arial"/>
          <w:sz w:val="22"/>
          <w:szCs w:val="22"/>
        </w:rPr>
        <w:tab/>
      </w:r>
      <w:r w:rsidR="00581359">
        <w:rPr>
          <w:rFonts w:ascii="Arial CE" w:hAnsi="Arial CE" w:cs="Arial"/>
          <w:sz w:val="22"/>
          <w:szCs w:val="22"/>
        </w:rPr>
        <w:tab/>
      </w:r>
      <w:r w:rsidR="00581359">
        <w:rPr>
          <w:rFonts w:ascii="Arial CE" w:hAnsi="Arial CE" w:cs="Arial"/>
          <w:sz w:val="22"/>
          <w:szCs w:val="22"/>
        </w:rPr>
        <w:tab/>
        <w:t>generální ředitel</w:t>
      </w:r>
      <w:r w:rsidRPr="001D7A19">
        <w:rPr>
          <w:rFonts w:ascii="Arial CE" w:hAnsi="Arial CE" w:cs="Arial"/>
          <w:sz w:val="22"/>
          <w:szCs w:val="22"/>
        </w:rPr>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581359" w:rsidRPr="00C2590C" w:rsidRDefault="00CA787E" w:rsidP="00581359">
      <w:pPr>
        <w:tabs>
          <w:tab w:val="left" w:pos="3960"/>
        </w:tabs>
        <w:jc w:val="both"/>
        <w:rPr>
          <w:rFonts w:ascii="Arial CE" w:hAnsi="Arial CE" w:cs="Arial"/>
          <w:b/>
          <w:sz w:val="22"/>
          <w:szCs w:val="22"/>
        </w:rPr>
      </w:pPr>
      <w:r w:rsidRPr="001D7A19">
        <w:rPr>
          <w:rFonts w:ascii="Arial CE" w:hAnsi="Arial CE" w:cs="Arial"/>
          <w:sz w:val="22"/>
          <w:szCs w:val="22"/>
        </w:rPr>
        <w:t>Povodí Ohře, státní podnik</w:t>
      </w:r>
      <w:r w:rsidR="00581359">
        <w:rPr>
          <w:rFonts w:ascii="Arial CE" w:hAnsi="Arial CE" w:cs="Arial"/>
          <w:sz w:val="22"/>
          <w:szCs w:val="22"/>
        </w:rPr>
        <w:tab/>
      </w:r>
      <w:r w:rsidR="00581359">
        <w:rPr>
          <w:rFonts w:ascii="Arial CE" w:hAnsi="Arial CE" w:cs="Arial"/>
          <w:sz w:val="22"/>
          <w:szCs w:val="22"/>
        </w:rPr>
        <w:tab/>
      </w:r>
      <w:r w:rsidR="00581359">
        <w:rPr>
          <w:rFonts w:ascii="Arial CE" w:hAnsi="Arial CE" w:cs="Arial"/>
          <w:sz w:val="22"/>
          <w:szCs w:val="22"/>
        </w:rPr>
        <w:tab/>
      </w:r>
      <w:r w:rsidR="00581359" w:rsidRPr="00581359">
        <w:rPr>
          <w:rFonts w:ascii="Arial CE" w:hAnsi="Arial CE" w:cs="Arial"/>
          <w:sz w:val="22"/>
          <w:szCs w:val="22"/>
        </w:rPr>
        <w:t>AQUATIS a.s.</w:t>
      </w:r>
    </w:p>
    <w:p w:rsidR="00F6718C" w:rsidRPr="001D7A19" w:rsidRDefault="00F6718C" w:rsidP="00420D0D">
      <w:pPr>
        <w:jc w:val="both"/>
        <w:rPr>
          <w:rFonts w:ascii="Arial CE" w:hAnsi="Arial CE"/>
          <w:sz w:val="22"/>
          <w:szCs w:val="22"/>
        </w:rPr>
      </w:pPr>
    </w:p>
    <w:sectPr w:rsidR="00F6718C" w:rsidRPr="001D7A19" w:rsidSect="00936966">
      <w:headerReference w:type="default" r:id="rId13"/>
      <w:footerReference w:type="default" r:id="rId14"/>
      <w:headerReference w:type="first" r:id="rId15"/>
      <w:footerReference w:type="first" r:id="rId1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A6B" w:rsidRDefault="00850A6B">
      <w:r>
        <w:separator/>
      </w:r>
    </w:p>
  </w:endnote>
  <w:endnote w:type="continuationSeparator" w:id="0">
    <w:p w:rsidR="00850A6B" w:rsidRDefault="0085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D2541">
              <w:rPr>
                <w:rFonts w:ascii="Arial" w:hAnsi="Arial" w:cs="Arial"/>
                <w:b/>
                <w:bCs/>
                <w:noProof/>
                <w:sz w:val="18"/>
                <w:szCs w:val="18"/>
              </w:rPr>
              <w:t>2</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D2541">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245F6B">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245F6B">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A6B" w:rsidRDefault="00850A6B">
      <w:r>
        <w:separator/>
      </w:r>
    </w:p>
  </w:footnote>
  <w:footnote w:type="continuationSeparator" w:id="0">
    <w:p w:rsidR="00850A6B" w:rsidRDefault="0085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r w:rsidR="00FA0ABD">
      <w:rPr>
        <w:rFonts w:ascii="Arial" w:hAnsi="Arial" w:cs="Arial"/>
        <w:sz w:val="20"/>
        <w:szCs w:val="20"/>
      </w:rPr>
      <w:t xml:space="preserve"> č. </w:t>
    </w:r>
    <w:proofErr w:type="spellStart"/>
    <w:r w:rsidR="00FA0ABD">
      <w:rPr>
        <w:rFonts w:ascii="Arial" w:hAnsi="Arial" w:cs="Arial"/>
        <w:sz w:val="20"/>
        <w:szCs w:val="20"/>
      </w:rPr>
      <w:t>xxx</w:t>
    </w:r>
    <w:proofErr w:type="spellEnd"/>
    <w:r w:rsidR="00FA0ABD">
      <w:rPr>
        <w:rFonts w:ascii="Arial" w:hAnsi="Arial" w:cs="Arial"/>
        <w:sz w:val="20"/>
        <w:szCs w:val="20"/>
      </w:rPr>
      <w:t>/2016</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98541D1"/>
    <w:multiLevelType w:val="multilevel"/>
    <w:tmpl w:val="AED8045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7">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2"/>
  </w:num>
  <w:num w:numId="5">
    <w:abstractNumId w:val="6"/>
  </w:num>
  <w:num w:numId="6">
    <w:abstractNumId w:val="8"/>
  </w:num>
  <w:num w:numId="7">
    <w:abstractNumId w:val="16"/>
  </w:num>
  <w:num w:numId="8">
    <w:abstractNumId w:val="15"/>
  </w:num>
  <w:num w:numId="9">
    <w:abstractNumId w:val="9"/>
  </w:num>
  <w:num w:numId="10">
    <w:abstractNumId w:val="4"/>
  </w:num>
  <w:num w:numId="11">
    <w:abstractNumId w:val="7"/>
  </w:num>
  <w:num w:numId="12">
    <w:abstractNumId w:val="11"/>
  </w:num>
  <w:num w:numId="13">
    <w:abstractNumId w:val="1"/>
  </w:num>
  <w:num w:numId="14">
    <w:abstractNumId w:val="5"/>
  </w:num>
  <w:num w:numId="15">
    <w:abstractNumId w:val="0"/>
  </w:num>
  <w:num w:numId="16">
    <w:abstractNumId w:val="14"/>
  </w:num>
  <w:num w:numId="17">
    <w:abstractNumId w:val="10"/>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56993"/>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177A6"/>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2F03"/>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43B64"/>
    <w:rsid w:val="00245F6B"/>
    <w:rsid w:val="002515B0"/>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CC4"/>
    <w:rsid w:val="002741F8"/>
    <w:rsid w:val="00274A11"/>
    <w:rsid w:val="002755ED"/>
    <w:rsid w:val="00281F45"/>
    <w:rsid w:val="00282BBD"/>
    <w:rsid w:val="00284D3C"/>
    <w:rsid w:val="002877C9"/>
    <w:rsid w:val="002902D0"/>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D791A"/>
    <w:rsid w:val="002E50A9"/>
    <w:rsid w:val="002E6E9A"/>
    <w:rsid w:val="002E7453"/>
    <w:rsid w:val="002F0122"/>
    <w:rsid w:val="002F0722"/>
    <w:rsid w:val="002F0874"/>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3B79"/>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A2915"/>
    <w:rsid w:val="003B017F"/>
    <w:rsid w:val="003B16D1"/>
    <w:rsid w:val="003B34DF"/>
    <w:rsid w:val="003B5FB7"/>
    <w:rsid w:val="003C0DDD"/>
    <w:rsid w:val="003C0F0F"/>
    <w:rsid w:val="003C1ACB"/>
    <w:rsid w:val="003C2409"/>
    <w:rsid w:val="003C33C4"/>
    <w:rsid w:val="003C779D"/>
    <w:rsid w:val="003D062E"/>
    <w:rsid w:val="003D238A"/>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515AA"/>
    <w:rsid w:val="00454086"/>
    <w:rsid w:val="00456AA0"/>
    <w:rsid w:val="0046116F"/>
    <w:rsid w:val="0046220D"/>
    <w:rsid w:val="004632E0"/>
    <w:rsid w:val="00463BEB"/>
    <w:rsid w:val="004652FB"/>
    <w:rsid w:val="004671F1"/>
    <w:rsid w:val="00471ADB"/>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1359"/>
    <w:rsid w:val="00595D22"/>
    <w:rsid w:val="00597CA5"/>
    <w:rsid w:val="005A091C"/>
    <w:rsid w:val="005A56DF"/>
    <w:rsid w:val="005B1695"/>
    <w:rsid w:val="005B2FB1"/>
    <w:rsid w:val="005B6054"/>
    <w:rsid w:val="005B6D8C"/>
    <w:rsid w:val="005C1D5E"/>
    <w:rsid w:val="005C2681"/>
    <w:rsid w:val="005C2B6F"/>
    <w:rsid w:val="005C33C7"/>
    <w:rsid w:val="005C4DCB"/>
    <w:rsid w:val="005C7362"/>
    <w:rsid w:val="005C7FCD"/>
    <w:rsid w:val="005D08B3"/>
    <w:rsid w:val="005D227C"/>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2541"/>
    <w:rsid w:val="006D7F72"/>
    <w:rsid w:val="006E033D"/>
    <w:rsid w:val="006E0D17"/>
    <w:rsid w:val="006E0F11"/>
    <w:rsid w:val="006E3FBD"/>
    <w:rsid w:val="006F4D40"/>
    <w:rsid w:val="006F503D"/>
    <w:rsid w:val="006F6762"/>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B7FE8"/>
    <w:rsid w:val="007C5F87"/>
    <w:rsid w:val="007C7651"/>
    <w:rsid w:val="007D04EF"/>
    <w:rsid w:val="007D2A6E"/>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0A6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1AFC"/>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E0C5A"/>
    <w:rsid w:val="009E2074"/>
    <w:rsid w:val="009E2F8E"/>
    <w:rsid w:val="009E4CE3"/>
    <w:rsid w:val="009E574B"/>
    <w:rsid w:val="009E6154"/>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16A9D"/>
    <w:rsid w:val="00A2023A"/>
    <w:rsid w:val="00A21EF9"/>
    <w:rsid w:val="00A22A03"/>
    <w:rsid w:val="00A25D65"/>
    <w:rsid w:val="00A2706F"/>
    <w:rsid w:val="00A27569"/>
    <w:rsid w:val="00A30211"/>
    <w:rsid w:val="00A302B0"/>
    <w:rsid w:val="00A34178"/>
    <w:rsid w:val="00A342AC"/>
    <w:rsid w:val="00A34A78"/>
    <w:rsid w:val="00A376A3"/>
    <w:rsid w:val="00A40730"/>
    <w:rsid w:val="00A41616"/>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5185"/>
    <w:rsid w:val="00A96625"/>
    <w:rsid w:val="00AA089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E4937"/>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680D"/>
    <w:rsid w:val="00B753F6"/>
    <w:rsid w:val="00B802B7"/>
    <w:rsid w:val="00B82638"/>
    <w:rsid w:val="00B8787D"/>
    <w:rsid w:val="00B87D3F"/>
    <w:rsid w:val="00B92F89"/>
    <w:rsid w:val="00B94102"/>
    <w:rsid w:val="00B94BD9"/>
    <w:rsid w:val="00B96495"/>
    <w:rsid w:val="00B97DB0"/>
    <w:rsid w:val="00BB1567"/>
    <w:rsid w:val="00BB34A8"/>
    <w:rsid w:val="00BB5803"/>
    <w:rsid w:val="00BB59AB"/>
    <w:rsid w:val="00BB6962"/>
    <w:rsid w:val="00BB7F83"/>
    <w:rsid w:val="00BC09E9"/>
    <w:rsid w:val="00BC1FC2"/>
    <w:rsid w:val="00BC27F1"/>
    <w:rsid w:val="00BC2E0B"/>
    <w:rsid w:val="00BD0439"/>
    <w:rsid w:val="00BD09F3"/>
    <w:rsid w:val="00BD3E44"/>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590C"/>
    <w:rsid w:val="00C269BF"/>
    <w:rsid w:val="00C2720B"/>
    <w:rsid w:val="00C304EE"/>
    <w:rsid w:val="00C32451"/>
    <w:rsid w:val="00C34521"/>
    <w:rsid w:val="00C406C6"/>
    <w:rsid w:val="00C412AC"/>
    <w:rsid w:val="00C4688E"/>
    <w:rsid w:val="00C46E62"/>
    <w:rsid w:val="00C52DB0"/>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626D"/>
    <w:rsid w:val="00CC63EE"/>
    <w:rsid w:val="00CD28B8"/>
    <w:rsid w:val="00CD6A24"/>
    <w:rsid w:val="00CE6395"/>
    <w:rsid w:val="00CE6CCE"/>
    <w:rsid w:val="00CE7D07"/>
    <w:rsid w:val="00CE7F23"/>
    <w:rsid w:val="00CF0FB4"/>
    <w:rsid w:val="00CF5095"/>
    <w:rsid w:val="00D0367E"/>
    <w:rsid w:val="00D04C7A"/>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140A"/>
    <w:rsid w:val="00E52494"/>
    <w:rsid w:val="00E578CD"/>
    <w:rsid w:val="00E63A15"/>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4FB0"/>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0ABD"/>
    <w:rsid w:val="00FA1B80"/>
    <w:rsid w:val="00FA468B"/>
    <w:rsid w:val="00FB1FDF"/>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1359"/>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1359"/>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drich.neumayer@aquatis.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ojt@poh.cz" TargetMode="External"/><Relationship Id="rId4" Type="http://schemas.microsoft.com/office/2007/relationships/stylesWithEffects" Target="stylesWithEffects.xml"/><Relationship Id="rId9" Type="http://schemas.openxmlformats.org/officeDocument/2006/relationships/hyperlink" Target="mailto:pavlasova@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E8876-0289-4E26-82D3-C8D19A0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3938</Words>
  <Characters>23237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27121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Tahovska Michaela</cp:lastModifiedBy>
  <cp:revision>2</cp:revision>
  <cp:lastPrinted>2016-04-27T11:04:00Z</cp:lastPrinted>
  <dcterms:created xsi:type="dcterms:W3CDTF">2016-08-05T11:13:00Z</dcterms:created>
  <dcterms:modified xsi:type="dcterms:W3CDTF">2016-08-05T11:13:00Z</dcterms:modified>
</cp:coreProperties>
</file>