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268" w:rsidRDefault="00905F33">
      <w:pPr>
        <w:pStyle w:val="Bodytext30"/>
        <w:framePr w:w="10781" w:h="1364" w:hRule="exact" w:wrap="none" w:vAnchor="page" w:hAnchor="page" w:x="346" w:y="1495"/>
        <w:shd w:val="clear" w:color="auto" w:fill="auto"/>
        <w:spacing w:after="94"/>
        <w:ind w:left="600"/>
      </w:pPr>
      <w:r>
        <w:t>DEVAL STAV, sro</w:t>
      </w:r>
    </w:p>
    <w:p w:rsidR="006C6268" w:rsidRDefault="00905F33">
      <w:pPr>
        <w:pStyle w:val="Bodytext20"/>
        <w:framePr w:w="10781" w:h="1364" w:hRule="exact" w:wrap="none" w:vAnchor="page" w:hAnchor="page" w:x="346" w:y="1495"/>
        <w:shd w:val="clear" w:color="auto" w:fill="auto"/>
        <w:spacing w:before="0" w:after="286"/>
        <w:ind w:left="600" w:right="5640"/>
      </w:pPr>
      <w:r>
        <w:t>Pod Zvonek 238, Dolní Žukov, 737 01, Český Těšín Ičo: 27843572 Dič: CZ27843572</w:t>
      </w:r>
    </w:p>
    <w:p w:rsidR="006C6268" w:rsidRDefault="00905F33">
      <w:pPr>
        <w:pStyle w:val="Bodytext20"/>
        <w:framePr w:w="10781" w:h="1364" w:hRule="exact" w:wrap="none" w:vAnchor="page" w:hAnchor="page" w:x="346" w:y="1495"/>
        <w:shd w:val="clear" w:color="auto" w:fill="auto"/>
        <w:spacing w:before="0" w:after="0" w:line="212" w:lineRule="exact"/>
        <w:ind w:left="600"/>
      </w:pPr>
      <w:r>
        <w:t>Autobusová čekárna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5866"/>
        <w:gridCol w:w="552"/>
        <w:gridCol w:w="1075"/>
        <w:gridCol w:w="1286"/>
        <w:gridCol w:w="1478"/>
      </w:tblGrid>
      <w:tr w:rsidR="006C6268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  <w:ind w:left="200"/>
            </w:pPr>
            <w:r>
              <w:rPr>
                <w:rStyle w:val="Bodytext21"/>
              </w:rPr>
              <w:t>P.č.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  <w:jc w:val="center"/>
            </w:pPr>
            <w:r>
              <w:rPr>
                <w:rStyle w:val="Bodytext21"/>
              </w:rPr>
              <w:t>Provedené práce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  <w:ind w:left="180"/>
            </w:pPr>
            <w:r>
              <w:rPr>
                <w:rStyle w:val="Bodytext21"/>
              </w:rPr>
              <w:t>MJ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  <w:ind w:left="180"/>
            </w:pPr>
            <w:r>
              <w:rPr>
                <w:rStyle w:val="Bodytext21"/>
              </w:rPr>
              <w:t>Množství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/>
              <w:jc w:val="center"/>
            </w:pPr>
            <w:r>
              <w:rPr>
                <w:rStyle w:val="Bodytext21"/>
              </w:rPr>
              <w:t>Cena</w:t>
            </w:r>
          </w:p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/>
              <w:jc w:val="center"/>
            </w:pPr>
            <w:r>
              <w:rPr>
                <w:rStyle w:val="Bodytext21"/>
              </w:rPr>
              <w:t>za jednotku bez DPH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/>
              <w:jc w:val="center"/>
            </w:pPr>
            <w:r>
              <w:rPr>
                <w:rStyle w:val="Bodytext21"/>
              </w:rPr>
              <w:t>Cena celkem bez DPH</w:t>
            </w:r>
          </w:p>
        </w:tc>
      </w:tr>
      <w:tr w:rsidR="006C6268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  <w:ind w:left="240"/>
            </w:pPr>
            <w:r>
              <w:rPr>
                <w:rStyle w:val="Bodytext21"/>
              </w:rPr>
              <w:t>1.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</w:pPr>
            <w:r>
              <w:rPr>
                <w:rStyle w:val="Bodytext21"/>
              </w:rPr>
              <w:t>Betonáž nosných patek ocelové konstrukce čekárny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  <w:ind w:left="180"/>
            </w:pPr>
            <w:r>
              <w:rPr>
                <w:rStyle w:val="Bodytext21"/>
              </w:rPr>
              <w:t>ks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Bodytext21"/>
              </w:rPr>
              <w:t>2,00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Bodytext21"/>
              </w:rPr>
              <w:t xml:space="preserve">1 </w:t>
            </w:r>
            <w:r>
              <w:rPr>
                <w:rStyle w:val="Bodytext21"/>
              </w:rPr>
              <w:t>920,00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Bodytext21"/>
              </w:rPr>
              <w:t>3 840,001</w:t>
            </w:r>
          </w:p>
        </w:tc>
      </w:tr>
      <w:tr w:rsidR="006C6268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  <w:ind w:left="200"/>
            </w:pPr>
            <w:r>
              <w:rPr>
                <w:rStyle w:val="Bodytext21"/>
              </w:rPr>
              <w:t>2.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</w:pPr>
            <w:r>
              <w:rPr>
                <w:rStyle w:val="Bodytext21"/>
              </w:rPr>
              <w:t>D+M prosklené autobusové čekárny (dle určených požadavků)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  <w:ind w:left="180"/>
            </w:pPr>
            <w:r>
              <w:rPr>
                <w:rStyle w:val="Bodytext21"/>
              </w:rPr>
              <w:t>ks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Bodytext21"/>
              </w:rPr>
              <w:t>1,00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Bodytext21"/>
              </w:rPr>
              <w:t>66 580,00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Bodytext21"/>
              </w:rPr>
              <w:t>66 580,00</w:t>
            </w:r>
          </w:p>
        </w:tc>
      </w:tr>
      <w:tr w:rsidR="006C6268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  <w:ind w:left="240"/>
            </w:pPr>
            <w:r>
              <w:rPr>
                <w:rStyle w:val="Bodytext21"/>
              </w:rPr>
              <w:t>3.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</w:pPr>
            <w:r>
              <w:rPr>
                <w:rStyle w:val="Bodytext21"/>
              </w:rPr>
              <w:t>Úprava dlažby chodníku po montáži čekárny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  <w:ind w:left="180"/>
            </w:pPr>
            <w:r>
              <w:rPr>
                <w:rStyle w:val="Bodytext21"/>
              </w:rPr>
              <w:t>m2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Bodytext21"/>
              </w:rPr>
              <w:t>2,00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Bodytext21"/>
              </w:rPr>
              <w:t>780,00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Bodytext21"/>
              </w:rPr>
              <w:t>1 560,00</w:t>
            </w:r>
          </w:p>
        </w:tc>
      </w:tr>
      <w:tr w:rsidR="006C6268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  <w:ind w:left="200"/>
            </w:pPr>
            <w:r>
              <w:rPr>
                <w:rStyle w:val="Bodytext21"/>
              </w:rPr>
              <w:t>4.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</w:pPr>
            <w:r>
              <w:rPr>
                <w:rStyle w:val="Bodytext21"/>
              </w:rPr>
              <w:t>Výkopové práce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  <w:ind w:left="180"/>
            </w:pPr>
            <w:r>
              <w:rPr>
                <w:rStyle w:val="Bodytext21"/>
              </w:rPr>
              <w:t>zhs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Bodytext21"/>
              </w:rPr>
              <w:t>4,00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Bodytext21"/>
              </w:rPr>
              <w:t>330,00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Bodytext21"/>
              </w:rPr>
              <w:t>1 320,00</w:t>
            </w:r>
          </w:p>
        </w:tc>
      </w:tr>
      <w:tr w:rsidR="006C6268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  <w:ind w:left="200"/>
            </w:pPr>
            <w:r>
              <w:rPr>
                <w:rStyle w:val="Bodytext21"/>
              </w:rPr>
              <w:t>5.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</w:pPr>
            <w:r>
              <w:rPr>
                <w:rStyle w:val="Bodytext21"/>
              </w:rPr>
              <w:t>Doprava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  <w:ind w:left="180"/>
            </w:pPr>
            <w:r>
              <w:rPr>
                <w:rStyle w:val="Bodytext21"/>
              </w:rPr>
              <w:t>kpl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Bodytext21"/>
              </w:rPr>
              <w:t>1,00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Bodytext21"/>
              </w:rPr>
              <w:t>1 500,00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Bodytext21"/>
              </w:rPr>
              <w:t xml:space="preserve">1 </w:t>
            </w:r>
            <w:r>
              <w:rPr>
                <w:rStyle w:val="Bodytext21"/>
              </w:rPr>
              <w:t>500,00</w:t>
            </w:r>
          </w:p>
        </w:tc>
      </w:tr>
      <w:tr w:rsidR="006C6268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268" w:rsidRDefault="006C6268">
            <w:pPr>
              <w:framePr w:w="10781" w:h="3499" w:wrap="none" w:vAnchor="page" w:hAnchor="page" w:x="346" w:y="3585"/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268" w:rsidRDefault="006C6268">
            <w:pPr>
              <w:framePr w:w="10781" w:h="3499" w:wrap="none" w:vAnchor="page" w:hAnchor="page" w:x="346" w:y="3585"/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268" w:rsidRDefault="006C6268">
            <w:pPr>
              <w:framePr w:w="10781" w:h="3499" w:wrap="none" w:vAnchor="page" w:hAnchor="page" w:x="346" w:y="3585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268" w:rsidRDefault="006C6268">
            <w:pPr>
              <w:framePr w:w="10781" w:h="3499" w:wrap="none" w:vAnchor="page" w:hAnchor="page" w:x="346" w:y="3585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268" w:rsidRDefault="006C6268">
            <w:pPr>
              <w:framePr w:w="10781" w:h="3499" w:wrap="none" w:vAnchor="page" w:hAnchor="page" w:x="346" w:y="3585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6268" w:rsidRDefault="006C6268">
            <w:pPr>
              <w:framePr w:w="10781" w:h="3499" w:wrap="none" w:vAnchor="page" w:hAnchor="page" w:x="346" w:y="3585"/>
              <w:rPr>
                <w:sz w:val="10"/>
                <w:szCs w:val="10"/>
              </w:rPr>
            </w:pPr>
          </w:p>
        </w:tc>
      </w:tr>
      <w:tr w:rsidR="006C6268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268" w:rsidRDefault="006C6268">
            <w:pPr>
              <w:framePr w:w="10781" w:h="3499" w:wrap="none" w:vAnchor="page" w:hAnchor="page" w:x="346" w:y="3585"/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268" w:rsidRDefault="006C6268">
            <w:pPr>
              <w:framePr w:w="10781" w:h="3499" w:wrap="none" w:vAnchor="page" w:hAnchor="page" w:x="346" w:y="3585"/>
              <w:rPr>
                <w:sz w:val="10"/>
                <w:szCs w:val="1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268" w:rsidRDefault="006C6268">
            <w:pPr>
              <w:framePr w:w="10781" w:h="3499" w:wrap="none" w:vAnchor="page" w:hAnchor="page" w:x="346" w:y="3585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268" w:rsidRDefault="006C6268">
            <w:pPr>
              <w:framePr w:w="10781" w:h="3499" w:wrap="none" w:vAnchor="page" w:hAnchor="page" w:x="346" w:y="3585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6268" w:rsidRDefault="006C6268">
            <w:pPr>
              <w:framePr w:w="10781" w:h="3499" w:wrap="none" w:vAnchor="page" w:hAnchor="page" w:x="346" w:y="3585"/>
              <w:rPr>
                <w:sz w:val="10"/>
                <w:szCs w:val="10"/>
              </w:rPr>
            </w:pPr>
          </w:p>
        </w:tc>
      </w:tr>
      <w:tr w:rsidR="006C6268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268" w:rsidRDefault="006C6268">
            <w:pPr>
              <w:framePr w:w="10781" w:h="3499" w:wrap="none" w:vAnchor="page" w:hAnchor="page" w:x="346" w:y="3585"/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  <w:ind w:left="360"/>
            </w:pPr>
            <w:r>
              <w:rPr>
                <w:rStyle w:val="Bodytext21"/>
              </w:rPr>
              <w:t>Cena celkem bez DPH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268" w:rsidRDefault="006C6268">
            <w:pPr>
              <w:framePr w:w="10781" w:h="3499" w:wrap="none" w:vAnchor="page" w:hAnchor="page" w:x="346" w:y="3585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268" w:rsidRDefault="006C6268">
            <w:pPr>
              <w:framePr w:w="10781" w:h="3499" w:wrap="none" w:vAnchor="page" w:hAnchor="page" w:x="346" w:y="3585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</w:tcPr>
          <w:p w:rsidR="006C6268" w:rsidRDefault="006C6268">
            <w:pPr>
              <w:framePr w:w="10781" w:h="3499" w:wrap="none" w:vAnchor="page" w:hAnchor="page" w:x="346" w:y="3585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Bodytext21"/>
              </w:rPr>
              <w:t>74 800,00</w:t>
            </w:r>
          </w:p>
        </w:tc>
      </w:tr>
      <w:tr w:rsidR="006C6268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268" w:rsidRDefault="006C6268">
            <w:pPr>
              <w:framePr w:w="10781" w:h="3499" w:wrap="none" w:vAnchor="page" w:hAnchor="page" w:x="346" w:y="3585"/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  <w:ind w:left="360"/>
            </w:pPr>
            <w:r>
              <w:rPr>
                <w:rStyle w:val="Bodytext21"/>
              </w:rPr>
              <w:t>DPH 21 % činí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268" w:rsidRDefault="006C6268">
            <w:pPr>
              <w:framePr w:w="10781" w:h="3499" w:wrap="none" w:vAnchor="page" w:hAnchor="page" w:x="346" w:y="3585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268" w:rsidRDefault="006C6268">
            <w:pPr>
              <w:framePr w:w="10781" w:h="3499" w:wrap="none" w:vAnchor="page" w:hAnchor="page" w:x="346" w:y="3585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</w:tcPr>
          <w:p w:rsidR="006C6268" w:rsidRDefault="006C6268">
            <w:pPr>
              <w:framePr w:w="10781" w:h="3499" w:wrap="none" w:vAnchor="page" w:hAnchor="page" w:x="346" w:y="3585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Bodytext21"/>
              </w:rPr>
              <w:t>15 708,00</w:t>
            </w:r>
          </w:p>
        </w:tc>
      </w:tr>
      <w:tr w:rsidR="006C6268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268" w:rsidRDefault="006C6268">
            <w:pPr>
              <w:framePr w:w="10781" w:h="3499" w:wrap="none" w:vAnchor="page" w:hAnchor="page" w:x="346" w:y="3585"/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  <w:ind w:left="360"/>
            </w:pPr>
            <w:r>
              <w:rPr>
                <w:rStyle w:val="Bodytext21"/>
              </w:rPr>
              <w:t>Cena zakázky včetně DPH činí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268" w:rsidRDefault="006C6268">
            <w:pPr>
              <w:framePr w:w="10781" w:h="3499" w:wrap="none" w:vAnchor="page" w:hAnchor="page" w:x="346" w:y="3585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268" w:rsidRDefault="006C6268">
            <w:pPr>
              <w:framePr w:w="10781" w:h="3499" w:wrap="none" w:vAnchor="page" w:hAnchor="page" w:x="346" w:y="3585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</w:tcPr>
          <w:p w:rsidR="006C6268" w:rsidRDefault="006C6268">
            <w:pPr>
              <w:framePr w:w="10781" w:h="3499" w:wrap="none" w:vAnchor="page" w:hAnchor="page" w:x="346" w:y="3585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6268" w:rsidRDefault="00905F33">
            <w:pPr>
              <w:pStyle w:val="Bodytext20"/>
              <w:framePr w:w="10781" w:h="3499" w:wrap="none" w:vAnchor="page" w:hAnchor="page" w:x="346" w:y="3585"/>
              <w:shd w:val="clear" w:color="auto" w:fill="auto"/>
              <w:spacing w:before="0" w:after="0" w:line="212" w:lineRule="exact"/>
              <w:jc w:val="right"/>
            </w:pPr>
            <w:r>
              <w:rPr>
                <w:rStyle w:val="Bodytext21"/>
              </w:rPr>
              <w:t>90 508,00</w:t>
            </w:r>
          </w:p>
        </w:tc>
      </w:tr>
      <w:tr w:rsidR="006C626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</w:tcPr>
          <w:p w:rsidR="006C6268" w:rsidRDefault="006C6268">
            <w:pPr>
              <w:framePr w:w="10781" w:h="3499" w:wrap="none" w:vAnchor="page" w:hAnchor="page" w:x="346" w:y="3585"/>
              <w:rPr>
                <w:sz w:val="10"/>
                <w:szCs w:val="10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268" w:rsidRDefault="006C6268">
            <w:pPr>
              <w:framePr w:w="10781" w:h="3499" w:wrap="none" w:vAnchor="page" w:hAnchor="page" w:x="346" w:y="3585"/>
              <w:rPr>
                <w:sz w:val="10"/>
                <w:szCs w:val="10"/>
              </w:rPr>
            </w:pPr>
          </w:p>
        </w:tc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6268" w:rsidRDefault="006C6268">
            <w:pPr>
              <w:framePr w:w="10781" w:h="3499" w:wrap="none" w:vAnchor="page" w:hAnchor="page" w:x="346" w:y="3585"/>
              <w:rPr>
                <w:sz w:val="10"/>
                <w:szCs w:val="10"/>
              </w:rPr>
            </w:pPr>
          </w:p>
        </w:tc>
      </w:tr>
    </w:tbl>
    <w:p w:rsidR="006C6268" w:rsidRDefault="00905F33">
      <w:pPr>
        <w:pStyle w:val="Tablecaption0"/>
        <w:framePr w:wrap="none" w:vAnchor="page" w:hAnchor="page" w:x="860" w:y="7034"/>
        <w:shd w:val="clear" w:color="auto" w:fill="auto"/>
      </w:pPr>
      <w:r>
        <w:t>Vypracoval:</w:t>
      </w:r>
    </w:p>
    <w:p w:rsidR="006C6268" w:rsidRDefault="00833D19">
      <w:pPr>
        <w:pStyle w:val="Tablecaption0"/>
        <w:framePr w:wrap="none" w:vAnchor="page" w:hAnchor="page" w:x="1200" w:y="7279"/>
        <w:shd w:val="clear" w:color="auto" w:fill="auto"/>
      </w:pPr>
      <w:r>
        <w:t>xxxxx</w:t>
      </w:r>
      <w:bookmarkStart w:id="0" w:name="_GoBack"/>
      <w:bookmarkEnd w:id="0"/>
    </w:p>
    <w:p w:rsidR="006C6268" w:rsidRDefault="00905F33">
      <w:pPr>
        <w:pStyle w:val="Bodytext20"/>
        <w:framePr w:wrap="none" w:vAnchor="page" w:hAnchor="page" w:x="346" w:y="9741"/>
        <w:shd w:val="clear" w:color="auto" w:fill="auto"/>
        <w:spacing w:before="0" w:after="0" w:line="212" w:lineRule="exact"/>
        <w:ind w:left="500"/>
      </w:pPr>
      <w:r>
        <w:t>Vystaveno 24.08.2020</w:t>
      </w:r>
    </w:p>
    <w:p w:rsidR="006C6268" w:rsidRDefault="006C6268">
      <w:pPr>
        <w:rPr>
          <w:sz w:val="2"/>
          <w:szCs w:val="2"/>
        </w:rPr>
      </w:pPr>
    </w:p>
    <w:sectPr w:rsidR="006C626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F33" w:rsidRDefault="00905F33">
      <w:r>
        <w:separator/>
      </w:r>
    </w:p>
  </w:endnote>
  <w:endnote w:type="continuationSeparator" w:id="0">
    <w:p w:rsidR="00905F33" w:rsidRDefault="0090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F33" w:rsidRDefault="00905F33"/>
  </w:footnote>
  <w:footnote w:type="continuationSeparator" w:id="0">
    <w:p w:rsidR="00905F33" w:rsidRDefault="00905F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C6268"/>
    <w:rsid w:val="006C6268"/>
    <w:rsid w:val="00833D19"/>
    <w:rsid w:val="0090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BDAE61-FBD4-40CA-A64E-51056046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120"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20" w:after="260" w:line="245" w:lineRule="exact"/>
    </w:pPr>
    <w:rPr>
      <w:rFonts w:ascii="Arial" w:eastAsia="Arial" w:hAnsi="Arial" w:cs="Arial"/>
      <w:sz w:val="19"/>
      <w:szCs w:val="19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583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Humeličová Iveta</cp:lastModifiedBy>
  <cp:revision>3</cp:revision>
  <dcterms:created xsi:type="dcterms:W3CDTF">2020-10-12T14:51:00Z</dcterms:created>
  <dcterms:modified xsi:type="dcterms:W3CDTF">2020-10-12T14:51:00Z</dcterms:modified>
</cp:coreProperties>
</file>