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D0" w:rsidRDefault="008A3ACE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6187440</wp:posOffset>
                </wp:positionH>
                <wp:positionV relativeFrom="paragraph">
                  <wp:posOffset>12700</wp:posOffset>
                </wp:positionV>
                <wp:extent cx="70421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CD0" w:rsidRDefault="008A3ACE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7.19999999999999pt;margin-top:1.pt;width:55.450000000000003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117CD0" w:rsidRDefault="008A3ACE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117CD0" w:rsidRDefault="008A3ACE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117CD0" w:rsidRDefault="008A3ACE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117CD0" w:rsidRDefault="008A3ACE">
      <w:pPr>
        <w:pStyle w:val="Zkladntext1"/>
        <w:shd w:val="clear" w:color="auto" w:fill="auto"/>
        <w:ind w:left="380"/>
        <w:jc w:val="both"/>
      </w:pPr>
      <w:r>
        <w:t>telefon: 233 022 111</w:t>
      </w:r>
    </w:p>
    <w:p w:rsidR="00117CD0" w:rsidRDefault="008A3ACE">
      <w:pPr>
        <w:pStyle w:val="Zkladntext1"/>
        <w:shd w:val="clear" w:color="auto" w:fill="auto"/>
        <w:spacing w:after="160"/>
        <w:ind w:left="380" w:right="5320"/>
      </w:pPr>
      <w:r>
        <w:t>IČO: 00027006 DIČ: CZ00027006</w:t>
      </w:r>
    </w:p>
    <w:p w:rsidR="00117CD0" w:rsidRDefault="008A3ACE">
      <w:pPr>
        <w:pStyle w:val="Zkladntext20"/>
        <w:shd w:val="clear" w:color="auto" w:fill="auto"/>
      </w:pPr>
      <w:r>
        <w:t>Objednávka číslo OB-2020-00001802</w:t>
      </w:r>
    </w:p>
    <w:p w:rsidR="00117CD0" w:rsidRDefault="008A3ACE">
      <w:pPr>
        <w:pStyle w:val="Zkladntext1"/>
        <w:shd w:val="clear" w:color="auto" w:fill="auto"/>
        <w:tabs>
          <w:tab w:val="left" w:pos="3698"/>
        </w:tabs>
        <w:spacing w:line="295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117CD0" w:rsidRDefault="008A3ACE">
      <w:pPr>
        <w:pStyle w:val="Zkladntext20"/>
        <w:shd w:val="clear" w:color="auto" w:fill="auto"/>
        <w:ind w:left="380" w:right="0"/>
        <w:jc w:val="both"/>
      </w:pPr>
      <w:proofErr w:type="spellStart"/>
      <w:r>
        <w:t>Life</w:t>
      </w:r>
      <w:proofErr w:type="spellEnd"/>
      <w:r>
        <w:t xml:space="preserve"> Technologies Czech Republic s.r.o.</w:t>
      </w:r>
    </w:p>
    <w:p w:rsidR="00117CD0" w:rsidRDefault="008A3ACE">
      <w:pPr>
        <w:pStyle w:val="Titulektabulky0"/>
        <w:shd w:val="clear" w:color="auto" w:fill="auto"/>
        <w:ind w:left="58"/>
      </w:pPr>
      <w:r>
        <w:t>V Celnici 1031/4 110 00 Praha 1 DIČ: 110 00 Praha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864"/>
        <w:gridCol w:w="1865"/>
        <w:gridCol w:w="1681"/>
        <w:gridCol w:w="1850"/>
      </w:tblGrid>
      <w:tr w:rsidR="00117CD0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3229" w:type="dxa"/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180" w:firstLine="0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sz w:val="15"/>
                <w:szCs w:val="15"/>
              </w:rPr>
              <w:t>Mnozstvi</w:t>
            </w:r>
            <w:proofErr w:type="spellEnd"/>
          </w:p>
        </w:tc>
        <w:tc>
          <w:tcPr>
            <w:tcW w:w="1865" w:type="dxa"/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firstLine="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1681" w:type="dxa"/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3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50" w:type="dxa"/>
            <w:shd w:val="clear" w:color="auto" w:fill="FFFFFF"/>
            <w:vAlign w:val="bottom"/>
          </w:tcPr>
          <w:p w:rsidR="00117CD0" w:rsidRDefault="008A3ACE">
            <w:pPr>
              <w:pStyle w:val="Jin0"/>
              <w:shd w:val="clear" w:color="auto" w:fill="auto"/>
              <w:spacing w:after="0"/>
              <w:ind w:left="8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117CD0" w:rsidRDefault="008A3ACE">
            <w:pPr>
              <w:pStyle w:val="Jin0"/>
              <w:shd w:val="clear" w:color="auto" w:fill="auto"/>
              <w:spacing w:after="0" w:line="233" w:lineRule="auto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117CD0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PCR Plate, 96-well, non-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skirted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25 ...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Baleni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</w:tcPr>
          <w:p w:rsidR="00117CD0" w:rsidRDefault="00117CD0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16 000</w:t>
            </w:r>
          </w:p>
        </w:tc>
      </w:tr>
      <w:tr w:rsidR="00117CD0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GeneScan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™ 500 LIZ™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dye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Size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Stan...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Baleni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</w:tcPr>
          <w:p w:rsidR="00117CD0" w:rsidRDefault="00117CD0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52 000</w:t>
            </w:r>
          </w:p>
        </w:tc>
      </w:tr>
      <w:tr w:rsidR="00117CD0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TaqMan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™ Universal Master Mix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II,...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tabs>
                <w:tab w:val="left" w:pos="857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Baleni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5x5 ml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</w:tcPr>
          <w:p w:rsidR="00117CD0" w:rsidRDefault="00117CD0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62 000</w:t>
            </w:r>
          </w:p>
        </w:tc>
      </w:tr>
      <w:tr w:rsidR="00117CD0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948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7CD0" w:rsidRDefault="008A3ACE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130000</w:t>
            </w:r>
          </w:p>
        </w:tc>
      </w:tr>
    </w:tbl>
    <w:p w:rsidR="00117CD0" w:rsidRDefault="008A3ACE">
      <w:pPr>
        <w:pStyle w:val="Titulektabulky0"/>
        <w:shd w:val="clear" w:color="auto" w:fill="auto"/>
        <w:spacing w:line="240" w:lineRule="auto"/>
        <w:ind w:left="4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Vyřizuje:</w:t>
      </w:r>
    </w:p>
    <w:p w:rsidR="00117CD0" w:rsidRDefault="00117CD0">
      <w:pPr>
        <w:spacing w:after="146" w:line="14" w:lineRule="exact"/>
      </w:pPr>
    </w:p>
    <w:p w:rsidR="00117CD0" w:rsidRDefault="008A3ACE">
      <w:pPr>
        <w:pStyle w:val="Nadpis10"/>
        <w:keepNext/>
        <w:keepLines/>
        <w:shd w:val="clear" w:color="auto" w:fill="auto"/>
        <w:tabs>
          <w:tab w:val="left" w:pos="1880"/>
        </w:tabs>
        <w:ind w:left="380" w:firstLine="2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12.10.2020</w:t>
      </w:r>
      <w:bookmarkEnd w:id="1"/>
      <w:proofErr w:type="gramEnd"/>
    </w:p>
    <w:p w:rsidR="00117CD0" w:rsidRDefault="008A3ACE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117CD0" w:rsidRDefault="008A3ACE">
      <w:pPr>
        <w:pStyle w:val="Zkladntext1"/>
        <w:shd w:val="clear" w:color="auto" w:fill="auto"/>
        <w:spacing w:line="233" w:lineRule="auto"/>
        <w:ind w:left="380" w:right="65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117CD0" w:rsidRDefault="008A3ACE">
      <w:pPr>
        <w:pStyle w:val="Zkladntext1"/>
        <w:shd w:val="clear" w:color="auto" w:fill="auto"/>
        <w:spacing w:after="3800"/>
        <w:ind w:left="380" w:right="7200"/>
      </w:pPr>
      <w:r>
        <w:rPr>
          <w:b w:val="0"/>
          <w:bCs w:val="0"/>
        </w:rPr>
        <w:t xml:space="preserve">IČO: 00027006 DIČ: CZ </w:t>
      </w:r>
      <w:r>
        <w:rPr>
          <w:b w:val="0"/>
          <w:bCs w:val="0"/>
        </w:rPr>
        <w:t xml:space="preserve">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2" w:name="_GoBack"/>
      <w:bookmarkEnd w:id="2"/>
    </w:p>
    <w:p w:rsidR="00117CD0" w:rsidRDefault="008A3ACE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6226175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CD0" w:rsidRDefault="008A3ACE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12.10.2020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0.25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12.10.2020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https://dms.vurv.cz/sites/Uctama/_layouts/Print.FormServer.aspx</w:t>
        </w:r>
        <w:bookmarkEnd w:id="3"/>
      </w:hyperlink>
    </w:p>
    <w:sectPr w:rsidR="00117CD0">
      <w:pgSz w:w="11900" w:h="16840"/>
      <w:pgMar w:top="168" w:right="968" w:bottom="107" w:left="11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CE" w:rsidRDefault="008A3ACE">
      <w:r>
        <w:separator/>
      </w:r>
    </w:p>
  </w:endnote>
  <w:endnote w:type="continuationSeparator" w:id="0">
    <w:p w:rsidR="008A3ACE" w:rsidRDefault="008A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CE" w:rsidRDefault="008A3ACE"/>
  </w:footnote>
  <w:footnote w:type="continuationSeparator" w:id="0">
    <w:p w:rsidR="008A3ACE" w:rsidRDefault="008A3A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17CD0"/>
    <w:rsid w:val="00117CD0"/>
    <w:rsid w:val="008A3ACE"/>
    <w:rsid w:val="009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302" w:lineRule="auto"/>
      <w:ind w:left="5080" w:right="304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3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302" w:lineRule="auto"/>
      <w:ind w:left="5080" w:right="304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3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m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2020-10-12T13:18:00Z</dcterms:created>
  <dcterms:modified xsi:type="dcterms:W3CDTF">2020-10-12T13:18:00Z</dcterms:modified>
</cp:coreProperties>
</file>