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DC" w:rsidRDefault="00B54BDC">
      <w:pPr>
        <w:pStyle w:val="Nzev"/>
      </w:pPr>
      <w:r>
        <w:t>Smlouva o zajištění přípravného kurzu Elektrikář</w:t>
      </w:r>
    </w:p>
    <w:p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:rsidR="00B54BDC" w:rsidRDefault="00B54BDC">
      <w:pPr>
        <w:rPr>
          <w:rFonts w:asciiTheme="minorHAnsi" w:hAnsiTheme="minorHAnsi" w:cstheme="minorHAnsi"/>
        </w:rPr>
      </w:pPr>
    </w:p>
    <w:p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F32E07">
        <w:rPr>
          <w:rFonts w:asciiTheme="minorHAnsi" w:hAnsiTheme="minorHAnsi" w:cstheme="minorHAnsi"/>
          <w:highlight w:val="black"/>
        </w:rPr>
        <w:t>Mgr. Jan Mareš, MBA</w:t>
      </w:r>
      <w:bookmarkStart w:id="0" w:name="_GoBack"/>
      <w:bookmarkEnd w:id="0"/>
      <w:r w:rsidRPr="00547CDC">
        <w:rPr>
          <w:rFonts w:asciiTheme="minorHAnsi" w:hAnsiTheme="minorHAnsi" w:cstheme="minorHAnsi"/>
        </w:rPr>
        <w:t>, ředitel školy – ve věcech smluvních</w:t>
      </w:r>
    </w:p>
    <w:p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F32E07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F32E07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F32E07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F32E07">
        <w:rPr>
          <w:rFonts w:asciiTheme="minorHAnsi" w:hAnsiTheme="minorHAnsi" w:cstheme="minorHAnsi"/>
          <w:highlight w:val="black"/>
        </w:rPr>
        <w:t>, tel. 474 471 111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F32E07">
        <w:rPr>
          <w:rFonts w:asciiTheme="minorHAnsi" w:hAnsiTheme="minorHAnsi" w:cstheme="minorHAnsi"/>
          <w:highlight w:val="black"/>
        </w:rPr>
        <w:t>Komerční banka</w:t>
      </w:r>
      <w:r w:rsidR="00896115" w:rsidRPr="00F32E07">
        <w:rPr>
          <w:rFonts w:asciiTheme="minorHAnsi" w:hAnsiTheme="minorHAnsi" w:cstheme="minorHAnsi"/>
          <w:highlight w:val="black"/>
        </w:rPr>
        <w:t xml:space="preserve"> a.s.,</w:t>
      </w:r>
      <w:r w:rsidR="00B54BDC" w:rsidRPr="00F32E07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F32E07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F32E07">
        <w:rPr>
          <w:rFonts w:asciiTheme="minorHAnsi" w:hAnsiTheme="minorHAnsi" w:cstheme="minorHAnsi"/>
          <w:highlight w:val="black"/>
        </w:rPr>
        <w:t>.</w:t>
      </w:r>
      <w:r w:rsidR="00896115" w:rsidRPr="00F32E07">
        <w:rPr>
          <w:rFonts w:asciiTheme="minorHAnsi" w:hAnsiTheme="minorHAnsi" w:cstheme="minorHAnsi"/>
          <w:highlight w:val="black"/>
        </w:rPr>
        <w:t>:</w:t>
      </w:r>
      <w:r w:rsidR="00B54BDC" w:rsidRPr="00F32E07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:rsidR="00B54BDC" w:rsidRDefault="00B54BDC">
      <w:pPr>
        <w:jc w:val="both"/>
      </w:pPr>
    </w:p>
    <w:p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:rsidR="00B54BDC" w:rsidRDefault="00B54BDC">
      <w:pPr>
        <w:jc w:val="both"/>
      </w:pPr>
    </w:p>
    <w:p w:rsidR="004D56FE" w:rsidRPr="004D56FE" w:rsidRDefault="004D56FE" w:rsidP="004D56FE">
      <w:pPr>
        <w:spacing w:after="120" w:line="23" w:lineRule="atLeast"/>
        <w:jc w:val="both"/>
        <w:rPr>
          <w:rFonts w:asciiTheme="minorHAnsi" w:hAnsiTheme="minorHAnsi" w:cstheme="minorHAnsi"/>
          <w:b/>
          <w:bCs/>
          <w:lang w:eastAsia="en-US"/>
        </w:rPr>
      </w:pPr>
      <w:r w:rsidRPr="004D56FE">
        <w:rPr>
          <w:rFonts w:asciiTheme="minorHAnsi" w:hAnsiTheme="minorHAnsi" w:cstheme="minorHAnsi"/>
          <w:b/>
          <w:bCs/>
        </w:rPr>
        <w:t>Severočeské doly a.s.</w:t>
      </w:r>
    </w:p>
    <w:p w:rsidR="004D56FE" w:rsidRPr="004D56FE" w:rsidRDefault="004D56FE" w:rsidP="004D56FE">
      <w:pPr>
        <w:spacing w:line="23" w:lineRule="atLeast"/>
        <w:jc w:val="both"/>
        <w:rPr>
          <w:rFonts w:asciiTheme="minorHAnsi" w:hAnsiTheme="minorHAnsi" w:cstheme="minorHAnsi"/>
        </w:rPr>
      </w:pPr>
      <w:r w:rsidRPr="004D56FE">
        <w:rPr>
          <w:rFonts w:asciiTheme="minorHAnsi" w:hAnsiTheme="minorHAnsi" w:cstheme="minorHAnsi"/>
        </w:rPr>
        <w:t>se sídlem Boženy Němcové 5359, Chomutov, PSČ 430 01</w:t>
      </w:r>
    </w:p>
    <w:p w:rsidR="004D56FE" w:rsidRPr="004D56FE" w:rsidRDefault="004D56FE" w:rsidP="004D56FE">
      <w:pPr>
        <w:spacing w:line="23" w:lineRule="atLeast"/>
        <w:rPr>
          <w:rFonts w:asciiTheme="minorHAnsi" w:hAnsiTheme="minorHAnsi" w:cstheme="minorHAnsi"/>
        </w:rPr>
      </w:pPr>
      <w:r w:rsidRPr="004D56FE">
        <w:rPr>
          <w:rFonts w:asciiTheme="minorHAnsi" w:hAnsiTheme="minorHAnsi" w:cstheme="minorHAnsi"/>
        </w:rPr>
        <w:t xml:space="preserve">zapsána v obchodním rejstříku vedeném Krajským soudem v Ústí nad Labem, oddíl B, vložka 495 </w:t>
      </w:r>
    </w:p>
    <w:p w:rsidR="004D56FE" w:rsidRPr="004D56FE" w:rsidRDefault="004D56FE" w:rsidP="004D56FE">
      <w:pPr>
        <w:spacing w:line="23" w:lineRule="atLeast"/>
        <w:jc w:val="both"/>
        <w:rPr>
          <w:rFonts w:asciiTheme="minorHAnsi" w:hAnsiTheme="minorHAnsi" w:cstheme="minorHAnsi"/>
        </w:rPr>
      </w:pPr>
      <w:r w:rsidRPr="004D56FE">
        <w:rPr>
          <w:rFonts w:asciiTheme="minorHAnsi" w:hAnsiTheme="minorHAnsi" w:cstheme="minorHAnsi"/>
        </w:rPr>
        <w:t>IČO: 49901982</w:t>
      </w:r>
    </w:p>
    <w:p w:rsidR="004D56FE" w:rsidRPr="004D56FE" w:rsidRDefault="004D56FE" w:rsidP="004D56FE">
      <w:pPr>
        <w:spacing w:line="23" w:lineRule="atLeast"/>
        <w:jc w:val="both"/>
        <w:rPr>
          <w:rFonts w:asciiTheme="minorHAnsi" w:hAnsiTheme="minorHAnsi" w:cstheme="minorHAnsi"/>
        </w:rPr>
      </w:pPr>
      <w:r w:rsidRPr="004D56FE">
        <w:rPr>
          <w:rFonts w:asciiTheme="minorHAnsi" w:hAnsiTheme="minorHAnsi" w:cstheme="minorHAnsi"/>
        </w:rPr>
        <w:t>DIČ: CZ49901982</w:t>
      </w:r>
    </w:p>
    <w:p w:rsidR="004D56FE" w:rsidRPr="00F32E07" w:rsidRDefault="004D56FE" w:rsidP="004D56FE">
      <w:pPr>
        <w:spacing w:line="23" w:lineRule="atLeast"/>
        <w:jc w:val="both"/>
        <w:rPr>
          <w:rFonts w:asciiTheme="minorHAnsi" w:hAnsiTheme="minorHAnsi" w:cstheme="minorHAnsi"/>
          <w:highlight w:val="black"/>
        </w:rPr>
      </w:pPr>
      <w:r w:rsidRPr="004D56FE">
        <w:rPr>
          <w:rFonts w:asciiTheme="minorHAnsi" w:hAnsiTheme="minorHAnsi" w:cstheme="minorHAnsi"/>
        </w:rPr>
        <w:t xml:space="preserve">bankovní spojení:            </w:t>
      </w:r>
      <w:r w:rsidRPr="00F32E07">
        <w:rPr>
          <w:rFonts w:asciiTheme="minorHAnsi" w:hAnsiTheme="minorHAnsi" w:cstheme="minorHAnsi"/>
          <w:highlight w:val="black"/>
        </w:rPr>
        <w:t>Komerční banka, a.s.,</w:t>
      </w:r>
    </w:p>
    <w:p w:rsidR="004D56FE" w:rsidRPr="004D56FE" w:rsidRDefault="004D56FE" w:rsidP="004D56FE">
      <w:pPr>
        <w:spacing w:line="23" w:lineRule="atLeast"/>
        <w:jc w:val="both"/>
        <w:rPr>
          <w:rFonts w:asciiTheme="minorHAnsi" w:hAnsiTheme="minorHAnsi" w:cstheme="minorHAnsi"/>
        </w:rPr>
      </w:pPr>
      <w:r w:rsidRPr="00F32E07">
        <w:rPr>
          <w:rFonts w:asciiTheme="minorHAnsi" w:hAnsiTheme="minorHAnsi" w:cstheme="minorHAnsi"/>
          <w:highlight w:val="black"/>
        </w:rPr>
        <w:t>                                           č. účtu 34005491/0100, IBAN CZ09 0100 0000 0000 3400 5491</w:t>
      </w:r>
    </w:p>
    <w:p w:rsidR="004D56FE" w:rsidRPr="004D56FE" w:rsidRDefault="004D56FE" w:rsidP="004D56FE">
      <w:pPr>
        <w:spacing w:line="23" w:lineRule="atLeast"/>
        <w:rPr>
          <w:rFonts w:asciiTheme="minorHAnsi" w:hAnsiTheme="minorHAnsi" w:cstheme="minorHAnsi"/>
        </w:rPr>
      </w:pPr>
    </w:p>
    <w:p w:rsidR="004D56FE" w:rsidRPr="004D56FE" w:rsidRDefault="004D56FE" w:rsidP="004D56FE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  <w:r w:rsidRPr="004D56FE">
        <w:rPr>
          <w:rFonts w:asciiTheme="minorHAnsi" w:hAnsiTheme="minorHAnsi" w:cstheme="minorHAnsi"/>
          <w:b/>
          <w:bCs/>
        </w:rPr>
        <w:t>zastoupena na základě plné moci společnosti:</w:t>
      </w:r>
    </w:p>
    <w:p w:rsidR="004D56FE" w:rsidRPr="004D56FE" w:rsidRDefault="004D56FE" w:rsidP="004D56FE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  <w:r w:rsidRPr="004D56FE">
        <w:rPr>
          <w:rFonts w:asciiTheme="minorHAnsi" w:hAnsiTheme="minorHAnsi" w:cstheme="minorHAnsi"/>
          <w:b/>
          <w:bCs/>
        </w:rPr>
        <w:t>ČEZ, a. s.</w:t>
      </w:r>
    </w:p>
    <w:p w:rsidR="004D56FE" w:rsidRPr="004D56FE" w:rsidRDefault="004D56FE" w:rsidP="004D56FE">
      <w:pPr>
        <w:jc w:val="both"/>
        <w:rPr>
          <w:rFonts w:asciiTheme="minorHAnsi" w:hAnsiTheme="minorHAnsi" w:cstheme="minorHAnsi"/>
        </w:rPr>
      </w:pPr>
      <w:r w:rsidRPr="004D56FE">
        <w:rPr>
          <w:rFonts w:asciiTheme="minorHAnsi" w:hAnsiTheme="minorHAnsi" w:cstheme="minorHAnsi"/>
        </w:rPr>
        <w:t>se sídlem Praha 4, Duhová 2/1444, PSČ 140 53</w:t>
      </w:r>
    </w:p>
    <w:p w:rsidR="004D56FE" w:rsidRPr="004D56FE" w:rsidRDefault="004D56FE" w:rsidP="004D56FE">
      <w:pPr>
        <w:jc w:val="both"/>
        <w:rPr>
          <w:rFonts w:asciiTheme="minorHAnsi" w:hAnsiTheme="minorHAnsi" w:cstheme="minorHAnsi"/>
        </w:rPr>
      </w:pPr>
      <w:r w:rsidRPr="004D56FE">
        <w:rPr>
          <w:rFonts w:asciiTheme="minorHAnsi" w:hAnsiTheme="minorHAnsi" w:cstheme="minorHAnsi"/>
        </w:rPr>
        <w:t>zapsána v obchodním rejstříku vedeném Městským soudem v Praze, oddíl B, vložka 1581</w:t>
      </w:r>
    </w:p>
    <w:p w:rsidR="004D56FE" w:rsidRPr="004D56FE" w:rsidRDefault="004D56FE" w:rsidP="004D56FE">
      <w:pPr>
        <w:jc w:val="both"/>
        <w:rPr>
          <w:rFonts w:asciiTheme="minorHAnsi" w:hAnsiTheme="minorHAnsi" w:cstheme="minorHAnsi"/>
        </w:rPr>
      </w:pPr>
      <w:r w:rsidRPr="004D56FE">
        <w:rPr>
          <w:rFonts w:asciiTheme="minorHAnsi" w:hAnsiTheme="minorHAnsi" w:cstheme="minorHAnsi"/>
        </w:rPr>
        <w:t>IČO: 45274649</w:t>
      </w:r>
    </w:p>
    <w:p w:rsidR="004D56FE" w:rsidRPr="004D56FE" w:rsidRDefault="004D56FE" w:rsidP="004D56FE">
      <w:pPr>
        <w:jc w:val="both"/>
        <w:rPr>
          <w:rFonts w:asciiTheme="minorHAnsi" w:hAnsiTheme="minorHAnsi" w:cstheme="minorHAnsi"/>
        </w:rPr>
      </w:pPr>
      <w:r w:rsidRPr="004D56FE">
        <w:rPr>
          <w:rFonts w:asciiTheme="minorHAnsi" w:hAnsiTheme="minorHAnsi" w:cstheme="minorHAnsi"/>
        </w:rPr>
        <w:t>DIČ: CZ45274649</w:t>
      </w:r>
    </w:p>
    <w:p w:rsidR="004D56FE" w:rsidRPr="00F32E07" w:rsidRDefault="004D56FE" w:rsidP="004D56FE">
      <w:pPr>
        <w:jc w:val="both"/>
        <w:rPr>
          <w:rFonts w:asciiTheme="minorHAnsi" w:hAnsiTheme="minorHAnsi" w:cstheme="minorHAnsi"/>
          <w:highlight w:val="black"/>
        </w:rPr>
      </w:pPr>
      <w:r w:rsidRPr="004D56FE">
        <w:rPr>
          <w:rFonts w:asciiTheme="minorHAnsi" w:hAnsiTheme="minorHAnsi" w:cstheme="minorHAnsi"/>
        </w:rPr>
        <w:t>zastoupena</w:t>
      </w:r>
      <w:r w:rsidRPr="00F32E07">
        <w:rPr>
          <w:rFonts w:asciiTheme="minorHAnsi" w:hAnsiTheme="minorHAnsi" w:cstheme="minorHAnsi"/>
          <w:highlight w:val="black"/>
        </w:rPr>
        <w:t xml:space="preserve">:       Ing. Martin </w:t>
      </w:r>
      <w:proofErr w:type="spellStart"/>
      <w:r w:rsidRPr="00F32E07">
        <w:rPr>
          <w:rFonts w:asciiTheme="minorHAnsi" w:hAnsiTheme="minorHAnsi" w:cstheme="minorHAnsi"/>
          <w:highlight w:val="black"/>
        </w:rPr>
        <w:t>Lendvorský</w:t>
      </w:r>
      <w:proofErr w:type="spellEnd"/>
      <w:r w:rsidRPr="00F32E07">
        <w:rPr>
          <w:rFonts w:asciiTheme="minorHAnsi" w:hAnsiTheme="minorHAnsi" w:cstheme="minorHAnsi"/>
          <w:highlight w:val="black"/>
        </w:rPr>
        <w:t xml:space="preserve"> - VÚ nákup služby pro těžbu</w:t>
      </w:r>
    </w:p>
    <w:p w:rsidR="004D56FE" w:rsidRPr="004D56FE" w:rsidRDefault="004D56FE" w:rsidP="004D56FE">
      <w:pPr>
        <w:ind w:left="708" w:firstLine="708"/>
        <w:jc w:val="both"/>
        <w:rPr>
          <w:rFonts w:asciiTheme="minorHAnsi" w:hAnsiTheme="minorHAnsi" w:cstheme="minorHAnsi"/>
        </w:rPr>
      </w:pPr>
      <w:r w:rsidRPr="00F32E07">
        <w:rPr>
          <w:rFonts w:asciiTheme="minorHAnsi" w:hAnsiTheme="minorHAnsi" w:cstheme="minorHAnsi"/>
          <w:highlight w:val="black"/>
        </w:rPr>
        <w:t>Bc</w:t>
      </w:r>
      <w:r w:rsidRPr="004D56FE">
        <w:rPr>
          <w:rFonts w:asciiTheme="minorHAnsi" w:hAnsiTheme="minorHAnsi" w:cstheme="minorHAnsi"/>
        </w:rPr>
        <w:t xml:space="preserve">. Kateřina </w:t>
      </w:r>
      <w:proofErr w:type="spellStart"/>
      <w:r w:rsidRPr="004D56FE">
        <w:rPr>
          <w:rFonts w:asciiTheme="minorHAnsi" w:hAnsiTheme="minorHAnsi" w:cstheme="minorHAnsi"/>
        </w:rPr>
        <w:t>Vrbasová</w:t>
      </w:r>
      <w:proofErr w:type="spellEnd"/>
      <w:r w:rsidRPr="004D56FE">
        <w:rPr>
          <w:rFonts w:asciiTheme="minorHAnsi" w:hAnsiTheme="minorHAnsi" w:cstheme="minorHAnsi"/>
        </w:rPr>
        <w:t xml:space="preserve"> - VS nákup </w:t>
      </w:r>
      <w:proofErr w:type="spellStart"/>
      <w:r w:rsidRPr="004D56FE">
        <w:rPr>
          <w:rFonts w:asciiTheme="minorHAnsi" w:hAnsiTheme="minorHAnsi" w:cstheme="minorHAnsi"/>
        </w:rPr>
        <w:t>noncore</w:t>
      </w:r>
      <w:proofErr w:type="spellEnd"/>
      <w:r w:rsidRPr="004D56FE">
        <w:rPr>
          <w:rFonts w:asciiTheme="minorHAnsi" w:hAnsiTheme="minorHAnsi" w:cstheme="minorHAnsi"/>
        </w:rPr>
        <w:t xml:space="preserve"> služby pro těžbu</w:t>
      </w:r>
    </w:p>
    <w:p w:rsidR="004D56FE" w:rsidRPr="004D56FE" w:rsidRDefault="004D56FE" w:rsidP="004D56FE">
      <w:pPr>
        <w:jc w:val="both"/>
        <w:rPr>
          <w:rFonts w:asciiTheme="minorHAnsi" w:hAnsiTheme="minorHAnsi" w:cstheme="minorHAnsi"/>
        </w:rPr>
      </w:pPr>
      <w:r w:rsidRPr="004D56FE">
        <w:rPr>
          <w:rFonts w:asciiTheme="minorHAnsi" w:hAnsiTheme="minorHAnsi" w:cstheme="minorHAnsi"/>
        </w:rPr>
        <w:t xml:space="preserve">kontaktní osoby: </w:t>
      </w:r>
    </w:p>
    <w:p w:rsidR="004D56FE" w:rsidRPr="004D56FE" w:rsidRDefault="004D56FE" w:rsidP="004D56FE">
      <w:pPr>
        <w:rPr>
          <w:rFonts w:asciiTheme="minorHAnsi" w:hAnsiTheme="minorHAnsi" w:cstheme="minorHAnsi"/>
          <w:color w:val="212529"/>
        </w:rPr>
      </w:pPr>
      <w:r w:rsidRPr="004D56FE">
        <w:rPr>
          <w:rFonts w:asciiTheme="minorHAnsi" w:hAnsiTheme="minorHAnsi" w:cstheme="minorHAnsi"/>
        </w:rPr>
        <w:t xml:space="preserve">- ve věcech smluvních:   </w:t>
      </w:r>
      <w:r w:rsidRPr="00F32E07">
        <w:rPr>
          <w:rFonts w:asciiTheme="minorHAnsi" w:hAnsiTheme="minorHAnsi" w:cstheme="minorHAnsi"/>
          <w:highlight w:val="black"/>
        </w:rPr>
        <w:t xml:space="preserve">Bc. Kateřina </w:t>
      </w:r>
      <w:proofErr w:type="spellStart"/>
      <w:r w:rsidRPr="00F32E07">
        <w:rPr>
          <w:rFonts w:asciiTheme="minorHAnsi" w:hAnsiTheme="minorHAnsi" w:cstheme="minorHAnsi"/>
          <w:highlight w:val="black"/>
        </w:rPr>
        <w:t>Vrbasová</w:t>
      </w:r>
      <w:proofErr w:type="spellEnd"/>
      <w:r w:rsidRPr="00F32E07">
        <w:rPr>
          <w:rFonts w:asciiTheme="minorHAnsi" w:hAnsiTheme="minorHAnsi" w:cstheme="minorHAnsi"/>
          <w:highlight w:val="black"/>
        </w:rPr>
        <w:t xml:space="preserve"> -</w:t>
      </w:r>
      <w:r w:rsidRPr="004D56FE">
        <w:rPr>
          <w:rFonts w:asciiTheme="minorHAnsi" w:hAnsiTheme="minorHAnsi" w:cstheme="minorHAnsi"/>
        </w:rPr>
        <w:t xml:space="preserve"> VS nákup </w:t>
      </w:r>
      <w:proofErr w:type="spellStart"/>
      <w:r w:rsidRPr="004D56FE">
        <w:rPr>
          <w:rFonts w:asciiTheme="minorHAnsi" w:hAnsiTheme="minorHAnsi" w:cstheme="minorHAnsi"/>
        </w:rPr>
        <w:t>noncore</w:t>
      </w:r>
      <w:proofErr w:type="spellEnd"/>
      <w:r w:rsidRPr="004D56FE">
        <w:rPr>
          <w:rFonts w:asciiTheme="minorHAnsi" w:hAnsiTheme="minorHAnsi" w:cstheme="minorHAnsi"/>
        </w:rPr>
        <w:t xml:space="preserve"> služby pro těžbu</w:t>
      </w:r>
    </w:p>
    <w:p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Rozpis výuky bude předán před zahájením</w:t>
      </w:r>
      <w:r w:rsidR="00E646AA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E72255">
        <w:rPr>
          <w:rFonts w:asciiTheme="minorHAnsi" w:hAnsiTheme="minorHAnsi" w:cstheme="minorHAnsi"/>
          <w:color w:val="000000"/>
        </w:rPr>
        <w:t xml:space="preserve"> kurzu. </w:t>
      </w:r>
    </w:p>
    <w:p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činí </w:t>
      </w:r>
      <w:r>
        <w:rPr>
          <w:rFonts w:asciiTheme="minorHAnsi" w:hAnsiTheme="minorHAnsi" w:cstheme="minorHAnsi"/>
          <w:color w:val="000000"/>
        </w:rPr>
        <w:t>598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:rsidR="00E646AA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 xml:space="preserve">Z toho: </w:t>
      </w:r>
      <w:r w:rsidR="00A46B39">
        <w:rPr>
          <w:rFonts w:asciiTheme="minorHAnsi" w:hAnsiTheme="minorHAnsi" w:cstheme="minorHAnsi"/>
          <w:color w:val="000000"/>
        </w:rPr>
        <w:t xml:space="preserve"> 248</w:t>
      </w:r>
      <w:r w:rsidR="00E646AA"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 w:rsidR="00E646AA">
        <w:rPr>
          <w:rFonts w:asciiTheme="minorHAnsi" w:hAnsiTheme="minorHAnsi" w:cstheme="minorHAnsi"/>
          <w:color w:val="000000"/>
        </w:rPr>
        <w:t xml:space="preserve">tická příprava, kombinovaná forma denní a distanční </w:t>
      </w:r>
      <w:r w:rsidRPr="00E72255">
        <w:rPr>
          <w:rFonts w:asciiTheme="minorHAnsi" w:hAnsiTheme="minorHAnsi" w:cstheme="minorHAnsi"/>
          <w:color w:val="000000"/>
        </w:rPr>
        <w:t>(</w:t>
      </w:r>
      <w:r w:rsidR="00E646AA">
        <w:rPr>
          <w:rFonts w:asciiTheme="minorHAnsi" w:hAnsiTheme="minorHAnsi" w:cstheme="minorHAnsi"/>
          <w:color w:val="000000"/>
        </w:rPr>
        <w:t>e</w:t>
      </w:r>
      <w:r w:rsidRPr="00E72255">
        <w:rPr>
          <w:rFonts w:asciiTheme="minorHAnsi" w:hAnsiTheme="minorHAnsi" w:cstheme="minorHAnsi"/>
          <w:color w:val="000000"/>
        </w:rPr>
        <w:t>-</w:t>
      </w:r>
      <w:proofErr w:type="spellStart"/>
      <w:r w:rsidRPr="00E72255">
        <w:rPr>
          <w:rFonts w:asciiTheme="minorHAnsi" w:hAnsiTheme="minorHAnsi" w:cstheme="minorHAnsi"/>
          <w:color w:val="000000"/>
        </w:rPr>
        <w:t>learning</w:t>
      </w:r>
      <w:r w:rsidR="00E646AA">
        <w:rPr>
          <w:rFonts w:asciiTheme="minorHAnsi" w:hAnsiTheme="minorHAnsi" w:cstheme="minorHAnsi"/>
          <w:color w:val="000000"/>
        </w:rPr>
        <w:t>ová</w:t>
      </w:r>
      <w:proofErr w:type="spellEnd"/>
      <w:r w:rsidRPr="00E72255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, </w:t>
      </w:r>
      <w:r w:rsidR="00E646AA">
        <w:rPr>
          <w:rFonts w:asciiTheme="minorHAnsi" w:hAnsiTheme="minorHAnsi" w:cstheme="minorHAnsi"/>
          <w:color w:val="000000"/>
        </w:rPr>
        <w:t xml:space="preserve"> </w:t>
      </w:r>
    </w:p>
    <w:p w:rsidR="0041515A" w:rsidRPr="00E72255" w:rsidRDefault="00E646A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v denní formě </w:t>
      </w:r>
      <w:r w:rsidR="0041515A">
        <w:rPr>
          <w:rFonts w:asciiTheme="minorHAnsi" w:hAnsiTheme="minorHAnsi" w:cstheme="minorHAnsi"/>
          <w:color w:val="000000"/>
        </w:rPr>
        <w:t>výuková hodina 45 minut</w:t>
      </w:r>
    </w:p>
    <w:p w:rsidR="0041515A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3</w:t>
      </w:r>
      <w:r w:rsidR="00A46B39">
        <w:rPr>
          <w:rFonts w:asciiTheme="minorHAnsi" w:hAnsiTheme="minorHAnsi" w:cstheme="minorHAnsi"/>
          <w:color w:val="000000"/>
        </w:rPr>
        <w:t>50</w:t>
      </w:r>
      <w:r>
        <w:rPr>
          <w:rFonts w:asciiTheme="minorHAnsi" w:hAnsiTheme="minorHAnsi" w:cstheme="minorHAnsi"/>
          <w:color w:val="000000"/>
        </w:rPr>
        <w:t xml:space="preserve"> </w:t>
      </w:r>
      <w:r w:rsidRPr="00E72255">
        <w:rPr>
          <w:rFonts w:asciiTheme="minorHAnsi" w:hAnsiTheme="minorHAnsi" w:cstheme="minorHAnsi"/>
          <w:color w:val="000000"/>
        </w:rPr>
        <w:t xml:space="preserve"> hodin pra</w:t>
      </w:r>
      <w:r w:rsidR="00E646AA">
        <w:rPr>
          <w:rFonts w:asciiTheme="minorHAnsi" w:hAnsiTheme="minorHAnsi" w:cstheme="minorHAnsi"/>
          <w:color w:val="000000"/>
        </w:rPr>
        <w:t>ktické výuky v denní formě</w:t>
      </w:r>
      <w:r>
        <w:rPr>
          <w:rFonts w:asciiTheme="minorHAnsi" w:hAnsiTheme="minorHAnsi" w:cstheme="minorHAnsi"/>
          <w:color w:val="000000"/>
        </w:rPr>
        <w:t>, výuková hodina 60 minut</w:t>
      </w:r>
    </w:p>
    <w:p w:rsidR="00B54BDC" w:rsidRPr="00E72255" w:rsidRDefault="00F4275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</w:p>
    <w:p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E72255">
        <w:rPr>
          <w:rFonts w:asciiTheme="minorHAnsi" w:hAnsiTheme="minorHAnsi" w:cstheme="minorHAnsi"/>
          <w:color w:val="000000"/>
        </w:rPr>
        <w:t>.</w:t>
      </w:r>
    </w:p>
    <w:p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:rsidR="00E646AA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</w:p>
    <w:p w:rsidR="00763840" w:rsidRDefault="00E646A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</w:t>
      </w:r>
      <w:r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="00FD0524" w:rsidRPr="00E72255">
        <w:rPr>
          <w:rFonts w:asciiTheme="minorHAnsi" w:hAnsiTheme="minorHAnsi" w:cstheme="minorHAnsi"/>
          <w:color w:val="000000"/>
        </w:rPr>
        <w:t xml:space="preserve"> 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</w:t>
      </w:r>
    </w:p>
    <w:p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="00FD0524" w:rsidRPr="00E72255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a s</w:t>
      </w:r>
      <w:r>
        <w:rPr>
          <w:rFonts w:asciiTheme="minorHAnsi" w:hAnsiTheme="minorHAnsi" w:cstheme="minorHAnsi"/>
          <w:color w:val="000000"/>
        </w:rPr>
        <w:t xml:space="preserve"> následnou </w:t>
      </w:r>
      <w:r w:rsidR="00FD0524" w:rsidRPr="00E72255">
        <w:rPr>
          <w:rFonts w:asciiTheme="minorHAnsi" w:hAnsiTheme="minorHAnsi" w:cstheme="minorHAnsi"/>
          <w:color w:val="000000"/>
        </w:rPr>
        <w:t>možností získat odbornou způsobilost</w:t>
      </w:r>
      <w:r w:rsidR="004F63F1" w:rsidRPr="00E72255">
        <w:rPr>
          <w:rFonts w:asciiTheme="minorHAnsi" w:hAnsiTheme="minorHAnsi" w:cstheme="minorHAnsi"/>
          <w:color w:val="000000"/>
        </w:rPr>
        <w:t xml:space="preserve"> </w:t>
      </w:r>
      <w:r w:rsidR="0041515A">
        <w:rPr>
          <w:rFonts w:asciiTheme="minorHAnsi" w:hAnsiTheme="minorHAnsi" w:cstheme="minorHAnsi"/>
          <w:color w:val="000000"/>
        </w:rPr>
        <w:t xml:space="preserve">v </w:t>
      </w:r>
      <w:r w:rsidR="00FD0524" w:rsidRPr="00E72255">
        <w:rPr>
          <w:rFonts w:asciiTheme="minorHAnsi" w:hAnsiTheme="minorHAnsi" w:cstheme="minorHAnsi"/>
          <w:color w:val="000000"/>
        </w:rPr>
        <w:t>elektrotechnice podle §5 vyhlášky</w:t>
      </w:r>
    </w:p>
    <w:p w:rsidR="00B54BDC" w:rsidRPr="00E72255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8D7FDF"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č.</w:t>
      </w:r>
      <w:r>
        <w:rPr>
          <w:rFonts w:asciiTheme="minorHAnsi" w:hAnsiTheme="minorHAnsi" w:cstheme="minorHAnsi"/>
          <w:color w:val="000000"/>
        </w:rPr>
        <w:t> </w:t>
      </w:r>
      <w:r w:rsidR="00FD0524" w:rsidRPr="00E72255">
        <w:rPr>
          <w:rFonts w:asciiTheme="minorHAnsi" w:hAnsiTheme="minorHAnsi" w:cstheme="minorHAnsi"/>
          <w:color w:val="000000"/>
        </w:rPr>
        <w:t>50/1978 Sb.</w:t>
      </w:r>
      <w:r>
        <w:rPr>
          <w:rFonts w:asciiTheme="minorHAnsi" w:hAnsiTheme="minorHAnsi" w:cstheme="minorHAnsi"/>
          <w:color w:val="000000"/>
        </w:rPr>
        <w:t xml:space="preserve">, v platném znění. </w:t>
      </w:r>
    </w:p>
    <w:p w:rsidR="00763840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C86D3E"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:rsidR="00B54BDC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září </w:t>
      </w:r>
      <w:r w:rsidR="008D0CB5">
        <w:rPr>
          <w:rFonts w:asciiTheme="minorHAnsi" w:hAnsiTheme="minorHAnsi" w:cstheme="minorHAnsi"/>
          <w:color w:val="000000"/>
        </w:rPr>
        <w:t>202</w:t>
      </w:r>
      <w:r w:rsidR="00D46C58">
        <w:rPr>
          <w:rFonts w:asciiTheme="minorHAnsi" w:hAnsiTheme="minorHAnsi" w:cstheme="minorHAnsi"/>
          <w:color w:val="000000"/>
        </w:rPr>
        <w:t>1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:rsidR="00B54BDC" w:rsidRDefault="00B54BDC">
      <w:pPr>
        <w:autoSpaceDE w:val="0"/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r>
        <w:rPr>
          <w:b/>
        </w:rPr>
        <w:t>PRÁVA A POVINNOSTI SMLUVNÍCH STRAN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:rsidR="00B54BDC" w:rsidRDefault="00B54BDC"/>
    <w:p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:rsidR="00B54BDC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podle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 této</w:t>
      </w:r>
      <w:proofErr w:type="gramEnd"/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účastník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</w:p>
    <w:p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B54BDC" w:rsidRPr="005260B4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75 898</w:t>
      </w:r>
      <w:r w:rsidR="005260B4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Cena zahrnuje pouze výuku v rozsahu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této</w:t>
      </w:r>
      <w:proofErr w:type="gramEnd"/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smlouvy. Nezahrnuje zkoušky</w:t>
      </w:r>
    </w:p>
    <w:p w:rsidR="00EF2965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 z profesních kvalifikací uvedených v bodě </w:t>
      </w: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III.5 této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smlouvy.</w:t>
      </w:r>
    </w:p>
    <w:p w:rsidR="00B54BDC" w:rsidRPr="00F9630E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:rsidR="00B54BDC" w:rsidRPr="00C5317D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v uvedeném oboru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elektrických instalací (26-017-H) – 7 733 Kč</w:t>
      </w:r>
    </w:p>
    <w:p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>ontér elektrických sítí (26-018-H) – 8 833 Kč</w:t>
      </w:r>
    </w:p>
    <w:p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 – 7 183 Kč</w:t>
      </w:r>
    </w:p>
    <w:p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slaboproudých zařízení (26-020-H) – 8 833 Kč</w:t>
      </w:r>
    </w:p>
    <w:p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>Montér hromosvodů (26-021-H) – 7 183 Kč</w:t>
      </w:r>
    </w:p>
    <w:p w:rsidR="00E23C7E" w:rsidRDefault="00F9630E" w:rsidP="00EC1431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Fakturace proběhne vždy po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podání přihlášky ke zkoušce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:rsidR="00B54BDC" w:rsidRDefault="00B54BDC" w:rsidP="00AD1BD3">
      <w:pPr>
        <w:jc w:val="both"/>
      </w:pP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:rsidR="003B0E21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:rsidR="00B54BDC" w:rsidRPr="004C6622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:rsidR="00940D8B" w:rsidRDefault="00940D8B">
      <w:pPr>
        <w:autoSpaceDE w:val="0"/>
        <w:rPr>
          <w:iCs/>
        </w:rPr>
      </w:pPr>
    </w:p>
    <w:p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TRVÁNÍ SMLOUVY</w:t>
      </w:r>
    </w:p>
    <w:p w:rsidR="00AD1BD3" w:rsidRDefault="00AD1BD3">
      <w:pPr>
        <w:rPr>
          <w:b/>
        </w:rPr>
      </w:pP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9C0954">
        <w:rPr>
          <w:rFonts w:asciiTheme="minorHAnsi" w:eastAsia="Times New Roman" w:hAnsiTheme="minorHAnsi" w:cstheme="minorHAnsi"/>
          <w:iCs w:val="0"/>
          <w:color w:val="000000"/>
        </w:rPr>
        <w:t>2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:rsidR="00940D8B" w:rsidRPr="00F32E07" w:rsidRDefault="004F63F1" w:rsidP="00F0603B">
      <w:pPr>
        <w:pStyle w:val="NORMcislo"/>
        <w:numPr>
          <w:ilvl w:val="0"/>
          <w:numId w:val="0"/>
        </w:numPr>
        <w:ind w:left="397" w:hanging="397"/>
        <w:rPr>
          <w:rFonts w:asciiTheme="minorHAnsi" w:hAnsiTheme="minorHAnsi" w:cstheme="minorHAnsi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</w:t>
      </w:r>
      <w:r w:rsidR="005749A2" w:rsidRPr="00F0603B">
        <w:rPr>
          <w:rFonts w:asciiTheme="minorHAnsi" w:eastAsia="Times New Roman" w:hAnsiTheme="minorHAnsi" w:cstheme="minorHAnsi"/>
          <w:iCs w:val="0"/>
          <w:color w:val="000000"/>
        </w:rPr>
        <w:t xml:space="preserve">který zároveň zajistí, aby informace o uveřejnění této smlouvy byla zaslána objednateli do </w:t>
      </w:r>
      <w:r w:rsidR="00F0603B">
        <w:rPr>
          <w:rFonts w:asciiTheme="minorHAnsi" w:eastAsia="Times New Roman" w:hAnsiTheme="minorHAnsi" w:cstheme="minorHAnsi"/>
          <w:iCs w:val="0"/>
          <w:color w:val="000000"/>
        </w:rPr>
        <w:t>e-mailové</w:t>
      </w:r>
      <w:r w:rsidR="005749A2" w:rsidRPr="00F0603B">
        <w:rPr>
          <w:rFonts w:asciiTheme="minorHAnsi" w:eastAsia="Times New Roman" w:hAnsiTheme="minorHAnsi" w:cstheme="minorHAnsi"/>
          <w:iCs w:val="0"/>
          <w:color w:val="000000"/>
        </w:rPr>
        <w:t xml:space="preserve"> schránky</w:t>
      </w:r>
      <w:r w:rsidR="0016798B" w:rsidRPr="00F0603B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hyperlink r:id="rId8" w:history="1">
        <w:r w:rsidR="00F0603B" w:rsidRPr="00F32E07">
          <w:rPr>
            <w:rStyle w:val="Hypertextovodkaz"/>
            <w:rFonts w:asciiTheme="minorHAnsi" w:hAnsiTheme="minorHAnsi" w:cstheme="minorHAnsi"/>
            <w:color w:val="auto"/>
            <w:highlight w:val="black"/>
            <w:lang w:eastAsia="cs-CZ"/>
          </w:rPr>
          <w:t>Dubiczki@sdas.cz</w:t>
        </w:r>
      </w:hyperlink>
    </w:p>
    <w:p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:rsidR="00B54BDC" w:rsidRDefault="00B54BDC">
      <w:pPr>
        <w:rPr>
          <w:b/>
        </w:rPr>
      </w:pPr>
      <w:r>
        <w:rPr>
          <w:b/>
        </w:rPr>
        <w:t>OSTATNÍ USTANOVENÍ</w:t>
      </w: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:rsidR="00B54BDC" w:rsidRDefault="00B54BDC">
      <w:pPr>
        <w:pStyle w:val="NORMcislo"/>
        <w:numPr>
          <w:ilvl w:val="0"/>
          <w:numId w:val="0"/>
        </w:numPr>
        <w:ind w:left="397"/>
      </w:pPr>
    </w:p>
    <w:p w:rsidR="004D56FE" w:rsidRDefault="004D56FE">
      <w:pPr>
        <w:pStyle w:val="NORMcislo"/>
        <w:numPr>
          <w:ilvl w:val="0"/>
          <w:numId w:val="0"/>
        </w:numPr>
        <w:ind w:left="397"/>
      </w:pPr>
    </w:p>
    <w:p w:rsidR="004D56FE" w:rsidRDefault="004D56FE">
      <w:pPr>
        <w:pStyle w:val="NORMcislo"/>
        <w:numPr>
          <w:ilvl w:val="0"/>
          <w:numId w:val="0"/>
        </w:numPr>
        <w:ind w:left="397"/>
      </w:pPr>
    </w:p>
    <w:p w:rsidR="004D56FE" w:rsidRDefault="004D56FE">
      <w:pPr>
        <w:pStyle w:val="NORMcislo"/>
        <w:numPr>
          <w:ilvl w:val="0"/>
          <w:numId w:val="0"/>
        </w:numPr>
        <w:ind w:left="397"/>
      </w:pPr>
    </w:p>
    <w:p w:rsidR="004D56FE" w:rsidRDefault="004D56FE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4D56FE" w:rsidRPr="002D522C" w:rsidTr="00054A83">
        <w:tc>
          <w:tcPr>
            <w:tcW w:w="4981" w:type="dxa"/>
          </w:tcPr>
          <w:p w:rsidR="004D56FE" w:rsidRPr="002D522C" w:rsidRDefault="004D56FE" w:rsidP="00054A83">
            <w:pPr>
              <w:pStyle w:val="Nadpis2"/>
              <w:numPr>
                <w:ilvl w:val="0"/>
                <w:numId w:val="0"/>
              </w:numPr>
              <w:spacing w:after="240" w:line="23" w:lineRule="atLeast"/>
              <w:jc w:val="left"/>
              <w:rPr>
                <w:b w:val="0"/>
              </w:rPr>
            </w:pPr>
            <w:r w:rsidRPr="002D522C">
              <w:rPr>
                <w:b w:val="0"/>
              </w:rPr>
              <w:lastRenderedPageBreak/>
              <w:t>Objednatel:</w:t>
            </w:r>
          </w:p>
          <w:p w:rsidR="004D56FE" w:rsidRPr="002D522C" w:rsidRDefault="004D56FE" w:rsidP="00054A83">
            <w:pPr>
              <w:pStyle w:val="Nadpis2"/>
              <w:numPr>
                <w:ilvl w:val="0"/>
                <w:numId w:val="0"/>
              </w:numPr>
              <w:spacing w:after="240" w:line="23" w:lineRule="atLeast"/>
              <w:jc w:val="left"/>
              <w:rPr>
                <w:rFonts w:cs="Calibri"/>
                <w:b w:val="0"/>
              </w:rPr>
            </w:pPr>
            <w:r w:rsidRPr="002D522C">
              <w:rPr>
                <w:b w:val="0"/>
              </w:rPr>
              <w:t xml:space="preserve">V Chomutově </w:t>
            </w:r>
            <w:proofErr w:type="gramStart"/>
            <w:r w:rsidRPr="002D522C">
              <w:rPr>
                <w:b w:val="0"/>
              </w:rPr>
              <w:t>dne :</w:t>
            </w:r>
            <w:proofErr w:type="gramEnd"/>
            <w:r>
              <w:rPr>
                <w:b w:val="0"/>
              </w:rPr>
              <w:t xml:space="preserve">  </w:t>
            </w:r>
          </w:p>
        </w:tc>
        <w:tc>
          <w:tcPr>
            <w:tcW w:w="5042" w:type="dxa"/>
          </w:tcPr>
          <w:p w:rsidR="004D56FE" w:rsidRPr="00CA6F4F" w:rsidRDefault="004D56FE" w:rsidP="00054A83">
            <w:pPr>
              <w:pStyle w:val="Bezmezer1"/>
              <w:spacing w:after="240" w:line="23" w:lineRule="atLeast"/>
              <w:ind w:left="356" w:hanging="356"/>
            </w:pPr>
            <w:r>
              <w:t>Zhotovitel</w:t>
            </w:r>
            <w:r w:rsidRPr="00CA6F4F">
              <w:t>:</w:t>
            </w:r>
          </w:p>
          <w:p w:rsidR="004D56FE" w:rsidRPr="00CA6F4F" w:rsidRDefault="004D56FE" w:rsidP="00054A83">
            <w:pPr>
              <w:pStyle w:val="Bezmezer"/>
              <w:spacing w:after="240" w:line="23" w:lineRule="atLeast"/>
              <w:ind w:left="356" w:hanging="356"/>
              <w:rPr>
                <w:rFonts w:cs="Calibri"/>
              </w:rPr>
            </w:pPr>
            <w:r>
              <w:t xml:space="preserve">V  Chomutově  </w:t>
            </w:r>
            <w:r w:rsidRPr="00CA6F4F">
              <w:t xml:space="preserve"> dne</w:t>
            </w:r>
            <w:r>
              <w:t>:</w:t>
            </w:r>
          </w:p>
        </w:tc>
      </w:tr>
      <w:tr w:rsidR="004D56FE" w:rsidRPr="002D522C" w:rsidTr="00054A83">
        <w:tc>
          <w:tcPr>
            <w:tcW w:w="4981" w:type="dxa"/>
          </w:tcPr>
          <w:p w:rsidR="004D56FE" w:rsidRPr="00CB0AA0" w:rsidRDefault="004D56FE" w:rsidP="00054A83">
            <w:pPr>
              <w:pStyle w:val="Bezmezer1"/>
              <w:spacing w:after="240" w:line="23" w:lineRule="atLeast"/>
              <w:rPr>
                <w:highlight w:val="yellow"/>
              </w:rPr>
            </w:pPr>
          </w:p>
          <w:p w:rsidR="004D56FE" w:rsidRPr="00581BD8" w:rsidRDefault="004D56FE" w:rsidP="00054A83">
            <w:pPr>
              <w:pStyle w:val="Bezmezer1"/>
              <w:spacing w:line="23" w:lineRule="atLeast"/>
            </w:pPr>
            <w:r w:rsidRPr="00581BD8">
              <w:t>_______________________________________</w:t>
            </w:r>
          </w:p>
          <w:p w:rsidR="004D56FE" w:rsidRPr="00AE0444" w:rsidRDefault="004D56FE" w:rsidP="00054A83">
            <w:pPr>
              <w:pStyle w:val="Bezmezer1"/>
              <w:spacing w:line="23" w:lineRule="atLeast"/>
            </w:pPr>
            <w:r w:rsidRPr="00AE0444">
              <w:t>na základě plné moci</w:t>
            </w:r>
          </w:p>
          <w:p w:rsidR="004D56FE" w:rsidRPr="00AE0444" w:rsidRDefault="004D56FE" w:rsidP="00054A83">
            <w:pPr>
              <w:pStyle w:val="Bezmezer1"/>
              <w:spacing w:line="23" w:lineRule="atLeast"/>
            </w:pPr>
            <w:r w:rsidRPr="00AE0444">
              <w:t>ČEZ, a. s.</w:t>
            </w:r>
          </w:p>
          <w:p w:rsidR="004D56FE" w:rsidRDefault="004D56FE" w:rsidP="00054A83">
            <w:pPr>
              <w:pStyle w:val="Bezmezer1"/>
              <w:spacing w:line="23" w:lineRule="atLeast"/>
              <w:rPr>
                <w:rFonts w:cs="Calibri"/>
              </w:rPr>
            </w:pPr>
            <w:r w:rsidRPr="00F32E07">
              <w:rPr>
                <w:rFonts w:cs="Calibri"/>
                <w:highlight w:val="black"/>
              </w:rPr>
              <w:t xml:space="preserve">Ing. Martin </w:t>
            </w:r>
            <w:proofErr w:type="spellStart"/>
            <w:r w:rsidRPr="00F32E07">
              <w:rPr>
                <w:rFonts w:cs="Calibri"/>
                <w:highlight w:val="black"/>
              </w:rPr>
              <w:t>Lendvorský</w:t>
            </w:r>
            <w:proofErr w:type="spellEnd"/>
          </w:p>
          <w:p w:rsidR="004D56FE" w:rsidRPr="00CB0AA0" w:rsidRDefault="004D56FE" w:rsidP="00054A83">
            <w:pPr>
              <w:pStyle w:val="Bezmezer1"/>
              <w:spacing w:after="240" w:line="23" w:lineRule="atLeast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VÚ nákup služby pro těžbu</w:t>
            </w:r>
            <w:r w:rsidRPr="00CB0AA0">
              <w:rPr>
                <w:rFonts w:cs="Calibri"/>
                <w:highlight w:val="yellow"/>
              </w:rPr>
              <w:t xml:space="preserve"> </w:t>
            </w:r>
          </w:p>
        </w:tc>
        <w:tc>
          <w:tcPr>
            <w:tcW w:w="5042" w:type="dxa"/>
          </w:tcPr>
          <w:p w:rsidR="004D56FE" w:rsidRPr="00CB0AA0" w:rsidRDefault="004D56FE" w:rsidP="00054A83">
            <w:pPr>
              <w:pStyle w:val="Bezmezer1"/>
              <w:spacing w:after="240" w:line="23" w:lineRule="atLeast"/>
              <w:rPr>
                <w:highlight w:val="yellow"/>
              </w:rPr>
            </w:pPr>
          </w:p>
          <w:p w:rsidR="004D56FE" w:rsidRPr="00581BD8" w:rsidRDefault="004D56FE" w:rsidP="00054A83">
            <w:pPr>
              <w:pStyle w:val="Bezmezer1"/>
              <w:spacing w:line="23" w:lineRule="atLeast"/>
            </w:pPr>
            <w:r w:rsidRPr="00581BD8">
              <w:t>_______________________________________</w:t>
            </w:r>
          </w:p>
          <w:p w:rsidR="004D56FE" w:rsidRPr="00AE0444" w:rsidRDefault="004D56FE" w:rsidP="00054A83">
            <w:pPr>
              <w:pStyle w:val="Bezmezer1"/>
              <w:spacing w:line="23" w:lineRule="atLeast"/>
            </w:pPr>
            <w:r w:rsidRPr="00F32E07">
              <w:rPr>
                <w:highlight w:val="black"/>
              </w:rPr>
              <w:t>Mgr. Jan Mareš, MBA</w:t>
            </w:r>
          </w:p>
          <w:p w:rsidR="004D56FE" w:rsidRDefault="004D56FE" w:rsidP="00054A83">
            <w:pPr>
              <w:pStyle w:val="Bezmezer1"/>
              <w:spacing w:line="23" w:lineRule="atLeast"/>
              <w:rPr>
                <w:rFonts w:cs="Calibri"/>
              </w:rPr>
            </w:pPr>
            <w:r>
              <w:rPr>
                <w:rFonts w:cs="Calibri"/>
              </w:rPr>
              <w:t>Ředitel školy</w:t>
            </w:r>
          </w:p>
          <w:p w:rsidR="004D56FE" w:rsidRPr="00302637" w:rsidRDefault="004D56FE" w:rsidP="00054A83">
            <w:pPr>
              <w:pStyle w:val="Bezmezer1"/>
              <w:spacing w:line="23" w:lineRule="atLeast"/>
              <w:rPr>
                <w:rFonts w:cs="Calibri"/>
              </w:rPr>
            </w:pPr>
          </w:p>
        </w:tc>
      </w:tr>
      <w:tr w:rsidR="004D56FE" w:rsidRPr="002D522C" w:rsidTr="00054A83">
        <w:trPr>
          <w:trHeight w:val="1591"/>
        </w:trPr>
        <w:tc>
          <w:tcPr>
            <w:tcW w:w="4981" w:type="dxa"/>
          </w:tcPr>
          <w:p w:rsidR="004D56FE" w:rsidRPr="00581BD8" w:rsidRDefault="004D56FE" w:rsidP="00054A83">
            <w:pPr>
              <w:pStyle w:val="Bezmezer1"/>
              <w:spacing w:line="23" w:lineRule="atLeast"/>
            </w:pPr>
            <w:r w:rsidRPr="00581BD8">
              <w:t>_______________________________________</w:t>
            </w:r>
          </w:p>
          <w:p w:rsidR="004D56FE" w:rsidRPr="00AE0444" w:rsidRDefault="004D56FE" w:rsidP="00054A83">
            <w:pPr>
              <w:pStyle w:val="Bezmezer1"/>
              <w:spacing w:line="23" w:lineRule="atLeast"/>
            </w:pPr>
            <w:r w:rsidRPr="00AE0444">
              <w:t>na základě plné moci</w:t>
            </w:r>
          </w:p>
          <w:p w:rsidR="004D56FE" w:rsidRPr="00AE0444" w:rsidRDefault="004D56FE" w:rsidP="00054A83">
            <w:pPr>
              <w:pStyle w:val="Bezmezer1"/>
              <w:spacing w:line="23" w:lineRule="atLeast"/>
            </w:pPr>
            <w:r w:rsidRPr="00AE0444">
              <w:t>ČEZ, a. s.</w:t>
            </w:r>
          </w:p>
          <w:p w:rsidR="004D56FE" w:rsidRDefault="004D56FE" w:rsidP="00054A83">
            <w:pPr>
              <w:pStyle w:val="Bezmezer1"/>
              <w:spacing w:line="23" w:lineRule="atLeast"/>
              <w:rPr>
                <w:rFonts w:cs="Calibri"/>
              </w:rPr>
            </w:pPr>
            <w:r w:rsidRPr="00F32E07">
              <w:rPr>
                <w:rFonts w:cs="Calibri"/>
                <w:highlight w:val="black"/>
              </w:rPr>
              <w:t xml:space="preserve">Bc. Kateřina </w:t>
            </w:r>
            <w:proofErr w:type="spellStart"/>
            <w:r w:rsidRPr="00F32E07">
              <w:rPr>
                <w:rFonts w:cs="Calibri"/>
                <w:highlight w:val="black"/>
              </w:rPr>
              <w:t>Vrbasová</w:t>
            </w:r>
            <w:proofErr w:type="spellEnd"/>
          </w:p>
          <w:p w:rsidR="004D56FE" w:rsidRPr="00670FF6" w:rsidRDefault="004D56FE" w:rsidP="00054A83">
            <w:pPr>
              <w:pStyle w:val="Bezmezer1"/>
              <w:spacing w:line="23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VS nákup </w:t>
            </w:r>
            <w:proofErr w:type="spellStart"/>
            <w:r>
              <w:rPr>
                <w:rFonts w:cs="Calibri"/>
              </w:rPr>
              <w:t>noncore</w:t>
            </w:r>
            <w:proofErr w:type="spellEnd"/>
            <w:r>
              <w:rPr>
                <w:rFonts w:cs="Calibri"/>
              </w:rPr>
              <w:t xml:space="preserve"> služby pro těžbu</w:t>
            </w:r>
          </w:p>
        </w:tc>
        <w:tc>
          <w:tcPr>
            <w:tcW w:w="5042" w:type="dxa"/>
          </w:tcPr>
          <w:p w:rsidR="004D56FE" w:rsidRPr="00AD0C38" w:rsidRDefault="004D56FE" w:rsidP="00054A83">
            <w:pPr>
              <w:spacing w:line="23" w:lineRule="atLeast"/>
              <w:jc w:val="both"/>
              <w:rPr>
                <w:highlight w:val="yellow"/>
              </w:rPr>
            </w:pPr>
          </w:p>
        </w:tc>
      </w:tr>
    </w:tbl>
    <w:p w:rsidR="00B54BDC" w:rsidRPr="007C5757" w:rsidRDefault="00B54BDC" w:rsidP="00EF2965">
      <w:pPr>
        <w:spacing w:line="23" w:lineRule="atLeast"/>
        <w:jc w:val="both"/>
        <w:rPr>
          <w:highlight w:val="red"/>
        </w:rPr>
      </w:pPr>
    </w:p>
    <w:sectPr w:rsidR="00B54BDC" w:rsidRPr="007C5757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A4" w:rsidRDefault="008B76A4" w:rsidP="00896115">
      <w:r>
        <w:separator/>
      </w:r>
    </w:p>
  </w:endnote>
  <w:endnote w:type="continuationSeparator" w:id="0">
    <w:p w:rsidR="008B76A4" w:rsidRDefault="008B76A4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A4" w:rsidRDefault="008B76A4" w:rsidP="00896115">
      <w:r>
        <w:separator/>
      </w:r>
    </w:p>
  </w:footnote>
  <w:footnote w:type="continuationSeparator" w:id="0">
    <w:p w:rsidR="008B76A4" w:rsidRDefault="008B76A4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15" w:rsidRDefault="00896115" w:rsidP="00EF2965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3B501F84"/>
    <w:multiLevelType w:val="multilevel"/>
    <w:tmpl w:val="E8F80944"/>
    <w:lvl w:ilvl="0">
      <w:start w:val="1"/>
      <w:numFmt w:val="upperRoman"/>
      <w:pStyle w:val="Nadpis2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941F6"/>
    <w:rsid w:val="001065C0"/>
    <w:rsid w:val="00143AE4"/>
    <w:rsid w:val="0016592C"/>
    <w:rsid w:val="0016798B"/>
    <w:rsid w:val="00187D63"/>
    <w:rsid w:val="001A2FFB"/>
    <w:rsid w:val="001B4724"/>
    <w:rsid w:val="001C1778"/>
    <w:rsid w:val="001C2FEE"/>
    <w:rsid w:val="00200244"/>
    <w:rsid w:val="002216A9"/>
    <w:rsid w:val="00222A0D"/>
    <w:rsid w:val="0022540B"/>
    <w:rsid w:val="00282E5C"/>
    <w:rsid w:val="002A03EC"/>
    <w:rsid w:val="002A76F0"/>
    <w:rsid w:val="002C2E00"/>
    <w:rsid w:val="002D7B6F"/>
    <w:rsid w:val="00306690"/>
    <w:rsid w:val="00363B8C"/>
    <w:rsid w:val="0037314A"/>
    <w:rsid w:val="003815D2"/>
    <w:rsid w:val="003871A8"/>
    <w:rsid w:val="003B0E21"/>
    <w:rsid w:val="003E1F68"/>
    <w:rsid w:val="003F40D7"/>
    <w:rsid w:val="0041515A"/>
    <w:rsid w:val="00457FEF"/>
    <w:rsid w:val="004750DE"/>
    <w:rsid w:val="00481720"/>
    <w:rsid w:val="00493E39"/>
    <w:rsid w:val="004A62F1"/>
    <w:rsid w:val="004B41D0"/>
    <w:rsid w:val="004C6622"/>
    <w:rsid w:val="004D56FE"/>
    <w:rsid w:val="004E4894"/>
    <w:rsid w:val="004F63F1"/>
    <w:rsid w:val="00505D3C"/>
    <w:rsid w:val="0051789F"/>
    <w:rsid w:val="005260B4"/>
    <w:rsid w:val="00527440"/>
    <w:rsid w:val="00547CDC"/>
    <w:rsid w:val="005524EA"/>
    <w:rsid w:val="005749A2"/>
    <w:rsid w:val="005B03CD"/>
    <w:rsid w:val="005B2672"/>
    <w:rsid w:val="005F0E08"/>
    <w:rsid w:val="00603224"/>
    <w:rsid w:val="00692FEA"/>
    <w:rsid w:val="00693FB5"/>
    <w:rsid w:val="006B21D2"/>
    <w:rsid w:val="00705F96"/>
    <w:rsid w:val="007111AA"/>
    <w:rsid w:val="00740E95"/>
    <w:rsid w:val="0075162E"/>
    <w:rsid w:val="00763840"/>
    <w:rsid w:val="00776463"/>
    <w:rsid w:val="007823D8"/>
    <w:rsid w:val="00782860"/>
    <w:rsid w:val="007B08B4"/>
    <w:rsid w:val="007C5757"/>
    <w:rsid w:val="008249FC"/>
    <w:rsid w:val="00833C10"/>
    <w:rsid w:val="00860BDA"/>
    <w:rsid w:val="00896115"/>
    <w:rsid w:val="008B76A4"/>
    <w:rsid w:val="008D0CB5"/>
    <w:rsid w:val="008D2864"/>
    <w:rsid w:val="008D7835"/>
    <w:rsid w:val="008D7FDF"/>
    <w:rsid w:val="00940D8B"/>
    <w:rsid w:val="00961658"/>
    <w:rsid w:val="009950A0"/>
    <w:rsid w:val="009A71DB"/>
    <w:rsid w:val="009C0954"/>
    <w:rsid w:val="00A3764F"/>
    <w:rsid w:val="00A46B39"/>
    <w:rsid w:val="00A63EB9"/>
    <w:rsid w:val="00A7664A"/>
    <w:rsid w:val="00A85E02"/>
    <w:rsid w:val="00A85FDF"/>
    <w:rsid w:val="00AA3126"/>
    <w:rsid w:val="00AD1BD3"/>
    <w:rsid w:val="00AE554A"/>
    <w:rsid w:val="00AE61CA"/>
    <w:rsid w:val="00B4071B"/>
    <w:rsid w:val="00B54BDC"/>
    <w:rsid w:val="00B5622A"/>
    <w:rsid w:val="00BB2A9D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F6CF4"/>
    <w:rsid w:val="00D25932"/>
    <w:rsid w:val="00D46C58"/>
    <w:rsid w:val="00D846B3"/>
    <w:rsid w:val="00D95ECB"/>
    <w:rsid w:val="00DB03AB"/>
    <w:rsid w:val="00DF2D82"/>
    <w:rsid w:val="00E23C7E"/>
    <w:rsid w:val="00E3495F"/>
    <w:rsid w:val="00E646AA"/>
    <w:rsid w:val="00E72255"/>
    <w:rsid w:val="00E979C9"/>
    <w:rsid w:val="00EC1431"/>
    <w:rsid w:val="00EE70EF"/>
    <w:rsid w:val="00EF2965"/>
    <w:rsid w:val="00F0603B"/>
    <w:rsid w:val="00F32E07"/>
    <w:rsid w:val="00F3649D"/>
    <w:rsid w:val="00F42751"/>
    <w:rsid w:val="00F9630E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4D56FE"/>
    <w:pPr>
      <w:keepNext/>
      <w:numPr>
        <w:numId w:val="12"/>
      </w:numPr>
      <w:suppressAutoHyphens w:val="0"/>
      <w:outlineLvl w:val="1"/>
    </w:pPr>
    <w:rPr>
      <w:rFonts w:ascii="Calibri" w:hAnsi="Calibri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gray1-font">
    <w:name w:val="gray1-font"/>
    <w:basedOn w:val="Standardnpsmoodstavce"/>
    <w:rsid w:val="004D56FE"/>
  </w:style>
  <w:style w:type="character" w:customStyle="1" w:styleId="Nadpis2Char">
    <w:name w:val="Nadpis 2 Char"/>
    <w:basedOn w:val="Standardnpsmoodstavce"/>
    <w:link w:val="Nadpis2"/>
    <w:uiPriority w:val="99"/>
    <w:rsid w:val="004D56FE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iczki@sd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9634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2020-10-12T10:28:00Z</cp:lastPrinted>
  <dcterms:created xsi:type="dcterms:W3CDTF">2020-10-12T10:27:00Z</dcterms:created>
  <dcterms:modified xsi:type="dcterms:W3CDTF">2020-10-12T10:34:00Z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