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5E9F" w14:textId="460A7BB0" w:rsidR="00CA0CC6" w:rsidRDefault="00863BBE">
      <w:pPr>
        <w:jc w:val="center"/>
        <w:rPr>
          <w:rFonts w:ascii="Garamond" w:hAnsi="Garamond"/>
          <w:b/>
          <w:sz w:val="32"/>
          <w:szCs w:val="32"/>
        </w:rPr>
      </w:pPr>
      <w:r>
        <w:rPr>
          <w:rFonts w:ascii="Garamond" w:hAnsi="Garamond"/>
          <w:b/>
          <w:sz w:val="32"/>
          <w:szCs w:val="32"/>
        </w:rPr>
        <w:t xml:space="preserve">SMLOUVA </w:t>
      </w:r>
      <w:r w:rsidR="00D111A1">
        <w:rPr>
          <w:rFonts w:ascii="Garamond" w:hAnsi="Garamond"/>
          <w:b/>
          <w:sz w:val="32"/>
          <w:szCs w:val="32"/>
        </w:rPr>
        <w:t xml:space="preserve">Č. 2 </w:t>
      </w:r>
      <w:r>
        <w:rPr>
          <w:rFonts w:ascii="Garamond" w:hAnsi="Garamond"/>
          <w:b/>
          <w:sz w:val="32"/>
          <w:szCs w:val="32"/>
        </w:rPr>
        <w:t>O POSKYTOVÁNÍ SLUŽBY</w:t>
      </w:r>
    </w:p>
    <w:p w14:paraId="545EEF40" w14:textId="3E543AE3" w:rsidR="00CA0CC6" w:rsidRDefault="001246D5">
      <w:pPr>
        <w:jc w:val="center"/>
        <w:rPr>
          <w:rFonts w:ascii="Garamond" w:hAnsi="Garamond"/>
          <w:b/>
          <w:sz w:val="24"/>
          <w:szCs w:val="24"/>
        </w:rPr>
      </w:pPr>
      <w:r>
        <w:rPr>
          <w:rFonts w:ascii="Garamond" w:hAnsi="Garamond"/>
          <w:b/>
          <w:sz w:val="24"/>
          <w:szCs w:val="24"/>
        </w:rPr>
        <w:t>Jednorázová úprava platformy BOOKPORT za účelem zpracování vlastních titulů MKP</w:t>
      </w:r>
    </w:p>
    <w:p w14:paraId="590D3CE5" w14:textId="77777777" w:rsidR="00CA0CC6" w:rsidRDefault="00CA0CC6">
      <w:pPr>
        <w:rPr>
          <w:rFonts w:ascii="Garamond" w:hAnsi="Garamond"/>
          <w:b/>
          <w:sz w:val="24"/>
          <w:szCs w:val="24"/>
        </w:rPr>
      </w:pPr>
    </w:p>
    <w:p w14:paraId="6BE60471" w14:textId="77777777" w:rsidR="00CA0CC6" w:rsidRDefault="00863BBE">
      <w:pPr>
        <w:spacing w:after="0" w:line="240" w:lineRule="auto"/>
        <w:rPr>
          <w:rFonts w:ascii="Garamond" w:hAnsi="Garamond"/>
          <w:b/>
          <w:sz w:val="24"/>
          <w:szCs w:val="24"/>
        </w:rPr>
      </w:pPr>
      <w:proofErr w:type="spellStart"/>
      <w:r>
        <w:rPr>
          <w:rFonts w:ascii="Garamond" w:hAnsi="Garamond"/>
          <w:b/>
          <w:sz w:val="24"/>
          <w:szCs w:val="24"/>
        </w:rPr>
        <w:t>Grada</w:t>
      </w:r>
      <w:proofErr w:type="spellEnd"/>
      <w:r>
        <w:rPr>
          <w:rFonts w:ascii="Garamond" w:hAnsi="Garamond"/>
          <w:b/>
          <w:sz w:val="24"/>
          <w:szCs w:val="24"/>
        </w:rPr>
        <w:t xml:space="preserve"> </w:t>
      </w:r>
      <w:proofErr w:type="spellStart"/>
      <w:r>
        <w:rPr>
          <w:rFonts w:ascii="Garamond" w:hAnsi="Garamond"/>
          <w:b/>
          <w:sz w:val="24"/>
          <w:szCs w:val="24"/>
        </w:rPr>
        <w:t>Publishing</w:t>
      </w:r>
      <w:proofErr w:type="spellEnd"/>
      <w:r>
        <w:rPr>
          <w:rFonts w:ascii="Garamond" w:hAnsi="Garamond"/>
          <w:b/>
          <w:sz w:val="24"/>
          <w:szCs w:val="24"/>
        </w:rPr>
        <w:t>, a.s.</w:t>
      </w:r>
    </w:p>
    <w:p w14:paraId="7245486D" w14:textId="77777777" w:rsidR="00CA0CC6" w:rsidRDefault="00863BBE">
      <w:pPr>
        <w:spacing w:after="0" w:line="240" w:lineRule="auto"/>
        <w:rPr>
          <w:rFonts w:ascii="Garamond" w:hAnsi="Garamond"/>
          <w:b/>
          <w:sz w:val="24"/>
          <w:szCs w:val="24"/>
        </w:rPr>
      </w:pPr>
      <w:r>
        <w:rPr>
          <w:rFonts w:ascii="Garamond" w:hAnsi="Garamond"/>
          <w:sz w:val="24"/>
          <w:szCs w:val="24"/>
        </w:rPr>
        <w:t>se sídlem Praha 7, U Průhonu 22, PSČ 170 00</w:t>
      </w:r>
    </w:p>
    <w:p w14:paraId="66F874A8" w14:textId="77777777" w:rsidR="00CA0CC6" w:rsidRDefault="00863BBE">
      <w:pPr>
        <w:spacing w:after="0" w:line="240" w:lineRule="auto"/>
        <w:rPr>
          <w:rFonts w:ascii="Garamond" w:hAnsi="Garamond"/>
          <w:sz w:val="24"/>
          <w:szCs w:val="24"/>
        </w:rPr>
      </w:pPr>
      <w:r>
        <w:rPr>
          <w:rFonts w:ascii="Garamond" w:hAnsi="Garamond"/>
          <w:sz w:val="24"/>
          <w:szCs w:val="24"/>
        </w:rPr>
        <w:t>IČO: 481 10 248</w:t>
      </w:r>
    </w:p>
    <w:p w14:paraId="64A042FF" w14:textId="77777777" w:rsidR="00CA0CC6" w:rsidRDefault="00863BBE">
      <w:pPr>
        <w:spacing w:after="0" w:line="240" w:lineRule="auto"/>
        <w:rPr>
          <w:rFonts w:ascii="Garamond" w:hAnsi="Garamond"/>
          <w:sz w:val="24"/>
          <w:szCs w:val="24"/>
        </w:rPr>
      </w:pPr>
      <w:r>
        <w:rPr>
          <w:rFonts w:ascii="Garamond" w:hAnsi="Garamond"/>
          <w:sz w:val="24"/>
          <w:szCs w:val="24"/>
        </w:rPr>
        <w:t xml:space="preserve">zapsaná v obchodním rejstříku vedeném Městským soudem v Praze pod </w:t>
      </w:r>
      <w:proofErr w:type="spellStart"/>
      <w:proofErr w:type="gramStart"/>
      <w:r>
        <w:rPr>
          <w:rFonts w:ascii="Garamond" w:hAnsi="Garamond"/>
          <w:sz w:val="24"/>
          <w:szCs w:val="24"/>
        </w:rPr>
        <w:t>sp.zn</w:t>
      </w:r>
      <w:proofErr w:type="spellEnd"/>
      <w:r>
        <w:rPr>
          <w:rFonts w:ascii="Garamond" w:hAnsi="Garamond"/>
          <w:sz w:val="24"/>
          <w:szCs w:val="24"/>
        </w:rPr>
        <w:t>.</w:t>
      </w:r>
      <w:proofErr w:type="gramEnd"/>
      <w:r>
        <w:rPr>
          <w:rFonts w:ascii="Garamond" w:hAnsi="Garamond"/>
          <w:sz w:val="24"/>
          <w:szCs w:val="24"/>
        </w:rPr>
        <w:t xml:space="preserve"> B 7658</w:t>
      </w:r>
    </w:p>
    <w:p w14:paraId="7337150A" w14:textId="77777777" w:rsidR="00CA0CC6" w:rsidRDefault="00863BBE">
      <w:pPr>
        <w:spacing w:after="0" w:line="240" w:lineRule="auto"/>
        <w:rPr>
          <w:rFonts w:ascii="Garamond" w:hAnsi="Garamond"/>
          <w:sz w:val="24"/>
          <w:szCs w:val="24"/>
        </w:rPr>
      </w:pPr>
      <w:r>
        <w:rPr>
          <w:rFonts w:ascii="Garamond" w:hAnsi="Garamond"/>
          <w:sz w:val="24"/>
          <w:szCs w:val="24"/>
        </w:rPr>
        <w:t>zastoupená Ing. Romanem Svitákem, předsedou představenstva</w:t>
      </w:r>
    </w:p>
    <w:p w14:paraId="232F09C2" w14:textId="77777777" w:rsidR="00CA0CC6" w:rsidRDefault="00CA0CC6">
      <w:pPr>
        <w:spacing w:after="0" w:line="240" w:lineRule="auto"/>
        <w:rPr>
          <w:rFonts w:ascii="Garamond" w:hAnsi="Garamond"/>
          <w:sz w:val="24"/>
          <w:szCs w:val="24"/>
        </w:rPr>
      </w:pPr>
    </w:p>
    <w:p w14:paraId="5E962B52" w14:textId="77777777" w:rsidR="00CA0CC6" w:rsidRDefault="00863BBE">
      <w:pPr>
        <w:spacing w:after="0" w:line="240" w:lineRule="auto"/>
        <w:rPr>
          <w:rFonts w:ascii="Garamond" w:hAnsi="Garamond"/>
          <w:sz w:val="24"/>
          <w:szCs w:val="24"/>
        </w:rPr>
      </w:pPr>
      <w:r>
        <w:rPr>
          <w:rFonts w:ascii="Garamond" w:hAnsi="Garamond"/>
          <w:sz w:val="24"/>
          <w:szCs w:val="24"/>
        </w:rPr>
        <w:t>(dále jen „BOOKPORT“)</w:t>
      </w:r>
    </w:p>
    <w:p w14:paraId="4208CC72" w14:textId="77777777" w:rsidR="00CA0CC6" w:rsidRDefault="00CA0CC6">
      <w:pPr>
        <w:spacing w:after="0" w:line="240" w:lineRule="auto"/>
        <w:rPr>
          <w:rFonts w:ascii="Garamond" w:hAnsi="Garamond"/>
          <w:sz w:val="24"/>
          <w:szCs w:val="24"/>
        </w:rPr>
      </w:pPr>
    </w:p>
    <w:p w14:paraId="6697FB37" w14:textId="77777777" w:rsidR="00CA0CC6" w:rsidRDefault="00863BBE">
      <w:pPr>
        <w:spacing w:after="0" w:line="240" w:lineRule="auto"/>
        <w:rPr>
          <w:rFonts w:ascii="Garamond" w:hAnsi="Garamond"/>
          <w:sz w:val="24"/>
          <w:szCs w:val="24"/>
        </w:rPr>
      </w:pPr>
      <w:r>
        <w:rPr>
          <w:rFonts w:ascii="Garamond" w:hAnsi="Garamond"/>
          <w:sz w:val="24"/>
          <w:szCs w:val="24"/>
        </w:rPr>
        <w:t>a</w:t>
      </w:r>
    </w:p>
    <w:p w14:paraId="6F8D69F5" w14:textId="77777777" w:rsidR="00CA0CC6" w:rsidRDefault="00CA0CC6">
      <w:pPr>
        <w:rPr>
          <w:rFonts w:ascii="Garamond" w:hAnsi="Garamond"/>
          <w:sz w:val="24"/>
          <w:szCs w:val="24"/>
        </w:rPr>
      </w:pPr>
    </w:p>
    <w:p w14:paraId="7F4D5EE4" w14:textId="77777777" w:rsidR="001D5717" w:rsidRPr="008F4177" w:rsidRDefault="001D5717" w:rsidP="001D5717">
      <w:pPr>
        <w:spacing w:after="0"/>
        <w:rPr>
          <w:rFonts w:ascii="Garamond" w:hAnsi="Garamond"/>
          <w:b/>
          <w:sz w:val="24"/>
          <w:szCs w:val="24"/>
        </w:rPr>
      </w:pPr>
      <w:r w:rsidRPr="008F4177">
        <w:rPr>
          <w:rFonts w:ascii="Garamond" w:hAnsi="Garamond"/>
          <w:b/>
          <w:sz w:val="24"/>
          <w:szCs w:val="24"/>
        </w:rPr>
        <w:t>Městská knihovna v Praze, příspěvková organizace</w:t>
      </w:r>
    </w:p>
    <w:p w14:paraId="563E4F02" w14:textId="77777777" w:rsidR="001D5717" w:rsidRPr="008F4177" w:rsidRDefault="001D5717" w:rsidP="001D5717">
      <w:pPr>
        <w:spacing w:after="0"/>
        <w:rPr>
          <w:rFonts w:ascii="Garamond" w:hAnsi="Garamond"/>
          <w:sz w:val="24"/>
          <w:szCs w:val="24"/>
        </w:rPr>
      </w:pPr>
      <w:r w:rsidRPr="008F4177">
        <w:rPr>
          <w:rFonts w:ascii="Garamond" w:hAnsi="Garamond"/>
          <w:sz w:val="24"/>
          <w:szCs w:val="24"/>
        </w:rPr>
        <w:t>sídlo:</w:t>
      </w:r>
      <w:r w:rsidRPr="008F4177">
        <w:rPr>
          <w:rFonts w:ascii="Garamond" w:hAnsi="Garamond"/>
          <w:sz w:val="24"/>
          <w:szCs w:val="24"/>
        </w:rPr>
        <w:tab/>
        <w:t>Mariánské náměstí 1, Praha 1</w:t>
      </w:r>
    </w:p>
    <w:p w14:paraId="2F69D512" w14:textId="77777777" w:rsidR="001D5717" w:rsidRPr="008F4177" w:rsidRDefault="001D5717" w:rsidP="001D5717">
      <w:pPr>
        <w:spacing w:after="0"/>
        <w:rPr>
          <w:rFonts w:ascii="Garamond" w:hAnsi="Garamond"/>
          <w:sz w:val="24"/>
          <w:szCs w:val="24"/>
        </w:rPr>
      </w:pPr>
      <w:r w:rsidRPr="008F4177">
        <w:rPr>
          <w:rFonts w:ascii="Garamond" w:hAnsi="Garamond"/>
          <w:sz w:val="24"/>
          <w:szCs w:val="24"/>
        </w:rPr>
        <w:t>IČ:</w:t>
      </w:r>
      <w:r w:rsidRPr="008F4177">
        <w:rPr>
          <w:rFonts w:ascii="Garamond" w:hAnsi="Garamond"/>
          <w:sz w:val="24"/>
          <w:szCs w:val="24"/>
        </w:rPr>
        <w:tab/>
        <w:t>00064467</w:t>
      </w:r>
    </w:p>
    <w:p w14:paraId="0A1FE91C" w14:textId="77777777" w:rsidR="001D5717" w:rsidRPr="008F4177" w:rsidRDefault="001D5717" w:rsidP="001D5717">
      <w:pPr>
        <w:spacing w:after="0"/>
        <w:rPr>
          <w:rFonts w:ascii="Garamond" w:hAnsi="Garamond"/>
          <w:sz w:val="24"/>
          <w:szCs w:val="24"/>
        </w:rPr>
      </w:pPr>
      <w:r w:rsidRPr="008F4177">
        <w:rPr>
          <w:rFonts w:ascii="Garamond" w:hAnsi="Garamond"/>
          <w:sz w:val="24"/>
          <w:szCs w:val="24"/>
        </w:rPr>
        <w:t>DIČ:</w:t>
      </w:r>
      <w:r w:rsidRPr="008F4177">
        <w:rPr>
          <w:rFonts w:ascii="Garamond" w:hAnsi="Garamond"/>
          <w:sz w:val="24"/>
          <w:szCs w:val="24"/>
        </w:rPr>
        <w:tab/>
        <w:t>CZ 00064467</w:t>
      </w:r>
    </w:p>
    <w:p w14:paraId="053E9B49" w14:textId="77777777" w:rsidR="001D5717" w:rsidRPr="008F4177" w:rsidRDefault="001D5717" w:rsidP="001D5717">
      <w:pPr>
        <w:spacing w:after="0"/>
        <w:rPr>
          <w:rFonts w:ascii="Garamond" w:hAnsi="Garamond"/>
          <w:sz w:val="24"/>
          <w:szCs w:val="24"/>
        </w:rPr>
      </w:pPr>
      <w:r w:rsidRPr="008F4177">
        <w:rPr>
          <w:rFonts w:ascii="Garamond" w:hAnsi="Garamond"/>
          <w:sz w:val="24"/>
          <w:szCs w:val="24"/>
        </w:rPr>
        <w:t>evidovaná u Ministerstva kultury ČR pod číslem 0025/2002</w:t>
      </w:r>
    </w:p>
    <w:p w14:paraId="4DD7F744" w14:textId="1C3E1D9D" w:rsidR="001D5717" w:rsidRPr="008F4177" w:rsidRDefault="001D5717" w:rsidP="001D5717">
      <w:pPr>
        <w:spacing w:after="0"/>
        <w:rPr>
          <w:rFonts w:ascii="Garamond" w:hAnsi="Garamond"/>
          <w:sz w:val="24"/>
          <w:szCs w:val="24"/>
        </w:rPr>
      </w:pPr>
      <w:r w:rsidRPr="008F4177">
        <w:rPr>
          <w:rFonts w:ascii="Garamond" w:hAnsi="Garamond"/>
          <w:sz w:val="24"/>
          <w:szCs w:val="24"/>
        </w:rPr>
        <w:t>bankovní spojení:</w:t>
      </w:r>
      <w:r w:rsidRPr="008F4177">
        <w:rPr>
          <w:rFonts w:ascii="Garamond" w:hAnsi="Garamond"/>
          <w:sz w:val="24"/>
          <w:szCs w:val="24"/>
        </w:rPr>
        <w:tab/>
      </w:r>
      <w:proofErr w:type="spellStart"/>
      <w:r w:rsidR="00457CB1">
        <w:rPr>
          <w:rFonts w:ascii="Garamond" w:hAnsi="Garamond"/>
          <w:sz w:val="24"/>
          <w:szCs w:val="24"/>
        </w:rPr>
        <w:t>xxxxxxxxxxxxxxxx</w:t>
      </w:r>
      <w:proofErr w:type="spellEnd"/>
    </w:p>
    <w:p w14:paraId="7135CAEF" w14:textId="77777777" w:rsidR="001D5717" w:rsidRDefault="001D5717" w:rsidP="001D5717">
      <w:pPr>
        <w:spacing w:after="0"/>
        <w:rPr>
          <w:rFonts w:ascii="Garamond" w:hAnsi="Garamond"/>
          <w:sz w:val="24"/>
          <w:szCs w:val="24"/>
        </w:rPr>
      </w:pPr>
      <w:r>
        <w:rPr>
          <w:rFonts w:ascii="Garamond" w:hAnsi="Garamond"/>
          <w:sz w:val="24"/>
          <w:szCs w:val="24"/>
        </w:rPr>
        <w:t>zastoupená</w:t>
      </w:r>
      <w:r w:rsidRPr="008F4177">
        <w:rPr>
          <w:rFonts w:ascii="Garamond" w:hAnsi="Garamond"/>
          <w:sz w:val="24"/>
          <w:szCs w:val="24"/>
        </w:rPr>
        <w:t>:</w:t>
      </w:r>
      <w:r w:rsidRPr="008F4177">
        <w:rPr>
          <w:rFonts w:ascii="Garamond" w:hAnsi="Garamond"/>
          <w:sz w:val="24"/>
          <w:szCs w:val="24"/>
        </w:rPr>
        <w:tab/>
      </w:r>
      <w:r>
        <w:rPr>
          <w:rFonts w:ascii="Garamond" w:hAnsi="Garamond"/>
          <w:sz w:val="24"/>
          <w:szCs w:val="24"/>
        </w:rPr>
        <w:t>RN</w:t>
      </w:r>
      <w:r w:rsidRPr="008F4177">
        <w:rPr>
          <w:rFonts w:ascii="Garamond" w:hAnsi="Garamond"/>
          <w:sz w:val="24"/>
          <w:szCs w:val="24"/>
        </w:rPr>
        <w:t xml:space="preserve">Dr. </w:t>
      </w:r>
      <w:r>
        <w:rPr>
          <w:rFonts w:ascii="Garamond" w:hAnsi="Garamond"/>
          <w:sz w:val="24"/>
          <w:szCs w:val="24"/>
        </w:rPr>
        <w:t>Tomášem Řehákem</w:t>
      </w:r>
      <w:r w:rsidRPr="008F4177">
        <w:rPr>
          <w:rFonts w:ascii="Garamond" w:hAnsi="Garamond"/>
          <w:sz w:val="24"/>
          <w:szCs w:val="24"/>
        </w:rPr>
        <w:t xml:space="preserve">, </w:t>
      </w:r>
      <w:r>
        <w:rPr>
          <w:rFonts w:ascii="Garamond" w:hAnsi="Garamond"/>
          <w:sz w:val="24"/>
          <w:szCs w:val="24"/>
        </w:rPr>
        <w:t>ředitelem</w:t>
      </w:r>
    </w:p>
    <w:p w14:paraId="37B72DDB" w14:textId="4EB74EA3" w:rsidR="001D5717" w:rsidRPr="008F4177" w:rsidRDefault="001D5717" w:rsidP="001D5717">
      <w:pPr>
        <w:spacing w:after="0"/>
        <w:rPr>
          <w:rFonts w:ascii="Garamond" w:hAnsi="Garamond"/>
          <w:sz w:val="24"/>
          <w:szCs w:val="24"/>
        </w:rPr>
      </w:pPr>
      <w:r w:rsidRPr="008F4177">
        <w:rPr>
          <w:rFonts w:ascii="Garamond" w:hAnsi="Garamond"/>
          <w:sz w:val="24"/>
          <w:szCs w:val="24"/>
        </w:rPr>
        <w:t>realizací smlouvy pověřen:</w:t>
      </w:r>
      <w:r w:rsidRPr="008F4177">
        <w:rPr>
          <w:rFonts w:ascii="Garamond" w:hAnsi="Garamond"/>
          <w:sz w:val="24"/>
          <w:szCs w:val="24"/>
        </w:rPr>
        <w:tab/>
      </w:r>
      <w:proofErr w:type="spellStart"/>
      <w:r w:rsidR="00457CB1">
        <w:rPr>
          <w:rFonts w:ascii="Garamond" w:hAnsi="Garamond"/>
          <w:sz w:val="24"/>
          <w:szCs w:val="24"/>
        </w:rPr>
        <w:t>xxxxxxxxxxxxxxxx</w:t>
      </w:r>
      <w:proofErr w:type="spellEnd"/>
    </w:p>
    <w:p w14:paraId="09670E4B" w14:textId="12A66EE7" w:rsidR="001D5717" w:rsidRPr="008F4177" w:rsidRDefault="001D5717" w:rsidP="001D5717">
      <w:pPr>
        <w:spacing w:after="0"/>
        <w:rPr>
          <w:rFonts w:ascii="Garamond" w:hAnsi="Garamond"/>
          <w:sz w:val="24"/>
          <w:szCs w:val="24"/>
        </w:rPr>
      </w:pPr>
      <w:r w:rsidRPr="008F4177">
        <w:rPr>
          <w:rFonts w:ascii="Garamond" w:hAnsi="Garamond"/>
          <w:sz w:val="24"/>
          <w:szCs w:val="24"/>
        </w:rPr>
        <w:t>telefon:</w:t>
      </w:r>
      <w:r w:rsidRPr="008F4177">
        <w:rPr>
          <w:rFonts w:ascii="Garamond" w:hAnsi="Garamond"/>
          <w:sz w:val="24"/>
          <w:szCs w:val="24"/>
        </w:rPr>
        <w:tab/>
      </w:r>
      <w:proofErr w:type="spellStart"/>
      <w:r w:rsidR="00457CB1">
        <w:rPr>
          <w:rFonts w:ascii="Garamond" w:hAnsi="Garamond"/>
          <w:sz w:val="24"/>
          <w:szCs w:val="24"/>
        </w:rPr>
        <w:t>xxxxxxxxxxxxxxxx</w:t>
      </w:r>
      <w:proofErr w:type="spellEnd"/>
    </w:p>
    <w:p w14:paraId="519BFDA8" w14:textId="56D98170" w:rsidR="001D5717" w:rsidRDefault="001D5717" w:rsidP="001D5717">
      <w:pPr>
        <w:spacing w:after="0"/>
        <w:rPr>
          <w:rFonts w:ascii="Garamond" w:hAnsi="Garamond"/>
          <w:sz w:val="24"/>
          <w:szCs w:val="24"/>
        </w:rPr>
      </w:pPr>
      <w:r w:rsidRPr="008F4177">
        <w:rPr>
          <w:rFonts w:ascii="Garamond" w:hAnsi="Garamond"/>
          <w:sz w:val="24"/>
          <w:szCs w:val="24"/>
        </w:rPr>
        <w:t>e-mail:</w:t>
      </w:r>
      <w:r w:rsidRPr="008F4177">
        <w:rPr>
          <w:rFonts w:ascii="Garamond" w:hAnsi="Garamond"/>
          <w:sz w:val="24"/>
          <w:szCs w:val="24"/>
        </w:rPr>
        <w:tab/>
      </w:r>
      <w:proofErr w:type="spellStart"/>
      <w:r w:rsidR="00457CB1">
        <w:t>xxxxxxxxxxxxxxxxxxxxxxxxxx</w:t>
      </w:r>
      <w:proofErr w:type="spellEnd"/>
    </w:p>
    <w:p w14:paraId="52266ABE" w14:textId="77777777" w:rsidR="001D5717" w:rsidRDefault="001D5717" w:rsidP="001D5717">
      <w:pPr>
        <w:rPr>
          <w:rFonts w:ascii="Garamond" w:hAnsi="Garamond"/>
          <w:sz w:val="24"/>
          <w:szCs w:val="24"/>
        </w:rPr>
      </w:pPr>
      <w:r>
        <w:rPr>
          <w:rFonts w:ascii="Garamond" w:hAnsi="Garamond"/>
          <w:sz w:val="24"/>
          <w:szCs w:val="24"/>
        </w:rPr>
        <w:t xml:space="preserve"> </w:t>
      </w:r>
    </w:p>
    <w:p w14:paraId="00E87291" w14:textId="26D9ED71" w:rsidR="00CA0CC6" w:rsidRDefault="00863BBE" w:rsidP="001D5717">
      <w:pPr>
        <w:rPr>
          <w:rFonts w:ascii="Garamond" w:hAnsi="Garamond"/>
          <w:sz w:val="24"/>
          <w:szCs w:val="24"/>
        </w:rPr>
      </w:pPr>
      <w:r>
        <w:rPr>
          <w:rFonts w:ascii="Garamond" w:hAnsi="Garamond"/>
          <w:sz w:val="24"/>
          <w:szCs w:val="24"/>
        </w:rPr>
        <w:t>(dále jen „organizace“)</w:t>
      </w:r>
    </w:p>
    <w:p w14:paraId="707FDA8C" w14:textId="77777777" w:rsidR="00CA0CC6" w:rsidRDefault="00863BBE">
      <w:pPr>
        <w:pStyle w:val="Prvniuroven"/>
        <w:numPr>
          <w:ilvl w:val="0"/>
          <w:numId w:val="1"/>
        </w:numPr>
      </w:pPr>
      <w:r>
        <w:t>ÚVODNÍ USTANOVENÍ</w:t>
      </w:r>
    </w:p>
    <w:p w14:paraId="4F514131" w14:textId="3AB99E16" w:rsidR="009F51CA" w:rsidRDefault="00863BBE" w:rsidP="009F51CA">
      <w:pPr>
        <w:pStyle w:val="uroven2"/>
        <w:numPr>
          <w:ilvl w:val="1"/>
          <w:numId w:val="1"/>
        </w:numPr>
      </w:pPr>
      <w:r>
        <w:rPr>
          <w:lang w:val="cs-CZ"/>
        </w:rPr>
        <w:t xml:space="preserve">BOOKPORT poskytuje službu </w:t>
      </w:r>
      <w:r>
        <w:t>zpřístupňování</w:t>
      </w:r>
      <w:r>
        <w:rPr>
          <w:lang w:val="cs-CZ"/>
        </w:rPr>
        <w:t xml:space="preserve"> elektronického obsahu z databáze </w:t>
      </w:r>
      <w:r>
        <w:t xml:space="preserve">prostřednictvím portálu umístěného na internetové adrese </w:t>
      </w:r>
      <w:hyperlink r:id="rId6">
        <w:r>
          <w:rPr>
            <w:rStyle w:val="InternetLink"/>
          </w:rPr>
          <w:t>www.bookport.</w:t>
        </w:r>
        <w:proofErr w:type="gramStart"/>
        <w:r>
          <w:rPr>
            <w:rStyle w:val="InternetLink"/>
          </w:rPr>
          <w:t>cz</w:t>
        </w:r>
      </w:hyperlink>
      <w:r>
        <w:rPr>
          <w:lang w:val="cs-CZ"/>
        </w:rPr>
        <w:t xml:space="preserve"> / .</w:t>
      </w:r>
      <w:proofErr w:type="spellStart"/>
      <w:r>
        <w:rPr>
          <w:lang w:val="cs-CZ"/>
        </w:rPr>
        <w:t>sk</w:t>
      </w:r>
      <w:proofErr w:type="spellEnd"/>
      <w:proofErr w:type="gramEnd"/>
      <w:r>
        <w:rPr>
          <w:lang w:val="cs-CZ"/>
        </w:rPr>
        <w:t xml:space="preserve"> (dále jen „</w:t>
      </w:r>
      <w:r>
        <w:rPr>
          <w:b/>
          <w:lang w:val="cs-CZ"/>
        </w:rPr>
        <w:t>webová stránka</w:t>
      </w:r>
      <w:r>
        <w:rPr>
          <w:lang w:val="cs-CZ"/>
        </w:rPr>
        <w:t>“), a to prostřednictvím rozhraní webové stránky (dále jen „</w:t>
      </w:r>
      <w:r>
        <w:rPr>
          <w:b/>
          <w:lang w:val="cs-CZ"/>
        </w:rPr>
        <w:t>webové rozhraní</w:t>
      </w:r>
      <w:r>
        <w:rPr>
          <w:lang w:val="cs-CZ"/>
        </w:rPr>
        <w:t xml:space="preserve"> </w:t>
      </w:r>
      <w:r>
        <w:rPr>
          <w:b/>
          <w:lang w:val="cs-CZ"/>
        </w:rPr>
        <w:t>BOOKPORT</w:t>
      </w:r>
      <w:r>
        <w:rPr>
          <w:lang w:val="cs-CZ"/>
        </w:rPr>
        <w:t>“)</w:t>
      </w:r>
      <w:r w:rsidR="001246D5">
        <w:rPr>
          <w:lang w:val="cs-CZ"/>
        </w:rPr>
        <w:t xml:space="preserve">. Organizace má zájem tuto službu prostřednictvím </w:t>
      </w:r>
      <w:r w:rsidR="00BE5386">
        <w:rPr>
          <w:lang w:val="cs-CZ"/>
        </w:rPr>
        <w:t xml:space="preserve">samostatné </w:t>
      </w:r>
      <w:r w:rsidR="001246D5">
        <w:rPr>
          <w:lang w:val="cs-CZ"/>
        </w:rPr>
        <w:t xml:space="preserve">smlouvy </w:t>
      </w:r>
      <w:r w:rsidR="00BE5386">
        <w:rPr>
          <w:lang w:val="cs-CZ"/>
        </w:rPr>
        <w:t xml:space="preserve">č. 1 </w:t>
      </w:r>
      <w:r w:rsidR="001246D5">
        <w:rPr>
          <w:lang w:val="cs-CZ"/>
        </w:rPr>
        <w:t xml:space="preserve">využívat a prostřednictvím této smlouvy rozšířit </w:t>
      </w:r>
      <w:r w:rsidR="0063136B">
        <w:rPr>
          <w:lang w:val="cs-CZ"/>
        </w:rPr>
        <w:t>specifické technické možnosti služby, za účelem u</w:t>
      </w:r>
      <w:r w:rsidR="001246D5">
        <w:rPr>
          <w:lang w:val="cs-CZ"/>
        </w:rPr>
        <w:t>s</w:t>
      </w:r>
      <w:r w:rsidR="0063136B">
        <w:rPr>
          <w:lang w:val="cs-CZ"/>
        </w:rPr>
        <w:t>pokojení svých specifických požadavků.</w:t>
      </w:r>
      <w:r w:rsidR="001246D5">
        <w:rPr>
          <w:lang w:val="cs-CZ"/>
        </w:rPr>
        <w:t xml:space="preserve"> </w:t>
      </w:r>
    </w:p>
    <w:p w14:paraId="50F49F02" w14:textId="77777777" w:rsidR="00CA0CC6" w:rsidRDefault="00863BBE">
      <w:pPr>
        <w:pStyle w:val="Prvniuroven"/>
        <w:numPr>
          <w:ilvl w:val="0"/>
          <w:numId w:val="1"/>
        </w:numPr>
      </w:pPr>
      <w:r>
        <w:t>P</w:t>
      </w:r>
      <w:r>
        <w:rPr>
          <w:lang w:val="cs-CZ"/>
        </w:rPr>
        <w:t>ředmět smlouvy</w:t>
      </w:r>
    </w:p>
    <w:p w14:paraId="5384F661" w14:textId="782FAE1F" w:rsidR="00CA0CC6" w:rsidRDefault="00863BBE">
      <w:pPr>
        <w:pStyle w:val="uroven2"/>
        <w:numPr>
          <w:ilvl w:val="1"/>
          <w:numId w:val="1"/>
        </w:numPr>
        <w:rPr>
          <w:lang w:val="cs-CZ" w:eastAsia="cs-CZ"/>
        </w:rPr>
      </w:pPr>
      <w:r>
        <w:rPr>
          <w:lang w:val="cs-CZ" w:eastAsia="cs-CZ"/>
        </w:rPr>
        <w:t xml:space="preserve">BOOKPORT na základě této smlouvy </w:t>
      </w:r>
      <w:r w:rsidR="005147F1">
        <w:rPr>
          <w:lang w:val="cs-CZ" w:eastAsia="cs-CZ"/>
        </w:rPr>
        <w:t xml:space="preserve">poskytuje </w:t>
      </w:r>
      <w:r w:rsidR="0063136B">
        <w:rPr>
          <w:lang w:val="cs-CZ" w:eastAsia="cs-CZ"/>
        </w:rPr>
        <w:t>rozšířen</w:t>
      </w:r>
      <w:r w:rsidR="005147F1">
        <w:rPr>
          <w:lang w:val="cs-CZ" w:eastAsia="cs-CZ"/>
        </w:rPr>
        <w:t>ou</w:t>
      </w:r>
      <w:r w:rsidR="0063136B">
        <w:rPr>
          <w:lang w:val="cs-CZ" w:eastAsia="cs-CZ"/>
        </w:rPr>
        <w:t xml:space="preserve"> funkcionalit</w:t>
      </w:r>
      <w:r w:rsidR="005147F1">
        <w:rPr>
          <w:lang w:val="cs-CZ" w:eastAsia="cs-CZ"/>
        </w:rPr>
        <w:t>u</w:t>
      </w:r>
      <w:r w:rsidR="0063136B">
        <w:rPr>
          <w:lang w:val="cs-CZ" w:eastAsia="cs-CZ"/>
        </w:rPr>
        <w:t xml:space="preserve"> </w:t>
      </w:r>
      <w:r w:rsidR="001246D5">
        <w:rPr>
          <w:lang w:val="cs-CZ" w:eastAsia="cs-CZ"/>
        </w:rPr>
        <w:t>webového rozhraní BOOKPORT</w:t>
      </w:r>
      <w:r w:rsidR="0063136B">
        <w:rPr>
          <w:lang w:val="cs-CZ" w:eastAsia="cs-CZ"/>
        </w:rPr>
        <w:t xml:space="preserve"> (dále jen „</w:t>
      </w:r>
      <w:r w:rsidR="0063136B" w:rsidRPr="0063136B">
        <w:rPr>
          <w:b/>
          <w:bCs/>
          <w:lang w:val="cs-CZ" w:eastAsia="cs-CZ"/>
        </w:rPr>
        <w:t>vývoj</w:t>
      </w:r>
      <w:r w:rsidR="0063136B">
        <w:rPr>
          <w:lang w:val="cs-CZ" w:eastAsia="cs-CZ"/>
        </w:rPr>
        <w:t>“) dle níže uvedené specifikace a O</w:t>
      </w:r>
      <w:r>
        <w:rPr>
          <w:lang w:val="cs-CZ" w:eastAsia="cs-CZ"/>
        </w:rPr>
        <w:t xml:space="preserve">rganizace se zavazuje uhradit BOOKPORTU </w:t>
      </w:r>
      <w:r w:rsidR="0063136B">
        <w:rPr>
          <w:lang w:val="cs-CZ" w:eastAsia="cs-CZ"/>
        </w:rPr>
        <w:t>náklady spojené s tímto vývojem,</w:t>
      </w:r>
      <w:r>
        <w:rPr>
          <w:lang w:val="cs-CZ" w:eastAsia="cs-CZ"/>
        </w:rPr>
        <w:t xml:space="preserve"> a to v rozsahu a za podmínek stanovených touto smlouvou.</w:t>
      </w:r>
    </w:p>
    <w:p w14:paraId="6E089454" w14:textId="07C57B0B" w:rsidR="009F51CA" w:rsidRDefault="009F51CA" w:rsidP="009F51CA">
      <w:pPr>
        <w:pStyle w:val="uroven2"/>
        <w:numPr>
          <w:ilvl w:val="1"/>
          <w:numId w:val="1"/>
        </w:numPr>
        <w:rPr>
          <w:lang w:val="cs-CZ" w:eastAsia="cs-CZ"/>
        </w:rPr>
      </w:pPr>
      <w:r>
        <w:rPr>
          <w:lang w:val="cs-CZ" w:eastAsia="cs-CZ"/>
        </w:rPr>
        <w:lastRenderedPageBreak/>
        <w:t xml:space="preserve">BOOKPORT se tímto zavazuje </w:t>
      </w:r>
      <w:r w:rsidR="005147F1">
        <w:rPr>
          <w:lang w:val="cs-CZ" w:eastAsia="cs-CZ"/>
        </w:rPr>
        <w:t xml:space="preserve">poskytovat </w:t>
      </w:r>
      <w:r>
        <w:rPr>
          <w:lang w:val="cs-CZ" w:eastAsia="cs-CZ"/>
        </w:rPr>
        <w:t>rozšíř</w:t>
      </w:r>
      <w:r w:rsidR="005147F1">
        <w:rPr>
          <w:lang w:val="cs-CZ" w:eastAsia="cs-CZ"/>
        </w:rPr>
        <w:t>ené</w:t>
      </w:r>
      <w:r>
        <w:rPr>
          <w:lang w:val="cs-CZ" w:eastAsia="cs-CZ"/>
        </w:rPr>
        <w:t xml:space="preserve"> webové rozhraní BOOKPORT o následující funkcionality: </w:t>
      </w:r>
    </w:p>
    <w:p w14:paraId="5A2F5552" w14:textId="77777777" w:rsidR="009F51CA" w:rsidRPr="009F51CA" w:rsidRDefault="009F51CA" w:rsidP="009F51CA">
      <w:pPr>
        <w:pStyle w:val="uroven2"/>
        <w:numPr>
          <w:ilvl w:val="0"/>
          <w:numId w:val="6"/>
        </w:numPr>
        <w:rPr>
          <w:lang w:val="cs-CZ" w:eastAsia="cs-CZ"/>
        </w:rPr>
      </w:pPr>
      <w:r>
        <w:t>Rozšířit stávající atributy knih, zajistit import a označení "skrytých" knih a možnost přiřadit tyto knihy k </w:t>
      </w:r>
      <w:r>
        <w:rPr>
          <w:lang w:val="cs-CZ"/>
        </w:rPr>
        <w:t>předplatnému zákazníka</w:t>
      </w:r>
      <w:r>
        <w:t>. Zajistit vazbu na kolekce knih. Zajistit správné zobrazování počtu knih v jednotlivých oborech pro uživatele s i bez skrytých knih.</w:t>
      </w:r>
    </w:p>
    <w:p w14:paraId="64E91FE6" w14:textId="77777777" w:rsidR="009F51CA" w:rsidRPr="009F51CA" w:rsidRDefault="009F51CA" w:rsidP="009F51CA">
      <w:pPr>
        <w:pStyle w:val="uroven2"/>
        <w:numPr>
          <w:ilvl w:val="0"/>
          <w:numId w:val="6"/>
        </w:numPr>
        <w:rPr>
          <w:lang w:val="cs-CZ" w:eastAsia="cs-CZ"/>
        </w:rPr>
      </w:pPr>
      <w:r>
        <w:t xml:space="preserve">Zajistit individuální indexaci a vyhledávání těchto titulů, tak aby tituly vyhledali </w:t>
      </w:r>
      <w:r>
        <w:rPr>
          <w:lang w:val="cs-CZ"/>
        </w:rPr>
        <w:t xml:space="preserve">pouze </w:t>
      </w:r>
      <w:r>
        <w:t xml:space="preserve">uživatelé </w:t>
      </w:r>
      <w:r>
        <w:rPr>
          <w:lang w:val="cs-CZ"/>
        </w:rPr>
        <w:t>Organizace</w:t>
      </w:r>
      <w:r>
        <w:t>.</w:t>
      </w:r>
    </w:p>
    <w:p w14:paraId="5E79B715" w14:textId="77777777" w:rsidR="009F51CA" w:rsidRPr="009F51CA" w:rsidRDefault="009F51CA" w:rsidP="009F51CA">
      <w:pPr>
        <w:pStyle w:val="uroven2"/>
        <w:numPr>
          <w:ilvl w:val="0"/>
          <w:numId w:val="6"/>
        </w:numPr>
        <w:rPr>
          <w:lang w:val="cs-CZ" w:eastAsia="cs-CZ"/>
        </w:rPr>
      </w:pPr>
      <w:r>
        <w:t xml:space="preserve">Zobrazit uživatelům </w:t>
      </w:r>
      <w:r>
        <w:rPr>
          <w:lang w:val="cs-CZ"/>
        </w:rPr>
        <w:t>Organizace</w:t>
      </w:r>
      <w:r>
        <w:t xml:space="preserve"> i skryté knihy a umožnit jejich čtení.</w:t>
      </w:r>
    </w:p>
    <w:p w14:paraId="7E719C7B" w14:textId="1898804D" w:rsidR="009F51CA" w:rsidRDefault="009F51CA" w:rsidP="009F51CA">
      <w:pPr>
        <w:pStyle w:val="uroven2"/>
        <w:numPr>
          <w:ilvl w:val="0"/>
          <w:numId w:val="6"/>
        </w:numPr>
        <w:rPr>
          <w:lang w:val="cs-CZ" w:eastAsia="cs-CZ"/>
        </w:rPr>
      </w:pPr>
      <w:r w:rsidRPr="009F51CA">
        <w:rPr>
          <w:lang w:val="cs-CZ" w:eastAsia="cs-CZ"/>
        </w:rPr>
        <w:t xml:space="preserve">Umožnit knihám cenu 0 Kč, tak aby se </w:t>
      </w:r>
      <w:r w:rsidR="006C699A" w:rsidRPr="009F51CA">
        <w:rPr>
          <w:lang w:val="cs-CZ" w:eastAsia="cs-CZ"/>
        </w:rPr>
        <w:t>nerozpočítával</w:t>
      </w:r>
      <w:r w:rsidR="006C699A">
        <w:rPr>
          <w:lang w:val="cs-CZ" w:eastAsia="cs-CZ"/>
        </w:rPr>
        <w:t>y</w:t>
      </w:r>
      <w:r w:rsidR="006C699A" w:rsidRPr="009F51CA">
        <w:rPr>
          <w:lang w:val="cs-CZ" w:eastAsia="cs-CZ"/>
        </w:rPr>
        <w:t xml:space="preserve"> </w:t>
      </w:r>
      <w:r w:rsidRPr="009F51CA">
        <w:rPr>
          <w:lang w:val="cs-CZ" w:eastAsia="cs-CZ"/>
        </w:rPr>
        <w:t xml:space="preserve">honoráře za </w:t>
      </w:r>
      <w:r>
        <w:rPr>
          <w:lang w:val="cs-CZ" w:eastAsia="cs-CZ"/>
        </w:rPr>
        <w:t>„skryté“ knihy dodané Organizací a čtené pouze uživateli Organizace</w:t>
      </w:r>
      <w:r w:rsidRPr="009F51CA">
        <w:rPr>
          <w:lang w:val="cs-CZ" w:eastAsia="cs-CZ"/>
        </w:rPr>
        <w:t>.</w:t>
      </w:r>
    </w:p>
    <w:p w14:paraId="101D9409" w14:textId="631BF58B" w:rsidR="00723A29" w:rsidRDefault="009F51CA" w:rsidP="00723A29">
      <w:pPr>
        <w:pStyle w:val="uroven2"/>
        <w:numPr>
          <w:ilvl w:val="1"/>
          <w:numId w:val="1"/>
        </w:numPr>
        <w:rPr>
          <w:lang w:val="cs-CZ" w:eastAsia="cs-CZ"/>
        </w:rPr>
      </w:pPr>
      <w:r>
        <w:rPr>
          <w:lang w:val="cs-CZ" w:eastAsia="cs-CZ"/>
        </w:rPr>
        <w:t xml:space="preserve">BOOKPORT se zavazuje </w:t>
      </w:r>
      <w:r w:rsidR="005147F1">
        <w:rPr>
          <w:lang w:val="cs-CZ" w:eastAsia="cs-CZ"/>
        </w:rPr>
        <w:t xml:space="preserve">začít poskytovat </w:t>
      </w:r>
      <w:r>
        <w:rPr>
          <w:lang w:val="cs-CZ" w:eastAsia="cs-CZ"/>
        </w:rPr>
        <w:t xml:space="preserve">funkcionality dle čl. 2 </w:t>
      </w:r>
      <w:proofErr w:type="spellStart"/>
      <w:r>
        <w:rPr>
          <w:lang w:val="cs-CZ" w:eastAsia="cs-CZ"/>
        </w:rPr>
        <w:t>odst</w:t>
      </w:r>
      <w:proofErr w:type="spellEnd"/>
      <w:r>
        <w:rPr>
          <w:lang w:val="cs-CZ" w:eastAsia="cs-CZ"/>
        </w:rPr>
        <w:t xml:space="preserve"> 2.2 této smlouvy nejpozději </w:t>
      </w:r>
      <w:r w:rsidR="004307C9">
        <w:rPr>
          <w:lang w:val="cs-CZ" w:eastAsia="cs-CZ"/>
        </w:rPr>
        <w:t>o</w:t>
      </w:r>
      <w:r w:rsidR="005147F1">
        <w:rPr>
          <w:lang w:val="cs-CZ" w:eastAsia="cs-CZ"/>
        </w:rPr>
        <w:t>d</w:t>
      </w:r>
      <w:r>
        <w:rPr>
          <w:lang w:val="cs-CZ" w:eastAsia="cs-CZ"/>
        </w:rPr>
        <w:t xml:space="preserve"> 1. 10. 2020.</w:t>
      </w:r>
    </w:p>
    <w:p w14:paraId="77A98CF8" w14:textId="6613CEB2" w:rsidR="00723A29" w:rsidRPr="00723A29" w:rsidRDefault="00723A29" w:rsidP="00723A29">
      <w:pPr>
        <w:pStyle w:val="uroven2"/>
        <w:numPr>
          <w:ilvl w:val="1"/>
          <w:numId w:val="1"/>
        </w:numPr>
        <w:rPr>
          <w:lang w:val="cs-CZ" w:eastAsia="cs-CZ"/>
        </w:rPr>
      </w:pPr>
      <w:r>
        <w:rPr>
          <w:lang w:val="cs-CZ" w:eastAsia="cs-CZ"/>
        </w:rPr>
        <w:t xml:space="preserve">Organizace je za účelem zpřístupnění vlastního obsahu na platformě BOOKPORT povinna dodat </w:t>
      </w:r>
      <w:proofErr w:type="spellStart"/>
      <w:r>
        <w:rPr>
          <w:lang w:val="cs-CZ" w:eastAsia="cs-CZ"/>
        </w:rPr>
        <w:t>metadata</w:t>
      </w:r>
      <w:proofErr w:type="spellEnd"/>
      <w:r>
        <w:rPr>
          <w:lang w:val="cs-CZ" w:eastAsia="cs-CZ"/>
        </w:rPr>
        <w:t xml:space="preserve"> o titulech ve formátu </w:t>
      </w:r>
      <w:proofErr w:type="spellStart"/>
      <w:r>
        <w:rPr>
          <w:lang w:val="cs-CZ" w:eastAsia="cs-CZ"/>
        </w:rPr>
        <w:t>xlsx</w:t>
      </w:r>
      <w:proofErr w:type="spellEnd"/>
      <w:r>
        <w:rPr>
          <w:lang w:val="cs-CZ" w:eastAsia="cs-CZ"/>
        </w:rPr>
        <w:t xml:space="preserve">, samotný obsah knih ve formátu PDF anebo </w:t>
      </w:r>
      <w:proofErr w:type="spellStart"/>
      <w:r>
        <w:rPr>
          <w:lang w:val="cs-CZ" w:eastAsia="cs-CZ"/>
        </w:rPr>
        <w:t>ePUB</w:t>
      </w:r>
      <w:proofErr w:type="spellEnd"/>
      <w:r>
        <w:rPr>
          <w:lang w:val="cs-CZ" w:eastAsia="cs-CZ"/>
        </w:rPr>
        <w:t xml:space="preserve">, které projdou běžnou validací a obálky ke knihám ve formátu JPG. Pro tituly, ke kterým nebudou podklady Organizací dodány anebo </w:t>
      </w:r>
      <w:proofErr w:type="gramStart"/>
      <w:r>
        <w:rPr>
          <w:lang w:val="cs-CZ" w:eastAsia="cs-CZ"/>
        </w:rPr>
        <w:t>nebudou</w:t>
      </w:r>
      <w:proofErr w:type="gramEnd"/>
      <w:r>
        <w:rPr>
          <w:lang w:val="cs-CZ" w:eastAsia="cs-CZ"/>
        </w:rPr>
        <w:t xml:space="preserve"> odpovídat dnešním standardům </w:t>
      </w:r>
      <w:proofErr w:type="gramStart"/>
      <w:r>
        <w:rPr>
          <w:lang w:val="cs-CZ" w:eastAsia="cs-CZ"/>
        </w:rPr>
        <w:t>nemusí</w:t>
      </w:r>
      <w:proofErr w:type="gramEnd"/>
      <w:r>
        <w:rPr>
          <w:lang w:val="cs-CZ" w:eastAsia="cs-CZ"/>
        </w:rPr>
        <w:t xml:space="preserve"> být zpřístupněny. </w:t>
      </w:r>
    </w:p>
    <w:p w14:paraId="019B9D67" w14:textId="198C4901" w:rsidR="009F51CA" w:rsidRDefault="009F51CA" w:rsidP="009F51CA">
      <w:pPr>
        <w:pStyle w:val="uroven2"/>
        <w:numPr>
          <w:ilvl w:val="1"/>
          <w:numId w:val="1"/>
        </w:numPr>
        <w:rPr>
          <w:lang w:val="cs-CZ" w:eastAsia="cs-CZ"/>
        </w:rPr>
      </w:pPr>
      <w:r>
        <w:rPr>
          <w:lang w:val="cs-CZ" w:eastAsia="cs-CZ"/>
        </w:rPr>
        <w:t xml:space="preserve">Organizace bere na vědomí, že veškerý vývoj na základě této smlouvy zůstává majetkem BOOKPORTU a vyvinuté funkcionality bude moci využívat pouze jako zákazník služby na základě samostatné smlouvy (konkrétně „Smlouva o poskytování služby – zpřístupnění elektronického obsahu organizaci“). Organizace bere na vědomí, že </w:t>
      </w:r>
      <w:r w:rsidR="000C110C">
        <w:rPr>
          <w:lang w:val="cs-CZ" w:eastAsia="cs-CZ"/>
        </w:rPr>
        <w:t xml:space="preserve">na základě této </w:t>
      </w:r>
      <w:r>
        <w:rPr>
          <w:lang w:val="cs-CZ" w:eastAsia="cs-CZ"/>
        </w:rPr>
        <w:t>smlouv</w:t>
      </w:r>
      <w:r w:rsidR="000C110C">
        <w:rPr>
          <w:lang w:val="cs-CZ" w:eastAsia="cs-CZ"/>
        </w:rPr>
        <w:t>y</w:t>
      </w:r>
      <w:r>
        <w:rPr>
          <w:lang w:val="cs-CZ" w:eastAsia="cs-CZ"/>
        </w:rPr>
        <w:t xml:space="preserve"> nezískává</w:t>
      </w:r>
      <w:r w:rsidR="000C110C">
        <w:rPr>
          <w:lang w:val="cs-CZ" w:eastAsia="cs-CZ"/>
        </w:rPr>
        <w:t xml:space="preserve"> majetková ani</w:t>
      </w:r>
      <w:r>
        <w:rPr>
          <w:lang w:val="cs-CZ" w:eastAsia="cs-CZ"/>
        </w:rPr>
        <w:t xml:space="preserve"> </w:t>
      </w:r>
      <w:r w:rsidR="000C110C">
        <w:rPr>
          <w:lang w:val="cs-CZ" w:eastAsia="cs-CZ"/>
        </w:rPr>
        <w:t>licenční oprávnění k užití softwaru</w:t>
      </w:r>
      <w:r w:rsidR="006220C5">
        <w:rPr>
          <w:lang w:val="cs-CZ" w:eastAsia="cs-CZ"/>
        </w:rPr>
        <w:t xml:space="preserve"> jiným způsobem, než stanoveným touto smlouvu</w:t>
      </w:r>
      <w:r w:rsidR="000C110C">
        <w:rPr>
          <w:lang w:val="cs-CZ" w:eastAsia="cs-CZ"/>
        </w:rPr>
        <w:t>,</w:t>
      </w:r>
      <w:r w:rsidR="006220C5">
        <w:rPr>
          <w:lang w:val="cs-CZ" w:eastAsia="cs-CZ"/>
        </w:rPr>
        <w:t xml:space="preserve"> tj.</w:t>
      </w:r>
      <w:r w:rsidR="000C110C">
        <w:rPr>
          <w:lang w:val="cs-CZ" w:eastAsia="cs-CZ"/>
        </w:rPr>
        <w:t xml:space="preserve"> zdrojovým kódům </w:t>
      </w:r>
      <w:r w:rsidR="006220C5">
        <w:rPr>
          <w:lang w:val="cs-CZ" w:eastAsia="cs-CZ"/>
        </w:rPr>
        <w:t xml:space="preserve">či </w:t>
      </w:r>
      <w:r w:rsidR="000C110C">
        <w:rPr>
          <w:lang w:val="cs-CZ" w:eastAsia="cs-CZ"/>
        </w:rPr>
        <w:t>jiným částem</w:t>
      </w:r>
      <w:r>
        <w:rPr>
          <w:lang w:val="cs-CZ" w:eastAsia="cs-CZ"/>
        </w:rPr>
        <w:t xml:space="preserve"> </w:t>
      </w:r>
      <w:r w:rsidR="000C110C">
        <w:rPr>
          <w:lang w:val="cs-CZ" w:eastAsia="cs-CZ"/>
        </w:rPr>
        <w:t>webového rozhraní BOOKPORT, a to včetně dodaných funkcionalit dle čl. 2. odst. 2.2 této smlouvy.</w:t>
      </w:r>
    </w:p>
    <w:p w14:paraId="45E762B2" w14:textId="5E532C4B" w:rsidR="004307C9" w:rsidRPr="00757C02" w:rsidRDefault="004307C9" w:rsidP="009F51CA">
      <w:pPr>
        <w:pStyle w:val="uroven2"/>
        <w:numPr>
          <w:ilvl w:val="1"/>
          <w:numId w:val="1"/>
        </w:numPr>
        <w:rPr>
          <w:lang w:val="cs-CZ" w:eastAsia="cs-CZ"/>
        </w:rPr>
      </w:pPr>
      <w:r>
        <w:rPr>
          <w:lang w:val="cs-CZ" w:eastAsia="cs-CZ"/>
        </w:rPr>
        <w:t xml:space="preserve">BOOKPORT se zavazuje poskytovat službu dle této smlouvy po celou dobu trvání </w:t>
      </w:r>
      <w:r w:rsidRPr="00757C02">
        <w:rPr>
          <w:lang w:val="cs-CZ" w:eastAsia="cs-CZ"/>
        </w:rPr>
        <w:t>spolupráce dle samostatné smlouvy o poskytování služby – zpřístupnění elektronického obsahu.</w:t>
      </w:r>
    </w:p>
    <w:p w14:paraId="7C72F343" w14:textId="77777777" w:rsidR="00CA0CC6" w:rsidRPr="00757C02" w:rsidRDefault="00863BBE">
      <w:pPr>
        <w:pStyle w:val="Prvniuroven"/>
        <w:numPr>
          <w:ilvl w:val="0"/>
          <w:numId w:val="1"/>
        </w:numPr>
      </w:pPr>
      <w:r w:rsidRPr="00757C02">
        <w:t>CENA A PLATEBNÍ PODMÍNKY</w:t>
      </w:r>
    </w:p>
    <w:p w14:paraId="60EB579C" w14:textId="47F070C4" w:rsidR="00CA0CC6" w:rsidRPr="00757C02" w:rsidRDefault="00863BBE">
      <w:pPr>
        <w:pStyle w:val="uroven2"/>
        <w:numPr>
          <w:ilvl w:val="1"/>
          <w:numId w:val="1"/>
        </w:numPr>
        <w:rPr>
          <w:lang w:val="cs-CZ"/>
        </w:rPr>
      </w:pPr>
      <w:r w:rsidRPr="00757C02">
        <w:rPr>
          <w:lang w:val="cs-CZ"/>
        </w:rPr>
        <w:t xml:space="preserve">Smluvní strany se dohodly, že cena za poskytování služby činí </w:t>
      </w:r>
      <w:r w:rsidR="000C110C" w:rsidRPr="00757C02">
        <w:rPr>
          <w:lang w:val="cs-CZ"/>
        </w:rPr>
        <w:t>1</w:t>
      </w:r>
      <w:r w:rsidR="004307C9" w:rsidRPr="00757C02">
        <w:rPr>
          <w:lang w:val="cs-CZ"/>
        </w:rPr>
        <w:t>7</w:t>
      </w:r>
      <w:r w:rsidR="000C110C" w:rsidRPr="00757C02">
        <w:rPr>
          <w:lang w:val="cs-CZ"/>
        </w:rPr>
        <w:t>2.</w:t>
      </w:r>
      <w:r w:rsidR="00160711">
        <w:rPr>
          <w:lang w:val="cs-CZ"/>
        </w:rPr>
        <w:t>000</w:t>
      </w:r>
      <w:r w:rsidR="006E107D" w:rsidRPr="00757C02">
        <w:rPr>
          <w:lang w:val="cs-CZ"/>
        </w:rPr>
        <w:t xml:space="preserve"> Kč</w:t>
      </w:r>
      <w:r w:rsidRPr="00757C02">
        <w:rPr>
          <w:lang w:val="cs-CZ"/>
        </w:rPr>
        <w:t xml:space="preserve"> (slovy: </w:t>
      </w:r>
      <w:r w:rsidR="000C110C" w:rsidRPr="00757C02">
        <w:rPr>
          <w:lang w:val="cs-CZ"/>
        </w:rPr>
        <w:t xml:space="preserve">sto </w:t>
      </w:r>
      <w:r w:rsidR="004307C9" w:rsidRPr="00757C02">
        <w:rPr>
          <w:lang w:val="cs-CZ"/>
        </w:rPr>
        <w:t>sedmdesát</w:t>
      </w:r>
      <w:r w:rsidR="000C110C" w:rsidRPr="00757C02">
        <w:rPr>
          <w:lang w:val="cs-CZ"/>
        </w:rPr>
        <w:t xml:space="preserve"> dva tisíc </w:t>
      </w:r>
      <w:r w:rsidRPr="00757C02">
        <w:rPr>
          <w:lang w:val="cs-CZ"/>
        </w:rPr>
        <w:t xml:space="preserve">korun českých) </w:t>
      </w:r>
      <w:r w:rsidR="001E39B8" w:rsidRPr="00757C02">
        <w:rPr>
          <w:lang w:val="cs-CZ"/>
        </w:rPr>
        <w:t xml:space="preserve">bez DPH </w:t>
      </w:r>
      <w:r w:rsidRPr="00757C02">
        <w:rPr>
          <w:lang w:val="cs-CZ"/>
        </w:rPr>
        <w:t>(dále jen „</w:t>
      </w:r>
      <w:r w:rsidRPr="00757C02">
        <w:rPr>
          <w:b/>
          <w:lang w:val="cs-CZ"/>
        </w:rPr>
        <w:t>cena</w:t>
      </w:r>
      <w:r w:rsidR="00FA54AF" w:rsidRPr="00757C02">
        <w:rPr>
          <w:lang w:val="cs-CZ"/>
        </w:rPr>
        <w:t>.</w:t>
      </w:r>
      <w:r w:rsidR="00F417D9" w:rsidRPr="00757C02">
        <w:rPr>
          <w:lang w:val="cs-CZ"/>
        </w:rPr>
        <w:t>)</w:t>
      </w:r>
    </w:p>
    <w:p w14:paraId="3F8CE8B1" w14:textId="1B4B3BDE" w:rsidR="00CA0CC6" w:rsidRPr="00757C02" w:rsidRDefault="00863BBE">
      <w:pPr>
        <w:pStyle w:val="uroven2"/>
        <w:numPr>
          <w:ilvl w:val="1"/>
          <w:numId w:val="1"/>
        </w:numPr>
        <w:rPr>
          <w:lang w:val="cs-CZ"/>
        </w:rPr>
      </w:pPr>
      <w:r w:rsidRPr="00757C02">
        <w:rPr>
          <w:lang w:val="cs-CZ"/>
        </w:rPr>
        <w:t xml:space="preserve">Cena je splatná na základě řádného daňového dokladu (faktury) vystavené BOOKPORTEM doručeného na adresu organizace formou bezhotovostního převodu na účet banky uvedený v daňovém dokladu.  Splatnost daňového dokladu činí 14 dnů ode dne jejího doručení organizaci. Daňové doklady jsou zasílány elektronicky na adresu: </w:t>
      </w:r>
      <w:proofErr w:type="spellStart"/>
      <w:r w:rsidR="00457CB1">
        <w:rPr>
          <w:lang w:val="cs-CZ"/>
        </w:rPr>
        <w:t>xxxxxxxxxxxxxxxxxxxxxx</w:t>
      </w:r>
      <w:proofErr w:type="spellEnd"/>
      <w:r w:rsidRPr="00757C02">
        <w:rPr>
          <w:lang w:val="cs-CZ"/>
        </w:rPr>
        <w:t>.</w:t>
      </w:r>
    </w:p>
    <w:p w14:paraId="3A333824" w14:textId="36B237F0" w:rsidR="00CA0CC6" w:rsidRPr="00757C02" w:rsidRDefault="00863BBE" w:rsidP="004307C9">
      <w:pPr>
        <w:pStyle w:val="uroven2"/>
        <w:numPr>
          <w:ilvl w:val="1"/>
          <w:numId w:val="1"/>
        </w:numPr>
        <w:rPr>
          <w:lang w:val="cs-CZ" w:eastAsia="cs-CZ"/>
        </w:rPr>
      </w:pPr>
      <w:r w:rsidRPr="00757C02">
        <w:rPr>
          <w:lang w:val="cs-CZ" w:eastAsia="cs-CZ"/>
        </w:rPr>
        <w:lastRenderedPageBreak/>
        <w:t>V případě prodlení s peněžitou platbou má druhá smluvní strana nárok na smluvní pokutu a smluvní strana, která se ocitla v prodlení, je povinna k výzvě druhé smluvní strany smluvní pokutu zaplatit. Smluvní pokuta se pro tento případ stanovuje ve výši 0,05 % z dlužné částky za každý den prodlení.</w:t>
      </w:r>
    </w:p>
    <w:p w14:paraId="59FD8981" w14:textId="77777777" w:rsidR="00CA0CC6" w:rsidRPr="00757C02" w:rsidRDefault="00863BBE">
      <w:pPr>
        <w:pStyle w:val="Prvniuroven"/>
        <w:numPr>
          <w:ilvl w:val="0"/>
          <w:numId w:val="1"/>
        </w:numPr>
        <w:rPr>
          <w:lang w:val="cs-CZ"/>
        </w:rPr>
      </w:pPr>
      <w:r w:rsidRPr="00757C02">
        <w:t xml:space="preserve">Ukončení </w:t>
      </w:r>
      <w:r w:rsidRPr="00757C02">
        <w:rPr>
          <w:lang w:val="cs-CZ"/>
        </w:rPr>
        <w:t>smlouvy o poskytování služby</w:t>
      </w:r>
    </w:p>
    <w:p w14:paraId="6E90FE31" w14:textId="22CFB2EC" w:rsidR="00CA0CC6" w:rsidRPr="00757C02" w:rsidRDefault="00863BBE">
      <w:pPr>
        <w:pStyle w:val="uroven2"/>
        <w:numPr>
          <w:ilvl w:val="1"/>
          <w:numId w:val="1"/>
        </w:numPr>
        <w:rPr>
          <w:lang w:val="cs-CZ" w:eastAsia="cs-CZ"/>
        </w:rPr>
      </w:pPr>
      <w:r w:rsidRPr="00757C02">
        <w:rPr>
          <w:lang w:val="cs-CZ"/>
        </w:rPr>
        <w:t xml:space="preserve">Smlouva o poskytování služby je uzavírána na dobu </w:t>
      </w:r>
      <w:r w:rsidR="004307C9" w:rsidRPr="00757C02">
        <w:rPr>
          <w:lang w:val="cs-CZ"/>
        </w:rPr>
        <w:t>ne</w:t>
      </w:r>
      <w:r w:rsidRPr="00757C02">
        <w:rPr>
          <w:lang w:val="cs-CZ"/>
        </w:rPr>
        <w:t>určitou</w:t>
      </w:r>
      <w:r w:rsidR="004307C9" w:rsidRPr="00757C02">
        <w:rPr>
          <w:lang w:val="cs-CZ"/>
        </w:rPr>
        <w:t>.</w:t>
      </w:r>
      <w:r w:rsidRPr="00757C02">
        <w:rPr>
          <w:lang w:val="cs-CZ"/>
        </w:rPr>
        <w:t xml:space="preserve"> </w:t>
      </w:r>
    </w:p>
    <w:p w14:paraId="4F5DB20B" w14:textId="77777777" w:rsidR="00CA0CC6" w:rsidRPr="00757C02" w:rsidRDefault="00863BBE">
      <w:pPr>
        <w:pStyle w:val="uroven2"/>
        <w:numPr>
          <w:ilvl w:val="1"/>
          <w:numId w:val="1"/>
        </w:numPr>
        <w:rPr>
          <w:lang w:val="cs-CZ" w:eastAsia="cs-CZ"/>
        </w:rPr>
      </w:pPr>
      <w:r w:rsidRPr="00757C02">
        <w:rPr>
          <w:lang w:val="cs-CZ"/>
        </w:rPr>
        <w:t xml:space="preserve">Tato smlouva může být ukončena: </w:t>
      </w:r>
    </w:p>
    <w:p w14:paraId="58843A3E" w14:textId="77777777" w:rsidR="00CA0CC6" w:rsidRPr="00757C02" w:rsidRDefault="00863BBE">
      <w:pPr>
        <w:pStyle w:val="Default"/>
        <w:numPr>
          <w:ilvl w:val="0"/>
          <w:numId w:val="3"/>
        </w:numPr>
        <w:spacing w:after="27"/>
        <w:ind w:firstLine="273"/>
        <w:jc w:val="both"/>
        <w:rPr>
          <w:rFonts w:ascii="Garamond" w:hAnsi="Garamond"/>
          <w:color w:val="00000A"/>
          <w:lang w:val="cs-CZ"/>
        </w:rPr>
      </w:pPr>
      <w:r w:rsidRPr="00757C02">
        <w:rPr>
          <w:rFonts w:ascii="Garamond" w:hAnsi="Garamond"/>
          <w:color w:val="00000A"/>
          <w:lang w:val="cs-CZ"/>
        </w:rPr>
        <w:t>písemnou dohodou smluvních stran;</w:t>
      </w:r>
    </w:p>
    <w:p w14:paraId="63BB4C17" w14:textId="77777777" w:rsidR="00CA0CC6" w:rsidRPr="00757C02" w:rsidRDefault="00CA0CC6">
      <w:pPr>
        <w:pStyle w:val="Default"/>
        <w:spacing w:after="27"/>
        <w:ind w:left="993"/>
        <w:jc w:val="both"/>
        <w:rPr>
          <w:rFonts w:ascii="Garamond" w:hAnsi="Garamond"/>
          <w:color w:val="00000A"/>
          <w:lang w:val="cs-CZ"/>
        </w:rPr>
      </w:pPr>
    </w:p>
    <w:p w14:paraId="2362F9F4" w14:textId="77777777" w:rsidR="00CA0CC6" w:rsidRPr="00757C02" w:rsidRDefault="00863BBE">
      <w:pPr>
        <w:pStyle w:val="Default"/>
        <w:numPr>
          <w:ilvl w:val="0"/>
          <w:numId w:val="3"/>
        </w:numPr>
        <w:spacing w:after="27"/>
        <w:ind w:left="1418" w:hanging="425"/>
        <w:jc w:val="both"/>
        <w:rPr>
          <w:rFonts w:ascii="Garamond" w:hAnsi="Garamond"/>
          <w:color w:val="00000A"/>
          <w:lang w:val="cs-CZ"/>
        </w:rPr>
      </w:pPr>
      <w:r w:rsidRPr="00757C02">
        <w:rPr>
          <w:rFonts w:ascii="Garamond" w:hAnsi="Garamond"/>
          <w:color w:val="00000A"/>
          <w:lang w:val="cs-CZ"/>
        </w:rPr>
        <w:t>odstoupením v případě podstatného porušení této smlouvy, přičemž za podstatné porušení této smlouvy se považují skutečnosti uvedené v ustanovení § 2002 OZ.</w:t>
      </w:r>
    </w:p>
    <w:p w14:paraId="579AA3A0" w14:textId="77777777" w:rsidR="00CA0CC6" w:rsidRPr="00757C02" w:rsidRDefault="00863BBE">
      <w:pPr>
        <w:pStyle w:val="Prvniuroven"/>
        <w:numPr>
          <w:ilvl w:val="0"/>
          <w:numId w:val="1"/>
        </w:numPr>
        <w:rPr>
          <w:lang w:val="cs-CZ"/>
        </w:rPr>
      </w:pPr>
      <w:r w:rsidRPr="00757C02">
        <w:rPr>
          <w:lang w:val="cs-CZ"/>
        </w:rPr>
        <w:t>Mlčenlivost</w:t>
      </w:r>
    </w:p>
    <w:p w14:paraId="62840E7C" w14:textId="77777777" w:rsidR="00CA0CC6" w:rsidRPr="00757C02" w:rsidRDefault="00863BBE">
      <w:pPr>
        <w:pStyle w:val="uroven2"/>
        <w:numPr>
          <w:ilvl w:val="1"/>
          <w:numId w:val="1"/>
        </w:numPr>
        <w:rPr>
          <w:rFonts w:eastAsia="Calibri"/>
          <w:color w:val="00000A"/>
          <w:lang w:val="cs-CZ" w:eastAsia="en-US"/>
        </w:rPr>
      </w:pPr>
      <w:r w:rsidRPr="00757C02">
        <w:rPr>
          <w:rFonts w:eastAsia="Calibri"/>
          <w:color w:val="00000A"/>
          <w:lang w:val="cs-CZ" w:eastAsia="en-US"/>
        </w:rPr>
        <w:t xml:space="preserve">Smluvní strany se zavazují zachovávat mlčenlivost o všech důvěrných skutečnostech, které se dozvěděly v souvislosti s touto smlouvou a chránit důvěrnost informací druhé strany před jejich neoprávněným užitím třetími stranami. Povinnost mlčenlivosti není časově omezena. </w:t>
      </w:r>
    </w:p>
    <w:p w14:paraId="7F2C9152" w14:textId="00066C24" w:rsidR="00CA0CC6" w:rsidRPr="00757C02" w:rsidRDefault="00863BBE">
      <w:pPr>
        <w:pStyle w:val="uroven2"/>
        <w:numPr>
          <w:ilvl w:val="1"/>
          <w:numId w:val="1"/>
        </w:numPr>
        <w:rPr>
          <w:rFonts w:eastAsia="Calibri"/>
          <w:color w:val="00000A"/>
          <w:lang w:val="cs-CZ" w:eastAsia="en-US"/>
        </w:rPr>
      </w:pPr>
      <w:r w:rsidRPr="00757C02">
        <w:rPr>
          <w:rFonts w:eastAsia="Calibri"/>
          <w:color w:val="00000A"/>
          <w:lang w:val="cs-CZ" w:eastAsia="en-US"/>
        </w:rPr>
        <w:t xml:space="preserve">Mezi důvěrné skutečnosti pak zvláště patří informace o vnitřní architektuře a o způsobech a fungování </w:t>
      </w:r>
      <w:r w:rsidR="004307C9" w:rsidRPr="00757C02">
        <w:rPr>
          <w:rFonts w:eastAsia="Calibri"/>
          <w:color w:val="00000A"/>
          <w:lang w:val="cs-CZ" w:eastAsia="en-US"/>
        </w:rPr>
        <w:t>webového rozhraní BOOKPORT.</w:t>
      </w:r>
    </w:p>
    <w:p w14:paraId="6B71D620" w14:textId="4D814D13" w:rsidR="00E94346" w:rsidRPr="00757C02" w:rsidRDefault="00E94346" w:rsidP="00E94346">
      <w:pPr>
        <w:pStyle w:val="LO-normal"/>
        <w:widowControl w:val="0"/>
        <w:numPr>
          <w:ilvl w:val="1"/>
          <w:numId w:val="1"/>
        </w:numPr>
        <w:spacing w:before="240" w:after="240"/>
        <w:rPr>
          <w:rFonts w:ascii="Garamond" w:eastAsia="Garamond" w:hAnsi="Garamond" w:cs="Garamond"/>
          <w:color w:val="000000"/>
          <w:sz w:val="24"/>
          <w:szCs w:val="24"/>
        </w:rPr>
      </w:pPr>
      <w:r w:rsidRPr="00757C02">
        <w:rPr>
          <w:rFonts w:ascii="Garamond" w:eastAsia="Garamond" w:hAnsi="Garamond" w:cs="Garamond"/>
          <w:color w:val="000000"/>
          <w:sz w:val="24"/>
          <w:szCs w:val="24"/>
        </w:rPr>
        <w:t>BOOKPORT bere na vědomí zákonnou povinnost organizace zveřejnit smlouvu ve veřejném rejstříku smluv. Takové zveřejnění proto není bráno jako porušení mlčenlivosti dle výše uvedených odstavců.</w:t>
      </w:r>
    </w:p>
    <w:p w14:paraId="23EA23F5" w14:textId="77777777" w:rsidR="00CA0CC6" w:rsidRPr="00757C02" w:rsidRDefault="00863BBE">
      <w:pPr>
        <w:pStyle w:val="Prvniuroven"/>
        <w:numPr>
          <w:ilvl w:val="0"/>
          <w:numId w:val="1"/>
        </w:numPr>
      </w:pPr>
      <w:r w:rsidRPr="00757C02">
        <w:t>ZÁVĚREČNÁ USTANOVENÍ</w:t>
      </w:r>
    </w:p>
    <w:p w14:paraId="68722DC4" w14:textId="77777777" w:rsidR="00CA0CC6" w:rsidRPr="00757C02" w:rsidRDefault="00863BBE">
      <w:pPr>
        <w:pStyle w:val="uroven2"/>
        <w:numPr>
          <w:ilvl w:val="1"/>
          <w:numId w:val="1"/>
        </w:numPr>
        <w:rPr>
          <w:lang w:val="cs-CZ"/>
        </w:rPr>
      </w:pPr>
      <w:r w:rsidRPr="00757C02">
        <w:rPr>
          <w:lang w:val="cs-CZ"/>
        </w:rPr>
        <w:t>Je-li některé ustanovení této smlouvy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03D45C56" w14:textId="77777777" w:rsidR="00CA0CC6" w:rsidRPr="00757C02" w:rsidRDefault="00863BBE" w:rsidP="00BE0E9C">
      <w:pPr>
        <w:pStyle w:val="uroven2"/>
        <w:numPr>
          <w:ilvl w:val="1"/>
          <w:numId w:val="1"/>
        </w:numPr>
        <w:rPr>
          <w:lang w:val="cs-CZ"/>
        </w:rPr>
      </w:pPr>
      <w:r w:rsidRPr="00757C02">
        <w:rPr>
          <w:lang w:val="cs-CZ" w:eastAsia="cs-CZ"/>
        </w:rPr>
        <w:t>Kontaktními odpovědnými osobami jsou:</w:t>
      </w:r>
    </w:p>
    <w:p w14:paraId="04E6F981" w14:textId="2B247E69" w:rsidR="00CA0CC6" w:rsidRPr="00757C02" w:rsidRDefault="00863BBE">
      <w:pPr>
        <w:pStyle w:val="uroven2"/>
        <w:numPr>
          <w:ilvl w:val="0"/>
          <w:numId w:val="5"/>
        </w:numPr>
      </w:pPr>
      <w:r w:rsidRPr="00757C02">
        <w:rPr>
          <w:lang w:val="cs-CZ"/>
        </w:rPr>
        <w:t xml:space="preserve">v BOOKPORTU: </w:t>
      </w:r>
      <w:proofErr w:type="spellStart"/>
      <w:r w:rsidR="00457CB1">
        <w:rPr>
          <w:lang w:val="cs-CZ" w:eastAsia="cs-CZ"/>
        </w:rPr>
        <w:t>xxxxxxxxxxxxxx</w:t>
      </w:r>
      <w:proofErr w:type="spellEnd"/>
      <w:r w:rsidRPr="00757C02">
        <w:rPr>
          <w:lang w:val="cs-CZ" w:eastAsia="cs-CZ"/>
        </w:rPr>
        <w:t xml:space="preserve"> - ve věcech smluvních a pan </w:t>
      </w:r>
      <w:proofErr w:type="spellStart"/>
      <w:r w:rsidR="00457CB1">
        <w:rPr>
          <w:lang w:val="cs-CZ" w:eastAsia="cs-CZ"/>
        </w:rPr>
        <w:t>xxxxxxxxxxxxxxxx</w:t>
      </w:r>
      <w:proofErr w:type="spellEnd"/>
      <w:r w:rsidRPr="00757C02">
        <w:rPr>
          <w:lang w:val="cs-CZ" w:eastAsia="cs-CZ"/>
        </w:rPr>
        <w:t>- ve věcech plnění předmětu smlouvy,</w:t>
      </w:r>
    </w:p>
    <w:p w14:paraId="2BFE8E6D" w14:textId="10F77BB1" w:rsidR="00CA0CC6" w:rsidRPr="00757C02" w:rsidRDefault="00863BBE">
      <w:pPr>
        <w:pStyle w:val="uroven2"/>
        <w:numPr>
          <w:ilvl w:val="0"/>
          <w:numId w:val="5"/>
        </w:numPr>
        <w:rPr>
          <w:lang w:eastAsia="cs-CZ"/>
        </w:rPr>
      </w:pPr>
      <w:r w:rsidRPr="00757C02">
        <w:rPr>
          <w:lang w:val="cs-CZ" w:eastAsia="cs-CZ"/>
        </w:rPr>
        <w:t xml:space="preserve">v organizaci: </w:t>
      </w:r>
      <w:r w:rsidR="00457CB1">
        <w:rPr>
          <w:lang w:val="cs-CZ" w:eastAsia="cs-CZ"/>
        </w:rPr>
        <w:t>xxxxxxxxxxxxxxxxxxxxxxxxx</w:t>
      </w:r>
      <w:bookmarkStart w:id="0" w:name="_GoBack"/>
      <w:bookmarkEnd w:id="0"/>
      <w:r w:rsidR="001D5717">
        <w:rPr>
          <w:lang w:val="cs-CZ" w:eastAsia="cs-CZ"/>
        </w:rPr>
        <w:t xml:space="preserve"> </w:t>
      </w:r>
      <w:r w:rsidRPr="00757C02">
        <w:rPr>
          <w:lang w:val="cs-CZ" w:eastAsia="cs-CZ"/>
        </w:rPr>
        <w:t>- ve věcech smluvních a ve věcech plnění předmětu smlouvy.</w:t>
      </w:r>
    </w:p>
    <w:p w14:paraId="5FAAA6CA" w14:textId="77777777" w:rsidR="00CA0CC6" w:rsidRPr="00757C02" w:rsidRDefault="00863BBE">
      <w:pPr>
        <w:pStyle w:val="uroven2"/>
        <w:numPr>
          <w:ilvl w:val="1"/>
          <w:numId w:val="1"/>
        </w:numPr>
      </w:pPr>
      <w:r w:rsidRPr="00757C02">
        <w:t>Podpisem této smlouvy vyjadřují obě smluvní strany souhlas s jejím obsahem a prohlašují, že jejímu obsahu porozuměly.</w:t>
      </w:r>
    </w:p>
    <w:p w14:paraId="30CD8041" w14:textId="77777777" w:rsidR="00CA0CC6" w:rsidRPr="00757C02" w:rsidRDefault="00863BBE">
      <w:pPr>
        <w:pStyle w:val="uroven2"/>
        <w:numPr>
          <w:ilvl w:val="1"/>
          <w:numId w:val="1"/>
        </w:numPr>
      </w:pPr>
      <w:r w:rsidRPr="00757C02">
        <w:lastRenderedPageBreak/>
        <w:t>Smluvní strany se dohodly, že veškeré změny této smlouvy budou činěny v písemné formě.</w:t>
      </w:r>
    </w:p>
    <w:p w14:paraId="56BE1487" w14:textId="77777777" w:rsidR="00CA0CC6" w:rsidRPr="003350DA" w:rsidRDefault="00863BBE">
      <w:pPr>
        <w:pStyle w:val="uroven2"/>
        <w:numPr>
          <w:ilvl w:val="1"/>
          <w:numId w:val="1"/>
        </w:numPr>
      </w:pPr>
      <w:r w:rsidRPr="00757C02">
        <w:t>Tato smlouva je vyhotovena ve dvou stejnopisech, z nichž po jednom obd</w:t>
      </w:r>
      <w:r>
        <w:t xml:space="preserve">rží každá smluvní strana. </w:t>
      </w:r>
    </w:p>
    <w:p w14:paraId="552673DB" w14:textId="77777777" w:rsidR="00BE0E9C" w:rsidRDefault="00BE0E9C">
      <w:pPr>
        <w:pStyle w:val="uroven2"/>
        <w:numPr>
          <w:ilvl w:val="1"/>
          <w:numId w:val="1"/>
        </w:numPr>
      </w:pPr>
      <w:r>
        <w:rPr>
          <w:lang w:val="cs-CZ"/>
        </w:rPr>
        <w:t>Tato smlouva bude uveřejněna v registru smluv dle zákona č. 340/2015 Sb. Uveřejnění zajistí organizace.</w:t>
      </w:r>
    </w:p>
    <w:tbl>
      <w:tblPr>
        <w:tblW w:w="8268" w:type="dxa"/>
        <w:tblInd w:w="-108" w:type="dxa"/>
        <w:tblLook w:val="0000" w:firstRow="0" w:lastRow="0" w:firstColumn="0" w:lastColumn="0" w:noHBand="0" w:noVBand="0"/>
      </w:tblPr>
      <w:tblGrid>
        <w:gridCol w:w="4135"/>
        <w:gridCol w:w="4133"/>
      </w:tblGrid>
      <w:tr w:rsidR="00CA0CC6" w14:paraId="4AD4CC4D" w14:textId="77777777">
        <w:trPr>
          <w:trHeight w:val="109"/>
        </w:trPr>
        <w:tc>
          <w:tcPr>
            <w:tcW w:w="4134" w:type="dxa"/>
            <w:shd w:val="clear" w:color="auto" w:fill="auto"/>
          </w:tcPr>
          <w:p w14:paraId="3F377937" w14:textId="77777777" w:rsidR="00CA0CC6" w:rsidRDefault="00CA0CC6">
            <w:pPr>
              <w:pStyle w:val="Default"/>
              <w:jc w:val="both"/>
              <w:rPr>
                <w:rFonts w:ascii="Garamond" w:hAnsi="Garamond"/>
                <w:lang w:val="cs-CZ"/>
              </w:rPr>
            </w:pPr>
          </w:p>
          <w:p w14:paraId="4E3218F5" w14:textId="77777777" w:rsidR="00CA0CC6" w:rsidRDefault="00CA0CC6">
            <w:pPr>
              <w:pStyle w:val="Default"/>
              <w:jc w:val="both"/>
              <w:rPr>
                <w:rFonts w:ascii="Garamond" w:hAnsi="Garamond"/>
                <w:lang w:val="cs-CZ"/>
              </w:rPr>
            </w:pPr>
          </w:p>
          <w:p w14:paraId="72F45102" w14:textId="77777777" w:rsidR="00CA0CC6" w:rsidRDefault="00863BBE">
            <w:pPr>
              <w:pStyle w:val="Default"/>
              <w:jc w:val="both"/>
              <w:rPr>
                <w:rFonts w:ascii="Garamond" w:hAnsi="Garamond"/>
                <w:lang w:val="cs-CZ"/>
              </w:rPr>
            </w:pPr>
            <w:r>
              <w:rPr>
                <w:rFonts w:ascii="Garamond" w:hAnsi="Garamond"/>
                <w:lang w:val="cs-CZ"/>
              </w:rPr>
              <w:t xml:space="preserve">V          dne                 </w:t>
            </w:r>
          </w:p>
        </w:tc>
        <w:tc>
          <w:tcPr>
            <w:tcW w:w="4133" w:type="dxa"/>
            <w:shd w:val="clear" w:color="auto" w:fill="auto"/>
          </w:tcPr>
          <w:p w14:paraId="21D4AA0C" w14:textId="77777777" w:rsidR="00CA0CC6" w:rsidRDefault="00CA0CC6">
            <w:pPr>
              <w:pStyle w:val="Default"/>
              <w:jc w:val="both"/>
              <w:rPr>
                <w:rFonts w:ascii="Garamond" w:hAnsi="Garamond"/>
                <w:lang w:val="cs-CZ"/>
              </w:rPr>
            </w:pPr>
          </w:p>
          <w:p w14:paraId="768C4C9F" w14:textId="77777777" w:rsidR="00CA0CC6" w:rsidRDefault="00CA0CC6">
            <w:pPr>
              <w:pStyle w:val="Default"/>
              <w:jc w:val="both"/>
              <w:rPr>
                <w:rFonts w:ascii="Garamond" w:hAnsi="Garamond"/>
                <w:lang w:val="cs-CZ"/>
              </w:rPr>
            </w:pPr>
          </w:p>
          <w:p w14:paraId="7F646DCA" w14:textId="0B79F001" w:rsidR="00CA0CC6" w:rsidRDefault="00863BBE" w:rsidP="001D5717">
            <w:pPr>
              <w:pStyle w:val="Default"/>
              <w:jc w:val="both"/>
              <w:rPr>
                <w:rFonts w:ascii="Garamond" w:hAnsi="Garamond"/>
                <w:lang w:val="cs-CZ"/>
              </w:rPr>
            </w:pPr>
            <w:r>
              <w:rPr>
                <w:rFonts w:ascii="Garamond" w:hAnsi="Garamond"/>
                <w:lang w:val="cs-CZ"/>
              </w:rPr>
              <w:t>V</w:t>
            </w:r>
            <w:r w:rsidR="001D5717">
              <w:rPr>
                <w:rFonts w:ascii="Garamond" w:hAnsi="Garamond"/>
                <w:lang w:val="cs-CZ"/>
              </w:rPr>
              <w:t xml:space="preserve"> </w:t>
            </w:r>
            <w:proofErr w:type="gramStart"/>
            <w:r w:rsidR="001D5717">
              <w:rPr>
                <w:rFonts w:ascii="Garamond" w:hAnsi="Garamond"/>
                <w:lang w:val="cs-CZ"/>
              </w:rPr>
              <w:t>Praze</w:t>
            </w:r>
            <w:r>
              <w:rPr>
                <w:rFonts w:ascii="Garamond" w:hAnsi="Garamond"/>
                <w:lang w:val="cs-CZ"/>
              </w:rPr>
              <w:t xml:space="preserve">  dne</w:t>
            </w:r>
            <w:proofErr w:type="gramEnd"/>
            <w:r>
              <w:rPr>
                <w:rFonts w:ascii="Garamond" w:hAnsi="Garamond"/>
                <w:lang w:val="cs-CZ"/>
              </w:rPr>
              <w:t xml:space="preserve">                 </w:t>
            </w:r>
          </w:p>
        </w:tc>
      </w:tr>
      <w:tr w:rsidR="00CA0CC6" w14:paraId="6E0815B7" w14:textId="77777777">
        <w:trPr>
          <w:trHeight w:val="387"/>
        </w:trPr>
        <w:tc>
          <w:tcPr>
            <w:tcW w:w="4134" w:type="dxa"/>
            <w:shd w:val="clear" w:color="auto" w:fill="auto"/>
          </w:tcPr>
          <w:p w14:paraId="60AE91CB" w14:textId="77777777" w:rsidR="00CA0CC6" w:rsidRDefault="00CA0CC6">
            <w:pPr>
              <w:pStyle w:val="Default"/>
              <w:jc w:val="both"/>
              <w:rPr>
                <w:rFonts w:ascii="Garamond" w:hAnsi="Garamond"/>
                <w:lang w:val="cs-CZ"/>
              </w:rPr>
            </w:pPr>
          </w:p>
          <w:p w14:paraId="241C0133" w14:textId="77777777" w:rsidR="00CA0CC6" w:rsidRDefault="00CA0CC6">
            <w:pPr>
              <w:pStyle w:val="Default"/>
              <w:jc w:val="both"/>
              <w:rPr>
                <w:rFonts w:ascii="Garamond" w:hAnsi="Garamond"/>
                <w:lang w:val="cs-CZ"/>
              </w:rPr>
            </w:pPr>
          </w:p>
          <w:p w14:paraId="6166BCF2" w14:textId="77777777" w:rsidR="00CA0CC6" w:rsidRDefault="00863BBE">
            <w:pPr>
              <w:pStyle w:val="Default"/>
              <w:jc w:val="both"/>
              <w:rPr>
                <w:rFonts w:ascii="Garamond" w:hAnsi="Garamond"/>
                <w:lang w:val="cs-CZ"/>
              </w:rPr>
            </w:pPr>
            <w:r>
              <w:rPr>
                <w:rFonts w:ascii="Garamond" w:hAnsi="Garamond"/>
                <w:lang w:val="cs-CZ"/>
              </w:rPr>
              <w:t>BOOKPORT:</w:t>
            </w:r>
          </w:p>
          <w:p w14:paraId="3D6B6B54" w14:textId="77777777" w:rsidR="00CA0CC6" w:rsidRDefault="00CA0CC6">
            <w:pPr>
              <w:pStyle w:val="Default"/>
              <w:jc w:val="both"/>
              <w:rPr>
                <w:rFonts w:ascii="Garamond" w:hAnsi="Garamond"/>
                <w:lang w:val="cs-CZ"/>
              </w:rPr>
            </w:pPr>
          </w:p>
        </w:tc>
        <w:tc>
          <w:tcPr>
            <w:tcW w:w="4133" w:type="dxa"/>
            <w:shd w:val="clear" w:color="auto" w:fill="auto"/>
          </w:tcPr>
          <w:p w14:paraId="5D014011" w14:textId="77777777" w:rsidR="00CA0CC6" w:rsidRDefault="00CA0CC6">
            <w:pPr>
              <w:pStyle w:val="Default"/>
              <w:jc w:val="both"/>
              <w:rPr>
                <w:rFonts w:ascii="Garamond" w:hAnsi="Garamond"/>
                <w:lang w:val="cs-CZ"/>
              </w:rPr>
            </w:pPr>
          </w:p>
          <w:p w14:paraId="1403C21E" w14:textId="77777777" w:rsidR="00CA0CC6" w:rsidRDefault="00CA0CC6">
            <w:pPr>
              <w:pStyle w:val="Default"/>
              <w:jc w:val="both"/>
              <w:rPr>
                <w:rFonts w:ascii="Garamond" w:hAnsi="Garamond"/>
                <w:lang w:val="cs-CZ"/>
              </w:rPr>
            </w:pPr>
          </w:p>
          <w:p w14:paraId="6F3AA8A0" w14:textId="77777777" w:rsidR="00CA0CC6" w:rsidRDefault="00863BBE">
            <w:pPr>
              <w:pStyle w:val="Default"/>
              <w:jc w:val="both"/>
              <w:rPr>
                <w:rFonts w:ascii="Garamond" w:hAnsi="Garamond"/>
                <w:lang w:val="cs-CZ"/>
              </w:rPr>
            </w:pPr>
            <w:r>
              <w:rPr>
                <w:rFonts w:ascii="Garamond" w:hAnsi="Garamond"/>
                <w:lang w:val="cs-CZ"/>
              </w:rPr>
              <w:t>Organizace:</w:t>
            </w:r>
          </w:p>
          <w:p w14:paraId="3863F704" w14:textId="77777777" w:rsidR="00CA0CC6" w:rsidRDefault="00CA0CC6">
            <w:pPr>
              <w:pStyle w:val="Default"/>
              <w:jc w:val="both"/>
              <w:rPr>
                <w:rFonts w:ascii="Garamond" w:hAnsi="Garamond"/>
                <w:lang w:val="cs-CZ"/>
              </w:rPr>
            </w:pPr>
          </w:p>
        </w:tc>
      </w:tr>
      <w:tr w:rsidR="00CA0CC6" w14:paraId="64D2D377" w14:textId="77777777">
        <w:trPr>
          <w:trHeight w:val="109"/>
        </w:trPr>
        <w:tc>
          <w:tcPr>
            <w:tcW w:w="4134" w:type="dxa"/>
            <w:shd w:val="clear" w:color="auto" w:fill="auto"/>
          </w:tcPr>
          <w:p w14:paraId="4735EF56" w14:textId="77777777" w:rsidR="00CA0CC6" w:rsidRDefault="00CA0CC6">
            <w:pPr>
              <w:pStyle w:val="Default"/>
              <w:jc w:val="both"/>
              <w:rPr>
                <w:rFonts w:ascii="Garamond" w:hAnsi="Garamond"/>
                <w:lang w:val="cs-CZ"/>
              </w:rPr>
            </w:pPr>
          </w:p>
          <w:p w14:paraId="7B2B98C5" w14:textId="77777777" w:rsidR="00CA0CC6" w:rsidRDefault="00CA0CC6">
            <w:pPr>
              <w:pStyle w:val="Default"/>
              <w:jc w:val="both"/>
              <w:rPr>
                <w:rFonts w:ascii="Garamond" w:hAnsi="Garamond"/>
                <w:lang w:val="cs-CZ"/>
              </w:rPr>
            </w:pPr>
          </w:p>
          <w:p w14:paraId="5290B84C" w14:textId="77777777" w:rsidR="00CA0CC6" w:rsidRDefault="00CA0CC6">
            <w:pPr>
              <w:pStyle w:val="Default"/>
              <w:jc w:val="both"/>
              <w:rPr>
                <w:rFonts w:ascii="Garamond" w:hAnsi="Garamond"/>
                <w:lang w:val="cs-CZ"/>
              </w:rPr>
            </w:pPr>
          </w:p>
          <w:p w14:paraId="14FB29D5" w14:textId="77777777" w:rsidR="00CA0CC6" w:rsidRDefault="00863BBE">
            <w:pPr>
              <w:pStyle w:val="Default"/>
              <w:jc w:val="both"/>
              <w:rPr>
                <w:rFonts w:ascii="Garamond" w:hAnsi="Garamond"/>
                <w:lang w:val="cs-CZ"/>
              </w:rPr>
            </w:pPr>
            <w:r>
              <w:rPr>
                <w:rFonts w:ascii="Garamond" w:hAnsi="Garamond"/>
                <w:lang w:val="cs-CZ"/>
              </w:rPr>
              <w:t xml:space="preserve">………………………………………. </w:t>
            </w:r>
          </w:p>
        </w:tc>
        <w:tc>
          <w:tcPr>
            <w:tcW w:w="4133" w:type="dxa"/>
            <w:shd w:val="clear" w:color="auto" w:fill="auto"/>
          </w:tcPr>
          <w:p w14:paraId="02808B47" w14:textId="77777777" w:rsidR="00CA0CC6" w:rsidRDefault="00CA0CC6">
            <w:pPr>
              <w:pStyle w:val="Default"/>
              <w:jc w:val="both"/>
              <w:rPr>
                <w:rFonts w:ascii="Garamond" w:hAnsi="Garamond"/>
                <w:lang w:val="cs-CZ"/>
              </w:rPr>
            </w:pPr>
          </w:p>
          <w:p w14:paraId="186BCD6E" w14:textId="77777777" w:rsidR="00CA0CC6" w:rsidRDefault="00CA0CC6">
            <w:pPr>
              <w:pStyle w:val="Default"/>
              <w:jc w:val="both"/>
              <w:rPr>
                <w:rFonts w:ascii="Garamond" w:hAnsi="Garamond"/>
                <w:lang w:val="cs-CZ"/>
              </w:rPr>
            </w:pPr>
          </w:p>
          <w:p w14:paraId="7AB4B5FF" w14:textId="77777777" w:rsidR="00CA0CC6" w:rsidRDefault="00CA0CC6">
            <w:pPr>
              <w:pStyle w:val="Default"/>
              <w:jc w:val="both"/>
              <w:rPr>
                <w:rFonts w:ascii="Garamond" w:hAnsi="Garamond"/>
                <w:lang w:val="cs-CZ"/>
              </w:rPr>
            </w:pPr>
          </w:p>
          <w:p w14:paraId="01B701F5" w14:textId="77777777" w:rsidR="00CA0CC6" w:rsidRDefault="00863BBE">
            <w:pPr>
              <w:pStyle w:val="Default"/>
              <w:jc w:val="both"/>
              <w:rPr>
                <w:rFonts w:ascii="Garamond" w:hAnsi="Garamond"/>
                <w:lang w:val="cs-CZ"/>
              </w:rPr>
            </w:pPr>
            <w:r>
              <w:rPr>
                <w:rFonts w:ascii="Garamond" w:hAnsi="Garamond"/>
                <w:lang w:val="cs-CZ"/>
              </w:rPr>
              <w:t xml:space="preserve">………………………………………. </w:t>
            </w:r>
          </w:p>
        </w:tc>
      </w:tr>
      <w:tr w:rsidR="00CA0CC6" w14:paraId="419F0FDA" w14:textId="77777777">
        <w:trPr>
          <w:trHeight w:val="247"/>
        </w:trPr>
        <w:tc>
          <w:tcPr>
            <w:tcW w:w="4134" w:type="dxa"/>
            <w:shd w:val="clear" w:color="auto" w:fill="auto"/>
          </w:tcPr>
          <w:p w14:paraId="070776AB" w14:textId="77777777" w:rsidR="00CA0CC6" w:rsidRDefault="00863BBE">
            <w:pPr>
              <w:spacing w:after="0" w:line="240" w:lineRule="auto"/>
              <w:rPr>
                <w:rFonts w:ascii="Garamond" w:hAnsi="Garamond"/>
                <w:sz w:val="24"/>
                <w:szCs w:val="24"/>
              </w:rPr>
            </w:pPr>
            <w:proofErr w:type="spellStart"/>
            <w:r>
              <w:rPr>
                <w:rFonts w:ascii="Garamond" w:hAnsi="Garamond"/>
                <w:sz w:val="24"/>
                <w:szCs w:val="24"/>
              </w:rPr>
              <w:t>Grada</w:t>
            </w:r>
            <w:proofErr w:type="spellEnd"/>
            <w:r>
              <w:rPr>
                <w:rFonts w:ascii="Garamond" w:hAnsi="Garamond"/>
                <w:sz w:val="24"/>
                <w:szCs w:val="24"/>
              </w:rPr>
              <w:t xml:space="preserve"> </w:t>
            </w:r>
            <w:proofErr w:type="spellStart"/>
            <w:r>
              <w:rPr>
                <w:rFonts w:ascii="Garamond" w:hAnsi="Garamond"/>
                <w:sz w:val="24"/>
                <w:szCs w:val="24"/>
              </w:rPr>
              <w:t>Publishing</w:t>
            </w:r>
            <w:proofErr w:type="spellEnd"/>
            <w:r>
              <w:rPr>
                <w:rFonts w:ascii="Garamond" w:hAnsi="Garamond"/>
                <w:sz w:val="24"/>
                <w:szCs w:val="24"/>
              </w:rPr>
              <w:t>, a.s.</w:t>
            </w:r>
          </w:p>
          <w:p w14:paraId="446040F5" w14:textId="77777777" w:rsidR="00CA0CC6" w:rsidRDefault="00863BBE">
            <w:pPr>
              <w:pStyle w:val="Default"/>
              <w:jc w:val="both"/>
              <w:rPr>
                <w:rFonts w:ascii="Garamond" w:hAnsi="Garamond"/>
                <w:lang w:val="cs-CZ"/>
              </w:rPr>
            </w:pPr>
            <w:r>
              <w:rPr>
                <w:rFonts w:ascii="Garamond" w:hAnsi="Garamond"/>
                <w:lang w:val="cs-CZ"/>
              </w:rPr>
              <w:t xml:space="preserve">Ing. Roman Sviták, </w:t>
            </w:r>
          </w:p>
          <w:p w14:paraId="3BA8D1BE" w14:textId="77777777" w:rsidR="00CA0CC6" w:rsidRDefault="00863BBE">
            <w:pPr>
              <w:pStyle w:val="Default"/>
              <w:jc w:val="both"/>
              <w:rPr>
                <w:rFonts w:ascii="Garamond" w:hAnsi="Garamond"/>
                <w:lang w:val="cs-CZ"/>
              </w:rPr>
            </w:pPr>
            <w:r>
              <w:rPr>
                <w:rFonts w:ascii="Garamond" w:hAnsi="Garamond"/>
                <w:iCs/>
                <w:lang w:val="cs-CZ"/>
              </w:rPr>
              <w:t>předseda představenstva</w:t>
            </w:r>
          </w:p>
        </w:tc>
        <w:tc>
          <w:tcPr>
            <w:tcW w:w="4133" w:type="dxa"/>
            <w:shd w:val="clear" w:color="auto" w:fill="auto"/>
          </w:tcPr>
          <w:p w14:paraId="24E313C7" w14:textId="77777777" w:rsidR="001D5717" w:rsidRDefault="001D5717" w:rsidP="001D5717">
            <w:pPr>
              <w:spacing w:after="0" w:line="240" w:lineRule="auto"/>
              <w:rPr>
                <w:rFonts w:ascii="Garamond" w:hAnsi="Garamond"/>
                <w:sz w:val="24"/>
                <w:szCs w:val="24"/>
              </w:rPr>
            </w:pPr>
            <w:r>
              <w:rPr>
                <w:rFonts w:ascii="Garamond" w:hAnsi="Garamond"/>
                <w:sz w:val="24"/>
                <w:szCs w:val="24"/>
              </w:rPr>
              <w:t>Městská knihovna v Praze</w:t>
            </w:r>
          </w:p>
          <w:p w14:paraId="367A78C2" w14:textId="77777777" w:rsidR="001D5717" w:rsidRPr="008F4177" w:rsidRDefault="001D5717" w:rsidP="001D5717">
            <w:pPr>
              <w:spacing w:after="0" w:line="240" w:lineRule="auto"/>
              <w:rPr>
                <w:rFonts w:ascii="Garamond" w:hAnsi="Garamond"/>
                <w:sz w:val="24"/>
                <w:szCs w:val="24"/>
              </w:rPr>
            </w:pPr>
            <w:r w:rsidRPr="008F4177">
              <w:rPr>
                <w:rFonts w:ascii="Garamond" w:hAnsi="Garamond"/>
                <w:sz w:val="24"/>
                <w:szCs w:val="24"/>
              </w:rPr>
              <w:t>RNDr. Tomáš Řehák</w:t>
            </w:r>
          </w:p>
          <w:p w14:paraId="4D3DD240" w14:textId="61214206" w:rsidR="00CA0CC6" w:rsidRDefault="001D5717">
            <w:pPr>
              <w:pStyle w:val="Default"/>
              <w:jc w:val="both"/>
              <w:rPr>
                <w:rFonts w:ascii="Garamond" w:hAnsi="Garamond"/>
                <w:i/>
                <w:iCs/>
                <w:highlight w:val="lightGray"/>
                <w:lang w:val="cs-CZ"/>
              </w:rPr>
            </w:pPr>
            <w:proofErr w:type="spellStart"/>
            <w:r w:rsidRPr="008F4177">
              <w:rPr>
                <w:rFonts w:ascii="Garamond" w:hAnsi="Garamond"/>
              </w:rPr>
              <w:t>ředitel</w:t>
            </w:r>
            <w:proofErr w:type="spellEnd"/>
          </w:p>
          <w:p w14:paraId="57B7CF78" w14:textId="77777777" w:rsidR="00CA0CC6" w:rsidRDefault="00CA0CC6">
            <w:pPr>
              <w:pStyle w:val="Default"/>
              <w:jc w:val="both"/>
              <w:rPr>
                <w:rFonts w:ascii="Garamond" w:hAnsi="Garamond"/>
                <w:highlight w:val="lightGray"/>
                <w:lang w:val="cs-CZ"/>
              </w:rPr>
            </w:pPr>
          </w:p>
        </w:tc>
      </w:tr>
    </w:tbl>
    <w:p w14:paraId="4149018D" w14:textId="20419153" w:rsidR="00CA0CC6" w:rsidRDefault="00CA0CC6"/>
    <w:sectPr w:rsidR="00CA0CC6">
      <w:pgSz w:w="11906" w:h="16838"/>
      <w:pgMar w:top="1417" w:right="1417" w:bottom="1417" w:left="1417" w:header="0" w:footer="0" w:gutter="0"/>
      <w:cols w:space="708"/>
      <w:formProt w:val="0"/>
      <w:docGrid w:linePitch="360" w:charSpace="204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4A3C6C" w16cid:durableId="22C0187B"/>
  <w16cid:commentId w16cid:paraId="72DF018E" w16cid:durableId="22C0187C"/>
  <w16cid:commentId w16cid:paraId="5B0B21DC" w16cid:durableId="22C0187D"/>
  <w16cid:commentId w16cid:paraId="01553F59" w16cid:durableId="22C018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BAE"/>
    <w:multiLevelType w:val="multilevel"/>
    <w:tmpl w:val="7FF68B9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 w15:restartNumberingAfterBreak="0">
    <w:nsid w:val="0ED00196"/>
    <w:multiLevelType w:val="multilevel"/>
    <w:tmpl w:val="F9E0CA5A"/>
    <w:lvl w:ilvl="0">
      <w:start w:val="1"/>
      <w:numFmt w:val="lowerLetter"/>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 w15:restartNumberingAfterBreak="0">
    <w:nsid w:val="151D3F24"/>
    <w:multiLevelType w:val="multilevel"/>
    <w:tmpl w:val="FF3067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EA72EAD"/>
    <w:multiLevelType w:val="multilevel"/>
    <w:tmpl w:val="B86EEBAE"/>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2BAE63E5"/>
    <w:multiLevelType w:val="multilevel"/>
    <w:tmpl w:val="443E7722"/>
    <w:lvl w:ilvl="0">
      <w:start w:val="1"/>
      <w:numFmt w:val="decimal"/>
      <w:lvlText w:val="%1."/>
      <w:lvlJc w:val="left"/>
      <w:pPr>
        <w:ind w:left="397" w:hanging="397"/>
      </w:pPr>
      <w:rPr>
        <w:b/>
      </w:rPr>
    </w:lvl>
    <w:lvl w:ilvl="1">
      <w:start w:val="1"/>
      <w:numFmt w:val="decimal"/>
      <w:lvlText w:val="%1.%2."/>
      <w:lvlJc w:val="left"/>
      <w:pPr>
        <w:ind w:left="907" w:hanging="547"/>
      </w:pPr>
      <w:rPr>
        <w:b w:val="0"/>
      </w:rPr>
    </w:lvl>
    <w:lvl w:ilvl="2">
      <w:start w:val="1"/>
      <w:numFmt w:val="decimal"/>
      <w:lvlText w:val="%1.%2.%3."/>
      <w:lvlJc w:val="left"/>
      <w:pPr>
        <w:ind w:left="1474" w:hanging="622"/>
      </w:pPr>
    </w:lvl>
    <w:lvl w:ilvl="3">
      <w:start w:val="1"/>
      <w:numFmt w:val="decimal"/>
      <w:lvlText w:val="%1.%2.%3.%4."/>
      <w:lvlJc w:val="left"/>
      <w:pPr>
        <w:ind w:left="2268" w:hanging="79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2F3D83"/>
    <w:multiLevelType w:val="multilevel"/>
    <w:tmpl w:val="3424C72A"/>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6" w15:restartNumberingAfterBreak="0">
    <w:nsid w:val="40F8306A"/>
    <w:multiLevelType w:val="multilevel"/>
    <w:tmpl w:val="158A9E0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7" w15:restartNumberingAfterBreak="0">
    <w:nsid w:val="419775DA"/>
    <w:multiLevelType w:val="multilevel"/>
    <w:tmpl w:val="09043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F45462"/>
    <w:multiLevelType w:val="multilevel"/>
    <w:tmpl w:val="F3A0047C"/>
    <w:lvl w:ilvl="0">
      <w:start w:val="1"/>
      <w:numFmt w:val="bullet"/>
      <w:lvlText w:val=""/>
      <w:lvlJc w:val="left"/>
      <w:pPr>
        <w:ind w:left="2136" w:hanging="360"/>
      </w:pPr>
      <w:rPr>
        <w:rFonts w:ascii="Symbol" w:hAnsi="Symbol" w:hint="default"/>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9" w15:restartNumberingAfterBreak="0">
    <w:nsid w:val="5CF3306A"/>
    <w:multiLevelType w:val="multilevel"/>
    <w:tmpl w:val="149AD0CE"/>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num w:numId="1">
    <w:abstractNumId w:val="3"/>
  </w:num>
  <w:num w:numId="2">
    <w:abstractNumId w:val="0"/>
  </w:num>
  <w:num w:numId="3">
    <w:abstractNumId w:val="7"/>
  </w:num>
  <w:num w:numId="4">
    <w:abstractNumId w:val="5"/>
  </w:num>
  <w:num w:numId="5">
    <w:abstractNumId w:val="1"/>
  </w:num>
  <w:num w:numId="6">
    <w:abstractNumId w:val="6"/>
  </w:num>
  <w:num w:numId="7">
    <w:abstractNumId w:val="9"/>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C6"/>
    <w:rsid w:val="0000088D"/>
    <w:rsid w:val="000B2672"/>
    <w:rsid w:val="000C110C"/>
    <w:rsid w:val="000D6BF5"/>
    <w:rsid w:val="0010584E"/>
    <w:rsid w:val="001246D5"/>
    <w:rsid w:val="00141558"/>
    <w:rsid w:val="00160711"/>
    <w:rsid w:val="001A61C5"/>
    <w:rsid w:val="001D5717"/>
    <w:rsid w:val="001D7335"/>
    <w:rsid w:val="001E39B8"/>
    <w:rsid w:val="001E53A0"/>
    <w:rsid w:val="002015F8"/>
    <w:rsid w:val="002231B4"/>
    <w:rsid w:val="00302218"/>
    <w:rsid w:val="003350DA"/>
    <w:rsid w:val="003D63CD"/>
    <w:rsid w:val="004307C9"/>
    <w:rsid w:val="00457CB1"/>
    <w:rsid w:val="00487260"/>
    <w:rsid w:val="004B0D88"/>
    <w:rsid w:val="004D680C"/>
    <w:rsid w:val="005147F1"/>
    <w:rsid w:val="006220C5"/>
    <w:rsid w:val="0063136B"/>
    <w:rsid w:val="00697400"/>
    <w:rsid w:val="006C699A"/>
    <w:rsid w:val="006E107D"/>
    <w:rsid w:val="007026D1"/>
    <w:rsid w:val="00706552"/>
    <w:rsid w:val="00723A29"/>
    <w:rsid w:val="00726ED0"/>
    <w:rsid w:val="00757C02"/>
    <w:rsid w:val="00763E88"/>
    <w:rsid w:val="007767D2"/>
    <w:rsid w:val="00795781"/>
    <w:rsid w:val="008070DC"/>
    <w:rsid w:val="00863BBE"/>
    <w:rsid w:val="00873AE1"/>
    <w:rsid w:val="00976B40"/>
    <w:rsid w:val="0099673F"/>
    <w:rsid w:val="009F51CA"/>
    <w:rsid w:val="00AE7393"/>
    <w:rsid w:val="00AF4BC8"/>
    <w:rsid w:val="00B0267E"/>
    <w:rsid w:val="00BA7997"/>
    <w:rsid w:val="00BE0E9C"/>
    <w:rsid w:val="00BE5386"/>
    <w:rsid w:val="00C90348"/>
    <w:rsid w:val="00CA0CC6"/>
    <w:rsid w:val="00D111A1"/>
    <w:rsid w:val="00E61ECA"/>
    <w:rsid w:val="00E65AB8"/>
    <w:rsid w:val="00E94346"/>
    <w:rsid w:val="00F417D9"/>
    <w:rsid w:val="00F93423"/>
    <w:rsid w:val="00FA54AF"/>
    <w:rsid w:val="00FF7C5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570A"/>
  <w15:docId w15:val="{E39829A5-CFCA-4D10-8E12-EF8E2EC9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cs-CZ"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3C6F"/>
    <w:pPr>
      <w:spacing w:after="200"/>
      <w:jc w:val="left"/>
    </w:pPr>
  </w:style>
  <w:style w:type="paragraph" w:styleId="Nadpis1">
    <w:name w:val="heading 1"/>
    <w:basedOn w:val="Normln"/>
    <w:link w:val="Nadpis1Char"/>
    <w:uiPriority w:val="9"/>
    <w:qFormat/>
    <w:rsid w:val="005B3C6F"/>
    <w:pPr>
      <w:spacing w:before="300" w:after="40"/>
      <w:outlineLvl w:val="0"/>
    </w:pPr>
    <w:rPr>
      <w:smallCaps/>
      <w:spacing w:val="5"/>
      <w:sz w:val="32"/>
      <w:szCs w:val="32"/>
    </w:rPr>
  </w:style>
  <w:style w:type="paragraph" w:styleId="Nadpis2">
    <w:name w:val="heading 2"/>
    <w:basedOn w:val="Normln"/>
    <w:link w:val="Nadpis2Char"/>
    <w:uiPriority w:val="9"/>
    <w:semiHidden/>
    <w:unhideWhenUsed/>
    <w:qFormat/>
    <w:rsid w:val="005B3C6F"/>
    <w:pPr>
      <w:spacing w:after="0"/>
      <w:outlineLvl w:val="1"/>
    </w:pPr>
    <w:rPr>
      <w:smallCaps/>
      <w:spacing w:val="5"/>
      <w:sz w:val="28"/>
      <w:szCs w:val="28"/>
    </w:rPr>
  </w:style>
  <w:style w:type="paragraph" w:styleId="Nadpis3">
    <w:name w:val="heading 3"/>
    <w:basedOn w:val="Normln"/>
    <w:link w:val="Nadpis3Char"/>
    <w:uiPriority w:val="9"/>
    <w:semiHidden/>
    <w:unhideWhenUsed/>
    <w:qFormat/>
    <w:rsid w:val="005B3C6F"/>
    <w:pPr>
      <w:spacing w:after="0"/>
      <w:outlineLvl w:val="2"/>
    </w:pPr>
    <w:rPr>
      <w:smallCaps/>
      <w:spacing w:val="5"/>
      <w:sz w:val="24"/>
      <w:szCs w:val="24"/>
    </w:rPr>
  </w:style>
  <w:style w:type="paragraph" w:styleId="Nadpis4">
    <w:name w:val="heading 4"/>
    <w:basedOn w:val="Normln"/>
    <w:link w:val="Nadpis4Char"/>
    <w:uiPriority w:val="9"/>
    <w:semiHidden/>
    <w:unhideWhenUsed/>
    <w:qFormat/>
    <w:rsid w:val="005B3C6F"/>
    <w:pPr>
      <w:spacing w:after="0"/>
      <w:outlineLvl w:val="3"/>
    </w:pPr>
    <w:rPr>
      <w:i/>
      <w:iCs/>
      <w:smallCaps/>
      <w:spacing w:val="10"/>
      <w:sz w:val="22"/>
      <w:szCs w:val="22"/>
    </w:rPr>
  </w:style>
  <w:style w:type="paragraph" w:styleId="Nadpis5">
    <w:name w:val="heading 5"/>
    <w:basedOn w:val="Normln"/>
    <w:link w:val="Nadpis5Char"/>
    <w:uiPriority w:val="9"/>
    <w:semiHidden/>
    <w:unhideWhenUsed/>
    <w:qFormat/>
    <w:rsid w:val="005B3C6F"/>
    <w:pPr>
      <w:spacing w:after="0"/>
      <w:outlineLvl w:val="4"/>
    </w:pPr>
    <w:rPr>
      <w:smallCaps/>
      <w:color w:val="538135" w:themeColor="accent6" w:themeShade="BF"/>
      <w:spacing w:val="10"/>
      <w:sz w:val="22"/>
      <w:szCs w:val="22"/>
    </w:rPr>
  </w:style>
  <w:style w:type="paragraph" w:styleId="Nadpis6">
    <w:name w:val="heading 6"/>
    <w:basedOn w:val="Normln"/>
    <w:link w:val="Nadpis6Char"/>
    <w:uiPriority w:val="9"/>
    <w:semiHidden/>
    <w:unhideWhenUsed/>
    <w:qFormat/>
    <w:rsid w:val="005B3C6F"/>
    <w:pPr>
      <w:spacing w:after="0"/>
      <w:outlineLvl w:val="5"/>
    </w:pPr>
    <w:rPr>
      <w:smallCaps/>
      <w:color w:val="70AD47" w:themeColor="accent6"/>
      <w:spacing w:val="5"/>
      <w:sz w:val="22"/>
      <w:szCs w:val="22"/>
    </w:rPr>
  </w:style>
  <w:style w:type="paragraph" w:styleId="Nadpis7">
    <w:name w:val="heading 7"/>
    <w:basedOn w:val="Normln"/>
    <w:link w:val="Nadpis7Char"/>
    <w:uiPriority w:val="9"/>
    <w:semiHidden/>
    <w:unhideWhenUsed/>
    <w:qFormat/>
    <w:rsid w:val="005B3C6F"/>
    <w:pPr>
      <w:spacing w:after="0"/>
      <w:outlineLvl w:val="6"/>
    </w:pPr>
    <w:rPr>
      <w:b/>
      <w:bCs/>
      <w:smallCaps/>
      <w:color w:val="70AD47" w:themeColor="accent6"/>
      <w:spacing w:val="10"/>
    </w:rPr>
  </w:style>
  <w:style w:type="paragraph" w:styleId="Nadpis8">
    <w:name w:val="heading 8"/>
    <w:basedOn w:val="Normln"/>
    <w:link w:val="Nadpis8Char"/>
    <w:uiPriority w:val="9"/>
    <w:semiHidden/>
    <w:unhideWhenUsed/>
    <w:qFormat/>
    <w:rsid w:val="005B3C6F"/>
    <w:pPr>
      <w:spacing w:after="0"/>
      <w:outlineLvl w:val="7"/>
    </w:pPr>
    <w:rPr>
      <w:b/>
      <w:bCs/>
      <w:i/>
      <w:iCs/>
      <w:smallCaps/>
      <w:color w:val="538135" w:themeColor="accent6" w:themeShade="BF"/>
    </w:rPr>
  </w:style>
  <w:style w:type="paragraph" w:styleId="Nadpis9">
    <w:name w:val="heading 9"/>
    <w:basedOn w:val="Normln"/>
    <w:link w:val="Nadpis9Char"/>
    <w:uiPriority w:val="9"/>
    <w:semiHidden/>
    <w:unhideWhenUsed/>
    <w:qFormat/>
    <w:rsid w:val="005B3C6F"/>
    <w:pPr>
      <w:spacing w:after="0"/>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roven2Char">
    <w:name w:val="uroven_2 Char"/>
    <w:qFormat/>
    <w:rsid w:val="007306A3"/>
    <w:rPr>
      <w:rFonts w:ascii="Garamond" w:eastAsia="Times New Roman" w:hAnsi="Garamond" w:cs="Times New Roman"/>
      <w:sz w:val="24"/>
      <w:szCs w:val="24"/>
      <w:lang w:val="x-none" w:eastAsia="x-none"/>
    </w:rPr>
  </w:style>
  <w:style w:type="character" w:customStyle="1" w:styleId="InternetLink">
    <w:name w:val="Internet Link"/>
    <w:basedOn w:val="Standardnpsmoodstavce"/>
    <w:uiPriority w:val="99"/>
    <w:unhideWhenUsed/>
    <w:rsid w:val="007306A3"/>
    <w:rPr>
      <w:color w:val="0563C1" w:themeColor="hyperlink"/>
      <w:u w:val="single"/>
    </w:rPr>
  </w:style>
  <w:style w:type="character" w:styleId="Siln">
    <w:name w:val="Strong"/>
    <w:uiPriority w:val="22"/>
    <w:qFormat/>
    <w:rsid w:val="005B3C6F"/>
    <w:rPr>
      <w:b/>
      <w:bCs/>
      <w:color w:val="70AD47" w:themeColor="accent6"/>
    </w:rPr>
  </w:style>
  <w:style w:type="character" w:customStyle="1" w:styleId="Nadpis1Char">
    <w:name w:val="Nadpis 1 Char"/>
    <w:basedOn w:val="Standardnpsmoodstavce"/>
    <w:link w:val="Nadpis1"/>
    <w:uiPriority w:val="9"/>
    <w:qFormat/>
    <w:rsid w:val="005B3C6F"/>
    <w:rPr>
      <w:smallCaps/>
      <w:spacing w:val="5"/>
      <w:sz w:val="32"/>
      <w:szCs w:val="32"/>
    </w:rPr>
  </w:style>
  <w:style w:type="character" w:customStyle="1" w:styleId="Nadpis2Char">
    <w:name w:val="Nadpis 2 Char"/>
    <w:basedOn w:val="Standardnpsmoodstavce"/>
    <w:link w:val="Nadpis2"/>
    <w:uiPriority w:val="9"/>
    <w:semiHidden/>
    <w:qFormat/>
    <w:rsid w:val="005B3C6F"/>
    <w:rPr>
      <w:smallCaps/>
      <w:spacing w:val="5"/>
      <w:sz w:val="28"/>
      <w:szCs w:val="28"/>
    </w:rPr>
  </w:style>
  <w:style w:type="character" w:customStyle="1" w:styleId="Nadpis3Char">
    <w:name w:val="Nadpis 3 Char"/>
    <w:basedOn w:val="Standardnpsmoodstavce"/>
    <w:link w:val="Nadpis3"/>
    <w:uiPriority w:val="9"/>
    <w:semiHidden/>
    <w:qFormat/>
    <w:rsid w:val="005B3C6F"/>
    <w:rPr>
      <w:smallCaps/>
      <w:spacing w:val="5"/>
      <w:sz w:val="24"/>
      <w:szCs w:val="24"/>
    </w:rPr>
  </w:style>
  <w:style w:type="character" w:customStyle="1" w:styleId="Nadpis4Char">
    <w:name w:val="Nadpis 4 Char"/>
    <w:basedOn w:val="Standardnpsmoodstavce"/>
    <w:link w:val="Nadpis4"/>
    <w:uiPriority w:val="9"/>
    <w:semiHidden/>
    <w:qFormat/>
    <w:rsid w:val="005B3C6F"/>
    <w:rPr>
      <w:i/>
      <w:iCs/>
      <w:smallCaps/>
      <w:spacing w:val="10"/>
      <w:sz w:val="22"/>
      <w:szCs w:val="22"/>
    </w:rPr>
  </w:style>
  <w:style w:type="character" w:customStyle="1" w:styleId="Nadpis5Char">
    <w:name w:val="Nadpis 5 Char"/>
    <w:basedOn w:val="Standardnpsmoodstavce"/>
    <w:link w:val="Nadpis5"/>
    <w:uiPriority w:val="9"/>
    <w:semiHidden/>
    <w:qFormat/>
    <w:rsid w:val="005B3C6F"/>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qFormat/>
    <w:rsid w:val="005B3C6F"/>
    <w:rPr>
      <w:smallCaps/>
      <w:color w:val="70AD47" w:themeColor="accent6"/>
      <w:spacing w:val="5"/>
      <w:sz w:val="22"/>
      <w:szCs w:val="22"/>
    </w:rPr>
  </w:style>
  <w:style w:type="character" w:customStyle="1" w:styleId="Nadpis7Char">
    <w:name w:val="Nadpis 7 Char"/>
    <w:basedOn w:val="Standardnpsmoodstavce"/>
    <w:link w:val="Nadpis7"/>
    <w:uiPriority w:val="9"/>
    <w:semiHidden/>
    <w:qFormat/>
    <w:rsid w:val="005B3C6F"/>
    <w:rPr>
      <w:b/>
      <w:bCs/>
      <w:smallCaps/>
      <w:color w:val="70AD47" w:themeColor="accent6"/>
      <w:spacing w:val="10"/>
    </w:rPr>
  </w:style>
  <w:style w:type="character" w:customStyle="1" w:styleId="Nadpis8Char">
    <w:name w:val="Nadpis 8 Char"/>
    <w:basedOn w:val="Standardnpsmoodstavce"/>
    <w:link w:val="Nadpis8"/>
    <w:uiPriority w:val="9"/>
    <w:semiHidden/>
    <w:qFormat/>
    <w:rsid w:val="005B3C6F"/>
    <w:rPr>
      <w:b/>
      <w:bCs/>
      <w:i/>
      <w:iCs/>
      <w:smallCaps/>
      <w:color w:val="538135" w:themeColor="accent6" w:themeShade="BF"/>
    </w:rPr>
  </w:style>
  <w:style w:type="character" w:customStyle="1" w:styleId="Nadpis9Char">
    <w:name w:val="Nadpis 9 Char"/>
    <w:basedOn w:val="Standardnpsmoodstavce"/>
    <w:link w:val="Nadpis9"/>
    <w:uiPriority w:val="9"/>
    <w:semiHidden/>
    <w:qFormat/>
    <w:rsid w:val="005B3C6F"/>
    <w:rPr>
      <w:b/>
      <w:bCs/>
      <w:i/>
      <w:iCs/>
      <w:smallCaps/>
      <w:color w:val="385623" w:themeColor="accent6" w:themeShade="80"/>
    </w:rPr>
  </w:style>
  <w:style w:type="character" w:customStyle="1" w:styleId="NzevChar">
    <w:name w:val="Název Char"/>
    <w:basedOn w:val="Standardnpsmoodstavce"/>
    <w:link w:val="Nzev"/>
    <w:uiPriority w:val="10"/>
    <w:qFormat/>
    <w:rsid w:val="005B3C6F"/>
    <w:rPr>
      <w:smallCaps/>
      <w:color w:val="262626" w:themeColor="text1" w:themeTint="D9"/>
      <w:sz w:val="52"/>
      <w:szCs w:val="52"/>
    </w:rPr>
  </w:style>
  <w:style w:type="character" w:customStyle="1" w:styleId="PodnadpisChar">
    <w:name w:val="Podnadpis Char"/>
    <w:basedOn w:val="Standardnpsmoodstavce"/>
    <w:link w:val="Podnadpis"/>
    <w:uiPriority w:val="11"/>
    <w:qFormat/>
    <w:rsid w:val="005B3C6F"/>
    <w:rPr>
      <w:rFonts w:asciiTheme="majorHAnsi" w:eastAsiaTheme="majorEastAsia" w:hAnsiTheme="majorHAnsi" w:cstheme="majorBidi"/>
    </w:rPr>
  </w:style>
  <w:style w:type="character" w:styleId="Zdraznn">
    <w:name w:val="Emphasis"/>
    <w:uiPriority w:val="20"/>
    <w:qFormat/>
    <w:rsid w:val="005B3C6F"/>
    <w:rPr>
      <w:b/>
      <w:bCs/>
      <w:i/>
      <w:iCs/>
      <w:spacing w:val="10"/>
    </w:rPr>
  </w:style>
  <w:style w:type="character" w:customStyle="1" w:styleId="CittChar">
    <w:name w:val="Citát Char"/>
    <w:basedOn w:val="Standardnpsmoodstavce"/>
    <w:link w:val="Citt"/>
    <w:uiPriority w:val="29"/>
    <w:qFormat/>
    <w:rsid w:val="005B3C6F"/>
    <w:rPr>
      <w:i/>
      <w:iCs/>
    </w:rPr>
  </w:style>
  <w:style w:type="character" w:customStyle="1" w:styleId="VrazncittChar">
    <w:name w:val="Výrazný citát Char"/>
    <w:basedOn w:val="Standardnpsmoodstavce"/>
    <w:link w:val="Vrazncitt"/>
    <w:uiPriority w:val="30"/>
    <w:qFormat/>
    <w:rsid w:val="005B3C6F"/>
    <w:rPr>
      <w:b/>
      <w:bCs/>
      <w:i/>
      <w:iCs/>
    </w:rPr>
  </w:style>
  <w:style w:type="character" w:styleId="Zdraznnjemn">
    <w:name w:val="Subtle Emphasis"/>
    <w:uiPriority w:val="19"/>
    <w:qFormat/>
    <w:rsid w:val="005B3C6F"/>
    <w:rPr>
      <w:i/>
      <w:iCs/>
    </w:rPr>
  </w:style>
  <w:style w:type="character" w:styleId="Zdraznnintenzivn">
    <w:name w:val="Intense Emphasis"/>
    <w:uiPriority w:val="21"/>
    <w:qFormat/>
    <w:rsid w:val="005B3C6F"/>
    <w:rPr>
      <w:b/>
      <w:bCs/>
      <w:i/>
      <w:iCs/>
      <w:color w:val="70AD47" w:themeColor="accent6"/>
      <w:spacing w:val="10"/>
    </w:rPr>
  </w:style>
  <w:style w:type="character" w:styleId="Odkazjemn">
    <w:name w:val="Subtle Reference"/>
    <w:uiPriority w:val="31"/>
    <w:qFormat/>
    <w:rsid w:val="005B3C6F"/>
    <w:rPr>
      <w:b/>
      <w:bCs/>
    </w:rPr>
  </w:style>
  <w:style w:type="character" w:styleId="Odkazintenzivn">
    <w:name w:val="Intense Reference"/>
    <w:uiPriority w:val="32"/>
    <w:qFormat/>
    <w:rsid w:val="005B3C6F"/>
    <w:rPr>
      <w:b/>
      <w:bCs/>
      <w:smallCaps/>
      <w:spacing w:val="5"/>
      <w:sz w:val="22"/>
      <w:szCs w:val="22"/>
      <w:u w:val="single"/>
    </w:rPr>
  </w:style>
  <w:style w:type="character" w:styleId="Nzevknihy">
    <w:name w:val="Book Title"/>
    <w:uiPriority w:val="33"/>
    <w:qFormat/>
    <w:rsid w:val="005B3C6F"/>
    <w:rPr>
      <w:rFonts w:asciiTheme="majorHAnsi" w:eastAsiaTheme="majorEastAsia" w:hAnsiTheme="majorHAnsi" w:cstheme="majorBidi"/>
      <w:i/>
      <w:iCs/>
      <w:sz w:val="20"/>
      <w:szCs w:val="20"/>
    </w:rPr>
  </w:style>
  <w:style w:type="character" w:customStyle="1" w:styleId="WW8Num5z0">
    <w:name w:val="WW8Num5z0"/>
    <w:qFormat/>
    <w:rsid w:val="00B20341"/>
    <w:rPr>
      <w:rFonts w:ascii="Wingdings" w:hAnsi="Wingdings"/>
    </w:rPr>
  </w:style>
  <w:style w:type="character" w:customStyle="1" w:styleId="TextbublinyChar">
    <w:name w:val="Text bubliny Char"/>
    <w:basedOn w:val="Standardnpsmoodstavce"/>
    <w:link w:val="Textbubliny"/>
    <w:uiPriority w:val="99"/>
    <w:semiHidden/>
    <w:qFormat/>
    <w:rsid w:val="00E36837"/>
    <w:rPr>
      <w:rFonts w:ascii="Segoe UI" w:hAnsi="Segoe UI" w:cs="Segoe UI"/>
      <w:sz w:val="18"/>
      <w:szCs w:val="18"/>
    </w:rPr>
  </w:style>
  <w:style w:type="character" w:styleId="Odkaznakoment">
    <w:name w:val="annotation reference"/>
    <w:basedOn w:val="Standardnpsmoodstavce"/>
    <w:uiPriority w:val="99"/>
    <w:semiHidden/>
    <w:unhideWhenUsed/>
    <w:qFormat/>
    <w:rsid w:val="004E05A2"/>
    <w:rPr>
      <w:sz w:val="16"/>
      <w:szCs w:val="16"/>
    </w:rPr>
  </w:style>
  <w:style w:type="character" w:customStyle="1" w:styleId="TextkomenteChar">
    <w:name w:val="Text komentáře Char"/>
    <w:basedOn w:val="Standardnpsmoodstavce"/>
    <w:link w:val="Textkomente"/>
    <w:uiPriority w:val="99"/>
    <w:semiHidden/>
    <w:qFormat/>
    <w:rsid w:val="004E05A2"/>
  </w:style>
  <w:style w:type="character" w:customStyle="1" w:styleId="PedmtkomenteChar">
    <w:name w:val="Předmět komentáře Char"/>
    <w:basedOn w:val="TextkomenteChar"/>
    <w:link w:val="Pedmtkomente"/>
    <w:uiPriority w:val="99"/>
    <w:semiHidden/>
    <w:qFormat/>
    <w:rsid w:val="004E05A2"/>
    <w:rPr>
      <w:b/>
      <w:bCs/>
    </w:rPr>
  </w:style>
  <w:style w:type="character" w:customStyle="1" w:styleId="ListLabel1">
    <w:name w:val="ListLabel 1"/>
    <w:qFormat/>
    <w:rPr>
      <w:b/>
    </w:rPr>
  </w:style>
  <w:style w:type="character" w:customStyle="1" w:styleId="ListLabel2">
    <w:name w:val="ListLabel 2"/>
    <w:qFormat/>
    <w:rPr>
      <w:b w:val="0"/>
    </w:rPr>
  </w:style>
  <w:style w:type="character" w:customStyle="1" w:styleId="ListLabel3">
    <w:name w:val="ListLabel 3"/>
    <w:qFormat/>
    <w:rPr>
      <w:sz w:val="20"/>
    </w:rPr>
  </w:style>
  <w:style w:type="paragraph" w:customStyle="1" w:styleId="Heading">
    <w:name w:val="Heading"/>
    <w:basedOn w:val="Normln"/>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ln"/>
    <w:pPr>
      <w:spacing w:after="140" w:line="288" w:lineRule="auto"/>
    </w:pPr>
  </w:style>
  <w:style w:type="paragraph" w:styleId="Seznam">
    <w:name w:val="List"/>
    <w:basedOn w:val="TextBody"/>
    <w:rPr>
      <w:rFonts w:cs="Mangal"/>
    </w:rPr>
  </w:style>
  <w:style w:type="paragraph" w:styleId="Titulek">
    <w:name w:val="caption"/>
    <w:basedOn w:val="Normln"/>
    <w:uiPriority w:val="35"/>
    <w:semiHidden/>
    <w:unhideWhenUsed/>
    <w:qFormat/>
    <w:rsid w:val="005B3C6F"/>
    <w:rPr>
      <w:b/>
      <w:bCs/>
      <w:caps/>
      <w:sz w:val="16"/>
      <w:szCs w:val="16"/>
    </w:rPr>
  </w:style>
  <w:style w:type="paragraph" w:customStyle="1" w:styleId="Index">
    <w:name w:val="Index"/>
    <w:basedOn w:val="Normln"/>
    <w:qFormat/>
    <w:pPr>
      <w:suppressLineNumbers/>
    </w:pPr>
    <w:rPr>
      <w:rFonts w:cs="Mangal"/>
    </w:rPr>
  </w:style>
  <w:style w:type="paragraph" w:customStyle="1" w:styleId="Prvniuroven">
    <w:name w:val="Prvni_uroven"/>
    <w:basedOn w:val="Normln"/>
    <w:qFormat/>
    <w:rsid w:val="007306A3"/>
    <w:pPr>
      <w:keepNext/>
      <w:keepLines/>
      <w:widowControl w:val="0"/>
      <w:spacing w:before="480" w:after="240" w:line="280" w:lineRule="exact"/>
      <w:outlineLvl w:val="0"/>
    </w:pPr>
    <w:rPr>
      <w:rFonts w:ascii="Garamond" w:eastAsia="Times New Roman" w:hAnsi="Garamond" w:cs="Times New Roman"/>
      <w:b/>
      <w:caps/>
      <w:sz w:val="24"/>
      <w:szCs w:val="24"/>
      <w:lang w:val="x-none" w:eastAsia="cs-CZ"/>
    </w:rPr>
  </w:style>
  <w:style w:type="paragraph" w:customStyle="1" w:styleId="uroven2">
    <w:name w:val="uroven_2"/>
    <w:basedOn w:val="Normln"/>
    <w:qFormat/>
    <w:rsid w:val="007306A3"/>
    <w:pPr>
      <w:widowControl w:val="0"/>
      <w:spacing w:before="240" w:after="240" w:line="300" w:lineRule="atLeast"/>
      <w:outlineLvl w:val="1"/>
    </w:pPr>
    <w:rPr>
      <w:rFonts w:ascii="Garamond" w:eastAsia="Times New Roman" w:hAnsi="Garamond" w:cs="Times New Roman"/>
      <w:sz w:val="24"/>
      <w:szCs w:val="24"/>
      <w:lang w:val="x-none" w:eastAsia="x-none"/>
    </w:rPr>
  </w:style>
  <w:style w:type="paragraph" w:styleId="Nzev">
    <w:name w:val="Title"/>
    <w:basedOn w:val="Normln"/>
    <w:link w:val="NzevChar"/>
    <w:uiPriority w:val="10"/>
    <w:qFormat/>
    <w:rsid w:val="005B3C6F"/>
    <w:pPr>
      <w:pBdr>
        <w:top w:val="single" w:sz="8" w:space="1" w:color="70AD47"/>
      </w:pBdr>
      <w:spacing w:after="120" w:line="240" w:lineRule="auto"/>
      <w:jc w:val="right"/>
    </w:pPr>
    <w:rPr>
      <w:smallCaps/>
      <w:color w:val="262626" w:themeColor="text1" w:themeTint="D9"/>
      <w:sz w:val="52"/>
      <w:szCs w:val="52"/>
    </w:rPr>
  </w:style>
  <w:style w:type="paragraph" w:styleId="Podnadpis">
    <w:name w:val="Subtitle"/>
    <w:basedOn w:val="Normln"/>
    <w:link w:val="PodnadpisChar"/>
    <w:uiPriority w:val="11"/>
    <w:qFormat/>
    <w:rsid w:val="005B3C6F"/>
    <w:pPr>
      <w:spacing w:after="720" w:line="240" w:lineRule="auto"/>
      <w:jc w:val="right"/>
    </w:pPr>
    <w:rPr>
      <w:rFonts w:asciiTheme="majorHAnsi" w:eastAsiaTheme="majorEastAsia" w:hAnsiTheme="majorHAnsi" w:cstheme="majorBidi"/>
    </w:rPr>
  </w:style>
  <w:style w:type="paragraph" w:styleId="Bezmezer">
    <w:name w:val="No Spacing"/>
    <w:uiPriority w:val="1"/>
    <w:qFormat/>
    <w:rsid w:val="005B3C6F"/>
    <w:pPr>
      <w:spacing w:line="240" w:lineRule="auto"/>
      <w:jc w:val="left"/>
    </w:pPr>
  </w:style>
  <w:style w:type="paragraph" w:styleId="Citt">
    <w:name w:val="Quote"/>
    <w:basedOn w:val="Normln"/>
    <w:link w:val="CittChar"/>
    <w:uiPriority w:val="29"/>
    <w:qFormat/>
    <w:rsid w:val="005B3C6F"/>
    <w:rPr>
      <w:i/>
      <w:iCs/>
    </w:rPr>
  </w:style>
  <w:style w:type="paragraph" w:styleId="Vrazncitt">
    <w:name w:val="Intense Quote"/>
    <w:basedOn w:val="Normln"/>
    <w:link w:val="VrazncittChar"/>
    <w:uiPriority w:val="30"/>
    <w:qFormat/>
    <w:rsid w:val="005B3C6F"/>
    <w:pPr>
      <w:pBdr>
        <w:top w:val="single" w:sz="8" w:space="1" w:color="70AD47"/>
      </w:pBdr>
      <w:spacing w:before="140" w:after="140"/>
      <w:ind w:left="1440" w:right="1440"/>
    </w:pPr>
    <w:rPr>
      <w:b/>
      <w:bCs/>
      <w:i/>
      <w:iCs/>
    </w:rPr>
  </w:style>
  <w:style w:type="paragraph" w:styleId="Nadpisobsahu">
    <w:name w:val="TOC Heading"/>
    <w:basedOn w:val="Nadpis1"/>
    <w:uiPriority w:val="39"/>
    <w:semiHidden/>
    <w:unhideWhenUsed/>
    <w:qFormat/>
    <w:rsid w:val="005B3C6F"/>
  </w:style>
  <w:style w:type="paragraph" w:customStyle="1" w:styleId="Default">
    <w:name w:val="Default"/>
    <w:qFormat/>
    <w:rsid w:val="000D5940"/>
    <w:pPr>
      <w:spacing w:line="240" w:lineRule="auto"/>
      <w:jc w:val="left"/>
    </w:pPr>
    <w:rPr>
      <w:rFonts w:ascii="Times New Roman" w:eastAsia="Calibri" w:hAnsi="Times New Roman" w:cs="Times New Roman"/>
      <w:color w:val="000000"/>
      <w:sz w:val="24"/>
      <w:szCs w:val="24"/>
      <w:lang w:val="en-GB"/>
    </w:rPr>
  </w:style>
  <w:style w:type="paragraph" w:styleId="Textbubliny">
    <w:name w:val="Balloon Text"/>
    <w:basedOn w:val="Normln"/>
    <w:link w:val="TextbublinyChar"/>
    <w:uiPriority w:val="99"/>
    <w:semiHidden/>
    <w:unhideWhenUsed/>
    <w:qFormat/>
    <w:rsid w:val="00E36837"/>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4E05A2"/>
    <w:pPr>
      <w:spacing w:line="240" w:lineRule="auto"/>
    </w:pPr>
  </w:style>
  <w:style w:type="paragraph" w:styleId="Pedmtkomente">
    <w:name w:val="annotation subject"/>
    <w:basedOn w:val="Textkomente"/>
    <w:link w:val="PedmtkomenteChar"/>
    <w:uiPriority w:val="99"/>
    <w:semiHidden/>
    <w:unhideWhenUsed/>
    <w:qFormat/>
    <w:rsid w:val="004E05A2"/>
    <w:rPr>
      <w:b/>
      <w:bCs/>
    </w:rPr>
  </w:style>
  <w:style w:type="paragraph" w:styleId="Odstavecseseznamem">
    <w:name w:val="List Paragraph"/>
    <w:basedOn w:val="Normln"/>
    <w:uiPriority w:val="34"/>
    <w:qFormat/>
    <w:rsid w:val="00C12A3C"/>
    <w:pPr>
      <w:ind w:left="720"/>
      <w:contextualSpacing/>
    </w:pPr>
  </w:style>
  <w:style w:type="paragraph" w:styleId="Revize">
    <w:name w:val="Revision"/>
    <w:uiPriority w:val="99"/>
    <w:semiHidden/>
    <w:qFormat/>
    <w:rsid w:val="00971012"/>
    <w:pPr>
      <w:spacing w:line="240" w:lineRule="auto"/>
      <w:jc w:val="left"/>
    </w:pPr>
  </w:style>
  <w:style w:type="paragraph" w:customStyle="1" w:styleId="LO-normal">
    <w:name w:val="LO-normal"/>
    <w:qFormat/>
    <w:rsid w:val="006E107D"/>
    <w:pPr>
      <w:suppressAutoHyphens/>
      <w:spacing w:after="200"/>
      <w:jc w:val="left"/>
    </w:pPr>
    <w:rPr>
      <w:rFonts w:ascii="Calibri" w:eastAsia="Calibri" w:hAnsi="Calibri" w:cs="Calibri"/>
      <w:lang w:eastAsia="zh-CN" w:bidi="hi-IN"/>
    </w:rPr>
  </w:style>
  <w:style w:type="character" w:styleId="Hypertextovodkaz">
    <w:name w:val="Hyperlink"/>
    <w:basedOn w:val="Standardnpsmoodstavce"/>
    <w:uiPriority w:val="99"/>
    <w:unhideWhenUsed/>
    <w:rsid w:val="001D57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3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okport.cz/" TargetMode="Externa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F3A6C-68F6-422B-958E-D5EB08C7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5513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Advokátní kancelář Kříž a partneři s.r.o.</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Lašková Barbora</dc:creator>
  <cp:lastModifiedBy>Eva Štěpánová</cp:lastModifiedBy>
  <cp:revision>3</cp:revision>
  <cp:lastPrinted>2016-07-26T13:11:00Z</cp:lastPrinted>
  <dcterms:created xsi:type="dcterms:W3CDTF">2020-08-19T05:19:00Z</dcterms:created>
  <dcterms:modified xsi:type="dcterms:W3CDTF">2020-10-12T07:31:00Z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Advokátní kancelář Kříž a partneři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