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89D" w:rsidRPr="00C8597E" w:rsidRDefault="00A24762" w:rsidP="00686784">
      <w:pPr>
        <w:pStyle w:val="HLAVICKA3BNAD"/>
        <w:keepLines w:val="0"/>
        <w:widowControl w:val="0"/>
        <w:tabs>
          <w:tab w:val="clear" w:pos="284"/>
          <w:tab w:val="clear" w:pos="1145"/>
        </w:tabs>
        <w:spacing w:before="120" w:after="0"/>
        <w:jc w:val="center"/>
        <w:rPr>
          <w:b/>
          <w:sz w:val="32"/>
          <w:u w:val="single"/>
        </w:rPr>
      </w:pPr>
      <w:bookmarkStart w:id="0" w:name="_GoBack"/>
      <w:bookmarkEnd w:id="0"/>
      <w:r>
        <w:rPr>
          <w:b/>
          <w:sz w:val="32"/>
          <w:u w:val="single"/>
        </w:rPr>
        <w:t>Smlouva o</w:t>
      </w:r>
      <w:r w:rsidR="00203299">
        <w:rPr>
          <w:b/>
          <w:sz w:val="32"/>
          <w:u w:val="single"/>
        </w:rPr>
        <w:t xml:space="preserve"> dílo</w:t>
      </w:r>
    </w:p>
    <w:p w:rsidR="001A689D" w:rsidRDefault="00E736C3" w:rsidP="00686784">
      <w:pPr>
        <w:widowControl w:val="0"/>
        <w:spacing w:before="120" w:after="0"/>
        <w:jc w:val="center"/>
        <w:rPr>
          <w:b/>
          <w:sz w:val="24"/>
          <w:szCs w:val="24"/>
        </w:rPr>
      </w:pPr>
      <w:r>
        <w:rPr>
          <w:b/>
          <w:sz w:val="24"/>
          <w:szCs w:val="24"/>
        </w:rPr>
        <w:t>č. S</w:t>
      </w:r>
      <w:r w:rsidR="00E05168">
        <w:rPr>
          <w:b/>
          <w:sz w:val="24"/>
          <w:szCs w:val="24"/>
        </w:rPr>
        <w:t>K</w:t>
      </w:r>
      <w:r w:rsidR="00182EEA">
        <w:rPr>
          <w:b/>
          <w:sz w:val="24"/>
          <w:szCs w:val="24"/>
        </w:rPr>
        <w:t>/</w:t>
      </w:r>
      <w:bookmarkStart w:id="1" w:name="Text14"/>
      <w:r>
        <w:rPr>
          <w:b/>
          <w:sz w:val="24"/>
          <w:szCs w:val="24"/>
        </w:rPr>
        <w:t>D</w:t>
      </w:r>
      <w:r w:rsidR="00182EEA" w:rsidRPr="00DC40AF">
        <w:rPr>
          <w:b/>
          <w:sz w:val="24"/>
          <w:szCs w:val="24"/>
        </w:rPr>
        <w:t>/</w:t>
      </w:r>
      <w:r w:rsidR="00E63CBA">
        <w:rPr>
          <w:b/>
          <w:sz w:val="24"/>
          <w:szCs w:val="24"/>
        </w:rPr>
        <w:t>24</w:t>
      </w:r>
      <w:r>
        <w:rPr>
          <w:b/>
          <w:sz w:val="24"/>
          <w:szCs w:val="24"/>
        </w:rPr>
        <w:t>/</w:t>
      </w:r>
      <w:r w:rsidR="002B1F35">
        <w:rPr>
          <w:b/>
          <w:sz w:val="24"/>
          <w:szCs w:val="24"/>
        </w:rPr>
        <w:t>20</w:t>
      </w:r>
      <w:r w:rsidR="00182EEA" w:rsidRPr="00DC40AF">
        <w:rPr>
          <w:b/>
          <w:sz w:val="24"/>
          <w:szCs w:val="24"/>
        </w:rPr>
        <w:t>20</w:t>
      </w:r>
      <w:bookmarkEnd w:id="1"/>
    </w:p>
    <w:p w:rsidR="00A24762" w:rsidRPr="009F66A5" w:rsidRDefault="005D355B" w:rsidP="00A24762">
      <w:pPr>
        <w:widowControl w:val="0"/>
        <w:spacing w:before="120" w:after="0" w:line="276" w:lineRule="auto"/>
        <w:jc w:val="center"/>
        <w:rPr>
          <w:sz w:val="24"/>
          <w:szCs w:val="24"/>
        </w:rPr>
      </w:pPr>
      <w:r>
        <w:rPr>
          <w:b/>
          <w:bCs/>
          <w:sz w:val="24"/>
          <w:szCs w:val="24"/>
        </w:rPr>
        <w:t>„Výroba, dodání a instalace reliéfního modelu mapy</w:t>
      </w:r>
      <w:r w:rsidR="00A24762" w:rsidRPr="009F66A5">
        <w:rPr>
          <w:b/>
          <w:bCs/>
          <w:sz w:val="24"/>
          <w:szCs w:val="24"/>
        </w:rPr>
        <w:t>"</w:t>
      </w:r>
    </w:p>
    <w:p w:rsidR="001A689D" w:rsidRPr="007F70D5" w:rsidRDefault="00F75DDB" w:rsidP="007F70D5">
      <w:pPr>
        <w:widowControl w:val="0"/>
        <w:spacing w:before="120" w:after="0" w:line="276" w:lineRule="auto"/>
        <w:rPr>
          <w:sz w:val="24"/>
        </w:rPr>
      </w:pPr>
      <w:r>
        <w:rPr>
          <w:sz w:val="24"/>
        </w:rPr>
        <w:t xml:space="preserve">uzavřená v souladu s § </w:t>
      </w:r>
      <w:r w:rsidR="002D52A5">
        <w:rPr>
          <w:sz w:val="24"/>
        </w:rPr>
        <w:t>2586</w:t>
      </w:r>
      <w:r>
        <w:rPr>
          <w:sz w:val="24"/>
        </w:rPr>
        <w:t xml:space="preserve"> a násl. zákona č. </w:t>
      </w:r>
      <w:r w:rsidR="002D52A5">
        <w:rPr>
          <w:sz w:val="24"/>
        </w:rPr>
        <w:t>89/2012 Sb., občanský</w:t>
      </w:r>
      <w:r w:rsidR="00154A0D">
        <w:rPr>
          <w:sz w:val="24"/>
        </w:rPr>
        <w:t xml:space="preserve"> zákoník,</w:t>
      </w:r>
      <w:r w:rsidR="001A689D">
        <w:rPr>
          <w:sz w:val="24"/>
        </w:rPr>
        <w:t xml:space="preserve"> ve znění pozdějších právních předpisů</w:t>
      </w:r>
      <w:r w:rsidR="00B42155">
        <w:rPr>
          <w:sz w:val="24"/>
        </w:rPr>
        <w:t xml:space="preserve">, </w:t>
      </w:r>
      <w:r w:rsidR="001A689D">
        <w:rPr>
          <w:sz w:val="24"/>
        </w:rPr>
        <w:t xml:space="preserve">mezi </w:t>
      </w:r>
      <w:r w:rsidR="00A213B9">
        <w:rPr>
          <w:sz w:val="24"/>
        </w:rPr>
        <w:t xml:space="preserve">těmito </w:t>
      </w:r>
      <w:r w:rsidR="001A689D">
        <w:rPr>
          <w:sz w:val="24"/>
        </w:rPr>
        <w:t xml:space="preserve">smluvními stranami: </w:t>
      </w:r>
    </w:p>
    <w:p w:rsidR="00182EEA" w:rsidRPr="00336BFB" w:rsidRDefault="007B161C" w:rsidP="00686784">
      <w:pPr>
        <w:widowControl w:val="0"/>
        <w:spacing w:before="120" w:line="276" w:lineRule="auto"/>
        <w:rPr>
          <w:sz w:val="24"/>
          <w:szCs w:val="24"/>
        </w:rPr>
      </w:pPr>
      <w:r>
        <w:rPr>
          <w:b/>
          <w:bCs/>
          <w:sz w:val="24"/>
          <w:szCs w:val="24"/>
        </w:rPr>
        <w:t>Vlastivědné muzeum a galerie v České Lípě, příspěvková organizace</w:t>
      </w:r>
      <w:r w:rsidR="002950D2">
        <w:rPr>
          <w:b/>
          <w:bCs/>
          <w:sz w:val="24"/>
          <w:szCs w:val="24"/>
        </w:rPr>
        <w:t xml:space="preserve"> </w:t>
      </w:r>
    </w:p>
    <w:p w:rsidR="00182EEA" w:rsidRPr="00DC40AF" w:rsidRDefault="00182EEA" w:rsidP="00686784">
      <w:pPr>
        <w:widowControl w:val="0"/>
        <w:spacing w:before="120" w:line="276" w:lineRule="auto"/>
        <w:rPr>
          <w:sz w:val="24"/>
          <w:szCs w:val="24"/>
        </w:rPr>
      </w:pPr>
      <w:r w:rsidRPr="00DC40AF">
        <w:rPr>
          <w:sz w:val="24"/>
          <w:szCs w:val="24"/>
        </w:rPr>
        <w:t xml:space="preserve">se sídlem </w:t>
      </w:r>
      <w:r w:rsidR="007B161C">
        <w:rPr>
          <w:sz w:val="24"/>
          <w:szCs w:val="24"/>
        </w:rPr>
        <w:t>náměstí Osvobození 297/1</w:t>
      </w:r>
      <w:r w:rsidR="00686784">
        <w:rPr>
          <w:sz w:val="24"/>
          <w:szCs w:val="24"/>
        </w:rPr>
        <w:t xml:space="preserve">, </w:t>
      </w:r>
      <w:r w:rsidR="007B161C">
        <w:rPr>
          <w:sz w:val="24"/>
          <w:szCs w:val="24"/>
        </w:rPr>
        <w:t>Česká Lípa, 470 01</w:t>
      </w:r>
    </w:p>
    <w:p w:rsidR="00182EEA" w:rsidRPr="00DC40AF" w:rsidRDefault="00182EEA" w:rsidP="00686784">
      <w:pPr>
        <w:widowControl w:val="0"/>
        <w:spacing w:before="120" w:line="276" w:lineRule="auto"/>
        <w:rPr>
          <w:sz w:val="24"/>
          <w:szCs w:val="24"/>
        </w:rPr>
      </w:pPr>
      <w:r w:rsidRPr="00DC40AF">
        <w:rPr>
          <w:sz w:val="24"/>
          <w:szCs w:val="24"/>
        </w:rPr>
        <w:t>IČ</w:t>
      </w:r>
      <w:r w:rsidR="00EA7C37">
        <w:rPr>
          <w:sz w:val="24"/>
          <w:szCs w:val="24"/>
        </w:rPr>
        <w:t>O</w:t>
      </w:r>
      <w:r w:rsidR="007B161C">
        <w:rPr>
          <w:sz w:val="24"/>
          <w:szCs w:val="24"/>
        </w:rPr>
        <w:t xml:space="preserve">: </w:t>
      </w:r>
      <w:r w:rsidR="004A41D4">
        <w:rPr>
          <w:sz w:val="24"/>
          <w:szCs w:val="24"/>
        </w:rPr>
        <w:t>00</w:t>
      </w:r>
      <w:r w:rsidR="007B161C">
        <w:rPr>
          <w:sz w:val="24"/>
          <w:szCs w:val="24"/>
        </w:rPr>
        <w:t>360198</w:t>
      </w:r>
    </w:p>
    <w:p w:rsidR="00182EEA" w:rsidRPr="00DC40AF" w:rsidRDefault="007B161C" w:rsidP="00686784">
      <w:pPr>
        <w:widowControl w:val="0"/>
        <w:spacing w:before="120" w:line="276" w:lineRule="auto"/>
        <w:rPr>
          <w:sz w:val="24"/>
          <w:szCs w:val="24"/>
        </w:rPr>
      </w:pPr>
      <w:r>
        <w:rPr>
          <w:sz w:val="24"/>
          <w:szCs w:val="24"/>
        </w:rPr>
        <w:t>DIČ: CZ00360198</w:t>
      </w:r>
    </w:p>
    <w:p w:rsidR="00182EEA" w:rsidRDefault="00182EEA" w:rsidP="00686784">
      <w:pPr>
        <w:widowControl w:val="0"/>
        <w:spacing w:before="120" w:line="276" w:lineRule="auto"/>
        <w:rPr>
          <w:sz w:val="24"/>
        </w:rPr>
      </w:pPr>
      <w:r w:rsidRPr="00DC40AF">
        <w:rPr>
          <w:sz w:val="24"/>
          <w:szCs w:val="24"/>
        </w:rPr>
        <w:t xml:space="preserve">zastoupený </w:t>
      </w:r>
      <w:r w:rsidR="007B161C">
        <w:rPr>
          <w:noProof/>
          <w:sz w:val="24"/>
          <w:szCs w:val="24"/>
        </w:rPr>
        <w:t>Ing. Zdeňkem Vitáčkem, ředitelem, v plné moci PM</w:t>
      </w:r>
      <w:r w:rsidR="004C2609">
        <w:rPr>
          <w:noProof/>
          <w:sz w:val="24"/>
          <w:szCs w:val="24"/>
        </w:rPr>
        <w:t xml:space="preserve"> č. 199/2019</w:t>
      </w:r>
    </w:p>
    <w:p w:rsidR="00182EEA" w:rsidRPr="00DC40AF" w:rsidRDefault="00182EEA" w:rsidP="00686784">
      <w:pPr>
        <w:widowControl w:val="0"/>
        <w:spacing w:before="120" w:line="276" w:lineRule="auto"/>
        <w:rPr>
          <w:sz w:val="24"/>
        </w:rPr>
      </w:pPr>
      <w:r w:rsidRPr="00DC40AF">
        <w:rPr>
          <w:sz w:val="24"/>
        </w:rPr>
        <w:t xml:space="preserve">bankovní spojení: </w:t>
      </w:r>
    </w:p>
    <w:p w:rsidR="00182EEA" w:rsidRPr="00DC40AF" w:rsidRDefault="00182EEA" w:rsidP="00686784">
      <w:pPr>
        <w:widowControl w:val="0"/>
        <w:spacing w:before="120" w:line="276" w:lineRule="auto"/>
        <w:rPr>
          <w:sz w:val="24"/>
        </w:rPr>
      </w:pPr>
      <w:r w:rsidRPr="00DC40AF">
        <w:rPr>
          <w:sz w:val="24"/>
        </w:rPr>
        <w:t xml:space="preserve">číslo účtu: </w:t>
      </w:r>
    </w:p>
    <w:p w:rsidR="00FB4F35" w:rsidRDefault="00182EEA" w:rsidP="00686784">
      <w:pPr>
        <w:widowControl w:val="0"/>
        <w:spacing w:before="120" w:after="0" w:line="276" w:lineRule="auto"/>
        <w:rPr>
          <w:sz w:val="24"/>
        </w:rPr>
      </w:pPr>
      <w:r w:rsidRPr="00DC40AF">
        <w:rPr>
          <w:sz w:val="24"/>
        </w:rPr>
        <w:t xml:space="preserve">dále jen </w:t>
      </w:r>
      <w:r w:rsidRPr="005D355B">
        <w:rPr>
          <w:b/>
          <w:sz w:val="24"/>
        </w:rPr>
        <w:t>„objednatel“</w:t>
      </w:r>
    </w:p>
    <w:p w:rsidR="00097572" w:rsidRDefault="004A41D4" w:rsidP="005D355B">
      <w:pPr>
        <w:widowControl w:val="0"/>
        <w:spacing w:before="120" w:after="0" w:line="276" w:lineRule="auto"/>
        <w:rPr>
          <w:b/>
          <w:sz w:val="24"/>
        </w:rPr>
      </w:pPr>
      <w:r>
        <w:rPr>
          <w:b/>
          <w:sz w:val="24"/>
        </w:rPr>
        <w:t>a</w:t>
      </w:r>
    </w:p>
    <w:p w:rsidR="005D355B" w:rsidRPr="005D355B" w:rsidRDefault="005D355B" w:rsidP="005D355B">
      <w:pPr>
        <w:widowControl w:val="0"/>
        <w:spacing w:before="120" w:after="0" w:line="276" w:lineRule="auto"/>
        <w:rPr>
          <w:b/>
          <w:sz w:val="24"/>
        </w:rPr>
      </w:pPr>
      <w:r>
        <w:rPr>
          <w:b/>
          <w:sz w:val="24"/>
        </w:rPr>
        <w:t>Pavel Jedlička – Architektonické modely etc.</w:t>
      </w:r>
    </w:p>
    <w:p w:rsidR="00182EEA" w:rsidRPr="00336BFB" w:rsidRDefault="00182EEA" w:rsidP="00686784">
      <w:pPr>
        <w:widowControl w:val="0"/>
        <w:spacing w:before="120" w:line="276" w:lineRule="auto"/>
        <w:rPr>
          <w:sz w:val="24"/>
        </w:rPr>
      </w:pPr>
      <w:r w:rsidRPr="00DC40AF">
        <w:rPr>
          <w:sz w:val="24"/>
        </w:rPr>
        <w:t>se sídlem</w:t>
      </w:r>
      <w:r w:rsidR="005D355B">
        <w:rPr>
          <w:sz w:val="24"/>
        </w:rPr>
        <w:t xml:space="preserve"> v ulici Přípotoční 883/21, Praha 10</w:t>
      </w:r>
      <w:r w:rsidR="009F2985">
        <w:rPr>
          <w:sz w:val="24"/>
        </w:rPr>
        <w:t xml:space="preserve"> - Vršovice</w:t>
      </w:r>
      <w:r w:rsidR="005D355B">
        <w:rPr>
          <w:sz w:val="24"/>
        </w:rPr>
        <w:t>, 101 00</w:t>
      </w:r>
    </w:p>
    <w:p w:rsidR="00182EEA" w:rsidRPr="00336BFB" w:rsidRDefault="00182EEA" w:rsidP="00686784">
      <w:pPr>
        <w:widowControl w:val="0"/>
        <w:spacing w:before="120" w:line="276" w:lineRule="auto"/>
        <w:rPr>
          <w:sz w:val="24"/>
        </w:rPr>
      </w:pPr>
      <w:r w:rsidRPr="00336BFB">
        <w:rPr>
          <w:sz w:val="24"/>
        </w:rPr>
        <w:t>IČ</w:t>
      </w:r>
      <w:r w:rsidR="00593C7A">
        <w:rPr>
          <w:sz w:val="24"/>
        </w:rPr>
        <w:t>O</w:t>
      </w:r>
      <w:r w:rsidR="004A41D4">
        <w:rPr>
          <w:sz w:val="24"/>
        </w:rPr>
        <w:t>:</w:t>
      </w:r>
      <w:r w:rsidR="005D355B">
        <w:rPr>
          <w:sz w:val="24"/>
        </w:rPr>
        <w:t xml:space="preserve"> 42549825</w:t>
      </w:r>
    </w:p>
    <w:p w:rsidR="00182EEA" w:rsidRPr="00336BFB" w:rsidRDefault="004A41D4" w:rsidP="00686784">
      <w:pPr>
        <w:widowControl w:val="0"/>
        <w:spacing w:before="120" w:line="276" w:lineRule="auto"/>
        <w:rPr>
          <w:sz w:val="24"/>
        </w:rPr>
      </w:pPr>
      <w:r>
        <w:rPr>
          <w:sz w:val="24"/>
        </w:rPr>
        <w:t>DIČ:</w:t>
      </w:r>
      <w:r w:rsidR="005D355B">
        <w:rPr>
          <w:sz w:val="24"/>
        </w:rPr>
        <w:t xml:space="preserve"> CZ6403231230</w:t>
      </w:r>
    </w:p>
    <w:p w:rsidR="00182EEA" w:rsidRDefault="00182EEA" w:rsidP="00686784">
      <w:pPr>
        <w:widowControl w:val="0"/>
        <w:spacing w:before="120" w:line="276" w:lineRule="auto"/>
        <w:rPr>
          <w:sz w:val="24"/>
        </w:rPr>
      </w:pPr>
      <w:r>
        <w:rPr>
          <w:sz w:val="24"/>
        </w:rPr>
        <w:t>os</w:t>
      </w:r>
      <w:r w:rsidR="004A41D4">
        <w:rPr>
          <w:sz w:val="24"/>
        </w:rPr>
        <w:t>oba oprávněná podepsat smlouvu:</w:t>
      </w:r>
      <w:r w:rsidR="005D355B">
        <w:rPr>
          <w:sz w:val="24"/>
        </w:rPr>
        <w:t xml:space="preserve"> Pavel Jedlička</w:t>
      </w:r>
    </w:p>
    <w:p w:rsidR="00182EEA" w:rsidRPr="00DC40AF" w:rsidRDefault="004A41D4" w:rsidP="00686784">
      <w:pPr>
        <w:widowControl w:val="0"/>
        <w:spacing w:before="120" w:line="276" w:lineRule="auto"/>
        <w:rPr>
          <w:sz w:val="24"/>
        </w:rPr>
      </w:pPr>
      <w:r>
        <w:rPr>
          <w:sz w:val="24"/>
        </w:rPr>
        <w:t>bankovní spojení:</w:t>
      </w:r>
    </w:p>
    <w:p w:rsidR="00182EEA" w:rsidRPr="00DC40AF" w:rsidRDefault="004A41D4" w:rsidP="00686784">
      <w:pPr>
        <w:widowControl w:val="0"/>
        <w:spacing w:before="120" w:line="276" w:lineRule="auto"/>
        <w:rPr>
          <w:sz w:val="24"/>
        </w:rPr>
      </w:pPr>
      <w:r>
        <w:rPr>
          <w:sz w:val="24"/>
        </w:rPr>
        <w:t>číslo účtu:</w:t>
      </w:r>
    </w:p>
    <w:p w:rsidR="00182EEA" w:rsidRPr="007A5261" w:rsidRDefault="004A41D4" w:rsidP="00686784">
      <w:pPr>
        <w:widowControl w:val="0"/>
        <w:spacing w:before="120" w:after="0" w:line="276" w:lineRule="auto"/>
        <w:rPr>
          <w:sz w:val="24"/>
        </w:rPr>
      </w:pPr>
      <w:r>
        <w:rPr>
          <w:sz w:val="24"/>
        </w:rPr>
        <w:t>evidence:</w:t>
      </w:r>
      <w:r w:rsidR="009F2985">
        <w:rPr>
          <w:sz w:val="24"/>
        </w:rPr>
        <w:t xml:space="preserve"> </w:t>
      </w:r>
      <w:r w:rsidR="009F2985" w:rsidRPr="009F2985">
        <w:rPr>
          <w:sz w:val="24"/>
        </w:rPr>
        <w:t>Fyzická osoba podnikající dle živnostenského zákona nezapsaná v obchodním rejstříku</w:t>
      </w:r>
    </w:p>
    <w:p w:rsidR="00A00143" w:rsidRDefault="00182EEA" w:rsidP="00686784">
      <w:pPr>
        <w:widowControl w:val="0"/>
        <w:spacing w:before="120" w:after="0"/>
        <w:rPr>
          <w:sz w:val="24"/>
        </w:rPr>
      </w:pPr>
      <w:r w:rsidRPr="00127669">
        <w:rPr>
          <w:sz w:val="24"/>
        </w:rPr>
        <w:t xml:space="preserve">dále jen </w:t>
      </w:r>
      <w:r w:rsidRPr="009F2985">
        <w:rPr>
          <w:b/>
          <w:sz w:val="24"/>
        </w:rPr>
        <w:t>„zhotovitel“</w:t>
      </w:r>
    </w:p>
    <w:p w:rsidR="00592B4F" w:rsidRPr="009C7873" w:rsidRDefault="001A689D" w:rsidP="00686784">
      <w:pPr>
        <w:widowControl w:val="0"/>
        <w:spacing w:before="120" w:after="0"/>
        <w:jc w:val="center"/>
        <w:rPr>
          <w:sz w:val="24"/>
        </w:rPr>
      </w:pPr>
      <w:r>
        <w:rPr>
          <w:sz w:val="24"/>
        </w:rPr>
        <w:t>takto:</w:t>
      </w:r>
    </w:p>
    <w:p w:rsidR="00FE2CE5" w:rsidRDefault="00FE2CE5" w:rsidP="00766191">
      <w:pPr>
        <w:pStyle w:val="NADPISCENNETUC"/>
        <w:keepNext w:val="0"/>
        <w:keepLines w:val="0"/>
        <w:widowControl w:val="0"/>
        <w:spacing w:before="0" w:after="0"/>
        <w:rPr>
          <w:b/>
          <w:sz w:val="24"/>
          <w:u w:val="single"/>
        </w:rPr>
      </w:pPr>
    </w:p>
    <w:p w:rsidR="00ED4492" w:rsidRPr="004A4E1A" w:rsidRDefault="00052751" w:rsidP="00766191">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rsidR="00ED4492" w:rsidRPr="00D3123F" w:rsidRDefault="00ED4492" w:rsidP="00D3123F">
      <w:pPr>
        <w:widowControl w:val="0"/>
        <w:numPr>
          <w:ilvl w:val="0"/>
          <w:numId w:val="9"/>
        </w:numPr>
        <w:overflowPunct/>
        <w:autoSpaceDE/>
        <w:autoSpaceDN/>
        <w:adjustRightInd/>
        <w:spacing w:before="120" w:after="0"/>
        <w:ind w:left="284" w:hanging="284"/>
        <w:textAlignment w:val="auto"/>
        <w:rPr>
          <w:sz w:val="24"/>
          <w:szCs w:val="24"/>
        </w:rPr>
      </w:pPr>
      <w:r w:rsidRPr="00D3123F">
        <w:rPr>
          <w:sz w:val="24"/>
          <w:szCs w:val="24"/>
        </w:rPr>
        <w:t xml:space="preserve">Smluvní strany prohlašují, že identifikační údaje specifikující smluvní strany jsou v souladu s právní skutečností v době uzavření smlouvy. Smluvní strany se zavazují, že změny dotčených údajů </w:t>
      </w:r>
      <w:r w:rsidR="002F0790" w:rsidRPr="00D3123F">
        <w:rPr>
          <w:sz w:val="24"/>
          <w:szCs w:val="24"/>
        </w:rPr>
        <w:t xml:space="preserve">písemně </w:t>
      </w:r>
      <w:r w:rsidRPr="00D3123F">
        <w:rPr>
          <w:sz w:val="24"/>
          <w:szCs w:val="24"/>
        </w:rPr>
        <w:t>oznámí druhé smluvní straně</w:t>
      </w:r>
      <w:r w:rsidR="002F0790" w:rsidRPr="00D3123F">
        <w:rPr>
          <w:sz w:val="24"/>
          <w:szCs w:val="24"/>
        </w:rPr>
        <w:t xml:space="preserve"> bez zbytečného odkladu</w:t>
      </w:r>
      <w:r w:rsidRPr="00D3123F">
        <w:rPr>
          <w:sz w:val="24"/>
          <w:szCs w:val="24"/>
        </w:rPr>
        <w:t>. Při změně identifikačních údajů smluvních stran včetně změny účtu není nu</w:t>
      </w:r>
      <w:r w:rsidR="001F1A56" w:rsidRPr="00D3123F">
        <w:rPr>
          <w:sz w:val="24"/>
          <w:szCs w:val="24"/>
        </w:rPr>
        <w:t xml:space="preserve">tné uzavírat ke smlouvě dodatek, </w:t>
      </w:r>
      <w:r w:rsidR="00E37909" w:rsidRPr="00D3123F">
        <w:rPr>
          <w:sz w:val="24"/>
          <w:szCs w:val="24"/>
        </w:rPr>
        <w:t>jedině že o to požádá jedna ze smluvních stran.</w:t>
      </w:r>
    </w:p>
    <w:p w:rsidR="00855520" w:rsidRPr="00D3123F" w:rsidRDefault="00182EEA" w:rsidP="00D3123F">
      <w:pPr>
        <w:widowControl w:val="0"/>
        <w:numPr>
          <w:ilvl w:val="0"/>
          <w:numId w:val="9"/>
        </w:numPr>
        <w:overflowPunct/>
        <w:autoSpaceDE/>
        <w:autoSpaceDN/>
        <w:adjustRightInd/>
        <w:spacing w:before="120" w:after="0"/>
        <w:ind w:left="284" w:hanging="284"/>
        <w:textAlignment w:val="auto"/>
        <w:rPr>
          <w:sz w:val="24"/>
          <w:szCs w:val="24"/>
        </w:rPr>
      </w:pPr>
      <w:bookmarkStart w:id="2" w:name="Text17"/>
      <w:r w:rsidRPr="00D3123F">
        <w:rPr>
          <w:sz w:val="24"/>
          <w:szCs w:val="24"/>
        </w:rPr>
        <w:t xml:space="preserve">Tato smlouva je uzavřena na základě výsledku výběru provedeného objednatelem </w:t>
      </w:r>
      <w:r w:rsidR="004A41D4" w:rsidRPr="00D3123F">
        <w:rPr>
          <w:sz w:val="24"/>
          <w:szCs w:val="24"/>
        </w:rPr>
        <w:t xml:space="preserve">                                </w:t>
      </w:r>
      <w:r w:rsidRPr="00D3123F">
        <w:rPr>
          <w:sz w:val="24"/>
          <w:szCs w:val="24"/>
        </w:rPr>
        <w:t>v rámci veřejné zakázk</w:t>
      </w:r>
      <w:r w:rsidR="00FC4C5E" w:rsidRPr="00D3123F">
        <w:rPr>
          <w:sz w:val="24"/>
          <w:szCs w:val="24"/>
        </w:rPr>
        <w:t xml:space="preserve">y malého rozsahu s názvem </w:t>
      </w:r>
      <w:r w:rsidR="009F2985">
        <w:rPr>
          <w:b/>
          <w:bCs/>
          <w:sz w:val="24"/>
          <w:szCs w:val="24"/>
        </w:rPr>
        <w:t>„</w:t>
      </w:r>
      <w:r w:rsidR="009F2985" w:rsidRPr="009F2985">
        <w:rPr>
          <w:b/>
          <w:bCs/>
          <w:sz w:val="24"/>
          <w:szCs w:val="24"/>
        </w:rPr>
        <w:t>Výroba, dodání a instalace reliéfního modelu mapy</w:t>
      </w:r>
      <w:r w:rsidR="00C116D7">
        <w:rPr>
          <w:b/>
          <w:bCs/>
          <w:sz w:val="24"/>
          <w:szCs w:val="24"/>
        </w:rPr>
        <w:t>“</w:t>
      </w:r>
      <w:r w:rsidR="00A24762" w:rsidRPr="00D3123F">
        <w:rPr>
          <w:sz w:val="24"/>
          <w:szCs w:val="24"/>
        </w:rPr>
        <w:t xml:space="preserve">, na adrese nám. Osvobození 297/1, Česká Lípa, </w:t>
      </w:r>
      <w:r w:rsidRPr="00D3123F">
        <w:rPr>
          <w:sz w:val="24"/>
          <w:szCs w:val="24"/>
        </w:rPr>
        <w:t xml:space="preserve">(dále jen „veřejná </w:t>
      </w:r>
      <w:r w:rsidRPr="00D3123F">
        <w:rPr>
          <w:sz w:val="24"/>
          <w:szCs w:val="24"/>
        </w:rPr>
        <w:lastRenderedPageBreak/>
        <w:t xml:space="preserve">zakázka“), ve které byla nabídka zhotovitele vybrána jako </w:t>
      </w:r>
      <w:r w:rsidR="007C687B" w:rsidRPr="00D3123F">
        <w:rPr>
          <w:sz w:val="24"/>
          <w:szCs w:val="24"/>
        </w:rPr>
        <w:t xml:space="preserve">ekonomicky </w:t>
      </w:r>
      <w:r w:rsidRPr="00D3123F">
        <w:rPr>
          <w:sz w:val="24"/>
          <w:szCs w:val="24"/>
        </w:rPr>
        <w:t>nejv</w:t>
      </w:r>
      <w:r w:rsidR="007C687B" w:rsidRPr="00D3123F">
        <w:rPr>
          <w:sz w:val="24"/>
          <w:szCs w:val="24"/>
        </w:rPr>
        <w:t>ý</w:t>
      </w:r>
      <w:r w:rsidRPr="00D3123F">
        <w:rPr>
          <w:sz w:val="24"/>
          <w:szCs w:val="24"/>
        </w:rPr>
        <w:t>hodnější.</w:t>
      </w:r>
      <w:bookmarkEnd w:id="2"/>
    </w:p>
    <w:p w:rsidR="00317050" w:rsidRDefault="00317050" w:rsidP="00D3123F">
      <w:pPr>
        <w:widowControl w:val="0"/>
        <w:numPr>
          <w:ilvl w:val="0"/>
          <w:numId w:val="9"/>
        </w:numPr>
        <w:overflowPunct/>
        <w:autoSpaceDE/>
        <w:autoSpaceDN/>
        <w:adjustRightInd/>
        <w:spacing w:before="120" w:after="0"/>
        <w:ind w:left="284" w:hanging="284"/>
        <w:textAlignment w:val="auto"/>
        <w:rPr>
          <w:i/>
          <w:sz w:val="24"/>
          <w:szCs w:val="24"/>
        </w:rPr>
      </w:pPr>
      <w:r>
        <w:rPr>
          <w:sz w:val="24"/>
          <w:szCs w:val="24"/>
        </w:rPr>
        <w:t>Zhotovitel prohlašuje:</w:t>
      </w:r>
    </w:p>
    <w:p w:rsidR="00317050" w:rsidRDefault="00317050" w:rsidP="00D3123F">
      <w:pPr>
        <w:widowControl w:val="0"/>
        <w:numPr>
          <w:ilvl w:val="0"/>
          <w:numId w:val="14"/>
        </w:numPr>
        <w:overflowPunct/>
        <w:autoSpaceDE/>
        <w:adjustRightInd/>
        <w:spacing w:before="40" w:after="0"/>
        <w:ind w:left="850" w:hanging="357"/>
        <w:textAlignment w:val="auto"/>
        <w:rPr>
          <w:i/>
          <w:sz w:val="24"/>
          <w:szCs w:val="24"/>
        </w:rPr>
      </w:pPr>
      <w:r>
        <w:rPr>
          <w:sz w:val="24"/>
          <w:szCs w:val="24"/>
        </w:rPr>
        <w:t xml:space="preserve">že se detailně seznámil se všemi podklady k veřejné zakázce, s rozsahem a povahou předmětu plnění této smlouvy, </w:t>
      </w:r>
    </w:p>
    <w:p w:rsidR="00317050" w:rsidRPr="00317050" w:rsidRDefault="00317050" w:rsidP="00D3123F">
      <w:pPr>
        <w:widowControl w:val="0"/>
        <w:numPr>
          <w:ilvl w:val="0"/>
          <w:numId w:val="14"/>
        </w:numPr>
        <w:overflowPunct/>
        <w:autoSpaceDE/>
        <w:adjustRightInd/>
        <w:spacing w:before="40" w:after="0"/>
        <w:ind w:left="850" w:hanging="357"/>
        <w:textAlignment w:val="auto"/>
        <w:rPr>
          <w:i/>
          <w:sz w:val="24"/>
          <w:szCs w:val="24"/>
        </w:rPr>
      </w:pPr>
      <w:r>
        <w:rPr>
          <w:sz w:val="24"/>
          <w:szCs w:val="24"/>
        </w:rPr>
        <w:t>že mu jsou známy veškeré technické, kvalitativní a jiné podmínky nezbytné pro realizaci předmětu plnění této smlouvy,</w:t>
      </w:r>
    </w:p>
    <w:p w:rsidR="00855520" w:rsidRDefault="00317050" w:rsidP="00D3123F">
      <w:pPr>
        <w:widowControl w:val="0"/>
        <w:numPr>
          <w:ilvl w:val="0"/>
          <w:numId w:val="14"/>
        </w:numPr>
        <w:overflowPunct/>
        <w:autoSpaceDE/>
        <w:adjustRightInd/>
        <w:spacing w:before="40" w:after="0"/>
        <w:ind w:left="850" w:hanging="357"/>
        <w:textAlignment w:val="auto"/>
        <w:rPr>
          <w:i/>
          <w:sz w:val="24"/>
          <w:szCs w:val="24"/>
        </w:rPr>
      </w:pPr>
      <w:r w:rsidRPr="00317050">
        <w:rPr>
          <w:sz w:val="24"/>
          <w:szCs w:val="24"/>
        </w:rPr>
        <w:t>že disponuje takovými kapacitami a odbornými znalostmi, aby předmět plnění této smlouvy provedl za dohodnutou maximální cenu a v dohodnutém termínu</w:t>
      </w:r>
      <w:r w:rsidRPr="00317050">
        <w:rPr>
          <w:i/>
          <w:sz w:val="24"/>
          <w:szCs w:val="24"/>
        </w:rPr>
        <w:t>.</w:t>
      </w:r>
      <w:r w:rsidR="00ED4492" w:rsidRPr="00317050">
        <w:rPr>
          <w:sz w:val="24"/>
          <w:szCs w:val="24"/>
        </w:rPr>
        <w:t xml:space="preserve"> </w:t>
      </w:r>
    </w:p>
    <w:p w:rsidR="009E6D74" w:rsidRPr="007E76DF" w:rsidRDefault="009E6D74" w:rsidP="00D3123F">
      <w:pPr>
        <w:widowControl w:val="0"/>
        <w:numPr>
          <w:ilvl w:val="0"/>
          <w:numId w:val="9"/>
        </w:numPr>
        <w:overflowPunct/>
        <w:autoSpaceDE/>
        <w:autoSpaceDN/>
        <w:adjustRightInd/>
        <w:spacing w:before="120" w:after="0"/>
        <w:ind w:left="284" w:hanging="284"/>
        <w:textAlignment w:val="auto"/>
        <w:rPr>
          <w:b/>
          <w:sz w:val="24"/>
        </w:rPr>
      </w:pPr>
      <w:r w:rsidRPr="007E76DF">
        <w:rPr>
          <w:sz w:val="24"/>
          <w:szCs w:val="24"/>
        </w:rPr>
        <w:t>Pro účely této smlouvy se definují tyto pojmy takto:</w:t>
      </w:r>
    </w:p>
    <w:p w:rsidR="009E6D74" w:rsidRPr="007E76DF" w:rsidRDefault="009E6D74" w:rsidP="00D3123F">
      <w:pPr>
        <w:pStyle w:val="NADPISCENNETUC"/>
        <w:keepNext w:val="0"/>
        <w:keepLines w:val="0"/>
        <w:widowControl w:val="0"/>
        <w:numPr>
          <w:ilvl w:val="0"/>
          <w:numId w:val="16"/>
        </w:numPr>
        <w:spacing w:before="40" w:after="0"/>
        <w:ind w:left="850" w:hanging="357"/>
        <w:jc w:val="both"/>
        <w:rPr>
          <w:b/>
          <w:sz w:val="24"/>
        </w:rPr>
      </w:pPr>
      <w:r w:rsidRPr="007E76DF">
        <w:rPr>
          <w:sz w:val="24"/>
        </w:rPr>
        <w:t>objednatelem se rozumí zadavatel po uzavření této smlouvy,</w:t>
      </w:r>
    </w:p>
    <w:p w:rsidR="009E6D74" w:rsidRPr="007E76DF" w:rsidRDefault="009E6D74" w:rsidP="00D3123F">
      <w:pPr>
        <w:pStyle w:val="NADPISCENNETUC"/>
        <w:keepNext w:val="0"/>
        <w:keepLines w:val="0"/>
        <w:widowControl w:val="0"/>
        <w:numPr>
          <w:ilvl w:val="0"/>
          <w:numId w:val="16"/>
        </w:numPr>
        <w:spacing w:before="40" w:after="0"/>
        <w:ind w:left="850" w:hanging="357"/>
        <w:jc w:val="both"/>
        <w:rPr>
          <w:b/>
          <w:sz w:val="24"/>
        </w:rPr>
      </w:pPr>
      <w:r w:rsidRPr="007E76DF">
        <w:rPr>
          <w:sz w:val="24"/>
        </w:rPr>
        <w:t>zhotovitelem se rozumí dodavatel po uzavření této smlouvy,</w:t>
      </w:r>
    </w:p>
    <w:p w:rsidR="009F66A5" w:rsidRPr="009F66A5" w:rsidRDefault="009E6D74" w:rsidP="00D3123F">
      <w:pPr>
        <w:pStyle w:val="NADPISCENNETUC"/>
        <w:keepNext w:val="0"/>
        <w:keepLines w:val="0"/>
        <w:widowControl w:val="0"/>
        <w:numPr>
          <w:ilvl w:val="0"/>
          <w:numId w:val="16"/>
        </w:numPr>
        <w:spacing w:before="40" w:after="0"/>
        <w:ind w:left="850" w:hanging="357"/>
        <w:jc w:val="both"/>
        <w:rPr>
          <w:b/>
          <w:sz w:val="24"/>
        </w:rPr>
      </w:pPr>
      <w:r w:rsidRPr="007E76DF">
        <w:rPr>
          <w:sz w:val="24"/>
        </w:rPr>
        <w:t xml:space="preserve">příslušnou dokumentací se rozumí dokumentace zpracovaná v rozsahu stanoveném </w:t>
      </w:r>
      <w:r w:rsidR="009F2985">
        <w:rPr>
          <w:sz w:val="24"/>
        </w:rPr>
        <w:t xml:space="preserve">příslušnými </w:t>
      </w:r>
      <w:r w:rsidR="00FD3DF2" w:rsidRPr="004B6815">
        <w:rPr>
          <w:sz w:val="24"/>
        </w:rPr>
        <w:t>vyhláškami</w:t>
      </w:r>
      <w:r w:rsidR="00B91758" w:rsidRPr="007E76DF">
        <w:rPr>
          <w:sz w:val="24"/>
        </w:rPr>
        <w:t>,</w:t>
      </w:r>
    </w:p>
    <w:p w:rsidR="00D91443" w:rsidRPr="00D91443" w:rsidRDefault="001A689D" w:rsidP="00C116D7">
      <w:pPr>
        <w:pStyle w:val="NADPISCENNETUC"/>
        <w:keepNext w:val="0"/>
        <w:keepLines w:val="0"/>
        <w:widowControl w:val="0"/>
        <w:spacing w:after="0"/>
        <w:rPr>
          <w:b/>
          <w:sz w:val="24"/>
          <w:u w:val="single"/>
        </w:rPr>
      </w:pPr>
      <w:r>
        <w:rPr>
          <w:b/>
          <w:sz w:val="24"/>
        </w:rPr>
        <w:t>Článek I.</w:t>
      </w:r>
      <w:r>
        <w:rPr>
          <w:b/>
          <w:sz w:val="24"/>
        </w:rPr>
        <w:br/>
      </w:r>
      <w:r w:rsidRPr="00C743F9">
        <w:rPr>
          <w:b/>
          <w:sz w:val="24"/>
          <w:u w:val="single"/>
        </w:rPr>
        <w:t>Předmět smlouvy</w:t>
      </w:r>
    </w:p>
    <w:p w:rsidR="00871B9F" w:rsidRPr="009F66A5" w:rsidRDefault="00377932" w:rsidP="009F2985">
      <w:pPr>
        <w:numPr>
          <w:ilvl w:val="0"/>
          <w:numId w:val="19"/>
        </w:numPr>
        <w:overflowPunct/>
        <w:autoSpaceDE/>
        <w:autoSpaceDN/>
        <w:adjustRightInd/>
        <w:spacing w:before="120" w:after="0"/>
        <w:textAlignment w:val="auto"/>
        <w:rPr>
          <w:sz w:val="24"/>
          <w:szCs w:val="24"/>
        </w:rPr>
      </w:pPr>
      <w:r>
        <w:rPr>
          <w:sz w:val="24"/>
        </w:rPr>
        <w:t>Zhotovitel se zavazuje provést na svůj náklad a nebezpečí pro objednatele níže specifikovan</w:t>
      </w:r>
      <w:r w:rsidR="00821562">
        <w:rPr>
          <w:sz w:val="24"/>
        </w:rPr>
        <w:t>é</w:t>
      </w:r>
      <w:r>
        <w:rPr>
          <w:sz w:val="24"/>
        </w:rPr>
        <w:t xml:space="preserve"> </w:t>
      </w:r>
      <w:r w:rsidR="00821562">
        <w:rPr>
          <w:sz w:val="24"/>
        </w:rPr>
        <w:t>dílo</w:t>
      </w:r>
      <w:r w:rsidR="0065090F">
        <w:rPr>
          <w:sz w:val="24"/>
        </w:rPr>
        <w:t xml:space="preserve"> a objednatel se zavazuje zaplatit zhotoviteli níže sjednanou cenu za dílo</w:t>
      </w:r>
      <w:r>
        <w:rPr>
          <w:sz w:val="24"/>
        </w:rPr>
        <w:t>.</w:t>
      </w:r>
      <w:r w:rsidR="000F04F2">
        <w:rPr>
          <w:sz w:val="24"/>
        </w:rPr>
        <w:t xml:space="preserve"> </w:t>
      </w:r>
      <w:r w:rsidR="000F04F2" w:rsidRPr="00405769">
        <w:rPr>
          <w:sz w:val="24"/>
          <w:szCs w:val="24"/>
        </w:rPr>
        <w:t>Předmě</w:t>
      </w:r>
      <w:r w:rsidR="000F04F2">
        <w:rPr>
          <w:sz w:val="24"/>
          <w:szCs w:val="24"/>
        </w:rPr>
        <w:t xml:space="preserve">tem této smlouvy je </w:t>
      </w:r>
      <w:r w:rsidR="009F2985">
        <w:rPr>
          <w:sz w:val="24"/>
          <w:szCs w:val="24"/>
        </w:rPr>
        <w:t>v</w:t>
      </w:r>
      <w:r w:rsidR="009F2985" w:rsidRPr="009F2985">
        <w:rPr>
          <w:sz w:val="24"/>
          <w:szCs w:val="24"/>
        </w:rPr>
        <w:t xml:space="preserve">ýroba, dodání a instalace reliéfního modelu mapy </w:t>
      </w:r>
      <w:r w:rsidR="009F2985">
        <w:rPr>
          <w:sz w:val="24"/>
          <w:szCs w:val="24"/>
        </w:rPr>
        <w:t>pro stálou expozici o těžbě uranu na Českolipsku</w:t>
      </w:r>
      <w:r w:rsidR="000F04F2">
        <w:rPr>
          <w:sz w:val="24"/>
          <w:szCs w:val="24"/>
        </w:rPr>
        <w:t>,</w:t>
      </w:r>
      <w:r w:rsidR="000F04F2" w:rsidRPr="00405769">
        <w:rPr>
          <w:sz w:val="24"/>
          <w:szCs w:val="24"/>
        </w:rPr>
        <w:t xml:space="preserve"> kterou zajistí zhotovitel za podmínek dále uvedených. </w:t>
      </w:r>
    </w:p>
    <w:p w:rsidR="007907A2" w:rsidRDefault="007907A2" w:rsidP="00C116D7">
      <w:pPr>
        <w:pStyle w:val="NADPISCENNETUC"/>
        <w:keepNext w:val="0"/>
        <w:keepLines w:val="0"/>
        <w:widowControl w:val="0"/>
        <w:spacing w:after="0"/>
        <w:rPr>
          <w:b/>
          <w:sz w:val="24"/>
        </w:rPr>
      </w:pPr>
      <w:r>
        <w:rPr>
          <w:b/>
          <w:sz w:val="24"/>
        </w:rPr>
        <w:t>Článek II.</w:t>
      </w:r>
    </w:p>
    <w:p w:rsidR="00A24762" w:rsidRPr="00855520" w:rsidRDefault="007907A2" w:rsidP="00855520">
      <w:pPr>
        <w:pStyle w:val="NADPISCENNETUC"/>
        <w:keepNext w:val="0"/>
        <w:keepLines w:val="0"/>
        <w:widowControl w:val="0"/>
        <w:spacing w:before="0" w:after="0"/>
        <w:rPr>
          <w:b/>
          <w:sz w:val="24"/>
          <w:u w:val="single"/>
        </w:rPr>
      </w:pPr>
      <w:r>
        <w:rPr>
          <w:b/>
          <w:sz w:val="24"/>
          <w:u w:val="single"/>
        </w:rPr>
        <w:t xml:space="preserve">Specifikace díla </w:t>
      </w:r>
    </w:p>
    <w:p w:rsidR="009F2985" w:rsidRPr="009F2985" w:rsidRDefault="00B32555" w:rsidP="00D3123F">
      <w:pPr>
        <w:pStyle w:val="Odstavecseseznamem"/>
        <w:widowControl w:val="0"/>
        <w:numPr>
          <w:ilvl w:val="0"/>
          <w:numId w:val="18"/>
        </w:numPr>
        <w:spacing w:before="120"/>
        <w:ind w:left="284" w:hanging="284"/>
        <w:contextualSpacing w:val="0"/>
        <w:rPr>
          <w:rFonts w:ascii="Times New Roman" w:hAnsi="Times New Roman"/>
          <w:iCs/>
          <w:sz w:val="24"/>
          <w:szCs w:val="24"/>
        </w:rPr>
      </w:pPr>
      <w:r w:rsidRPr="000F04F2">
        <w:rPr>
          <w:rFonts w:ascii="Times New Roman" w:hAnsi="Times New Roman"/>
          <w:sz w:val="24"/>
          <w:szCs w:val="24"/>
        </w:rPr>
        <w:t>Zhotov</w:t>
      </w:r>
      <w:r w:rsidR="00A24762" w:rsidRPr="000F04F2">
        <w:rPr>
          <w:rFonts w:ascii="Times New Roman" w:hAnsi="Times New Roman"/>
          <w:sz w:val="24"/>
          <w:szCs w:val="24"/>
        </w:rPr>
        <w:t xml:space="preserve">itel je povinen provést </w:t>
      </w:r>
      <w:r w:rsidRPr="000F04F2">
        <w:rPr>
          <w:rFonts w:ascii="Times New Roman" w:hAnsi="Times New Roman"/>
          <w:sz w:val="24"/>
          <w:szCs w:val="24"/>
        </w:rPr>
        <w:t xml:space="preserve"> práce, jejichž specifikace a rozsah jsou dány níže uvedenými podklady</w:t>
      </w:r>
      <w:r w:rsidR="000F04F2" w:rsidRPr="000F04F2">
        <w:rPr>
          <w:rFonts w:ascii="Times New Roman" w:hAnsi="Times New Roman"/>
          <w:sz w:val="24"/>
          <w:szCs w:val="24"/>
        </w:rPr>
        <w:t>.</w:t>
      </w:r>
    </w:p>
    <w:p w:rsidR="009F2985" w:rsidRPr="009F2985" w:rsidRDefault="009F2985" w:rsidP="009F2985">
      <w:pPr>
        <w:jc w:val="left"/>
        <w:rPr>
          <w:b/>
          <w:sz w:val="24"/>
          <w:szCs w:val="24"/>
        </w:rPr>
      </w:pPr>
      <w:r w:rsidRPr="009F2985">
        <w:rPr>
          <w:b/>
          <w:sz w:val="24"/>
          <w:szCs w:val="24"/>
        </w:rPr>
        <w:t>Výroba, dodání a instalace plastického 3D modelu reliéfní mapy pro účely stálé expozice „Těžba uranu na Českolipsku“.</w:t>
      </w:r>
    </w:p>
    <w:p w:rsidR="009F2985" w:rsidRPr="009F2985" w:rsidRDefault="009F2985" w:rsidP="009F2985">
      <w:pPr>
        <w:jc w:val="left"/>
        <w:rPr>
          <w:sz w:val="24"/>
          <w:szCs w:val="24"/>
          <w:u w:val="single"/>
        </w:rPr>
      </w:pPr>
      <w:r w:rsidRPr="009F2985">
        <w:rPr>
          <w:sz w:val="24"/>
          <w:szCs w:val="24"/>
          <w:u w:val="single"/>
        </w:rPr>
        <w:t>Požadavky:</w:t>
      </w:r>
    </w:p>
    <w:p w:rsidR="009F2985" w:rsidRPr="009F2985" w:rsidRDefault="009F2985" w:rsidP="009F2985">
      <w:pPr>
        <w:widowControl w:val="0"/>
        <w:numPr>
          <w:ilvl w:val="0"/>
          <w:numId w:val="27"/>
        </w:numPr>
        <w:overflowPunct/>
        <w:autoSpaceDE/>
        <w:autoSpaceDN/>
        <w:spacing w:before="0" w:after="0"/>
        <w:ind w:left="714" w:hanging="357"/>
        <w:jc w:val="left"/>
        <w:rPr>
          <w:sz w:val="24"/>
          <w:szCs w:val="24"/>
        </w:rPr>
      </w:pPr>
      <w:r w:rsidRPr="009F2985">
        <w:rPr>
          <w:sz w:val="24"/>
          <w:szCs w:val="24"/>
        </w:rPr>
        <w:t>3D reliéfní mapa by měla zabírat území vyznačené v </w:t>
      </w:r>
      <w:r w:rsidRPr="009F2985">
        <w:rPr>
          <w:b/>
          <w:sz w:val="24"/>
          <w:szCs w:val="24"/>
        </w:rPr>
        <w:t>příloze č. 1</w:t>
      </w:r>
      <w:r w:rsidRPr="009F2985">
        <w:rPr>
          <w:sz w:val="24"/>
          <w:szCs w:val="24"/>
        </w:rPr>
        <w:t>;</w:t>
      </w:r>
    </w:p>
    <w:p w:rsidR="009F2985" w:rsidRPr="009F2985" w:rsidRDefault="009F2985" w:rsidP="009F2985">
      <w:pPr>
        <w:widowControl w:val="0"/>
        <w:numPr>
          <w:ilvl w:val="0"/>
          <w:numId w:val="27"/>
        </w:numPr>
        <w:overflowPunct/>
        <w:autoSpaceDE/>
        <w:autoSpaceDN/>
        <w:spacing w:before="0" w:after="0"/>
        <w:ind w:left="714" w:hanging="357"/>
        <w:rPr>
          <w:sz w:val="24"/>
          <w:szCs w:val="24"/>
        </w:rPr>
      </w:pPr>
      <w:r w:rsidRPr="009F2985">
        <w:rPr>
          <w:sz w:val="24"/>
          <w:szCs w:val="24"/>
        </w:rPr>
        <w:t xml:space="preserve">je nutné nakoupit kartografická data a zvolit měřítko cca 1:6250; </w:t>
      </w:r>
    </w:p>
    <w:p w:rsidR="009F2985" w:rsidRPr="009F2985" w:rsidRDefault="009F2985" w:rsidP="009F2985">
      <w:pPr>
        <w:widowControl w:val="0"/>
        <w:numPr>
          <w:ilvl w:val="0"/>
          <w:numId w:val="27"/>
        </w:numPr>
        <w:overflowPunct/>
        <w:autoSpaceDE/>
        <w:autoSpaceDN/>
        <w:spacing w:before="0" w:after="0"/>
        <w:ind w:left="714" w:hanging="357"/>
        <w:jc w:val="left"/>
        <w:rPr>
          <w:sz w:val="24"/>
          <w:szCs w:val="24"/>
        </w:rPr>
      </w:pPr>
      <w:r w:rsidRPr="009F2985">
        <w:rPr>
          <w:sz w:val="24"/>
          <w:szCs w:val="24"/>
        </w:rPr>
        <w:t>velikost modelu nesmí překročit rozměry 80 x 80 cm (vlastní reiéfní mapa);</w:t>
      </w:r>
    </w:p>
    <w:p w:rsidR="009F2985" w:rsidRPr="009F2985" w:rsidRDefault="009F2985" w:rsidP="009F2985">
      <w:pPr>
        <w:widowControl w:val="0"/>
        <w:numPr>
          <w:ilvl w:val="0"/>
          <w:numId w:val="27"/>
        </w:numPr>
        <w:overflowPunct/>
        <w:autoSpaceDE/>
        <w:autoSpaceDN/>
        <w:spacing w:before="0" w:after="0"/>
        <w:ind w:left="714" w:hanging="357"/>
        <w:rPr>
          <w:sz w:val="24"/>
          <w:szCs w:val="24"/>
        </w:rPr>
      </w:pPr>
      <w:r w:rsidRPr="009F2985">
        <w:rPr>
          <w:sz w:val="24"/>
          <w:szCs w:val="24"/>
        </w:rPr>
        <w:t>proporce modelu - vzorky převýšení 1 : 1</w:t>
      </w:r>
    </w:p>
    <w:p w:rsidR="009F2985" w:rsidRPr="009F2985" w:rsidRDefault="009F2985" w:rsidP="009F2985">
      <w:pPr>
        <w:widowControl w:val="0"/>
        <w:numPr>
          <w:ilvl w:val="0"/>
          <w:numId w:val="27"/>
        </w:numPr>
        <w:overflowPunct/>
        <w:autoSpaceDE/>
        <w:autoSpaceDN/>
        <w:spacing w:before="0" w:after="0"/>
        <w:ind w:left="714" w:hanging="357"/>
        <w:jc w:val="left"/>
        <w:rPr>
          <w:sz w:val="24"/>
          <w:szCs w:val="24"/>
        </w:rPr>
      </w:pPr>
      <w:r w:rsidRPr="009F2985">
        <w:rPr>
          <w:sz w:val="24"/>
          <w:szCs w:val="24"/>
        </w:rPr>
        <w:t>model bude umístěn na multifunčním kvádrovém podstavci (max. výška 80 cm), ve kterém budou zabudované 3 zásuvky na vzorky hornin (šířka zásuvek 60 cm, výška zásuvek 15 cm, hloubka zásuvek 25, 45 a 65 cm, nasvícené LED, kryté sklem);</w:t>
      </w:r>
    </w:p>
    <w:p w:rsidR="009F2985" w:rsidRPr="009F2985" w:rsidRDefault="009F2985" w:rsidP="009F2985">
      <w:pPr>
        <w:widowControl w:val="0"/>
        <w:numPr>
          <w:ilvl w:val="0"/>
          <w:numId w:val="27"/>
        </w:numPr>
        <w:overflowPunct/>
        <w:autoSpaceDE/>
        <w:autoSpaceDN/>
        <w:spacing w:before="0" w:after="0"/>
        <w:ind w:left="714" w:hanging="357"/>
        <w:jc w:val="left"/>
        <w:rPr>
          <w:sz w:val="24"/>
          <w:szCs w:val="24"/>
        </w:rPr>
      </w:pPr>
      <w:r w:rsidRPr="009F2985">
        <w:rPr>
          <w:sz w:val="24"/>
          <w:szCs w:val="24"/>
        </w:rPr>
        <w:t>podstavec bude umístěn v expozičním prostoru jako rohový, proto na jedné viditelné straně bude nalepena grafika geologického profilu šachet (dodá zadavatel);</w:t>
      </w:r>
    </w:p>
    <w:p w:rsidR="009F2985" w:rsidRPr="009F2985" w:rsidRDefault="009F2985" w:rsidP="009F2985">
      <w:pPr>
        <w:widowControl w:val="0"/>
        <w:numPr>
          <w:ilvl w:val="0"/>
          <w:numId w:val="27"/>
        </w:numPr>
        <w:overflowPunct/>
        <w:autoSpaceDE/>
        <w:autoSpaceDN/>
        <w:spacing w:before="0" w:after="0"/>
        <w:ind w:left="714" w:hanging="357"/>
        <w:jc w:val="left"/>
        <w:rPr>
          <w:sz w:val="24"/>
          <w:szCs w:val="24"/>
        </w:rPr>
      </w:pPr>
      <w:r w:rsidRPr="009F2985">
        <w:rPr>
          <w:sz w:val="24"/>
          <w:szCs w:val="24"/>
        </w:rPr>
        <w:t>povrch mapy bude vícebarevný (terén zelený – rozlišit odstín luk a lesů, vrcholy kopců hnědé, vodní toky a plochy modré, důlní areály šedé, lesy zvýraznit strukturou);</w:t>
      </w:r>
    </w:p>
    <w:p w:rsidR="009F2985" w:rsidRPr="009F2985" w:rsidRDefault="009F2985" w:rsidP="009F2985">
      <w:pPr>
        <w:widowControl w:val="0"/>
        <w:numPr>
          <w:ilvl w:val="0"/>
          <w:numId w:val="27"/>
        </w:numPr>
        <w:overflowPunct/>
        <w:autoSpaceDE/>
        <w:autoSpaceDN/>
        <w:spacing w:before="0" w:after="0"/>
        <w:ind w:left="714" w:hanging="357"/>
        <w:jc w:val="left"/>
        <w:rPr>
          <w:sz w:val="24"/>
          <w:szCs w:val="24"/>
        </w:rPr>
      </w:pPr>
      <w:r w:rsidRPr="009F2985">
        <w:rPr>
          <w:sz w:val="24"/>
          <w:szCs w:val="24"/>
        </w:rPr>
        <w:t>na modelu budou umístěny popisky obcí a kopců (pouze hlavní popisky dle domluvy se zadavatelem, tak aby nepůsobily rušivě);</w:t>
      </w:r>
    </w:p>
    <w:p w:rsidR="009F2985" w:rsidRPr="009F2985" w:rsidRDefault="009F2985" w:rsidP="009F2985">
      <w:pPr>
        <w:widowControl w:val="0"/>
        <w:numPr>
          <w:ilvl w:val="0"/>
          <w:numId w:val="27"/>
        </w:numPr>
        <w:overflowPunct/>
        <w:autoSpaceDE/>
        <w:autoSpaceDN/>
        <w:spacing w:before="0" w:after="0"/>
        <w:ind w:left="714" w:hanging="357"/>
        <w:jc w:val="left"/>
        <w:rPr>
          <w:sz w:val="24"/>
          <w:szCs w:val="24"/>
        </w:rPr>
      </w:pPr>
      <w:r w:rsidRPr="009F2985">
        <w:rPr>
          <w:sz w:val="24"/>
          <w:szCs w:val="24"/>
        </w:rPr>
        <w:t>na modelu bude umístěno 9 světelných bodů (LED diody) a to v místech bývalých šachet;</w:t>
      </w:r>
    </w:p>
    <w:p w:rsidR="009F2985" w:rsidRPr="009F2985" w:rsidRDefault="009F2985" w:rsidP="009F2985">
      <w:pPr>
        <w:widowControl w:val="0"/>
        <w:numPr>
          <w:ilvl w:val="0"/>
          <w:numId w:val="27"/>
        </w:numPr>
        <w:overflowPunct/>
        <w:autoSpaceDE/>
        <w:autoSpaceDN/>
        <w:spacing w:before="0" w:after="0"/>
        <w:ind w:left="714" w:hanging="357"/>
        <w:jc w:val="left"/>
        <w:rPr>
          <w:sz w:val="24"/>
          <w:szCs w:val="24"/>
        </w:rPr>
      </w:pPr>
      <w:r w:rsidRPr="009F2985">
        <w:rPr>
          <w:sz w:val="24"/>
          <w:szCs w:val="24"/>
        </w:rPr>
        <w:t>na tyto body (pouze 8) budou nasazeny prosvícené skleněné kvádry s vylaserovanými 2D fotografiemi šachet a přidán bude i název (fotografie dodá zadavatel);</w:t>
      </w:r>
    </w:p>
    <w:p w:rsidR="009F2985" w:rsidRPr="009F2985" w:rsidRDefault="009F2985" w:rsidP="009F2985">
      <w:pPr>
        <w:widowControl w:val="0"/>
        <w:numPr>
          <w:ilvl w:val="0"/>
          <w:numId w:val="27"/>
        </w:numPr>
        <w:overflowPunct/>
        <w:autoSpaceDE/>
        <w:autoSpaceDN/>
        <w:spacing w:before="0" w:after="0"/>
        <w:ind w:left="714" w:hanging="357"/>
        <w:jc w:val="left"/>
        <w:rPr>
          <w:sz w:val="24"/>
          <w:szCs w:val="24"/>
        </w:rPr>
      </w:pPr>
      <w:r w:rsidRPr="009F2985">
        <w:rPr>
          <w:sz w:val="24"/>
          <w:szCs w:val="24"/>
        </w:rPr>
        <w:t xml:space="preserve">rozsvícení bodů původních šachet bude propojeno s diodou umístěnou v grafice, tak </w:t>
      </w:r>
      <w:r w:rsidRPr="009F2985">
        <w:rPr>
          <w:sz w:val="24"/>
          <w:szCs w:val="24"/>
        </w:rPr>
        <w:lastRenderedPageBreak/>
        <w:t>aby byla propojena informace šachta-profil, body by se měli rozvícet samostatně na ovládacím panelu, který může návštěvník sám ovládat;</w:t>
      </w:r>
    </w:p>
    <w:p w:rsidR="009F2985" w:rsidRPr="009F2985" w:rsidRDefault="009F2985" w:rsidP="009F2985">
      <w:pPr>
        <w:widowControl w:val="0"/>
        <w:numPr>
          <w:ilvl w:val="0"/>
          <w:numId w:val="27"/>
        </w:numPr>
        <w:overflowPunct/>
        <w:autoSpaceDE/>
        <w:autoSpaceDN/>
        <w:spacing w:before="0" w:after="0"/>
        <w:ind w:left="714" w:hanging="357"/>
        <w:jc w:val="left"/>
        <w:rPr>
          <w:sz w:val="24"/>
          <w:szCs w:val="24"/>
        </w:rPr>
      </w:pPr>
      <w:r w:rsidRPr="009F2985">
        <w:rPr>
          <w:sz w:val="24"/>
          <w:szCs w:val="24"/>
        </w:rPr>
        <w:t>model bude zakrytý plexisklem;</w:t>
      </w:r>
    </w:p>
    <w:p w:rsidR="009F2985" w:rsidRPr="009F2985" w:rsidRDefault="009F2985" w:rsidP="009F2985">
      <w:pPr>
        <w:widowControl w:val="0"/>
        <w:numPr>
          <w:ilvl w:val="0"/>
          <w:numId w:val="27"/>
        </w:numPr>
        <w:overflowPunct/>
        <w:autoSpaceDE/>
        <w:autoSpaceDN/>
        <w:spacing w:before="0" w:after="0"/>
        <w:ind w:left="714" w:hanging="357"/>
        <w:jc w:val="left"/>
      </w:pPr>
      <w:r w:rsidRPr="009F2985">
        <w:rPr>
          <w:sz w:val="24"/>
          <w:szCs w:val="24"/>
        </w:rPr>
        <w:t>model by měl být vyroben z odolného materiálu, jelikož bude umístěn ve sklepních prostorách muzea.</w:t>
      </w:r>
    </w:p>
    <w:p w:rsidR="000F04F2" w:rsidRPr="00855520" w:rsidRDefault="00A4314F" w:rsidP="00D3123F">
      <w:pPr>
        <w:pStyle w:val="Odstavecseseznamem"/>
        <w:widowControl w:val="0"/>
        <w:numPr>
          <w:ilvl w:val="0"/>
          <w:numId w:val="18"/>
        </w:numPr>
        <w:spacing w:before="120"/>
        <w:ind w:left="284" w:hanging="284"/>
        <w:contextualSpacing w:val="0"/>
        <w:rPr>
          <w:rFonts w:ascii="Times New Roman" w:hAnsi="Times New Roman"/>
          <w:iCs/>
          <w:sz w:val="24"/>
          <w:szCs w:val="24"/>
        </w:rPr>
      </w:pPr>
      <w:r>
        <w:rPr>
          <w:rFonts w:ascii="Times New Roman" w:hAnsi="Times New Roman"/>
          <w:sz w:val="24"/>
          <w:szCs w:val="24"/>
        </w:rPr>
        <w:t>Dílo bu</w:t>
      </w:r>
      <w:r w:rsidR="009F2985">
        <w:rPr>
          <w:rFonts w:ascii="Times New Roman" w:hAnsi="Times New Roman"/>
          <w:sz w:val="24"/>
          <w:szCs w:val="24"/>
        </w:rPr>
        <w:t>de provedeno dle příloh č. 1, která je</w:t>
      </w:r>
      <w:r>
        <w:rPr>
          <w:rFonts w:ascii="Times New Roman" w:hAnsi="Times New Roman"/>
          <w:sz w:val="24"/>
          <w:szCs w:val="24"/>
        </w:rPr>
        <w:t xml:space="preserve"> součástí této smlouvy.</w:t>
      </w:r>
    </w:p>
    <w:p w:rsidR="000F04F2" w:rsidRPr="00766191" w:rsidRDefault="006E56C7" w:rsidP="00C116D7">
      <w:pPr>
        <w:widowControl w:val="0"/>
        <w:spacing w:before="120" w:after="0"/>
        <w:jc w:val="center"/>
        <w:rPr>
          <w:b/>
          <w:sz w:val="24"/>
          <w:szCs w:val="24"/>
          <w:u w:val="single"/>
        </w:rPr>
      </w:pPr>
      <w:r>
        <w:rPr>
          <w:b/>
          <w:sz w:val="24"/>
          <w:szCs w:val="24"/>
        </w:rPr>
        <w:t>Článek III</w:t>
      </w:r>
      <w:r w:rsidR="006A4093" w:rsidRPr="00AC1124">
        <w:rPr>
          <w:b/>
          <w:sz w:val="24"/>
          <w:szCs w:val="24"/>
        </w:rPr>
        <w:t>.</w:t>
      </w:r>
      <w:r w:rsidR="006A4093" w:rsidRPr="00AC1124">
        <w:rPr>
          <w:b/>
          <w:sz w:val="24"/>
          <w:szCs w:val="24"/>
        </w:rPr>
        <w:br/>
      </w:r>
      <w:r w:rsidR="004B6815">
        <w:rPr>
          <w:b/>
          <w:sz w:val="24"/>
          <w:szCs w:val="24"/>
          <w:u w:val="single"/>
        </w:rPr>
        <w:t>Termíny</w:t>
      </w:r>
      <w:r w:rsidR="006A4093" w:rsidRPr="009F2B47">
        <w:rPr>
          <w:b/>
          <w:sz w:val="24"/>
          <w:szCs w:val="24"/>
          <w:u w:val="single"/>
        </w:rPr>
        <w:t xml:space="preserve"> plnění</w:t>
      </w:r>
    </w:p>
    <w:p w:rsidR="00766191" w:rsidRDefault="00855520" w:rsidP="004A41D4">
      <w:pPr>
        <w:numPr>
          <w:ilvl w:val="0"/>
          <w:numId w:val="13"/>
        </w:numPr>
        <w:tabs>
          <w:tab w:val="num" w:pos="284"/>
        </w:tabs>
        <w:spacing w:before="120" w:after="0"/>
        <w:ind w:left="284"/>
        <w:rPr>
          <w:noProof/>
          <w:sz w:val="24"/>
          <w:szCs w:val="24"/>
        </w:rPr>
      </w:pPr>
      <w:r w:rsidRPr="00855520">
        <w:rPr>
          <w:noProof/>
          <w:sz w:val="24"/>
          <w:szCs w:val="24"/>
        </w:rPr>
        <w:t>Zhotovitel se zavazuje předat dílo nejpozději do</w:t>
      </w:r>
      <w:r w:rsidR="009F2985">
        <w:rPr>
          <w:noProof/>
          <w:sz w:val="24"/>
          <w:szCs w:val="24"/>
        </w:rPr>
        <w:t xml:space="preserve"> </w:t>
      </w:r>
      <w:r w:rsidR="009F2985" w:rsidRPr="00207232">
        <w:rPr>
          <w:b/>
          <w:bCs/>
          <w:sz w:val="28"/>
          <w:szCs w:val="28"/>
          <w:u w:val="single"/>
        </w:rPr>
        <w:t>31.12.2020</w:t>
      </w:r>
      <w:r w:rsidRPr="00207232">
        <w:rPr>
          <w:noProof/>
          <w:sz w:val="24"/>
          <w:szCs w:val="24"/>
          <w:u w:val="single"/>
        </w:rPr>
        <w:t>.</w:t>
      </w:r>
      <w:r>
        <w:rPr>
          <w:noProof/>
          <w:sz w:val="24"/>
          <w:szCs w:val="24"/>
        </w:rPr>
        <w:t xml:space="preserve"> </w:t>
      </w:r>
      <w:r w:rsidRPr="00855520">
        <w:rPr>
          <w:noProof/>
          <w:sz w:val="24"/>
          <w:szCs w:val="24"/>
        </w:rPr>
        <w:t>Zhotovitel je oprávněn předat dílo kdykoli během dohodnuté lhůty, je však povinen alespoň 2 pracovní dny dopředu vyzvat objednatele k převzetí díla s výjimkou, že čas předání díla připadne na poslední den lhůty.</w:t>
      </w:r>
    </w:p>
    <w:p w:rsidR="00766191" w:rsidRDefault="00855520" w:rsidP="00D3123F">
      <w:pPr>
        <w:numPr>
          <w:ilvl w:val="0"/>
          <w:numId w:val="13"/>
        </w:numPr>
        <w:tabs>
          <w:tab w:val="num" w:pos="284"/>
        </w:tabs>
        <w:spacing w:before="120" w:after="0"/>
        <w:ind w:left="284"/>
        <w:rPr>
          <w:noProof/>
          <w:sz w:val="24"/>
          <w:szCs w:val="24"/>
        </w:rPr>
      </w:pPr>
      <w:r w:rsidRPr="00766191">
        <w:rPr>
          <w:sz w:val="24"/>
          <w:szCs w:val="24"/>
        </w:rPr>
        <w:t>Zhotovitel předá dílo v místě realizace díla v</w:t>
      </w:r>
      <w:r w:rsidR="00C45478">
        <w:rPr>
          <w:sz w:val="24"/>
          <w:szCs w:val="24"/>
        </w:rPr>
        <w:t> </w:t>
      </w:r>
      <w:r w:rsidRPr="00766191">
        <w:rPr>
          <w:sz w:val="24"/>
          <w:szCs w:val="24"/>
        </w:rPr>
        <w:t>p</w:t>
      </w:r>
      <w:r w:rsidR="00C45478">
        <w:rPr>
          <w:sz w:val="24"/>
          <w:szCs w:val="24"/>
        </w:rPr>
        <w:t xml:space="preserve">rostoru </w:t>
      </w:r>
      <w:r w:rsidR="00C45478" w:rsidRPr="00C45478">
        <w:rPr>
          <w:bCs/>
          <w:sz w:val="24"/>
          <w:szCs w:val="24"/>
        </w:rPr>
        <w:t>stálé expozic</w:t>
      </w:r>
      <w:r w:rsidR="00C45478">
        <w:rPr>
          <w:bCs/>
          <w:sz w:val="24"/>
          <w:szCs w:val="24"/>
        </w:rPr>
        <w:t>e</w:t>
      </w:r>
      <w:r w:rsidR="00C45478" w:rsidRPr="00C45478">
        <w:rPr>
          <w:bCs/>
          <w:sz w:val="24"/>
          <w:szCs w:val="24"/>
        </w:rPr>
        <w:t xml:space="preserve"> o těžbě uranu ve sklepení hlavn</w:t>
      </w:r>
      <w:r w:rsidR="00C45478">
        <w:rPr>
          <w:bCs/>
          <w:sz w:val="24"/>
          <w:szCs w:val="24"/>
        </w:rPr>
        <w:t>í budovy kláštera v České Lípě</w:t>
      </w:r>
      <w:r w:rsidRPr="00766191">
        <w:rPr>
          <w:sz w:val="24"/>
          <w:szCs w:val="24"/>
        </w:rPr>
        <w:t xml:space="preserve">, nám. Osvobození 297/1. </w:t>
      </w:r>
    </w:p>
    <w:p w:rsidR="00D06573" w:rsidRPr="00766191" w:rsidRDefault="00766191" w:rsidP="00D3123F">
      <w:pPr>
        <w:numPr>
          <w:ilvl w:val="0"/>
          <w:numId w:val="13"/>
        </w:numPr>
        <w:tabs>
          <w:tab w:val="num" w:pos="284"/>
        </w:tabs>
        <w:spacing w:before="120" w:after="0"/>
        <w:ind w:left="284"/>
        <w:rPr>
          <w:noProof/>
          <w:sz w:val="24"/>
          <w:szCs w:val="24"/>
        </w:rPr>
      </w:pPr>
      <w:r>
        <w:rPr>
          <w:sz w:val="24"/>
          <w:szCs w:val="24"/>
        </w:rPr>
        <w:t xml:space="preserve">Zhotovitel se zavazuje </w:t>
      </w:r>
      <w:r w:rsidR="00855520" w:rsidRPr="00766191">
        <w:rPr>
          <w:sz w:val="24"/>
          <w:szCs w:val="24"/>
        </w:rPr>
        <w:t>předat spolu s dílem všechny doklady nebo j</w:t>
      </w:r>
      <w:r>
        <w:rPr>
          <w:sz w:val="24"/>
          <w:szCs w:val="24"/>
        </w:rPr>
        <w:t xml:space="preserve">iné dokumenty, které objednatel potřebuje k </w:t>
      </w:r>
      <w:r w:rsidR="00855520" w:rsidRPr="00766191">
        <w:rPr>
          <w:sz w:val="24"/>
          <w:szCs w:val="24"/>
        </w:rPr>
        <w:t>užívání díla v souladu s účelem vyplývajícím</w:t>
      </w:r>
      <w:r>
        <w:rPr>
          <w:sz w:val="24"/>
          <w:szCs w:val="24"/>
        </w:rPr>
        <w:t xml:space="preserve"> z této smlouvy, popř. k účelu, který je </w:t>
      </w:r>
      <w:r w:rsidR="00855520" w:rsidRPr="00766191">
        <w:rPr>
          <w:sz w:val="24"/>
          <w:szCs w:val="24"/>
        </w:rPr>
        <w:t>pro</w:t>
      </w:r>
      <w:r>
        <w:rPr>
          <w:sz w:val="24"/>
          <w:szCs w:val="24"/>
        </w:rPr>
        <w:t xml:space="preserve"> </w:t>
      </w:r>
      <w:r w:rsidR="00855520" w:rsidRPr="00766191">
        <w:rPr>
          <w:sz w:val="24"/>
          <w:szCs w:val="24"/>
        </w:rPr>
        <w:t>užívání díla obvyklý, nebo které požadují právní předpisy</w:t>
      </w:r>
      <w:r>
        <w:rPr>
          <w:sz w:val="24"/>
          <w:szCs w:val="24"/>
        </w:rPr>
        <w:t>.</w:t>
      </w:r>
    </w:p>
    <w:p w:rsidR="00DA4649" w:rsidRDefault="00DA4649" w:rsidP="00D3123F">
      <w:pPr>
        <w:widowControl w:val="0"/>
        <w:numPr>
          <w:ilvl w:val="0"/>
          <w:numId w:val="13"/>
        </w:numPr>
        <w:overflowPunct/>
        <w:autoSpaceDE/>
        <w:autoSpaceDN/>
        <w:adjustRightInd/>
        <w:spacing w:before="120" w:after="0"/>
        <w:ind w:left="284"/>
        <w:textAlignment w:val="auto"/>
        <w:rPr>
          <w:sz w:val="24"/>
          <w:szCs w:val="24"/>
        </w:rPr>
      </w:pPr>
      <w:r w:rsidRPr="00261535">
        <w:rPr>
          <w:sz w:val="24"/>
          <w:szCs w:val="24"/>
        </w:rPr>
        <w:t>Změna výše uvedených termínů je možná pouze na základě změny této smlouvy</w:t>
      </w:r>
      <w:r w:rsidRPr="00A82567">
        <w:rPr>
          <w:sz w:val="24"/>
          <w:szCs w:val="24"/>
        </w:rPr>
        <w:t xml:space="preserve"> s výjimkou vyšší</w:t>
      </w:r>
      <w:r w:rsidR="00AC41A3">
        <w:rPr>
          <w:sz w:val="24"/>
          <w:szCs w:val="24"/>
        </w:rPr>
        <w:t xml:space="preserve"> m</w:t>
      </w:r>
      <w:r w:rsidR="008450E6">
        <w:rPr>
          <w:sz w:val="24"/>
          <w:szCs w:val="24"/>
        </w:rPr>
        <w:t>oci a přerušení prací</w:t>
      </w:r>
      <w:r w:rsidRPr="00A82567">
        <w:rPr>
          <w:sz w:val="24"/>
          <w:szCs w:val="24"/>
        </w:rPr>
        <w:t xml:space="preserve"> na základě pokynu objednatele. </w:t>
      </w:r>
    </w:p>
    <w:p w:rsidR="00B663CA" w:rsidRDefault="00B663CA" w:rsidP="00D3123F">
      <w:pPr>
        <w:widowControl w:val="0"/>
        <w:numPr>
          <w:ilvl w:val="0"/>
          <w:numId w:val="13"/>
        </w:numPr>
        <w:overflowPunct/>
        <w:autoSpaceDE/>
        <w:autoSpaceDN/>
        <w:adjustRightInd/>
        <w:spacing w:before="120" w:after="0"/>
        <w:ind w:left="284"/>
        <w:textAlignment w:val="auto"/>
        <w:rPr>
          <w:sz w:val="24"/>
          <w:szCs w:val="24"/>
        </w:rPr>
      </w:pPr>
      <w:r w:rsidRPr="00B663CA">
        <w:rPr>
          <w:sz w:val="24"/>
          <w:szCs w:val="24"/>
        </w:rPr>
        <w:t xml:space="preserve">Pro účely této smlouvy se za vyšší moc považují případy, které nejsou závislé na smluvních stranách ani těmito stranami ovlivnitelné a které svou povahou brání smluvním stranám plnit jejich závazky. Za případ vyšší moci se považuje např. </w:t>
      </w:r>
      <w:r w:rsidR="00C45478">
        <w:rPr>
          <w:sz w:val="24"/>
          <w:szCs w:val="24"/>
        </w:rPr>
        <w:t xml:space="preserve">pandemie, </w:t>
      </w:r>
      <w:r w:rsidRPr="00B663CA">
        <w:rPr>
          <w:sz w:val="24"/>
          <w:szCs w:val="24"/>
        </w:rPr>
        <w:t>válka, mobilizace, vzpoura, povstání, sabotáž, výbuch, požár, pád letadla, přírodní katastrofy (záplavy, zemětřesení, apod.), úkon vlády, ČNB nebo jiného orgánu či instituce, ať již má jakoukoliv formu, pokud bude splňovat vpředu uvedenou definici vyšší moci. Za případ vyšší moci se rovněž považuje změna nebo zrušení obecně závazných předpisů, platných v době uzavírání smlouvy, v důsledku kterých by došlo k takové změně poměrů oproti těm, za jakých byla smlouva uzavírána, že by nebylo možné spravedlivě požadovat, aby smlouva byla plněna. Příslušné termíny se prodlužují o dobu, kdy nebylo možno v důsledku vyšší moci plnit.</w:t>
      </w:r>
    </w:p>
    <w:p w:rsidR="006A4093" w:rsidRPr="007677A1" w:rsidRDefault="006A4093" w:rsidP="00C116D7">
      <w:pPr>
        <w:pStyle w:val="HLAVICKA"/>
        <w:keepLines w:val="0"/>
        <w:widowControl w:val="0"/>
        <w:tabs>
          <w:tab w:val="clear" w:pos="284"/>
          <w:tab w:val="clear" w:pos="1145"/>
        </w:tabs>
        <w:spacing w:before="120" w:after="0"/>
        <w:jc w:val="center"/>
        <w:rPr>
          <w:b/>
          <w:sz w:val="24"/>
        </w:rPr>
      </w:pPr>
      <w:r>
        <w:rPr>
          <w:b/>
          <w:sz w:val="24"/>
        </w:rPr>
        <w:t xml:space="preserve">Článek </w:t>
      </w:r>
      <w:r w:rsidR="006E56C7">
        <w:rPr>
          <w:b/>
          <w:sz w:val="24"/>
        </w:rPr>
        <w:t>I</w:t>
      </w:r>
      <w:r w:rsidRPr="007677A1">
        <w:rPr>
          <w:b/>
          <w:sz w:val="24"/>
        </w:rPr>
        <w:t>V.</w:t>
      </w:r>
    </w:p>
    <w:p w:rsidR="00261535" w:rsidRDefault="006A4093" w:rsidP="004A41D4">
      <w:pPr>
        <w:pStyle w:val="HLAVICKA"/>
        <w:keepLines w:val="0"/>
        <w:widowControl w:val="0"/>
        <w:tabs>
          <w:tab w:val="clear" w:pos="284"/>
          <w:tab w:val="clear" w:pos="1145"/>
        </w:tabs>
        <w:spacing w:after="120"/>
        <w:jc w:val="center"/>
        <w:rPr>
          <w:b/>
          <w:sz w:val="24"/>
          <w:u w:val="single"/>
        </w:rPr>
      </w:pPr>
      <w:r w:rsidRPr="009F2B47">
        <w:rPr>
          <w:b/>
          <w:sz w:val="24"/>
          <w:u w:val="single"/>
        </w:rPr>
        <w:t>Předání a převzetí díla</w:t>
      </w:r>
    </w:p>
    <w:p w:rsidR="00261535" w:rsidRDefault="00261535" w:rsidP="00D3123F">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rsidR="00261535" w:rsidRPr="00405769" w:rsidRDefault="00261535" w:rsidP="00D3123F">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t>O předání díla se sepíše předávací protokol, který musí obsahovat:</w:t>
      </w:r>
    </w:p>
    <w:p w:rsidR="00261535" w:rsidRPr="00405769" w:rsidRDefault="00261535" w:rsidP="00D3123F">
      <w:pPr>
        <w:pStyle w:val="Zkladntext"/>
        <w:widowControl w:val="0"/>
        <w:numPr>
          <w:ilvl w:val="0"/>
          <w:numId w:val="21"/>
        </w:numPr>
        <w:tabs>
          <w:tab w:val="clear" w:pos="0"/>
          <w:tab w:val="num" w:pos="284"/>
        </w:tabs>
        <w:suppressAutoHyphens/>
        <w:overflowPunct/>
        <w:autoSpaceDE/>
        <w:autoSpaceDN/>
        <w:adjustRightInd/>
        <w:ind w:left="568" w:hanging="284"/>
        <w:jc w:val="both"/>
        <w:textAlignment w:val="auto"/>
        <w:rPr>
          <w:szCs w:val="24"/>
        </w:rPr>
      </w:pPr>
      <w:r w:rsidRPr="00405769">
        <w:rPr>
          <w:szCs w:val="24"/>
        </w:rPr>
        <w:t>označení osoby zhotovitele včetně uvedení sídla a IČ, DIČ,</w:t>
      </w:r>
    </w:p>
    <w:p w:rsidR="00261535" w:rsidRPr="00405769" w:rsidRDefault="00261535" w:rsidP="00D3123F">
      <w:pPr>
        <w:pStyle w:val="HLAVICKA"/>
        <w:keepLines w:val="0"/>
        <w:widowControl w:val="0"/>
        <w:numPr>
          <w:ilvl w:val="0"/>
          <w:numId w:val="21"/>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označení osoby objednatele včetně uvedení sídla a IČ, DIČ,</w:t>
      </w:r>
    </w:p>
    <w:p w:rsidR="00261535" w:rsidRPr="00405769" w:rsidRDefault="00261535" w:rsidP="00D3123F">
      <w:pPr>
        <w:pStyle w:val="HLAVICKA"/>
        <w:keepLines w:val="0"/>
        <w:widowControl w:val="0"/>
        <w:numPr>
          <w:ilvl w:val="0"/>
          <w:numId w:val="22"/>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označení této smlouvy včetně uvedení jejího evidenčního čísla,</w:t>
      </w:r>
    </w:p>
    <w:p w:rsidR="00261535" w:rsidRPr="00405769" w:rsidRDefault="00261535" w:rsidP="00D3123F">
      <w:pPr>
        <w:pStyle w:val="HLAVICKA"/>
        <w:keepLines w:val="0"/>
        <w:widowControl w:val="0"/>
        <w:numPr>
          <w:ilvl w:val="0"/>
          <w:numId w:val="22"/>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 xml:space="preserve">rozsah a předmět plnění, </w:t>
      </w:r>
    </w:p>
    <w:p w:rsidR="00261535" w:rsidRPr="00405769" w:rsidRDefault="00261535" w:rsidP="00D3123F">
      <w:pPr>
        <w:pStyle w:val="HLAVICKA"/>
        <w:keepLines w:val="0"/>
        <w:widowControl w:val="0"/>
        <w:numPr>
          <w:ilvl w:val="0"/>
          <w:numId w:val="22"/>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 xml:space="preserve">čas a místo předání díla, </w:t>
      </w:r>
    </w:p>
    <w:p w:rsidR="00261535" w:rsidRDefault="00261535" w:rsidP="00D3123F">
      <w:pPr>
        <w:pStyle w:val="HLAVICKA"/>
        <w:keepLines w:val="0"/>
        <w:widowControl w:val="0"/>
        <w:numPr>
          <w:ilvl w:val="0"/>
          <w:numId w:val="22"/>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jména a vlastnoruční podpis osob odpo</w:t>
      </w:r>
      <w:r w:rsidR="00855520">
        <w:rPr>
          <w:sz w:val="24"/>
          <w:szCs w:val="24"/>
        </w:rPr>
        <w:t>vědných za plnění této smlouvy.</w:t>
      </w:r>
    </w:p>
    <w:p w:rsidR="00261535" w:rsidRDefault="00261535" w:rsidP="004C14FE">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t>Zhotovitel se zavazuje umožnit objednateli prohlídku dokončeného díla.</w:t>
      </w:r>
    </w:p>
    <w:p w:rsidR="00261535" w:rsidRDefault="00261535" w:rsidP="004C14FE">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t xml:space="preserve">Objednatel se zavazuje provést prohlídku předaného díla nejpozději do 10 pracovních dnů ode dne jeho předání a v této lhůtě oznámit zhotoviteli případné výhrady k předanému dílu. </w:t>
      </w:r>
      <w:r w:rsidRPr="00405769">
        <w:rPr>
          <w:sz w:val="24"/>
          <w:szCs w:val="24"/>
        </w:rPr>
        <w:lastRenderedPageBreak/>
        <w:t>Pokud objednatel v uvedené lhůtě oznámí zhotoviteli, že nemá výhrady, nebo žádné výhrady neoznámí, má se za to, že objednatel dílo akceptuje bez výhrad a že dílo převzal. Pokud objednatel zjistí, že předané dílo trpí vadami, pro které dle jeho názoru lze dílo užívat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V takovém případě se má za to, že objednatel dílo nepřevzal. Nepřevzaté dílo vrátí objednatel zpět zhotoviteli, umožňuje-li to povaha věci a nedoho</w:t>
      </w:r>
      <w:r w:rsidR="00855520">
        <w:rPr>
          <w:sz w:val="24"/>
          <w:szCs w:val="24"/>
        </w:rPr>
        <w:t>dnou-li se smluvní strany jinak.</w:t>
      </w:r>
    </w:p>
    <w:p w:rsidR="00261535" w:rsidRDefault="00261535" w:rsidP="004C14FE">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t xml:space="preserve">Oznámení o výhradách a oznámení o odmítnutí díla musí obsahovat popis vad díla a právo, které objednatel v důsledku vady díla uplatňuje. </w:t>
      </w:r>
    </w:p>
    <w:p w:rsidR="00261535" w:rsidRDefault="00261535" w:rsidP="004C14FE">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203299">
        <w:rPr>
          <w:sz w:val="24"/>
          <w:szCs w:val="24"/>
        </w:rPr>
        <w:t xml:space="preserve">Zhotovitel se zavazuje bezplatně odstranit oznámené vady ve lhůtě </w:t>
      </w:r>
      <w:r w:rsidR="00203299" w:rsidRPr="00203299">
        <w:rPr>
          <w:sz w:val="24"/>
          <w:szCs w:val="24"/>
        </w:rPr>
        <w:t>dle článku V</w:t>
      </w:r>
      <w:r w:rsidRPr="00203299">
        <w:rPr>
          <w:sz w:val="24"/>
          <w:szCs w:val="24"/>
        </w:rPr>
        <w:t xml:space="preserve">II. této smlouvy. </w:t>
      </w:r>
    </w:p>
    <w:p w:rsidR="00261535" w:rsidRPr="00D91443" w:rsidRDefault="00261535" w:rsidP="004C14FE">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t>Pro opětovné předání díla se výše uvedený postup uplatní obdobně.</w:t>
      </w:r>
    </w:p>
    <w:p w:rsidR="002C1595" w:rsidRDefault="006E56C7" w:rsidP="00C116D7">
      <w:pPr>
        <w:pStyle w:val="NADPISCENNETUC"/>
        <w:keepNext w:val="0"/>
        <w:keepLines w:val="0"/>
        <w:widowControl w:val="0"/>
        <w:spacing w:after="0"/>
        <w:rPr>
          <w:b/>
          <w:sz w:val="24"/>
        </w:rPr>
      </w:pPr>
      <w:r>
        <w:rPr>
          <w:b/>
          <w:sz w:val="24"/>
        </w:rPr>
        <w:t>Článek V</w:t>
      </w:r>
      <w:r w:rsidR="002C1595">
        <w:rPr>
          <w:b/>
          <w:sz w:val="24"/>
        </w:rPr>
        <w:t>.</w:t>
      </w:r>
    </w:p>
    <w:p w:rsidR="00F93B3D" w:rsidRPr="009A64C6" w:rsidRDefault="002C1595" w:rsidP="00D3123F">
      <w:pPr>
        <w:pStyle w:val="NADPISCENNETUC"/>
        <w:keepNext w:val="0"/>
        <w:keepLines w:val="0"/>
        <w:widowControl w:val="0"/>
        <w:spacing w:before="0" w:after="120"/>
        <w:rPr>
          <w:b/>
          <w:sz w:val="24"/>
          <w:u w:val="single"/>
        </w:rPr>
      </w:pPr>
      <w:r w:rsidRPr="009A64C6">
        <w:rPr>
          <w:b/>
          <w:sz w:val="24"/>
          <w:u w:val="single"/>
        </w:rPr>
        <w:t>Práva a povinnosti smluvních stran</w:t>
      </w:r>
    </w:p>
    <w:p w:rsidR="00F93B3D" w:rsidRPr="00F93B3D" w:rsidRDefault="00A73873" w:rsidP="004C14FE">
      <w:pPr>
        <w:pStyle w:val="HLAVICKA"/>
        <w:keepLines w:val="0"/>
        <w:widowControl w:val="0"/>
        <w:numPr>
          <w:ilvl w:val="0"/>
          <w:numId w:val="26"/>
        </w:numPr>
        <w:tabs>
          <w:tab w:val="clear" w:pos="284"/>
          <w:tab w:val="clear" w:pos="1145"/>
        </w:tabs>
        <w:suppressAutoHyphens/>
        <w:autoSpaceDN/>
        <w:adjustRightInd/>
        <w:spacing w:before="120" w:after="0"/>
        <w:ind w:left="284" w:hanging="284"/>
        <w:jc w:val="both"/>
        <w:rPr>
          <w:sz w:val="24"/>
          <w:szCs w:val="24"/>
        </w:rPr>
      </w:pPr>
      <w:r w:rsidRPr="00532A23">
        <w:rPr>
          <w:sz w:val="24"/>
          <w:szCs w:val="24"/>
        </w:rPr>
        <w:t xml:space="preserve">Zhotovitel se zavazuje provést dílo s odbornou péčí a obstarat vše, co je k provedení díla potřeba. </w:t>
      </w:r>
      <w:r w:rsidR="00F93B3D" w:rsidRPr="00405769">
        <w:rPr>
          <w:sz w:val="24"/>
          <w:szCs w:val="24"/>
        </w:rPr>
        <w:t>Zhotovitel se zavazuje provést dílo v souladu s podklady k veřejné zakázce a je povinen zajistit, aby dílo odpovídalo obecně platným právním předpisům ČR, ve smlouvě uvedeným dokumentům a příslušným technickým normám, jejichž závaznost si smluvní strany tímto sjednávají</w:t>
      </w:r>
      <w:r w:rsidR="004A41D4">
        <w:rPr>
          <w:sz w:val="24"/>
          <w:szCs w:val="24"/>
        </w:rPr>
        <w:t>.</w:t>
      </w:r>
    </w:p>
    <w:p w:rsidR="00CF78CB" w:rsidRPr="00F2049B" w:rsidRDefault="00CF78CB" w:rsidP="004C14FE">
      <w:pPr>
        <w:pStyle w:val="HLAVICKA"/>
        <w:keepLines w:val="0"/>
        <w:widowControl w:val="0"/>
        <w:numPr>
          <w:ilvl w:val="0"/>
          <w:numId w:val="26"/>
        </w:numPr>
        <w:tabs>
          <w:tab w:val="clear" w:pos="284"/>
          <w:tab w:val="clear" w:pos="1145"/>
        </w:tabs>
        <w:suppressAutoHyphens/>
        <w:autoSpaceDN/>
        <w:adjustRightInd/>
        <w:spacing w:before="120" w:after="0"/>
        <w:ind w:left="284" w:hanging="284"/>
        <w:jc w:val="both"/>
        <w:rPr>
          <w:rFonts w:ascii="Palatino Linotype" w:hAnsi="Palatino Linotype" w:cs="Tahoma"/>
          <w:sz w:val="24"/>
          <w:szCs w:val="24"/>
        </w:rPr>
      </w:pPr>
      <w:r w:rsidRPr="00FE3CC8">
        <w:rPr>
          <w:sz w:val="24"/>
          <w:szCs w:val="24"/>
        </w:rPr>
        <w:t xml:space="preserve">Zhotovitel je povinen po celou dobu </w:t>
      </w:r>
      <w:r>
        <w:rPr>
          <w:sz w:val="24"/>
          <w:szCs w:val="24"/>
        </w:rPr>
        <w:t>provádění plnění</w:t>
      </w:r>
      <w:r w:rsidRPr="00FE3CC8">
        <w:rPr>
          <w:sz w:val="24"/>
          <w:szCs w:val="24"/>
        </w:rPr>
        <w:t xml:space="preserve"> </w:t>
      </w:r>
      <w:r>
        <w:rPr>
          <w:sz w:val="24"/>
          <w:szCs w:val="24"/>
        </w:rPr>
        <w:t xml:space="preserve">podle této smlouvy </w:t>
      </w:r>
      <w:r w:rsidRPr="00FE3CC8">
        <w:rPr>
          <w:sz w:val="24"/>
          <w:szCs w:val="24"/>
        </w:rPr>
        <w:t>disponovat</w:t>
      </w:r>
      <w:r w:rsidR="00F93B3D">
        <w:rPr>
          <w:sz w:val="24"/>
          <w:szCs w:val="24"/>
        </w:rPr>
        <w:t xml:space="preserve"> </w:t>
      </w:r>
      <w:r w:rsidRPr="00FE3CC8">
        <w:rPr>
          <w:sz w:val="24"/>
          <w:szCs w:val="24"/>
        </w:rPr>
        <w:t>potřebnou kvalifikací. Zhotovitel je na žádost objednatele povinen existenci skutečností</w:t>
      </w:r>
      <w:r w:rsidR="00F93B3D">
        <w:rPr>
          <w:sz w:val="24"/>
          <w:szCs w:val="24"/>
        </w:rPr>
        <w:t xml:space="preserve"> </w:t>
      </w:r>
      <w:r w:rsidRPr="00FE3CC8">
        <w:rPr>
          <w:sz w:val="24"/>
          <w:szCs w:val="24"/>
        </w:rPr>
        <w:t>prokazujících potřebnou kvalifikaci objednateli prokázat ve lhůtě stanovené objednatelem</w:t>
      </w:r>
      <w:r w:rsidR="00F93B3D">
        <w:rPr>
          <w:sz w:val="24"/>
          <w:szCs w:val="24"/>
        </w:rPr>
        <w:t xml:space="preserve"> </w:t>
      </w:r>
      <w:r w:rsidRPr="00FE3CC8">
        <w:rPr>
          <w:sz w:val="24"/>
          <w:szCs w:val="24"/>
        </w:rPr>
        <w:t>a způsobem dle požadavku objednatele.</w:t>
      </w:r>
    </w:p>
    <w:p w:rsidR="002F1B08" w:rsidRPr="00D91443" w:rsidRDefault="0086366C" w:rsidP="004C14FE">
      <w:pPr>
        <w:pStyle w:val="HLAVICKA"/>
        <w:keepLines w:val="0"/>
        <w:widowControl w:val="0"/>
        <w:numPr>
          <w:ilvl w:val="0"/>
          <w:numId w:val="26"/>
        </w:numPr>
        <w:tabs>
          <w:tab w:val="clear" w:pos="284"/>
          <w:tab w:val="clear" w:pos="1145"/>
        </w:tabs>
        <w:suppressAutoHyphens/>
        <w:autoSpaceDN/>
        <w:adjustRightInd/>
        <w:spacing w:before="120" w:after="0"/>
        <w:ind w:left="284" w:hanging="284"/>
        <w:jc w:val="both"/>
        <w:rPr>
          <w:sz w:val="24"/>
          <w:szCs w:val="24"/>
        </w:rPr>
      </w:pPr>
      <w:r w:rsidRPr="00BE1BCE">
        <w:rPr>
          <w:sz w:val="24"/>
          <w:szCs w:val="24"/>
        </w:rPr>
        <w:t>Zhotovitel se zavazuje neprodleně informovat objednatele o všech skutečnostech, které by mu mohly způsobit finanční, nebo jinou újmu, o překážkách, které by mohly ohrozit termíny stanovené touto smlouvou a o vadách předaného díla.</w:t>
      </w:r>
      <w:r w:rsidR="00D91443">
        <w:rPr>
          <w:sz w:val="24"/>
          <w:szCs w:val="24"/>
        </w:rPr>
        <w:t xml:space="preserve"> </w:t>
      </w:r>
      <w:r w:rsidR="00261535" w:rsidRPr="00D91443">
        <w:rPr>
          <w:sz w:val="24"/>
          <w:szCs w:val="24"/>
        </w:rPr>
        <w:t>Dílo provede zhotovitel osobně.</w:t>
      </w:r>
    </w:p>
    <w:p w:rsidR="00F03874" w:rsidRPr="009A64C6" w:rsidRDefault="00F03874" w:rsidP="00C116D7">
      <w:pPr>
        <w:pStyle w:val="NADPISCENNETUC"/>
        <w:keepNext w:val="0"/>
        <w:keepLines w:val="0"/>
        <w:widowControl w:val="0"/>
        <w:spacing w:after="0"/>
        <w:rPr>
          <w:b/>
          <w:sz w:val="24"/>
        </w:rPr>
      </w:pPr>
      <w:r>
        <w:rPr>
          <w:b/>
          <w:sz w:val="24"/>
        </w:rPr>
        <w:t>Č</w:t>
      </w:r>
      <w:r w:rsidR="006E56C7">
        <w:rPr>
          <w:b/>
          <w:sz w:val="24"/>
        </w:rPr>
        <w:t>lánek V</w:t>
      </w:r>
      <w:r>
        <w:rPr>
          <w:b/>
          <w:sz w:val="24"/>
        </w:rPr>
        <w:t>I.</w:t>
      </w:r>
      <w:r>
        <w:rPr>
          <w:b/>
          <w:sz w:val="24"/>
        </w:rPr>
        <w:br/>
      </w:r>
      <w:r w:rsidRPr="009A64C6">
        <w:rPr>
          <w:b/>
          <w:sz w:val="24"/>
          <w:u w:val="single"/>
        </w:rPr>
        <w:t>Cena za dílo a platební podmínky</w:t>
      </w:r>
    </w:p>
    <w:p w:rsidR="00F03874" w:rsidRPr="009B3FCF" w:rsidRDefault="00F03874" w:rsidP="00BC24D2">
      <w:pPr>
        <w:pStyle w:val="AJAKO1"/>
        <w:widowControl w:val="0"/>
        <w:numPr>
          <w:ilvl w:val="0"/>
          <w:numId w:val="1"/>
        </w:numPr>
        <w:tabs>
          <w:tab w:val="clear" w:pos="397"/>
        </w:tabs>
        <w:spacing w:after="0" w:line="276" w:lineRule="auto"/>
        <w:ind w:left="284"/>
        <w:rPr>
          <w:color w:val="0070C0"/>
          <w:sz w:val="24"/>
          <w:szCs w:val="24"/>
        </w:rPr>
      </w:pPr>
      <w:r w:rsidRPr="009B3FCF">
        <w:rPr>
          <w:sz w:val="24"/>
          <w:szCs w:val="24"/>
        </w:rPr>
        <w:t>Cena za dílo je smluvními stranami sjednána ve výši:</w:t>
      </w:r>
    </w:p>
    <w:p w:rsidR="00097572" w:rsidRPr="00097572" w:rsidRDefault="00C45478" w:rsidP="00097572">
      <w:pPr>
        <w:pStyle w:val="NADPISCENNETUC"/>
        <w:keepNext w:val="0"/>
        <w:keepLines w:val="0"/>
        <w:widowControl w:val="0"/>
        <w:numPr>
          <w:ilvl w:val="0"/>
          <w:numId w:val="14"/>
        </w:numPr>
        <w:spacing w:before="0" w:after="0"/>
        <w:jc w:val="both"/>
        <w:rPr>
          <w:i/>
          <w:sz w:val="24"/>
          <w:szCs w:val="24"/>
        </w:rPr>
      </w:pPr>
      <w:bookmarkStart w:id="3" w:name="Text26"/>
      <w:r>
        <w:rPr>
          <w:b/>
          <w:sz w:val="24"/>
          <w:szCs w:val="24"/>
        </w:rPr>
        <w:t>158</w:t>
      </w:r>
      <w:r w:rsidR="00EC575F" w:rsidRPr="00EC575F">
        <w:rPr>
          <w:b/>
          <w:sz w:val="24"/>
          <w:szCs w:val="24"/>
        </w:rPr>
        <w:t>.000</w:t>
      </w:r>
      <w:r w:rsidR="00097572" w:rsidRPr="00EC575F">
        <w:rPr>
          <w:b/>
          <w:sz w:val="24"/>
          <w:szCs w:val="24"/>
        </w:rPr>
        <w:t>,- Kč</w:t>
      </w:r>
      <w:r w:rsidR="00097572">
        <w:rPr>
          <w:sz w:val="24"/>
          <w:szCs w:val="24"/>
        </w:rPr>
        <w:t xml:space="preserve"> </w:t>
      </w:r>
      <w:r>
        <w:rPr>
          <w:sz w:val="24"/>
          <w:szCs w:val="24"/>
        </w:rPr>
        <w:t>(slovy:--sto-padesát-osm</w:t>
      </w:r>
      <w:r w:rsidR="00EC575F">
        <w:rPr>
          <w:sz w:val="24"/>
          <w:szCs w:val="24"/>
        </w:rPr>
        <w:t>-tisíc--</w:t>
      </w:r>
      <w:r w:rsidR="00097572" w:rsidRPr="00097572">
        <w:rPr>
          <w:sz w:val="24"/>
          <w:szCs w:val="24"/>
        </w:rPr>
        <w:t xml:space="preserve">korun českých) </w:t>
      </w:r>
    </w:p>
    <w:p w:rsidR="00150744" w:rsidRPr="00F61A38" w:rsidRDefault="00F61A38" w:rsidP="00097572">
      <w:pPr>
        <w:pStyle w:val="NADPISCENNETUC"/>
        <w:keepNext w:val="0"/>
        <w:keepLines w:val="0"/>
        <w:widowControl w:val="0"/>
        <w:spacing w:before="0" w:after="0"/>
        <w:ind w:left="786"/>
        <w:jc w:val="both"/>
        <w:rPr>
          <w:i/>
          <w:sz w:val="24"/>
          <w:szCs w:val="24"/>
        </w:rPr>
      </w:pPr>
      <w:r w:rsidRPr="00F61A38">
        <w:rPr>
          <w:sz w:val="24"/>
          <w:szCs w:val="24"/>
        </w:rPr>
        <w:t>bez DPH</w:t>
      </w:r>
    </w:p>
    <w:p w:rsidR="00097572" w:rsidRDefault="00C45478" w:rsidP="00097572">
      <w:pPr>
        <w:pStyle w:val="NADPISCENNETUC"/>
        <w:keepNext w:val="0"/>
        <w:keepLines w:val="0"/>
        <w:widowControl w:val="0"/>
        <w:numPr>
          <w:ilvl w:val="0"/>
          <w:numId w:val="14"/>
        </w:numPr>
        <w:spacing w:before="0" w:after="0"/>
        <w:jc w:val="both"/>
        <w:rPr>
          <w:sz w:val="24"/>
          <w:szCs w:val="24"/>
        </w:rPr>
      </w:pPr>
      <w:r>
        <w:rPr>
          <w:b/>
          <w:sz w:val="24"/>
          <w:szCs w:val="24"/>
        </w:rPr>
        <w:t>191.180</w:t>
      </w:r>
      <w:r w:rsidR="00097572" w:rsidRPr="00EC575F">
        <w:rPr>
          <w:b/>
          <w:sz w:val="24"/>
          <w:szCs w:val="24"/>
        </w:rPr>
        <w:t>,- Kč</w:t>
      </w:r>
      <w:r w:rsidR="00097572">
        <w:rPr>
          <w:sz w:val="24"/>
          <w:szCs w:val="24"/>
        </w:rPr>
        <w:t xml:space="preserve"> (slovy:</w:t>
      </w:r>
      <w:r>
        <w:rPr>
          <w:sz w:val="24"/>
          <w:szCs w:val="24"/>
        </w:rPr>
        <w:t>--sto-devadesát-jedna</w:t>
      </w:r>
      <w:r w:rsidR="00EC575F">
        <w:rPr>
          <w:sz w:val="24"/>
          <w:szCs w:val="24"/>
        </w:rPr>
        <w:t>-tisíc</w:t>
      </w:r>
      <w:r>
        <w:rPr>
          <w:sz w:val="24"/>
          <w:szCs w:val="24"/>
        </w:rPr>
        <w:t>-sto-osmdesát</w:t>
      </w:r>
      <w:r w:rsidR="00EC575F">
        <w:rPr>
          <w:sz w:val="24"/>
          <w:szCs w:val="24"/>
        </w:rPr>
        <w:t>--</w:t>
      </w:r>
      <w:r w:rsidR="00097572" w:rsidRPr="00097572">
        <w:rPr>
          <w:sz w:val="24"/>
          <w:szCs w:val="24"/>
        </w:rPr>
        <w:t>korun českých)</w:t>
      </w:r>
    </w:p>
    <w:p w:rsidR="009B3FCF" w:rsidRPr="00150744" w:rsidRDefault="00150744" w:rsidP="00097572">
      <w:pPr>
        <w:pStyle w:val="NADPISCENNETUC"/>
        <w:keepNext w:val="0"/>
        <w:keepLines w:val="0"/>
        <w:widowControl w:val="0"/>
        <w:spacing w:before="0" w:after="0"/>
        <w:ind w:left="786"/>
        <w:jc w:val="both"/>
        <w:rPr>
          <w:sz w:val="24"/>
          <w:szCs w:val="24"/>
        </w:rPr>
      </w:pPr>
      <w:r w:rsidRPr="00405769">
        <w:rPr>
          <w:sz w:val="24"/>
          <w:szCs w:val="24"/>
        </w:rPr>
        <w:t xml:space="preserve">včetně DPH, jejíž sazba </w:t>
      </w:r>
      <w:r w:rsidRPr="00150744">
        <w:rPr>
          <w:sz w:val="24"/>
          <w:szCs w:val="24"/>
        </w:rPr>
        <w:t xml:space="preserve">ke dni  uzavření této smlouvy činí </w:t>
      </w:r>
      <w:r w:rsidR="00EC575F">
        <w:rPr>
          <w:sz w:val="24"/>
          <w:szCs w:val="24"/>
        </w:rPr>
        <w:t xml:space="preserve">21 </w:t>
      </w:r>
      <w:r>
        <w:rPr>
          <w:sz w:val="24"/>
          <w:szCs w:val="24"/>
        </w:rPr>
        <w:t>%.</w:t>
      </w:r>
    </w:p>
    <w:bookmarkEnd w:id="3"/>
    <w:p w:rsidR="002C1226" w:rsidRPr="00613850" w:rsidRDefault="002C1226" w:rsidP="00613850">
      <w:pPr>
        <w:widowControl w:val="0"/>
        <w:numPr>
          <w:ilvl w:val="0"/>
          <w:numId w:val="1"/>
        </w:numPr>
        <w:tabs>
          <w:tab w:val="clear" w:pos="397"/>
        </w:tabs>
        <w:overflowPunct/>
        <w:autoSpaceDE/>
        <w:autoSpaceDN/>
        <w:adjustRightInd/>
        <w:spacing w:before="0" w:after="0"/>
        <w:ind w:left="284"/>
        <w:textAlignment w:val="auto"/>
        <w:rPr>
          <w:sz w:val="24"/>
          <w:szCs w:val="24"/>
        </w:rPr>
      </w:pPr>
      <w:r w:rsidRPr="00613850">
        <w:rPr>
          <w:sz w:val="24"/>
          <w:szCs w:val="24"/>
        </w:rPr>
        <w:t xml:space="preserve">Fakturace </w:t>
      </w:r>
      <w:r w:rsidR="00207232" w:rsidRPr="00613850">
        <w:rPr>
          <w:sz w:val="24"/>
          <w:szCs w:val="24"/>
        </w:rPr>
        <w:t xml:space="preserve">ceny </w:t>
      </w:r>
      <w:r w:rsidR="00613850">
        <w:rPr>
          <w:sz w:val="24"/>
          <w:szCs w:val="24"/>
        </w:rPr>
        <w:t>za dílo bude</w:t>
      </w:r>
      <w:r w:rsidR="00207232" w:rsidRPr="00613850">
        <w:rPr>
          <w:sz w:val="24"/>
          <w:szCs w:val="24"/>
        </w:rPr>
        <w:t xml:space="preserve"> zhotovitelem rozdělena do dvou etap</w:t>
      </w:r>
      <w:r w:rsidR="00E63CBA">
        <w:rPr>
          <w:sz w:val="24"/>
          <w:szCs w:val="24"/>
        </w:rPr>
        <w:t xml:space="preserve"> fakturování</w:t>
      </w:r>
      <w:r w:rsidRPr="00613850">
        <w:rPr>
          <w:sz w:val="24"/>
          <w:szCs w:val="24"/>
        </w:rPr>
        <w:t>:</w:t>
      </w:r>
    </w:p>
    <w:p w:rsidR="00164CA1" w:rsidRPr="00613850" w:rsidRDefault="002C1226" w:rsidP="00613850">
      <w:pPr>
        <w:widowControl w:val="0"/>
        <w:overflowPunct/>
        <w:autoSpaceDE/>
        <w:autoSpaceDN/>
        <w:adjustRightInd/>
        <w:spacing w:before="0" w:after="0"/>
        <w:ind w:left="284"/>
        <w:textAlignment w:val="auto"/>
        <w:rPr>
          <w:sz w:val="24"/>
          <w:szCs w:val="24"/>
        </w:rPr>
      </w:pPr>
      <w:r w:rsidRPr="00613850">
        <w:rPr>
          <w:sz w:val="24"/>
          <w:szCs w:val="24"/>
        </w:rPr>
        <w:t xml:space="preserve">   -     1. etapa </w:t>
      </w:r>
      <w:r w:rsidR="00207232" w:rsidRPr="00613850">
        <w:rPr>
          <w:sz w:val="24"/>
          <w:szCs w:val="24"/>
        </w:rPr>
        <w:t>bude fakturována po odsouhlasení náhledů modelu</w:t>
      </w:r>
      <w:r w:rsidR="00613850">
        <w:rPr>
          <w:sz w:val="24"/>
          <w:szCs w:val="24"/>
        </w:rPr>
        <w:t xml:space="preserve"> objednatelem</w:t>
      </w:r>
      <w:r w:rsidR="00207232" w:rsidRPr="00613850">
        <w:rPr>
          <w:sz w:val="24"/>
          <w:szCs w:val="24"/>
        </w:rPr>
        <w:t xml:space="preserve"> ve výši </w:t>
      </w:r>
      <w:r w:rsidRPr="00613850">
        <w:rPr>
          <w:sz w:val="24"/>
          <w:szCs w:val="24"/>
        </w:rPr>
        <w:t>40% z celkové ceny</w:t>
      </w:r>
      <w:r w:rsidR="00207232" w:rsidRPr="00613850">
        <w:rPr>
          <w:sz w:val="24"/>
          <w:szCs w:val="24"/>
        </w:rPr>
        <w:t xml:space="preserve"> </w:t>
      </w:r>
      <w:r w:rsidR="00613850">
        <w:rPr>
          <w:sz w:val="24"/>
          <w:szCs w:val="24"/>
        </w:rPr>
        <w:t xml:space="preserve">díla </w:t>
      </w:r>
      <w:r w:rsidR="00207232" w:rsidRPr="00613850">
        <w:rPr>
          <w:sz w:val="24"/>
          <w:szCs w:val="24"/>
        </w:rPr>
        <w:t>ve výši</w:t>
      </w:r>
      <w:r w:rsidRPr="00613850">
        <w:rPr>
          <w:sz w:val="24"/>
          <w:szCs w:val="24"/>
        </w:rPr>
        <w:t xml:space="preserve"> 63</w:t>
      </w:r>
      <w:r w:rsidR="00613850" w:rsidRPr="00613850">
        <w:rPr>
          <w:sz w:val="24"/>
          <w:szCs w:val="24"/>
        </w:rPr>
        <w:t>.</w:t>
      </w:r>
      <w:r w:rsidRPr="00613850">
        <w:rPr>
          <w:sz w:val="24"/>
          <w:szCs w:val="24"/>
        </w:rPr>
        <w:t>200,- Kč</w:t>
      </w:r>
      <w:r w:rsidR="00207232" w:rsidRPr="00613850">
        <w:rPr>
          <w:sz w:val="24"/>
          <w:szCs w:val="24"/>
        </w:rPr>
        <w:t xml:space="preserve"> bez DPH (</w:t>
      </w:r>
      <w:r w:rsidR="00482154" w:rsidRPr="00613850">
        <w:rPr>
          <w:sz w:val="24"/>
          <w:szCs w:val="24"/>
        </w:rPr>
        <w:t>76.472,-Kč včetně DPH</w:t>
      </w:r>
      <w:r w:rsidRPr="00613850">
        <w:rPr>
          <w:sz w:val="24"/>
          <w:szCs w:val="24"/>
        </w:rPr>
        <w:t>)</w:t>
      </w:r>
    </w:p>
    <w:p w:rsidR="002C1226" w:rsidRPr="00613850" w:rsidRDefault="002C1226" w:rsidP="00613850">
      <w:pPr>
        <w:widowControl w:val="0"/>
        <w:overflowPunct/>
        <w:autoSpaceDE/>
        <w:autoSpaceDN/>
        <w:adjustRightInd/>
        <w:spacing w:before="0" w:after="0"/>
        <w:ind w:left="284"/>
        <w:textAlignment w:val="auto"/>
        <w:rPr>
          <w:sz w:val="24"/>
          <w:szCs w:val="24"/>
        </w:rPr>
      </w:pPr>
      <w:r w:rsidRPr="00613850">
        <w:rPr>
          <w:sz w:val="24"/>
          <w:szCs w:val="24"/>
        </w:rPr>
        <w:t xml:space="preserve">   -     2. etapa </w:t>
      </w:r>
      <w:r w:rsidR="00482154" w:rsidRPr="00613850">
        <w:rPr>
          <w:sz w:val="24"/>
          <w:szCs w:val="24"/>
        </w:rPr>
        <w:t xml:space="preserve">bude fakturována po odsouhlasení a převzetí hotového díla ve </w:t>
      </w:r>
      <w:r w:rsidR="00613850" w:rsidRPr="00613850">
        <w:rPr>
          <w:sz w:val="24"/>
          <w:szCs w:val="24"/>
        </w:rPr>
        <w:t xml:space="preserve"> výši </w:t>
      </w:r>
      <w:r w:rsidRPr="00613850">
        <w:rPr>
          <w:sz w:val="24"/>
          <w:szCs w:val="24"/>
        </w:rPr>
        <w:t xml:space="preserve">60% z celkové ceny </w:t>
      </w:r>
      <w:r w:rsidR="00613850">
        <w:rPr>
          <w:sz w:val="24"/>
          <w:szCs w:val="24"/>
        </w:rPr>
        <w:t xml:space="preserve">díla </w:t>
      </w:r>
      <w:r w:rsidR="00613850" w:rsidRPr="00613850">
        <w:rPr>
          <w:sz w:val="24"/>
          <w:szCs w:val="24"/>
        </w:rPr>
        <w:t xml:space="preserve">ve výši </w:t>
      </w:r>
      <w:r w:rsidRPr="00613850">
        <w:rPr>
          <w:sz w:val="24"/>
          <w:szCs w:val="24"/>
        </w:rPr>
        <w:t>94</w:t>
      </w:r>
      <w:r w:rsidR="00613850" w:rsidRPr="00613850">
        <w:rPr>
          <w:sz w:val="24"/>
          <w:szCs w:val="24"/>
        </w:rPr>
        <w:t>.</w:t>
      </w:r>
      <w:r w:rsidRPr="00613850">
        <w:rPr>
          <w:sz w:val="24"/>
          <w:szCs w:val="24"/>
        </w:rPr>
        <w:t>800,- Kč</w:t>
      </w:r>
      <w:r w:rsidR="00613850" w:rsidRPr="00613850">
        <w:rPr>
          <w:sz w:val="24"/>
          <w:szCs w:val="24"/>
        </w:rPr>
        <w:t xml:space="preserve"> bez DPH (114.708,-Kč včetně DPH</w:t>
      </w:r>
      <w:r w:rsidRPr="00613850">
        <w:rPr>
          <w:sz w:val="24"/>
          <w:szCs w:val="24"/>
        </w:rPr>
        <w:t>)</w:t>
      </w:r>
    </w:p>
    <w:p w:rsidR="002C1226" w:rsidRPr="00613850" w:rsidRDefault="002C1226" w:rsidP="00164CA1">
      <w:pPr>
        <w:widowControl w:val="0"/>
        <w:overflowPunct/>
        <w:autoSpaceDE/>
        <w:autoSpaceDN/>
        <w:adjustRightInd/>
        <w:spacing w:before="120" w:after="0" w:line="276" w:lineRule="auto"/>
        <w:ind w:left="284"/>
        <w:textAlignment w:val="auto"/>
        <w:rPr>
          <w:sz w:val="24"/>
          <w:szCs w:val="24"/>
        </w:rPr>
      </w:pPr>
    </w:p>
    <w:p w:rsidR="00150744" w:rsidRPr="00766191" w:rsidRDefault="00307FD1" w:rsidP="00BC24D2">
      <w:pPr>
        <w:widowControl w:val="0"/>
        <w:numPr>
          <w:ilvl w:val="0"/>
          <w:numId w:val="1"/>
        </w:numPr>
        <w:tabs>
          <w:tab w:val="clear" w:pos="397"/>
        </w:tabs>
        <w:overflowPunct/>
        <w:autoSpaceDE/>
        <w:autoSpaceDN/>
        <w:adjustRightInd/>
        <w:spacing w:before="120" w:after="0" w:line="276" w:lineRule="auto"/>
        <w:ind w:left="284"/>
        <w:textAlignment w:val="auto"/>
        <w:rPr>
          <w:sz w:val="24"/>
          <w:szCs w:val="24"/>
        </w:rPr>
      </w:pPr>
      <w:r w:rsidRPr="00766191">
        <w:rPr>
          <w:sz w:val="24"/>
          <w:szCs w:val="24"/>
        </w:rPr>
        <w:t xml:space="preserve">Cena dle odstavce 1 uvedená bez DPH je stanovená jako konečná a nepřekročitelná a zahrnuje veškeré náklady nezbytné k řádnému splnění závazků zhotovitele, včetně inflace. </w:t>
      </w:r>
      <w:r w:rsidR="00150744" w:rsidRPr="00766191">
        <w:rPr>
          <w:sz w:val="24"/>
          <w:szCs w:val="24"/>
        </w:rPr>
        <w:lastRenderedPageBreak/>
        <w:t xml:space="preserve">Zhotovitel je oprávněn fakturovat cenu po předání díla za předpokladu, že podle článku </w:t>
      </w:r>
      <w:r w:rsidR="00F93B3D" w:rsidRPr="00766191">
        <w:rPr>
          <w:sz w:val="24"/>
          <w:szCs w:val="24"/>
        </w:rPr>
        <w:t>I</w:t>
      </w:r>
      <w:r w:rsidR="00150744" w:rsidRPr="00766191">
        <w:rPr>
          <w:sz w:val="24"/>
          <w:szCs w:val="24"/>
        </w:rPr>
        <w:t xml:space="preserve">V. této smlouvy je dílo akceptováno bez výhrad a zhotovitel řádně splnil další závazky vyplývající z této smlouvy.  </w:t>
      </w:r>
    </w:p>
    <w:p w:rsidR="00F03874" w:rsidRPr="00766191" w:rsidRDefault="006340EE" w:rsidP="00BC24D2">
      <w:pPr>
        <w:pStyle w:val="BODY1"/>
        <w:widowControl w:val="0"/>
        <w:numPr>
          <w:ilvl w:val="0"/>
          <w:numId w:val="1"/>
        </w:numPr>
        <w:tabs>
          <w:tab w:val="clear" w:pos="397"/>
        </w:tabs>
        <w:spacing w:before="120" w:after="0" w:line="276" w:lineRule="auto"/>
        <w:ind w:left="284"/>
        <w:rPr>
          <w:sz w:val="24"/>
          <w:szCs w:val="24"/>
        </w:rPr>
      </w:pPr>
      <w:r w:rsidRPr="00766191">
        <w:rPr>
          <w:sz w:val="24"/>
          <w:szCs w:val="24"/>
        </w:rPr>
        <w:t>Faktura</w:t>
      </w:r>
      <w:r w:rsidR="00DA280D" w:rsidRPr="00766191">
        <w:rPr>
          <w:sz w:val="24"/>
          <w:szCs w:val="24"/>
        </w:rPr>
        <w:t xml:space="preserve"> </w:t>
      </w:r>
      <w:r w:rsidR="00F03874" w:rsidRPr="00766191">
        <w:rPr>
          <w:sz w:val="24"/>
          <w:szCs w:val="24"/>
        </w:rPr>
        <w:t xml:space="preserve">je splatná </w:t>
      </w:r>
      <w:r w:rsidR="00150744" w:rsidRPr="00766191">
        <w:rPr>
          <w:sz w:val="24"/>
          <w:szCs w:val="24"/>
        </w:rPr>
        <w:t>ve lhůtě 14</w:t>
      </w:r>
      <w:r w:rsidR="00F03874" w:rsidRPr="00766191">
        <w:rPr>
          <w:sz w:val="24"/>
          <w:szCs w:val="24"/>
        </w:rPr>
        <w:t xml:space="preserve"> dnů od </w:t>
      </w:r>
      <w:r w:rsidR="0077685E" w:rsidRPr="00766191">
        <w:rPr>
          <w:sz w:val="24"/>
          <w:szCs w:val="24"/>
        </w:rPr>
        <w:t xml:space="preserve">jejího doručení </w:t>
      </w:r>
      <w:r w:rsidR="00F03874" w:rsidRPr="00766191">
        <w:rPr>
          <w:sz w:val="24"/>
          <w:szCs w:val="24"/>
        </w:rPr>
        <w:t xml:space="preserve">objednateli. </w:t>
      </w:r>
      <w:r w:rsidR="001D1384" w:rsidRPr="00766191">
        <w:rPr>
          <w:sz w:val="24"/>
          <w:szCs w:val="24"/>
        </w:rPr>
        <w:t>Faktura bude vystavena ve třech originálních vyhotoveních.</w:t>
      </w:r>
    </w:p>
    <w:p w:rsidR="00F03874" w:rsidRPr="00766191" w:rsidRDefault="00F03874" w:rsidP="00BC24D2">
      <w:pPr>
        <w:pStyle w:val="Zkladntext"/>
        <w:widowControl w:val="0"/>
        <w:numPr>
          <w:ilvl w:val="0"/>
          <w:numId w:val="1"/>
        </w:numPr>
        <w:tabs>
          <w:tab w:val="clear" w:pos="397"/>
        </w:tabs>
        <w:overflowPunct/>
        <w:autoSpaceDE/>
        <w:autoSpaceDN/>
        <w:adjustRightInd/>
        <w:spacing w:before="120"/>
        <w:ind w:left="284"/>
        <w:jc w:val="both"/>
        <w:textAlignment w:val="auto"/>
        <w:rPr>
          <w:szCs w:val="24"/>
        </w:rPr>
      </w:pPr>
      <w:r w:rsidRPr="00766191">
        <w:rPr>
          <w:szCs w:val="24"/>
        </w:rPr>
        <w:t xml:space="preserve">Faktura musí obsahovat zejména: </w:t>
      </w:r>
    </w:p>
    <w:p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označení osoby zhotovitele včetně uvedení sídla a IČ (DIČ),</w:t>
      </w:r>
    </w:p>
    <w:p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označení osoby objednatele včetně uvedení sídla, IČ a DIČ,</w:t>
      </w:r>
    </w:p>
    <w:p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evidenční číslo faktury a datum vystavení faktury,</w:t>
      </w:r>
    </w:p>
    <w:p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rozsah a předmět plnění (nestačí pouze odkaz na evidenční číslo této smlouvy),</w:t>
      </w:r>
    </w:p>
    <w:p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den uskutečnění plnění,</w:t>
      </w:r>
    </w:p>
    <w:p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označení této smlouvy včetně uvedení jejího evidenčního čísla,</w:t>
      </w:r>
    </w:p>
    <w:p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lhůtu splatnosti v souladu s  předchozím odstavcem,</w:t>
      </w:r>
    </w:p>
    <w:p w:rsidR="006557C3"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označení banky a číslo účtu, na který má být cena poukázána.</w:t>
      </w:r>
    </w:p>
    <w:p w:rsidR="00C116D7" w:rsidRPr="00097572" w:rsidRDefault="00F03874" w:rsidP="00C116D7">
      <w:pPr>
        <w:pStyle w:val="Zkladntext"/>
        <w:widowControl w:val="0"/>
        <w:numPr>
          <w:ilvl w:val="0"/>
          <w:numId w:val="1"/>
        </w:numPr>
        <w:tabs>
          <w:tab w:val="clear" w:pos="397"/>
        </w:tabs>
        <w:overflowPunct/>
        <w:autoSpaceDE/>
        <w:autoSpaceDN/>
        <w:adjustRightInd/>
        <w:spacing w:before="120"/>
        <w:ind w:left="284"/>
        <w:jc w:val="both"/>
        <w:textAlignment w:val="auto"/>
        <w:rPr>
          <w:szCs w:val="24"/>
        </w:rPr>
      </w:pPr>
      <w:r>
        <w:rPr>
          <w:szCs w:val="24"/>
        </w:rPr>
        <w:t>Kromě náležitostí uvedených v předchozím odstavci musí faktura obsahovat náležitosti dle příslušných právních předpisů.</w:t>
      </w:r>
    </w:p>
    <w:p w:rsidR="00F03874" w:rsidRDefault="00F03874" w:rsidP="00BC24D2">
      <w:pPr>
        <w:pStyle w:val="Zkladntext"/>
        <w:widowControl w:val="0"/>
        <w:numPr>
          <w:ilvl w:val="0"/>
          <w:numId w:val="1"/>
        </w:numPr>
        <w:tabs>
          <w:tab w:val="clear" w:pos="397"/>
        </w:tabs>
        <w:overflowPunct/>
        <w:autoSpaceDE/>
        <w:autoSpaceDN/>
        <w:adjustRightInd/>
        <w:spacing w:before="120"/>
        <w:ind w:left="284"/>
        <w:jc w:val="both"/>
        <w:textAlignment w:val="auto"/>
        <w:rPr>
          <w:szCs w:val="24"/>
        </w:rPr>
      </w:pPr>
      <w:r>
        <w:rPr>
          <w:szCs w:val="24"/>
        </w:rPr>
        <w:t xml:space="preserve">Jestliže faktura nebude obsahovat dohodnuté náležitosti, nebo náležitosti </w:t>
      </w:r>
      <w:r w:rsidRPr="00871B9F">
        <w:rPr>
          <w:szCs w:val="24"/>
        </w:rPr>
        <w:t xml:space="preserve">dle příslušných </w:t>
      </w:r>
      <w:r w:rsidRPr="009E206C">
        <w:rPr>
          <w:szCs w:val="24"/>
        </w:rPr>
        <w:t>právních předpisů, nebo bude mít jiné vady, je objednatel</w:t>
      </w:r>
      <w:r>
        <w:rPr>
          <w:szCs w:val="24"/>
        </w:rPr>
        <w:t xml:space="preserve"> oprávněn ji vrátit zhotoviteli s uvedením vad. V takovém případě se přeruší lhůta splatnosti a počne běžet </w:t>
      </w:r>
      <w:r w:rsidR="004B3BB0">
        <w:rPr>
          <w:szCs w:val="24"/>
        </w:rPr>
        <w:t>znovu ve stejné délce doručením</w:t>
      </w:r>
      <w:r>
        <w:rPr>
          <w:szCs w:val="24"/>
        </w:rPr>
        <w:t xml:space="preserve"> opravené faktury. </w:t>
      </w:r>
    </w:p>
    <w:p w:rsidR="00B42155" w:rsidRPr="009F175E" w:rsidRDefault="003518A7" w:rsidP="00BC24D2">
      <w:pPr>
        <w:pStyle w:val="Zkladntext"/>
        <w:widowControl w:val="0"/>
        <w:numPr>
          <w:ilvl w:val="0"/>
          <w:numId w:val="1"/>
        </w:numPr>
        <w:tabs>
          <w:tab w:val="clear" w:pos="397"/>
        </w:tabs>
        <w:overflowPunct/>
        <w:autoSpaceDE/>
        <w:autoSpaceDN/>
        <w:adjustRightInd/>
        <w:spacing w:before="120"/>
        <w:ind w:left="284"/>
        <w:jc w:val="both"/>
        <w:textAlignment w:val="auto"/>
      </w:pPr>
      <w:r>
        <w:rPr>
          <w:szCs w:val="24"/>
        </w:rPr>
        <w:t>C</w:t>
      </w:r>
      <w:r w:rsidR="00F03874">
        <w:rPr>
          <w:szCs w:val="24"/>
        </w:rPr>
        <w:t>enu za dílo uhradí objednatel na základě faktury</w:t>
      </w:r>
      <w:r w:rsidR="005D0A58">
        <w:rPr>
          <w:szCs w:val="24"/>
        </w:rPr>
        <w:t>, která obsahuje</w:t>
      </w:r>
      <w:r w:rsidR="00F03874">
        <w:rPr>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p>
    <w:p w:rsidR="003D45E7" w:rsidRPr="009A64C6" w:rsidRDefault="001E70F0" w:rsidP="00C116D7">
      <w:pPr>
        <w:pStyle w:val="NADPISCENNETUC"/>
        <w:keepNext w:val="0"/>
        <w:keepLines w:val="0"/>
        <w:widowControl w:val="0"/>
        <w:spacing w:after="0"/>
        <w:rPr>
          <w:b/>
          <w:sz w:val="24"/>
        </w:rPr>
      </w:pPr>
      <w:r>
        <w:rPr>
          <w:b/>
          <w:sz w:val="24"/>
        </w:rPr>
        <w:t xml:space="preserve">Článek </w:t>
      </w:r>
      <w:r w:rsidR="006E56C7">
        <w:rPr>
          <w:b/>
          <w:sz w:val="24"/>
        </w:rPr>
        <w:t>VII</w:t>
      </w:r>
      <w:r>
        <w:rPr>
          <w:b/>
          <w:sz w:val="24"/>
        </w:rPr>
        <w:t>.</w:t>
      </w:r>
      <w:r>
        <w:rPr>
          <w:b/>
          <w:sz w:val="24"/>
        </w:rPr>
        <w:br/>
      </w:r>
      <w:r w:rsidRPr="009A64C6">
        <w:rPr>
          <w:b/>
          <w:sz w:val="24"/>
          <w:u w:val="single"/>
        </w:rPr>
        <w:t>Odpovědnost zhotovitele za vady</w:t>
      </w:r>
    </w:p>
    <w:p w:rsidR="000117C9" w:rsidRPr="00C116D7" w:rsidRDefault="000117C9" w:rsidP="00C116D7">
      <w:pPr>
        <w:widowControl w:val="0"/>
        <w:numPr>
          <w:ilvl w:val="0"/>
          <w:numId w:val="7"/>
        </w:numPr>
        <w:spacing w:before="120" w:after="0"/>
        <w:ind w:left="284" w:hanging="284"/>
        <w:rPr>
          <w:sz w:val="24"/>
        </w:rPr>
      </w:pPr>
      <w:r w:rsidRPr="00C116D7">
        <w:rPr>
          <w:sz w:val="24"/>
        </w:rPr>
        <w:t>Zhotovitel odpovídá za vady, jež má dílo v době jeho předání a převzetí a dále odpovídá za vady díla zjištěné po celou dobu záruční lhůty (záruka za jakost).</w:t>
      </w:r>
      <w:r w:rsidR="005A1F3F" w:rsidRPr="00C116D7">
        <w:rPr>
          <w:sz w:val="24"/>
        </w:rPr>
        <w:t xml:space="preserve"> Záruční lhůta činí </w:t>
      </w:r>
      <w:r w:rsidR="00572737">
        <w:rPr>
          <w:b/>
          <w:sz w:val="24"/>
        </w:rPr>
        <w:t xml:space="preserve">36 </w:t>
      </w:r>
      <w:r w:rsidR="005A1F3F" w:rsidRPr="00EC575F">
        <w:rPr>
          <w:b/>
          <w:sz w:val="24"/>
        </w:rPr>
        <w:t>měsíců</w:t>
      </w:r>
      <w:r w:rsidR="005A1F3F" w:rsidRPr="00C116D7">
        <w:rPr>
          <w:sz w:val="24"/>
        </w:rPr>
        <w:t>.</w:t>
      </w:r>
    </w:p>
    <w:p w:rsidR="000117C9" w:rsidRPr="009D3B7D" w:rsidRDefault="000117C9" w:rsidP="00BC24D2">
      <w:pPr>
        <w:widowControl w:val="0"/>
        <w:numPr>
          <w:ilvl w:val="0"/>
          <w:numId w:val="7"/>
        </w:numPr>
        <w:spacing w:before="120" w:after="0"/>
        <w:ind w:left="284" w:hanging="284"/>
        <w:rPr>
          <w:sz w:val="24"/>
        </w:rPr>
      </w:pPr>
      <w:r w:rsidRPr="0033096B">
        <w:rPr>
          <w:sz w:val="24"/>
        </w:rPr>
        <w:t xml:space="preserve">Objednatel má nárok na bezplatné odstranění </w:t>
      </w:r>
      <w:r>
        <w:rPr>
          <w:sz w:val="24"/>
        </w:rPr>
        <w:t xml:space="preserve">jakékoli </w:t>
      </w:r>
      <w:r w:rsidRPr="0033096B">
        <w:rPr>
          <w:sz w:val="24"/>
        </w:rPr>
        <w:t xml:space="preserve">vady, kterou mělo dílo při </w:t>
      </w:r>
      <w:r>
        <w:rPr>
          <w:sz w:val="24"/>
        </w:rPr>
        <w:t xml:space="preserve">předání a </w:t>
      </w:r>
      <w:r w:rsidRPr="0033096B">
        <w:rPr>
          <w:sz w:val="24"/>
        </w:rPr>
        <w:t>převzetí, nebo kte</w:t>
      </w:r>
      <w:r>
        <w:rPr>
          <w:sz w:val="24"/>
        </w:rPr>
        <w:t>rou objednatel zjistil kdykoli během</w:t>
      </w:r>
      <w:r w:rsidRPr="0033096B">
        <w:rPr>
          <w:sz w:val="24"/>
        </w:rPr>
        <w:t xml:space="preserve"> záruční doby. </w:t>
      </w:r>
    </w:p>
    <w:p w:rsidR="000117C9" w:rsidRPr="00C2519A" w:rsidRDefault="000117C9" w:rsidP="00BC24D2">
      <w:pPr>
        <w:widowControl w:val="0"/>
        <w:numPr>
          <w:ilvl w:val="0"/>
          <w:numId w:val="7"/>
        </w:numPr>
        <w:spacing w:before="120" w:after="0"/>
        <w:ind w:left="284" w:hanging="284"/>
        <w:rPr>
          <w:sz w:val="24"/>
        </w:rPr>
      </w:pPr>
      <w:r w:rsidRPr="0056745E">
        <w:rPr>
          <w:sz w:val="24"/>
          <w:szCs w:val="24"/>
        </w:rPr>
        <w:t>Zhotovitel je povinen odstranit vady ve lhůtě, na které se obě strany dohodnou. Pokud k dohodě nedojde, odst</w:t>
      </w:r>
      <w:r>
        <w:rPr>
          <w:sz w:val="24"/>
          <w:szCs w:val="24"/>
        </w:rPr>
        <w:t xml:space="preserve">raní zhotovitel vady ve lhůtě </w:t>
      </w:r>
      <w:bookmarkStart w:id="4" w:name="Text93"/>
      <w:r w:rsidR="00C36BAF">
        <w:rPr>
          <w:sz w:val="24"/>
          <w:szCs w:val="24"/>
        </w:rPr>
        <w:t>15</w:t>
      </w:r>
      <w:r>
        <w:rPr>
          <w:noProof/>
          <w:sz w:val="24"/>
          <w:szCs w:val="24"/>
        </w:rPr>
        <w:t xml:space="preserve"> dnů</w:t>
      </w:r>
      <w:r w:rsidR="0044501B">
        <w:rPr>
          <w:noProof/>
          <w:sz w:val="24"/>
          <w:szCs w:val="24"/>
        </w:rPr>
        <w:t xml:space="preserve"> </w:t>
      </w:r>
      <w:bookmarkEnd w:id="4"/>
      <w:r w:rsidRPr="0056745E">
        <w:rPr>
          <w:sz w:val="24"/>
          <w:szCs w:val="24"/>
        </w:rPr>
        <w:t xml:space="preserve">od dne jejich oznámení. </w:t>
      </w:r>
      <w:r w:rsidRPr="0056745E">
        <w:rPr>
          <w:sz w:val="24"/>
        </w:rPr>
        <w:t>Jde-</w:t>
      </w:r>
      <w:r>
        <w:rPr>
          <w:sz w:val="24"/>
        </w:rPr>
        <w:t xml:space="preserve">li o </w:t>
      </w:r>
      <w:r w:rsidRPr="00392CE8">
        <w:rPr>
          <w:sz w:val="24"/>
        </w:rPr>
        <w:t>vadu havarijní nebo ohro</w:t>
      </w:r>
      <w:r>
        <w:rPr>
          <w:sz w:val="24"/>
        </w:rPr>
        <w:t>žující provoz či bezpečnost díla</w:t>
      </w:r>
      <w:r w:rsidRPr="00392CE8">
        <w:rPr>
          <w:sz w:val="24"/>
        </w:rPr>
        <w:t xml:space="preserve">, </w:t>
      </w:r>
      <w:r>
        <w:rPr>
          <w:sz w:val="24"/>
        </w:rPr>
        <w:t xml:space="preserve">je zhotovitel povinen ji odstranit </w:t>
      </w:r>
      <w:r w:rsidRPr="00392CE8">
        <w:rPr>
          <w:sz w:val="24"/>
        </w:rPr>
        <w:t>ve lhůtě 2</w:t>
      </w:r>
      <w:r>
        <w:rPr>
          <w:sz w:val="24"/>
        </w:rPr>
        <w:t>4 hodin od dne oznámení takové vady</w:t>
      </w:r>
      <w:r w:rsidRPr="00392CE8">
        <w:rPr>
          <w:sz w:val="24"/>
        </w:rPr>
        <w:t>.</w:t>
      </w:r>
    </w:p>
    <w:p w:rsidR="000117C9" w:rsidRPr="00C2519A" w:rsidRDefault="000117C9" w:rsidP="00BC24D2">
      <w:pPr>
        <w:widowControl w:val="0"/>
        <w:numPr>
          <w:ilvl w:val="0"/>
          <w:numId w:val="7"/>
        </w:numPr>
        <w:spacing w:before="120" w:after="0"/>
        <w:ind w:left="284" w:hanging="284"/>
        <w:rPr>
          <w:sz w:val="24"/>
        </w:rPr>
      </w:pPr>
      <w:r w:rsidRPr="0051282E">
        <w:rPr>
          <w:sz w:val="24"/>
          <w:szCs w:val="24"/>
        </w:rPr>
        <w:t>O odstranění vady sepíší smluvní strany protokol, ve kterém objednatel potvrdí odstranění vady nebo uvede důvody, pro které odmítá opravu převzít.</w:t>
      </w:r>
    </w:p>
    <w:p w:rsidR="000117C9" w:rsidRPr="00392CE8" w:rsidRDefault="000117C9" w:rsidP="00BC24D2">
      <w:pPr>
        <w:widowControl w:val="0"/>
        <w:numPr>
          <w:ilvl w:val="0"/>
          <w:numId w:val="7"/>
        </w:numPr>
        <w:spacing w:before="120" w:after="0"/>
        <w:ind w:left="284" w:hanging="284"/>
        <w:rPr>
          <w:sz w:val="24"/>
        </w:rPr>
      </w:pPr>
      <w:r w:rsidRPr="00C5630D">
        <w:rPr>
          <w:sz w:val="24"/>
        </w:rPr>
        <w:t>Jestliže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w:t>
      </w:r>
    </w:p>
    <w:p w:rsidR="00572737" w:rsidRPr="007F0D15" w:rsidRDefault="000117C9" w:rsidP="007F0D15">
      <w:pPr>
        <w:widowControl w:val="0"/>
        <w:numPr>
          <w:ilvl w:val="0"/>
          <w:numId w:val="7"/>
        </w:numPr>
        <w:spacing w:before="120" w:after="0"/>
        <w:ind w:left="284" w:hanging="284"/>
        <w:rPr>
          <w:sz w:val="24"/>
          <w:szCs w:val="24"/>
        </w:rPr>
      </w:pPr>
      <w:r>
        <w:rPr>
          <w:sz w:val="24"/>
          <w:szCs w:val="24"/>
        </w:rPr>
        <w:lastRenderedPageBreak/>
        <w:t>Bude-li zhotovitel v prodlení s odstraněním vady o více jak 14 dnů</w:t>
      </w:r>
      <w:r w:rsidRPr="0029143E">
        <w:rPr>
          <w:sz w:val="24"/>
          <w:szCs w:val="24"/>
        </w:rPr>
        <w:t xml:space="preserve">, je objednatel oprávněn pověřit odstraněním vady jinou právnickou, nebo fyzickou osobu. </w:t>
      </w:r>
      <w:r>
        <w:rPr>
          <w:sz w:val="24"/>
          <w:szCs w:val="24"/>
        </w:rPr>
        <w:t>V takovém případě se zhotovitel zavazuje uhradit objednateli veškeré vzniklé výdaje na základě výzvy objednatele a v jím určené lhůtě.</w:t>
      </w:r>
    </w:p>
    <w:p w:rsidR="00C116D7" w:rsidRDefault="00FC0905" w:rsidP="00C116D7">
      <w:pPr>
        <w:pStyle w:val="NADPISCENNETUC"/>
        <w:keepNext w:val="0"/>
        <w:keepLines w:val="0"/>
        <w:widowControl w:val="0"/>
        <w:spacing w:after="0"/>
        <w:rPr>
          <w:b/>
          <w:sz w:val="24"/>
        </w:rPr>
      </w:pPr>
      <w:r w:rsidRPr="002C47DA">
        <w:rPr>
          <w:b/>
          <w:sz w:val="24"/>
        </w:rPr>
        <w:t xml:space="preserve">Článek </w:t>
      </w:r>
      <w:r w:rsidR="006E56C7">
        <w:rPr>
          <w:b/>
          <w:sz w:val="24"/>
        </w:rPr>
        <w:t>VIII</w:t>
      </w:r>
      <w:r w:rsidR="001A689D" w:rsidRPr="002C47DA">
        <w:rPr>
          <w:b/>
          <w:sz w:val="24"/>
        </w:rPr>
        <w:t>.</w:t>
      </w:r>
    </w:p>
    <w:p w:rsidR="001A689D" w:rsidRPr="008F2C80" w:rsidRDefault="00463091" w:rsidP="00C116D7">
      <w:pPr>
        <w:pStyle w:val="NADPISCENNETUC"/>
        <w:keepNext w:val="0"/>
        <w:keepLines w:val="0"/>
        <w:widowControl w:val="0"/>
        <w:spacing w:before="0" w:after="0"/>
        <w:rPr>
          <w:sz w:val="24"/>
          <w:szCs w:val="24"/>
        </w:rPr>
      </w:pPr>
      <w:r w:rsidRPr="008F2C80">
        <w:rPr>
          <w:b/>
          <w:sz w:val="24"/>
          <w:u w:val="single"/>
        </w:rPr>
        <w:t xml:space="preserve">Dohoda o smluvní pokutě, </w:t>
      </w:r>
      <w:r w:rsidR="00050F22">
        <w:rPr>
          <w:b/>
          <w:sz w:val="24"/>
          <w:u w:val="single"/>
        </w:rPr>
        <w:t xml:space="preserve">úrok z prodlení, </w:t>
      </w:r>
      <w:r w:rsidRPr="008F2C80">
        <w:rPr>
          <w:b/>
          <w:sz w:val="24"/>
          <w:u w:val="single"/>
        </w:rPr>
        <w:t>náhrada škody</w:t>
      </w:r>
      <w:r w:rsidR="00050F22">
        <w:rPr>
          <w:b/>
          <w:sz w:val="24"/>
          <w:u w:val="single"/>
        </w:rPr>
        <w:t xml:space="preserve"> a započtení</w:t>
      </w:r>
    </w:p>
    <w:p w:rsidR="006D0762" w:rsidRPr="0019794A" w:rsidRDefault="00874E18" w:rsidP="00C116D7">
      <w:pPr>
        <w:pStyle w:val="AJAKO1"/>
        <w:widowControl w:val="0"/>
        <w:numPr>
          <w:ilvl w:val="0"/>
          <w:numId w:val="5"/>
        </w:numPr>
        <w:tabs>
          <w:tab w:val="clear" w:pos="397"/>
          <w:tab w:val="num" w:pos="284"/>
        </w:tabs>
        <w:spacing w:after="0"/>
        <w:ind w:left="284"/>
        <w:rPr>
          <w:sz w:val="24"/>
        </w:rPr>
      </w:pPr>
      <w:r w:rsidRPr="000E4D49">
        <w:rPr>
          <w:sz w:val="24"/>
        </w:rPr>
        <w:t xml:space="preserve">V případě prodlení </w:t>
      </w:r>
      <w:r w:rsidR="008A0514">
        <w:rPr>
          <w:sz w:val="24"/>
        </w:rPr>
        <w:t>zhotovitele s předáním díla</w:t>
      </w:r>
      <w:r w:rsidRPr="000E4D49">
        <w:rPr>
          <w:sz w:val="24"/>
        </w:rPr>
        <w:t xml:space="preserve"> v termínu sjednaném</w:t>
      </w:r>
      <w:r w:rsidR="008A0514">
        <w:rPr>
          <w:sz w:val="24"/>
        </w:rPr>
        <w:t xml:space="preserve"> v článku III</w:t>
      </w:r>
      <w:r w:rsidRPr="000E4D49">
        <w:rPr>
          <w:sz w:val="24"/>
        </w:rPr>
        <w:t xml:space="preserve">. této smlouvy se zhotovitel zavazuje objednateli uhradit smluvní pokutu ve výši 0,5 % z ceny za dílo včetně DPH </w:t>
      </w:r>
      <w:r>
        <w:rPr>
          <w:sz w:val="24"/>
        </w:rPr>
        <w:t xml:space="preserve">sjednané v článku VI. odst. 1 této smlouvy </w:t>
      </w:r>
      <w:r w:rsidRPr="000E4D49">
        <w:rPr>
          <w:sz w:val="24"/>
        </w:rPr>
        <w:t>za každý započatý den prodlení.</w:t>
      </w:r>
    </w:p>
    <w:p w:rsidR="006D0762" w:rsidRDefault="00C61C57" w:rsidP="00C116D7">
      <w:pPr>
        <w:pStyle w:val="AJAKO1"/>
        <w:widowControl w:val="0"/>
        <w:numPr>
          <w:ilvl w:val="0"/>
          <w:numId w:val="5"/>
        </w:numPr>
        <w:tabs>
          <w:tab w:val="clear" w:pos="397"/>
          <w:tab w:val="num" w:pos="284"/>
        </w:tabs>
        <w:spacing w:after="0"/>
        <w:ind w:left="284"/>
        <w:rPr>
          <w:sz w:val="24"/>
          <w:szCs w:val="24"/>
        </w:rPr>
      </w:pPr>
      <w:r w:rsidRPr="00195F45">
        <w:rPr>
          <w:sz w:val="24"/>
          <w:szCs w:val="24"/>
        </w:rPr>
        <w:t xml:space="preserve">V případě prodlení zhotovitele s odstraněním vad díla ve lhůtě stanovené touto smlouvou se zhotovitel zavazuje objednateli uhradit smluvní pokutu ve výši </w:t>
      </w:r>
      <w:r w:rsidRPr="00195F45">
        <w:rPr>
          <w:sz w:val="24"/>
        </w:rPr>
        <w:t xml:space="preserve">0,5 </w:t>
      </w:r>
      <w:r w:rsidRPr="00195F45">
        <w:rPr>
          <w:rFonts w:ascii="Times" w:hAnsi="Times"/>
          <w:sz w:val="24"/>
        </w:rPr>
        <w:t>%</w:t>
      </w:r>
      <w:r w:rsidRPr="00195F45">
        <w:rPr>
          <w:sz w:val="24"/>
        </w:rPr>
        <w:t xml:space="preserve"> z ceny</w:t>
      </w:r>
      <w:r w:rsidRPr="00E322E9">
        <w:rPr>
          <w:sz w:val="24"/>
        </w:rPr>
        <w:t xml:space="preserve"> za dílo včetně DPH </w:t>
      </w:r>
      <w:r w:rsidRPr="009A64C6">
        <w:rPr>
          <w:sz w:val="24"/>
          <w:szCs w:val="24"/>
        </w:rPr>
        <w:t>za každý</w:t>
      </w:r>
      <w:r>
        <w:rPr>
          <w:sz w:val="24"/>
          <w:szCs w:val="24"/>
        </w:rPr>
        <w:t xml:space="preserve"> započatý</w:t>
      </w:r>
      <w:r w:rsidRPr="009A64C6">
        <w:rPr>
          <w:sz w:val="24"/>
          <w:szCs w:val="24"/>
        </w:rPr>
        <w:t xml:space="preserve"> den prodlení a jednotlivou vadu</w:t>
      </w:r>
      <w:r>
        <w:rPr>
          <w:sz w:val="24"/>
          <w:szCs w:val="24"/>
        </w:rPr>
        <w:t xml:space="preserve">, </w:t>
      </w:r>
      <w:r w:rsidRPr="00637642">
        <w:rPr>
          <w:sz w:val="24"/>
          <w:szCs w:val="24"/>
        </w:rPr>
        <w:t>nejvýše však 1.000 Kč za každou vadu a za každý započatý den prodlení.</w:t>
      </w:r>
    </w:p>
    <w:p w:rsidR="006D0762" w:rsidRDefault="006D0762" w:rsidP="00C116D7">
      <w:pPr>
        <w:widowControl w:val="0"/>
        <w:numPr>
          <w:ilvl w:val="0"/>
          <w:numId w:val="5"/>
        </w:numPr>
        <w:tabs>
          <w:tab w:val="clear" w:pos="397"/>
          <w:tab w:val="num" w:pos="284"/>
        </w:tabs>
        <w:overflowPunct/>
        <w:spacing w:before="120" w:after="0"/>
        <w:ind w:left="284"/>
        <w:textAlignment w:val="auto"/>
        <w:rPr>
          <w:sz w:val="24"/>
          <w:szCs w:val="24"/>
        </w:rPr>
      </w:pPr>
      <w:r w:rsidRPr="00284417">
        <w:rPr>
          <w:sz w:val="24"/>
          <w:szCs w:val="24"/>
        </w:rPr>
        <w:t xml:space="preserve">Smluvní pokuta je splatná ve lhůtě 10 dnů ode dne zániku povinnosti, kterou utvrzuje. Zhotovitel je povinen na výzvu objednatele uhradit dosud vzniklou část smluvní pokuty i před zánikem utvrzené povinnosti, v takovém případě je vzniklá část smluvní pokuty splatná ve lhůtě 10 dnů od doručení písemné výzvy zhotoviteli. </w:t>
      </w:r>
    </w:p>
    <w:p w:rsidR="006D0762" w:rsidRDefault="006D0762" w:rsidP="00C116D7">
      <w:pPr>
        <w:widowControl w:val="0"/>
        <w:numPr>
          <w:ilvl w:val="0"/>
          <w:numId w:val="5"/>
        </w:numPr>
        <w:tabs>
          <w:tab w:val="clear" w:pos="397"/>
          <w:tab w:val="num" w:pos="284"/>
        </w:tabs>
        <w:overflowPunct/>
        <w:spacing w:before="120" w:after="0"/>
        <w:ind w:left="284"/>
        <w:textAlignment w:val="auto"/>
        <w:rPr>
          <w:sz w:val="24"/>
          <w:szCs w:val="24"/>
        </w:rPr>
      </w:pPr>
      <w:r w:rsidRPr="00284417">
        <w:rPr>
          <w:sz w:val="24"/>
          <w:szCs w:val="24"/>
        </w:rPr>
        <w:t xml:space="preserve">Smluvní pokuta je za účelem jejího započtení proti pohledávce zhotovitele na zaplacení ceny za dílo splatná ihned po zániku utvrzené povinnosti. Úrok z prodlení vzniklý v důsledku včasného neuhrazení smluvní pokuty je za účelem jeho započtení proti pohledávce zhotovitele na zaplacení ceny za dílo splatný ihned po jeho vzniku. </w:t>
      </w:r>
    </w:p>
    <w:p w:rsidR="006D0762" w:rsidRDefault="006D0762" w:rsidP="00C116D7">
      <w:pPr>
        <w:widowControl w:val="0"/>
        <w:numPr>
          <w:ilvl w:val="0"/>
          <w:numId w:val="5"/>
        </w:numPr>
        <w:tabs>
          <w:tab w:val="clear" w:pos="397"/>
          <w:tab w:val="num" w:pos="284"/>
        </w:tabs>
        <w:overflowPunct/>
        <w:spacing w:before="120" w:after="0"/>
        <w:ind w:left="284"/>
        <w:textAlignment w:val="auto"/>
        <w:rPr>
          <w:sz w:val="24"/>
          <w:szCs w:val="24"/>
        </w:rPr>
      </w:pPr>
      <w:r w:rsidRPr="00284417">
        <w:rPr>
          <w:sz w:val="24"/>
          <w:szCs w:val="24"/>
        </w:rPr>
        <w:t>Objednatel se zavazuje při prodlení se zaplacením faktury zaplatit zhotoviteli úrok z prodlení ve výši 0,05</w:t>
      </w:r>
      <w:r w:rsidR="000F6A3E">
        <w:rPr>
          <w:sz w:val="24"/>
          <w:szCs w:val="24"/>
        </w:rPr>
        <w:t xml:space="preserve"> </w:t>
      </w:r>
      <w:r w:rsidRPr="00284417">
        <w:rPr>
          <w:sz w:val="24"/>
          <w:szCs w:val="24"/>
        </w:rPr>
        <w:t>% z fakturované částky za každý, byť jen započatý den prodlení.</w:t>
      </w:r>
    </w:p>
    <w:p w:rsidR="00280042" w:rsidRDefault="002F415A" w:rsidP="00C116D7">
      <w:pPr>
        <w:widowControl w:val="0"/>
        <w:numPr>
          <w:ilvl w:val="0"/>
          <w:numId w:val="5"/>
        </w:numPr>
        <w:tabs>
          <w:tab w:val="clear" w:pos="397"/>
          <w:tab w:val="num" w:pos="284"/>
        </w:tabs>
        <w:spacing w:before="120" w:after="0"/>
        <w:ind w:left="284"/>
        <w:rPr>
          <w:sz w:val="24"/>
          <w:szCs w:val="24"/>
        </w:rPr>
      </w:pPr>
      <w:r w:rsidRPr="00284417">
        <w:rPr>
          <w:sz w:val="24"/>
          <w:szCs w:val="24"/>
        </w:rPr>
        <w:t xml:space="preserve">Objednatel má právo na náhradu škody způsobené porušením jakékoli povinnosti zhotovitelem vztahující se k této smlouvě. Vznikne-li škoda v důsledku porušení povinnosti, která je utvrzena smluvní pokutou, má objednatel právo na náhradu škody, která dohodnutou smluvní pokutu převyšuje. Zhotovitel rovněž odpovídá objednateli za škodu, která mu vznikne v důsledku jednání zhotovitele, kterým je porušen </w:t>
      </w:r>
      <w:r w:rsidR="00280042">
        <w:rPr>
          <w:sz w:val="24"/>
          <w:szCs w:val="24"/>
        </w:rPr>
        <w:t xml:space="preserve">platný </w:t>
      </w:r>
      <w:r w:rsidRPr="00284417">
        <w:rPr>
          <w:sz w:val="24"/>
          <w:szCs w:val="24"/>
        </w:rPr>
        <w:t xml:space="preserve">zákon o </w:t>
      </w:r>
      <w:r w:rsidR="00280042">
        <w:rPr>
          <w:sz w:val="24"/>
          <w:szCs w:val="24"/>
        </w:rPr>
        <w:t>zadávání veřejných zakázek</w:t>
      </w:r>
      <w:r w:rsidRPr="00284417">
        <w:rPr>
          <w:sz w:val="24"/>
          <w:szCs w:val="24"/>
        </w:rPr>
        <w:t>.</w:t>
      </w:r>
    </w:p>
    <w:p w:rsidR="00592B4F" w:rsidRPr="0062078F" w:rsidRDefault="0062078F" w:rsidP="00C116D7">
      <w:pPr>
        <w:widowControl w:val="0"/>
        <w:numPr>
          <w:ilvl w:val="0"/>
          <w:numId w:val="5"/>
        </w:numPr>
        <w:tabs>
          <w:tab w:val="clear" w:pos="397"/>
          <w:tab w:val="num" w:pos="284"/>
        </w:tabs>
        <w:spacing w:before="120" w:after="0"/>
        <w:ind w:left="284"/>
        <w:rPr>
          <w:sz w:val="24"/>
          <w:szCs w:val="24"/>
        </w:rPr>
      </w:pPr>
      <w:r w:rsidRPr="0062078F">
        <w:rPr>
          <w:sz w:val="24"/>
          <w:szCs w:val="24"/>
        </w:rPr>
        <w:t>Objednatel je oprávněn započíst svoji pohledávku, kterou má za zhotovitelem, proti pohledávce zhotovitele za objednatelem, a to za podmínek stanovených touto smlouvou a občanským zákoníkem. Pokud zhotovitel poruší některou ze svých povinností a v důsledku toho vznikne objednateli nárok na smluvní pokutu, prohlašuje zhotovitel, že v takovém případě nebude považovat pohledávku objednatele za nejistou nebo neurčitou a souhlasí s tím, aby si ji objednatel započetl proti nároku zhotovitele na uhrazení faktury, popř. proti jiné pohledávce zhotovitele za objednatelem.</w:t>
      </w:r>
      <w:r w:rsidR="009039B3" w:rsidRPr="0062078F">
        <w:rPr>
          <w:sz w:val="24"/>
          <w:szCs w:val="24"/>
        </w:rPr>
        <w:t xml:space="preserve"> </w:t>
      </w:r>
    </w:p>
    <w:p w:rsidR="00FC0905" w:rsidRPr="009A64C6" w:rsidRDefault="00FC0905" w:rsidP="00C116D7">
      <w:pPr>
        <w:pStyle w:val="NADPISCENNETUC"/>
        <w:keepNext w:val="0"/>
        <w:keepLines w:val="0"/>
        <w:widowControl w:val="0"/>
        <w:spacing w:after="0"/>
        <w:rPr>
          <w:b/>
          <w:sz w:val="24"/>
          <w:u w:val="single"/>
        </w:rPr>
      </w:pPr>
      <w:r>
        <w:rPr>
          <w:b/>
          <w:sz w:val="24"/>
        </w:rPr>
        <w:t xml:space="preserve">Článek </w:t>
      </w:r>
      <w:r w:rsidR="006E56C7">
        <w:rPr>
          <w:b/>
          <w:sz w:val="24"/>
        </w:rPr>
        <w:t>I</w:t>
      </w:r>
      <w:r>
        <w:rPr>
          <w:b/>
          <w:sz w:val="24"/>
        </w:rPr>
        <w:t>X.</w:t>
      </w:r>
      <w:r>
        <w:rPr>
          <w:b/>
          <w:sz w:val="24"/>
        </w:rPr>
        <w:br/>
      </w:r>
      <w:r w:rsidRPr="009A64C6">
        <w:rPr>
          <w:b/>
          <w:sz w:val="24"/>
          <w:u w:val="single"/>
        </w:rPr>
        <w:t>Odstoupení od smlouvy</w:t>
      </w:r>
    </w:p>
    <w:p w:rsidR="00FC0905" w:rsidRPr="002320FD" w:rsidRDefault="00FC0905" w:rsidP="00C116D7">
      <w:pPr>
        <w:pStyle w:val="AJAKO1"/>
        <w:widowControl w:val="0"/>
        <w:numPr>
          <w:ilvl w:val="0"/>
          <w:numId w:val="2"/>
        </w:numPr>
        <w:spacing w:after="0"/>
        <w:ind w:left="284"/>
        <w:rPr>
          <w:i/>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B7315A">
        <w:rPr>
          <w:sz w:val="24"/>
          <w:szCs w:val="24"/>
        </w:rPr>
        <w:t>zákonem</w:t>
      </w:r>
      <w:r w:rsidR="008275C1">
        <w:rPr>
          <w:sz w:val="24"/>
        </w:rPr>
        <w:t xml:space="preserve"> nebo</w:t>
      </w:r>
      <w:r w:rsidR="00B2620B" w:rsidRPr="002320FD">
        <w:rPr>
          <w:sz w:val="24"/>
        </w:rPr>
        <w:t xml:space="preserve"> touto smlouvou</w:t>
      </w:r>
      <w:r w:rsidRPr="002320FD">
        <w:rPr>
          <w:sz w:val="24"/>
        </w:rPr>
        <w:t>.</w:t>
      </w:r>
    </w:p>
    <w:p w:rsidR="009D4923" w:rsidRDefault="002D582B" w:rsidP="00C116D7">
      <w:pPr>
        <w:pStyle w:val="AJAKO1"/>
        <w:widowControl w:val="0"/>
        <w:numPr>
          <w:ilvl w:val="0"/>
          <w:numId w:val="2"/>
        </w:numPr>
        <w:spacing w:after="0"/>
        <w:ind w:left="284"/>
        <w:rPr>
          <w:sz w:val="24"/>
        </w:rPr>
      </w:pPr>
      <w:r w:rsidRPr="00D806E4">
        <w:rPr>
          <w:sz w:val="24"/>
        </w:rPr>
        <w:lastRenderedPageBreak/>
        <w:t>Objednatel je oprávněn od této smlouvy odstoupit</w:t>
      </w:r>
      <w:r>
        <w:rPr>
          <w:sz w:val="24"/>
        </w:rPr>
        <w:t>, pokud zhotovitel poruší jakoukoli svoji povin</w:t>
      </w:r>
      <w:r w:rsidR="000F1BFD">
        <w:rPr>
          <w:sz w:val="24"/>
        </w:rPr>
        <w:t>nost vyplývající z této smlouvy, pokud zhotovitel vstoupí do likvidace nebo je proti němu zahájeno insolvenční řízení.</w:t>
      </w:r>
    </w:p>
    <w:p w:rsidR="0074271C" w:rsidRDefault="00FC0905" w:rsidP="00C116D7">
      <w:pPr>
        <w:pStyle w:val="AJAKO1"/>
        <w:widowControl w:val="0"/>
        <w:spacing w:after="0"/>
        <w:ind w:left="0" w:firstLine="0"/>
        <w:jc w:val="center"/>
        <w:rPr>
          <w:b/>
          <w:sz w:val="24"/>
        </w:rPr>
      </w:pPr>
      <w:r w:rsidRPr="0074271C">
        <w:rPr>
          <w:b/>
          <w:sz w:val="24"/>
        </w:rPr>
        <w:t xml:space="preserve">Článek </w:t>
      </w:r>
      <w:r w:rsidR="008F5F03" w:rsidRPr="0074271C">
        <w:rPr>
          <w:b/>
          <w:sz w:val="24"/>
        </w:rPr>
        <w:t>X.</w:t>
      </w:r>
    </w:p>
    <w:p w:rsidR="00580D0C" w:rsidRPr="009A64C6" w:rsidRDefault="007D493F" w:rsidP="00580D0C">
      <w:pPr>
        <w:pStyle w:val="AJAKO1"/>
        <w:widowControl w:val="0"/>
        <w:spacing w:before="0" w:after="0"/>
        <w:ind w:left="0" w:firstLine="0"/>
        <w:jc w:val="center"/>
        <w:rPr>
          <w:b/>
          <w:sz w:val="24"/>
          <w:u w:val="single"/>
        </w:rPr>
      </w:pPr>
      <w:r>
        <w:rPr>
          <w:b/>
          <w:sz w:val="24"/>
          <w:u w:val="single"/>
        </w:rPr>
        <w:t>Kontaktní osoby</w:t>
      </w:r>
      <w:r w:rsidRPr="009A64C6">
        <w:rPr>
          <w:b/>
          <w:sz w:val="24"/>
          <w:u w:val="single"/>
        </w:rPr>
        <w:t xml:space="preserve"> a doručování písemností</w:t>
      </w:r>
    </w:p>
    <w:p w:rsidR="00580D0C" w:rsidRPr="006E1C91" w:rsidRDefault="00580D0C" w:rsidP="00C116D7">
      <w:pPr>
        <w:widowControl w:val="0"/>
        <w:numPr>
          <w:ilvl w:val="0"/>
          <w:numId w:val="11"/>
        </w:numPr>
        <w:overflowPunct/>
        <w:autoSpaceDE/>
        <w:autoSpaceDN/>
        <w:adjustRightInd/>
        <w:spacing w:before="120" w:after="0"/>
        <w:ind w:left="284" w:hanging="284"/>
        <w:textAlignment w:val="auto"/>
        <w:rPr>
          <w:i/>
          <w:sz w:val="24"/>
          <w:szCs w:val="24"/>
        </w:rPr>
      </w:pPr>
      <w:r>
        <w:rPr>
          <w:sz w:val="24"/>
          <w:szCs w:val="24"/>
        </w:rPr>
        <w:t>Ve věcech technických je při plnění této smlouvy zástupcem a kontaktní osobou na straně objednatele:</w:t>
      </w:r>
    </w:p>
    <w:p w:rsidR="00A4314F" w:rsidRPr="00572737" w:rsidRDefault="00580D0C" w:rsidP="00572737">
      <w:pPr>
        <w:widowControl w:val="0"/>
        <w:spacing w:before="0" w:after="0"/>
        <w:ind w:left="284"/>
        <w:rPr>
          <w:sz w:val="24"/>
          <w:szCs w:val="24"/>
          <w:u w:val="single"/>
        </w:rPr>
      </w:pPr>
      <w:r w:rsidRPr="006E1C91">
        <w:rPr>
          <w:sz w:val="24"/>
          <w:szCs w:val="24"/>
        </w:rPr>
        <w:t>-</w:t>
      </w:r>
      <w:r>
        <w:rPr>
          <w:sz w:val="24"/>
          <w:szCs w:val="24"/>
        </w:rPr>
        <w:t xml:space="preserve"> </w:t>
      </w:r>
      <w:r w:rsidR="00572737">
        <w:rPr>
          <w:b/>
          <w:sz w:val="24"/>
          <w:szCs w:val="24"/>
        </w:rPr>
        <w:t>Petr Mužák</w:t>
      </w:r>
      <w:r w:rsidR="001E7394">
        <w:rPr>
          <w:sz w:val="24"/>
          <w:szCs w:val="24"/>
        </w:rPr>
        <w:t>,</w:t>
      </w:r>
    </w:p>
    <w:p w:rsidR="00580D0C" w:rsidRPr="003D3FD5" w:rsidRDefault="00A4314F" w:rsidP="00572737">
      <w:pPr>
        <w:widowControl w:val="0"/>
        <w:spacing w:before="0" w:after="0"/>
        <w:ind w:left="284"/>
        <w:jc w:val="left"/>
        <w:rPr>
          <w:sz w:val="24"/>
          <w:szCs w:val="24"/>
        </w:rPr>
      </w:pPr>
      <w:r w:rsidRPr="00A4314F">
        <w:rPr>
          <w:rStyle w:val="Hypertextovodkaz"/>
          <w:color w:val="auto"/>
          <w:sz w:val="24"/>
          <w:szCs w:val="24"/>
          <w:u w:val="none"/>
        </w:rPr>
        <w:t>-</w:t>
      </w:r>
      <w:r>
        <w:rPr>
          <w:rStyle w:val="Hypertextovodkaz"/>
          <w:b/>
          <w:color w:val="auto"/>
          <w:sz w:val="24"/>
          <w:szCs w:val="24"/>
          <w:u w:val="none"/>
        </w:rPr>
        <w:t xml:space="preserve"> </w:t>
      </w:r>
      <w:r w:rsidR="00572737" w:rsidRPr="00572737">
        <w:rPr>
          <w:b/>
          <w:sz w:val="24"/>
          <w:szCs w:val="24"/>
        </w:rPr>
        <w:t>Ing. Zdeněk Vitáček</w:t>
      </w:r>
      <w:r w:rsidR="001E7394">
        <w:rPr>
          <w:sz w:val="24"/>
          <w:szCs w:val="24"/>
        </w:rPr>
        <w:t>,</w:t>
      </w:r>
    </w:p>
    <w:p w:rsidR="00580D0C" w:rsidRPr="00775406" w:rsidRDefault="00580D0C" w:rsidP="00C116D7">
      <w:pPr>
        <w:widowControl w:val="0"/>
        <w:numPr>
          <w:ilvl w:val="0"/>
          <w:numId w:val="11"/>
        </w:numPr>
        <w:overflowPunct/>
        <w:autoSpaceDE/>
        <w:autoSpaceDN/>
        <w:adjustRightInd/>
        <w:spacing w:before="120" w:after="0"/>
        <w:ind w:left="284" w:hanging="284"/>
        <w:textAlignment w:val="auto"/>
        <w:rPr>
          <w:i/>
          <w:sz w:val="24"/>
          <w:szCs w:val="24"/>
        </w:rPr>
      </w:pPr>
      <w:r>
        <w:rPr>
          <w:sz w:val="24"/>
          <w:szCs w:val="24"/>
        </w:rPr>
        <w:t xml:space="preserve">Ve věcech technických je při plnění této smlouvy zástupcem a kontaktní osobou na straně  </w:t>
      </w:r>
    </w:p>
    <w:p w:rsidR="00580D0C" w:rsidRDefault="00580D0C" w:rsidP="00580D0C">
      <w:pPr>
        <w:widowControl w:val="0"/>
        <w:overflowPunct/>
        <w:autoSpaceDE/>
        <w:autoSpaceDN/>
        <w:adjustRightInd/>
        <w:spacing w:before="0" w:after="0"/>
        <w:ind w:left="284"/>
        <w:textAlignment w:val="auto"/>
        <w:rPr>
          <w:sz w:val="24"/>
          <w:szCs w:val="24"/>
        </w:rPr>
      </w:pPr>
      <w:r>
        <w:rPr>
          <w:sz w:val="24"/>
          <w:szCs w:val="24"/>
        </w:rPr>
        <w:t xml:space="preserve"> zhotovitele:</w:t>
      </w:r>
    </w:p>
    <w:p w:rsidR="00572737" w:rsidRPr="00580D0C" w:rsidRDefault="00580D0C" w:rsidP="00613850">
      <w:pPr>
        <w:widowControl w:val="0"/>
        <w:spacing w:before="0" w:after="0"/>
        <w:ind w:firstLine="284"/>
        <w:rPr>
          <w:sz w:val="24"/>
          <w:szCs w:val="24"/>
        </w:rPr>
      </w:pPr>
      <w:r w:rsidRPr="006E1C91">
        <w:rPr>
          <w:sz w:val="24"/>
          <w:szCs w:val="24"/>
        </w:rPr>
        <w:t>-</w:t>
      </w:r>
      <w:r>
        <w:rPr>
          <w:sz w:val="24"/>
          <w:szCs w:val="24"/>
        </w:rPr>
        <w:t xml:space="preserve"> </w:t>
      </w:r>
      <w:r w:rsidR="00572737" w:rsidRPr="00572737">
        <w:rPr>
          <w:b/>
          <w:sz w:val="24"/>
          <w:szCs w:val="24"/>
        </w:rPr>
        <w:t>Pavel Jedlička</w:t>
      </w:r>
      <w:r w:rsidR="00572737">
        <w:rPr>
          <w:sz w:val="24"/>
          <w:szCs w:val="24"/>
        </w:rPr>
        <w:t>,</w:t>
      </w:r>
    </w:p>
    <w:p w:rsidR="007D493F" w:rsidRPr="00A01314" w:rsidRDefault="008A0514" w:rsidP="00C116D7">
      <w:pPr>
        <w:widowControl w:val="0"/>
        <w:spacing w:before="0" w:after="0"/>
        <w:ind w:left="284"/>
        <w:rPr>
          <w:i/>
          <w:sz w:val="24"/>
          <w:szCs w:val="24"/>
        </w:rPr>
      </w:pPr>
      <w:r>
        <w:rPr>
          <w:sz w:val="24"/>
          <w:szCs w:val="24"/>
        </w:rPr>
        <w:t>Ko</w:t>
      </w:r>
      <w:r w:rsidR="007D493F">
        <w:rPr>
          <w:sz w:val="24"/>
        </w:rPr>
        <w:t>ntaktní osoby</w:t>
      </w:r>
      <w:r w:rsidR="00775406">
        <w:rPr>
          <w:sz w:val="24"/>
        </w:rPr>
        <w:t xml:space="preserve"> a určení zástupci smluvních stran uvedení</w:t>
      </w:r>
      <w:r w:rsidR="007D493F">
        <w:rPr>
          <w:sz w:val="24"/>
        </w:rPr>
        <w:t xml:space="preserve"> výše</w:t>
      </w:r>
      <w:r w:rsidR="007D493F">
        <w:rPr>
          <w:sz w:val="24"/>
          <w:szCs w:val="24"/>
        </w:rPr>
        <w:t xml:space="preserve"> jednají </w:t>
      </w:r>
      <w:r w:rsidR="007D493F" w:rsidRPr="000B76CC">
        <w:rPr>
          <w:sz w:val="24"/>
          <w:szCs w:val="24"/>
        </w:rPr>
        <w:t>každý samostatně</w:t>
      </w:r>
      <w:r w:rsidR="00C116D7">
        <w:rPr>
          <w:sz w:val="24"/>
          <w:szCs w:val="24"/>
        </w:rPr>
        <w:t xml:space="preserve"> </w:t>
      </w:r>
      <w:r w:rsidR="007D493F">
        <w:rPr>
          <w:sz w:val="24"/>
          <w:szCs w:val="24"/>
        </w:rPr>
        <w:t xml:space="preserve">za smluvní strany ve všech věcech souvisejících s plněním této smlouvy, zejména podepisují zápisy z jednání smluvních stran a </w:t>
      </w:r>
      <w:r w:rsidR="007D493F">
        <w:rPr>
          <w:sz w:val="24"/>
        </w:rPr>
        <w:t>předávací protokol</w:t>
      </w:r>
      <w:r w:rsidR="007D493F">
        <w:rPr>
          <w:sz w:val="24"/>
          <w:szCs w:val="24"/>
        </w:rPr>
        <w:t>. Kontaktní osoba objednatele též vykonává kontrolu zhotovitele při provádění díl</w:t>
      </w:r>
      <w:r w:rsidR="007D493F" w:rsidRPr="00C528C7">
        <w:rPr>
          <w:sz w:val="24"/>
          <w:szCs w:val="24"/>
        </w:rPr>
        <w:t>a, je oprávněn</w:t>
      </w:r>
      <w:r w:rsidR="007D493F">
        <w:rPr>
          <w:sz w:val="24"/>
          <w:szCs w:val="24"/>
        </w:rPr>
        <w:t>a</w:t>
      </w:r>
      <w:r w:rsidR="007D493F" w:rsidRPr="00C528C7">
        <w:rPr>
          <w:sz w:val="24"/>
          <w:szCs w:val="24"/>
        </w:rPr>
        <w:t xml:space="preserve"> činit prohlášení o převzetí či nepřevzetí díla, oznamovat vady </w:t>
      </w:r>
      <w:r w:rsidR="007D493F" w:rsidRPr="0056745E">
        <w:rPr>
          <w:sz w:val="24"/>
          <w:szCs w:val="24"/>
        </w:rPr>
        <w:t xml:space="preserve">díla, jednat o stanovení lhůty pro odstranění vad díla a činit </w:t>
      </w:r>
      <w:r w:rsidR="007D493F">
        <w:rPr>
          <w:sz w:val="24"/>
          <w:szCs w:val="24"/>
        </w:rPr>
        <w:t>další oznámení, žádosti či jiné úkony podle této smlouvy</w:t>
      </w:r>
      <w:r w:rsidR="007D493F" w:rsidRPr="00A349FB">
        <w:rPr>
          <w:sz w:val="24"/>
          <w:szCs w:val="24"/>
        </w:rPr>
        <w:t>.</w:t>
      </w:r>
      <w:r w:rsidR="007D493F" w:rsidRPr="00A01314">
        <w:rPr>
          <w:i/>
          <w:sz w:val="24"/>
          <w:szCs w:val="24"/>
        </w:rPr>
        <w:t xml:space="preserve"> </w:t>
      </w:r>
    </w:p>
    <w:p w:rsidR="00C116D7" w:rsidRPr="00097572" w:rsidRDefault="007D493F" w:rsidP="00C116D7">
      <w:pPr>
        <w:widowControl w:val="0"/>
        <w:numPr>
          <w:ilvl w:val="0"/>
          <w:numId w:val="11"/>
        </w:numPr>
        <w:overflowPunct/>
        <w:autoSpaceDE/>
        <w:autoSpaceDN/>
        <w:adjustRightInd/>
        <w:spacing w:before="120" w:after="0"/>
        <w:ind w:left="284" w:hanging="284"/>
        <w:textAlignment w:val="auto"/>
        <w:rPr>
          <w:spacing w:val="-4"/>
          <w:sz w:val="24"/>
          <w:szCs w:val="24"/>
        </w:rPr>
      </w:pPr>
      <w:r w:rsidRPr="00097572">
        <w:rPr>
          <w:spacing w:val="-4"/>
          <w:sz w:val="24"/>
          <w:szCs w:val="24"/>
        </w:rPr>
        <w:t>Změna určení kontaktních osob nevyžaduje změnu této smlouvy. Smluvní strana je však povinna změnu kontaktní osoby bez zbytečného odkladu písemně sdělit druhé smluvní straně.</w:t>
      </w:r>
    </w:p>
    <w:p w:rsidR="007D493F" w:rsidRPr="004D1EE4" w:rsidRDefault="007D493F" w:rsidP="00C116D7">
      <w:pPr>
        <w:widowControl w:val="0"/>
        <w:numPr>
          <w:ilvl w:val="0"/>
          <w:numId w:val="11"/>
        </w:numPr>
        <w:overflowPunct/>
        <w:autoSpaceDE/>
        <w:autoSpaceDN/>
        <w:adjustRightInd/>
        <w:spacing w:before="120" w:after="0"/>
        <w:ind w:left="284"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Pr>
          <w:sz w:val="24"/>
          <w:szCs w:val="24"/>
        </w:rPr>
        <w:t>, faxem</w:t>
      </w:r>
      <w:r w:rsidRPr="004D1EE4">
        <w:rPr>
          <w:sz w:val="24"/>
          <w:szCs w:val="24"/>
        </w:rPr>
        <w:t xml:space="preserve"> či elektronickou poštou. Pro doručování platí kontaktní údaje smluvních stran a jejích </w:t>
      </w:r>
      <w:r>
        <w:rPr>
          <w:sz w:val="24"/>
          <w:szCs w:val="24"/>
        </w:rPr>
        <w:t xml:space="preserve">kontaktních osob </w:t>
      </w:r>
      <w:r w:rsidRPr="004D1EE4">
        <w:rPr>
          <w:sz w:val="24"/>
          <w:szCs w:val="24"/>
        </w:rPr>
        <w:t>nebo kontaktní údaje, které si smluvní strany po uzavření této smlouvy písemně oznámily.</w:t>
      </w:r>
    </w:p>
    <w:p w:rsidR="000F1BFD" w:rsidRPr="009F66A5" w:rsidRDefault="007D493F" w:rsidP="00C116D7">
      <w:pPr>
        <w:widowControl w:val="0"/>
        <w:numPr>
          <w:ilvl w:val="0"/>
          <w:numId w:val="11"/>
        </w:numPr>
        <w:overflowPunct/>
        <w:autoSpaceDE/>
        <w:autoSpaceDN/>
        <w:adjustRightInd/>
        <w:spacing w:before="120" w:after="0"/>
        <w:ind w:left="284"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FC0905" w:rsidRPr="00CD6F66" w:rsidRDefault="00FC0905" w:rsidP="00C116D7">
      <w:pPr>
        <w:widowControl w:val="0"/>
        <w:overflowPunct/>
        <w:autoSpaceDE/>
        <w:autoSpaceDN/>
        <w:adjustRightInd/>
        <w:spacing w:before="120" w:after="0"/>
        <w:jc w:val="center"/>
        <w:textAlignment w:val="auto"/>
        <w:rPr>
          <w:b/>
          <w:sz w:val="24"/>
          <w:szCs w:val="24"/>
        </w:rPr>
      </w:pPr>
      <w:r>
        <w:rPr>
          <w:b/>
          <w:sz w:val="24"/>
          <w:szCs w:val="24"/>
        </w:rPr>
        <w:t>Článek X</w:t>
      </w:r>
      <w:r w:rsidR="006E56C7">
        <w:rPr>
          <w:b/>
          <w:sz w:val="24"/>
          <w:szCs w:val="24"/>
        </w:rPr>
        <w:t>I</w:t>
      </w:r>
      <w:r w:rsidRPr="00CD6F66">
        <w:rPr>
          <w:b/>
          <w:sz w:val="24"/>
          <w:szCs w:val="24"/>
        </w:rPr>
        <w:t>.</w:t>
      </w:r>
    </w:p>
    <w:p w:rsidR="00FC0905" w:rsidRDefault="00FC0905" w:rsidP="00686784">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rsidR="00A96688" w:rsidRPr="00C12706" w:rsidRDefault="00A96688" w:rsidP="00C116D7">
      <w:pPr>
        <w:pStyle w:val="Odstavecseseznamem"/>
        <w:widowControl w:val="0"/>
        <w:numPr>
          <w:ilvl w:val="3"/>
          <w:numId w:val="8"/>
        </w:numPr>
        <w:spacing w:before="120"/>
        <w:ind w:left="284" w:hanging="284"/>
        <w:contextualSpacing w:val="0"/>
        <w:rPr>
          <w:rFonts w:ascii="Times New Roman" w:hAnsi="Times New Roman"/>
          <w:sz w:val="24"/>
          <w:szCs w:val="24"/>
        </w:rPr>
      </w:pPr>
      <w:r w:rsidRPr="00C12706">
        <w:rPr>
          <w:rFonts w:ascii="Times New Roman" w:hAnsi="Times New Roman"/>
          <w:sz w:val="24"/>
          <w:szCs w:val="24"/>
        </w:rPr>
        <w:t>Zhotovitel bere na vědomí, že smlouvy s hodnotou předmětu převyšující 50.000 Kč bez DPH včetně dohod, na základě kterých se tyto smlouvy mění, nahrazují nebo ruší, zveřejní objednatel v </w:t>
      </w:r>
      <w:r w:rsidRPr="00C12706">
        <w:rPr>
          <w:rFonts w:ascii="Times New Roman" w:hAnsi="Times New Roman"/>
          <w:b/>
          <w:sz w:val="24"/>
          <w:szCs w:val="24"/>
        </w:rPr>
        <w:t xml:space="preserve">registru smluv </w:t>
      </w:r>
      <w:r w:rsidRPr="00C12706">
        <w:rPr>
          <w:rFonts w:ascii="Times New Roman" w:hAnsi="Times New Roman"/>
          <w:sz w:val="24"/>
          <w:szCs w:val="24"/>
        </w:rPr>
        <w:t>zřízeném jako informační systém veřejné správy na základě zákona č. 340/2015 Sb., o registru smluv.</w:t>
      </w:r>
      <w:r w:rsidRPr="00C12706">
        <w:rPr>
          <w:rFonts w:ascii="Times New Roman" w:hAnsi="Times New Roman"/>
          <w:i/>
          <w:sz w:val="24"/>
          <w:szCs w:val="24"/>
        </w:rPr>
        <w:t xml:space="preserve"> </w:t>
      </w:r>
      <w:r w:rsidRPr="00C12706">
        <w:rPr>
          <w:rFonts w:ascii="Times New Roman" w:hAnsi="Times New Roman"/>
          <w:sz w:val="24"/>
          <w:szCs w:val="24"/>
        </w:rPr>
        <w:t xml:space="preserve">Zhotovitel výslovně souhlasí s tím, aby tato smlouva včetně případných dohod o její změně, nahrazení nebo zrušení byly v plném rozsahu v registru smluv objednatelem zveřejněny. </w:t>
      </w:r>
    </w:p>
    <w:p w:rsidR="00097572" w:rsidRDefault="00A96688" w:rsidP="00C116D7">
      <w:pPr>
        <w:pStyle w:val="Odstavecseseznamem"/>
        <w:widowControl w:val="0"/>
        <w:numPr>
          <w:ilvl w:val="0"/>
          <w:numId w:val="8"/>
        </w:numPr>
        <w:spacing w:before="120"/>
        <w:ind w:left="284" w:hanging="284"/>
        <w:contextualSpacing w:val="0"/>
        <w:rPr>
          <w:rFonts w:ascii="Times New Roman" w:hAnsi="Times New Roman"/>
          <w:sz w:val="24"/>
          <w:szCs w:val="24"/>
        </w:rPr>
      </w:pPr>
      <w:r w:rsidRPr="00C12706">
        <w:rPr>
          <w:rFonts w:ascii="Times New Roman" w:hAnsi="Times New Roman"/>
          <w:sz w:val="24"/>
          <w:szCs w:val="24"/>
        </w:rPr>
        <w:t>Zhotovitel prohlašuje, že skutečnosti uvedené v této smlouvě nepovažuje za obchodní tajemství a uděluje svolení k jejich užití a zveřejnění bez stanovení jakýchkoliv dalších podmínek.</w:t>
      </w:r>
    </w:p>
    <w:p w:rsidR="00613850" w:rsidRPr="007F0D15" w:rsidRDefault="00097572" w:rsidP="00613850">
      <w:pPr>
        <w:pStyle w:val="Odstavecseseznamem"/>
        <w:widowControl w:val="0"/>
        <w:numPr>
          <w:ilvl w:val="0"/>
          <w:numId w:val="8"/>
        </w:numPr>
        <w:spacing w:before="120"/>
        <w:ind w:left="284" w:hanging="284"/>
        <w:contextualSpacing w:val="0"/>
        <w:rPr>
          <w:rFonts w:ascii="Times New Roman" w:hAnsi="Times New Roman"/>
          <w:sz w:val="24"/>
          <w:szCs w:val="24"/>
        </w:rPr>
      </w:pPr>
      <w:r>
        <w:rPr>
          <w:rFonts w:ascii="Times New Roman" w:hAnsi="Times New Roman"/>
          <w:sz w:val="24"/>
          <w:szCs w:val="24"/>
        </w:rPr>
        <w:t>Tuto smlouvu zveřejňuje v registru smluv objednatel.</w:t>
      </w:r>
      <w:r w:rsidR="00EC2B87" w:rsidRPr="0024595D">
        <w:rPr>
          <w:rFonts w:ascii="Times New Roman" w:hAnsi="Times New Roman"/>
          <w:sz w:val="24"/>
          <w:szCs w:val="24"/>
        </w:rPr>
        <w:t xml:space="preserve"> </w:t>
      </w:r>
    </w:p>
    <w:p w:rsidR="004F159E" w:rsidRDefault="004F159E" w:rsidP="00C116D7">
      <w:pPr>
        <w:pStyle w:val="NADPISCENNETUC"/>
        <w:keepNext w:val="0"/>
        <w:keepLines w:val="0"/>
        <w:widowControl w:val="0"/>
        <w:spacing w:after="0"/>
        <w:rPr>
          <w:b/>
          <w:sz w:val="24"/>
        </w:rPr>
      </w:pPr>
      <w:r>
        <w:rPr>
          <w:b/>
          <w:sz w:val="24"/>
        </w:rPr>
        <w:t>Článek X</w:t>
      </w:r>
      <w:r w:rsidR="006E56C7">
        <w:rPr>
          <w:b/>
          <w:sz w:val="24"/>
        </w:rPr>
        <w:t>I</w:t>
      </w:r>
      <w:r w:rsidR="006A010B">
        <w:rPr>
          <w:b/>
          <w:sz w:val="24"/>
        </w:rPr>
        <w:t>I</w:t>
      </w:r>
      <w:r>
        <w:rPr>
          <w:b/>
          <w:sz w:val="24"/>
        </w:rPr>
        <w:t>.</w:t>
      </w:r>
    </w:p>
    <w:p w:rsidR="004F159E" w:rsidRPr="0083062E" w:rsidRDefault="004F159E" w:rsidP="00686784">
      <w:pPr>
        <w:pStyle w:val="NADPISCENNETUC"/>
        <w:keepNext w:val="0"/>
        <w:keepLines w:val="0"/>
        <w:widowControl w:val="0"/>
        <w:spacing w:before="0" w:after="0"/>
        <w:rPr>
          <w:b/>
          <w:sz w:val="24"/>
          <w:u w:val="single"/>
        </w:rPr>
      </w:pPr>
      <w:r w:rsidRPr="003518A7">
        <w:rPr>
          <w:b/>
          <w:sz w:val="24"/>
          <w:u w:val="single"/>
        </w:rPr>
        <w:t>Ostatní ustanovení</w:t>
      </w:r>
    </w:p>
    <w:p w:rsidR="00A851DE" w:rsidRPr="00D72AF0" w:rsidRDefault="00A851DE" w:rsidP="00C116D7">
      <w:pPr>
        <w:widowControl w:val="0"/>
        <w:numPr>
          <w:ilvl w:val="0"/>
          <w:numId w:val="3"/>
        </w:numPr>
        <w:tabs>
          <w:tab w:val="clear" w:pos="397"/>
        </w:tabs>
        <w:spacing w:before="120" w:after="0"/>
        <w:ind w:left="284"/>
        <w:rPr>
          <w:sz w:val="24"/>
          <w:szCs w:val="24"/>
        </w:rPr>
      </w:pPr>
      <w:r>
        <w:rPr>
          <w:sz w:val="24"/>
          <w:szCs w:val="24"/>
        </w:rPr>
        <w:t xml:space="preserve">Zhotovitel není oprávněn postoupit třetí straně bez souhlasu objednatele žádnou </w:t>
      </w:r>
      <w:r>
        <w:rPr>
          <w:sz w:val="24"/>
          <w:szCs w:val="24"/>
        </w:rPr>
        <w:lastRenderedPageBreak/>
        <w:t>pohledávku, kterou vůči němu má a která vyplývá z této smlouvy.</w:t>
      </w:r>
    </w:p>
    <w:p w:rsidR="00A851DE" w:rsidRDefault="00325E17" w:rsidP="00C116D7">
      <w:pPr>
        <w:widowControl w:val="0"/>
        <w:numPr>
          <w:ilvl w:val="0"/>
          <w:numId w:val="3"/>
        </w:numPr>
        <w:tabs>
          <w:tab w:val="clear" w:pos="397"/>
        </w:tabs>
        <w:spacing w:before="120" w:after="0"/>
        <w:ind w:left="284"/>
        <w:rPr>
          <w:sz w:val="24"/>
          <w:szCs w:val="24"/>
        </w:rPr>
      </w:pPr>
      <w:r>
        <w:rPr>
          <w:sz w:val="24"/>
          <w:szCs w:val="24"/>
        </w:rPr>
        <w:t>Zhotovitel na sebe ve smyslu § 1765 občanského zákoníku bere nebezpečí změny okolností, které nejsou výslovně upraveny touto smlouvou.</w:t>
      </w:r>
    </w:p>
    <w:p w:rsidR="002F415A" w:rsidRPr="00572737" w:rsidRDefault="00A851DE" w:rsidP="00C116D7">
      <w:pPr>
        <w:widowControl w:val="0"/>
        <w:numPr>
          <w:ilvl w:val="0"/>
          <w:numId w:val="3"/>
        </w:numPr>
        <w:tabs>
          <w:tab w:val="clear" w:pos="397"/>
        </w:tabs>
        <w:spacing w:before="120" w:after="0"/>
        <w:ind w:left="284"/>
        <w:rPr>
          <w:sz w:val="24"/>
          <w:szCs w:val="24"/>
        </w:rPr>
      </w:pPr>
      <w:r w:rsidRPr="0083062E">
        <w:rPr>
          <w:sz w:val="24"/>
        </w:rPr>
        <w:t>Není-li v této smlouvě ujednáno jinak, vztahuje se na vztahy z ní vyplývající občanský zákoník.</w:t>
      </w:r>
    </w:p>
    <w:p w:rsidR="00572737" w:rsidRPr="000E0A05" w:rsidRDefault="00572737" w:rsidP="00572737">
      <w:pPr>
        <w:widowControl w:val="0"/>
        <w:spacing w:before="120" w:after="0"/>
        <w:ind w:left="284"/>
        <w:rPr>
          <w:sz w:val="24"/>
          <w:szCs w:val="24"/>
        </w:rPr>
      </w:pPr>
    </w:p>
    <w:p w:rsidR="001A689D" w:rsidRPr="009A64C6" w:rsidRDefault="001A689D" w:rsidP="00C116D7">
      <w:pPr>
        <w:pStyle w:val="NADPISCENNETUC"/>
        <w:keepNext w:val="0"/>
        <w:keepLines w:val="0"/>
        <w:widowControl w:val="0"/>
        <w:spacing w:after="0"/>
        <w:rPr>
          <w:b/>
          <w:sz w:val="24"/>
          <w:u w:val="single"/>
        </w:rPr>
      </w:pPr>
      <w:r>
        <w:rPr>
          <w:b/>
          <w:sz w:val="24"/>
        </w:rPr>
        <w:t>Článek X</w:t>
      </w:r>
      <w:r w:rsidR="006A010B">
        <w:rPr>
          <w:b/>
          <w:sz w:val="24"/>
        </w:rPr>
        <w:t>II</w:t>
      </w:r>
      <w:r w:rsidR="00C74555">
        <w:rPr>
          <w:b/>
          <w:sz w:val="24"/>
        </w:rPr>
        <w:t>I</w:t>
      </w:r>
      <w:r>
        <w:rPr>
          <w:b/>
          <w:sz w:val="24"/>
        </w:rPr>
        <w:t>.</w:t>
      </w:r>
      <w:r>
        <w:rPr>
          <w:b/>
          <w:sz w:val="24"/>
        </w:rPr>
        <w:br/>
      </w:r>
      <w:r w:rsidRPr="009A64C6">
        <w:rPr>
          <w:b/>
          <w:sz w:val="24"/>
          <w:u w:val="single"/>
        </w:rPr>
        <w:t>Závěrečná ustanovení</w:t>
      </w:r>
    </w:p>
    <w:p w:rsidR="005653BA" w:rsidRDefault="005653BA" w:rsidP="00C116D7">
      <w:pPr>
        <w:pStyle w:val="Odstavecseseznamem"/>
        <w:widowControl w:val="0"/>
        <w:numPr>
          <w:ilvl w:val="0"/>
          <w:numId w:val="15"/>
        </w:numPr>
        <w:spacing w:before="120"/>
        <w:ind w:left="284" w:hanging="284"/>
        <w:contextualSpacing w:val="0"/>
        <w:rPr>
          <w:rFonts w:ascii="Times New Roman" w:hAnsi="Times New Roman"/>
          <w:sz w:val="24"/>
        </w:rPr>
      </w:pPr>
      <w:r w:rsidRPr="001E09FE">
        <w:rPr>
          <w:rFonts w:ascii="Times New Roman" w:hAnsi="Times New Roman"/>
          <w:sz w:val="24"/>
        </w:rPr>
        <w:t>Tuto smlouvu je možno měnit pouze písemně na základě vzestupně číslovaných dodatků a to prostřednictvím osob oprávněných k uzavření této smlouvy.</w:t>
      </w:r>
    </w:p>
    <w:p w:rsidR="005653BA" w:rsidRPr="004D54E9" w:rsidRDefault="005653BA" w:rsidP="00C116D7">
      <w:pPr>
        <w:pStyle w:val="Zkladntext"/>
        <w:widowControl w:val="0"/>
        <w:numPr>
          <w:ilvl w:val="0"/>
          <w:numId w:val="15"/>
        </w:numPr>
        <w:spacing w:before="120"/>
        <w:ind w:left="284" w:hanging="284"/>
        <w:jc w:val="both"/>
        <w:rPr>
          <w:szCs w:val="24"/>
        </w:rPr>
      </w:pPr>
      <w:r w:rsidRPr="004D54E9">
        <w:rPr>
          <w:color w:val="000000"/>
          <w:szCs w:val="24"/>
        </w:rPr>
        <w:t>Pro účely interpretace smluvních podmínek je priorita dokumentů následující</w:t>
      </w:r>
      <w:r>
        <w:rPr>
          <w:color w:val="000000"/>
          <w:szCs w:val="24"/>
        </w:rPr>
        <w:t>:</w:t>
      </w:r>
    </w:p>
    <w:p w:rsidR="005653BA" w:rsidRPr="00E44056" w:rsidRDefault="005653BA" w:rsidP="00C116D7">
      <w:pPr>
        <w:pStyle w:val="Zkladntext"/>
        <w:widowControl w:val="0"/>
        <w:numPr>
          <w:ilvl w:val="0"/>
          <w:numId w:val="17"/>
        </w:numPr>
        <w:ind w:left="568" w:hanging="284"/>
        <w:jc w:val="both"/>
        <w:rPr>
          <w:szCs w:val="24"/>
        </w:rPr>
      </w:pPr>
      <w:r>
        <w:rPr>
          <w:szCs w:val="24"/>
        </w:rPr>
        <w:t>tato smlouva,</w:t>
      </w:r>
    </w:p>
    <w:p w:rsidR="005653BA" w:rsidRPr="00E44056" w:rsidRDefault="005653BA" w:rsidP="00C116D7">
      <w:pPr>
        <w:pStyle w:val="Zkladntext"/>
        <w:widowControl w:val="0"/>
        <w:numPr>
          <w:ilvl w:val="0"/>
          <w:numId w:val="17"/>
        </w:numPr>
        <w:ind w:left="568" w:hanging="284"/>
        <w:jc w:val="both"/>
        <w:rPr>
          <w:szCs w:val="24"/>
        </w:rPr>
      </w:pPr>
      <w:r>
        <w:rPr>
          <w:szCs w:val="24"/>
        </w:rPr>
        <w:t>zadávací podmínky</w:t>
      </w:r>
      <w:r w:rsidRPr="00E44056">
        <w:rPr>
          <w:szCs w:val="24"/>
        </w:rPr>
        <w:t>.</w:t>
      </w:r>
    </w:p>
    <w:p w:rsidR="005653BA" w:rsidRPr="00E44056" w:rsidRDefault="005653BA" w:rsidP="00C116D7">
      <w:pPr>
        <w:pStyle w:val="Zkladntext"/>
        <w:widowControl w:val="0"/>
        <w:numPr>
          <w:ilvl w:val="0"/>
          <w:numId w:val="15"/>
        </w:numPr>
        <w:spacing w:before="120"/>
        <w:ind w:left="284" w:hanging="284"/>
        <w:jc w:val="both"/>
      </w:pPr>
      <w:r>
        <w:t>V případě, že nelze vedle sebe aplikovat ustanovení této smlouvy a její přílohu tak, aby mohly být užity vedle sebe, pak mají přednost ustanovení této smlouvy.</w:t>
      </w:r>
    </w:p>
    <w:p w:rsidR="005653BA" w:rsidRDefault="005653BA" w:rsidP="00C116D7">
      <w:pPr>
        <w:pStyle w:val="Zkladntext"/>
        <w:widowControl w:val="0"/>
        <w:numPr>
          <w:ilvl w:val="0"/>
          <w:numId w:val="15"/>
        </w:numPr>
        <w:spacing w:before="120"/>
        <w:ind w:left="284" w:hanging="284"/>
        <w:jc w:val="both"/>
      </w:pPr>
      <w:bookmarkStart w:id="5" w:name="Text68"/>
      <w:r>
        <w:t>Tato smlouva je vyhotovena ve třech vyhotoveních, které mají platnost a závaznost originálu. Objednatel obdrží dvě vyhotovení a jedno vyhotovení obdrží zhotovitel.</w:t>
      </w:r>
      <w:bookmarkEnd w:id="5"/>
    </w:p>
    <w:p w:rsidR="00A96688" w:rsidRPr="003F0A28" w:rsidRDefault="00945498" w:rsidP="00C116D7">
      <w:pPr>
        <w:pStyle w:val="Zkladntext"/>
        <w:widowControl w:val="0"/>
        <w:numPr>
          <w:ilvl w:val="0"/>
          <w:numId w:val="15"/>
        </w:numPr>
        <w:spacing w:before="120"/>
        <w:ind w:left="284" w:hanging="284"/>
        <w:jc w:val="both"/>
      </w:pPr>
      <w:r w:rsidRPr="003F0A28">
        <w:rPr>
          <w:szCs w:val="24"/>
        </w:rPr>
        <w:t>Tato smlouva nabývá účinnosti nejdříve dnem, kdy je zveřejněna objednatelem v registru smluv, a to i tehdy, pokud bude v registru smluv zveřejněna protistranou nebo třetí osobou dříve.</w:t>
      </w:r>
    </w:p>
    <w:p w:rsidR="0083062E" w:rsidRDefault="005653BA" w:rsidP="0006180D">
      <w:pPr>
        <w:pStyle w:val="Zkladntext"/>
        <w:widowControl w:val="0"/>
        <w:numPr>
          <w:ilvl w:val="0"/>
          <w:numId w:val="15"/>
        </w:numPr>
        <w:tabs>
          <w:tab w:val="left" w:pos="6096"/>
        </w:tabs>
        <w:spacing w:before="120" w:line="276" w:lineRule="auto"/>
        <w:ind w:left="284" w:hanging="284"/>
        <w:jc w:val="both"/>
      </w:pPr>
      <w:r w:rsidRPr="001E09FE">
        <w:t>Smluvní strany prohlašují, že souhlasí s textem této smlo</w:t>
      </w:r>
      <w:r w:rsidR="00EF0CB5">
        <w:t>uvy.</w:t>
      </w:r>
    </w:p>
    <w:p w:rsidR="00097572" w:rsidRDefault="00097572" w:rsidP="006A010B">
      <w:pPr>
        <w:widowControl w:val="0"/>
        <w:tabs>
          <w:tab w:val="left" w:pos="6096"/>
        </w:tabs>
        <w:rPr>
          <w:sz w:val="24"/>
          <w:szCs w:val="24"/>
        </w:rPr>
      </w:pPr>
    </w:p>
    <w:p w:rsidR="006A010B" w:rsidRPr="00FD0ECB" w:rsidRDefault="006A010B" w:rsidP="006A010B">
      <w:pPr>
        <w:widowControl w:val="0"/>
        <w:tabs>
          <w:tab w:val="left" w:pos="6096"/>
        </w:tabs>
        <w:rPr>
          <w:sz w:val="24"/>
          <w:szCs w:val="24"/>
        </w:rPr>
      </w:pPr>
      <w:r>
        <w:rPr>
          <w:sz w:val="24"/>
          <w:szCs w:val="24"/>
        </w:rPr>
        <w:t>V České Lípě dne:</w:t>
      </w:r>
      <w:r w:rsidR="001E7394">
        <w:rPr>
          <w:sz w:val="24"/>
          <w:szCs w:val="24"/>
        </w:rPr>
        <w:t xml:space="preserve"> 8.10.2020</w:t>
      </w:r>
      <w:r>
        <w:rPr>
          <w:sz w:val="24"/>
          <w:szCs w:val="24"/>
        </w:rPr>
        <w:t xml:space="preserve"> </w:t>
      </w:r>
      <w:r w:rsidR="00572737">
        <w:rPr>
          <w:sz w:val="24"/>
          <w:szCs w:val="24"/>
        </w:rPr>
        <w:t xml:space="preserve">              </w:t>
      </w:r>
      <w:r w:rsidR="00752622">
        <w:rPr>
          <w:sz w:val="24"/>
          <w:szCs w:val="24"/>
        </w:rPr>
        <w:t xml:space="preserve">             </w:t>
      </w:r>
      <w:r w:rsidR="00572737">
        <w:rPr>
          <w:sz w:val="24"/>
          <w:szCs w:val="24"/>
        </w:rPr>
        <w:t xml:space="preserve">                      V Praze </w:t>
      </w:r>
      <w:r>
        <w:rPr>
          <w:sz w:val="24"/>
          <w:szCs w:val="24"/>
        </w:rPr>
        <w:t>dne:</w:t>
      </w:r>
      <w:r w:rsidR="001E7394">
        <w:rPr>
          <w:sz w:val="24"/>
          <w:szCs w:val="24"/>
        </w:rPr>
        <w:t xml:space="preserve"> 30.9.2020</w:t>
      </w:r>
      <w:r w:rsidR="00572737">
        <w:rPr>
          <w:sz w:val="24"/>
          <w:szCs w:val="24"/>
        </w:rPr>
        <w:t xml:space="preserve"> </w:t>
      </w:r>
      <w:r>
        <w:rPr>
          <w:sz w:val="24"/>
          <w:szCs w:val="24"/>
        </w:rPr>
        <w:t xml:space="preserve"> </w:t>
      </w:r>
    </w:p>
    <w:p w:rsidR="006A010B" w:rsidRDefault="006A010B" w:rsidP="006A010B">
      <w:pPr>
        <w:widowControl w:val="0"/>
        <w:tabs>
          <w:tab w:val="left" w:pos="6660"/>
        </w:tabs>
        <w:rPr>
          <w:sz w:val="24"/>
          <w:szCs w:val="24"/>
          <w:u w:val="single"/>
        </w:rPr>
      </w:pPr>
    </w:p>
    <w:p w:rsidR="00C116D7" w:rsidRDefault="00C116D7" w:rsidP="006A010B">
      <w:pPr>
        <w:widowControl w:val="0"/>
        <w:tabs>
          <w:tab w:val="left" w:pos="6660"/>
        </w:tabs>
        <w:rPr>
          <w:sz w:val="24"/>
          <w:szCs w:val="24"/>
          <w:u w:val="single"/>
        </w:rPr>
      </w:pPr>
    </w:p>
    <w:p w:rsidR="006A010B" w:rsidRDefault="006A010B" w:rsidP="006A010B">
      <w:pPr>
        <w:widowControl w:val="0"/>
        <w:tabs>
          <w:tab w:val="left" w:pos="6096"/>
        </w:tabs>
        <w:rPr>
          <w:sz w:val="24"/>
          <w:szCs w:val="24"/>
          <w:u w:val="single"/>
        </w:rPr>
      </w:pPr>
      <w:r w:rsidRPr="00FD0ECB">
        <w:rPr>
          <w:sz w:val="24"/>
          <w:szCs w:val="24"/>
          <w:u w:val="single"/>
        </w:rPr>
        <w:t>Za objednatele:</w:t>
      </w:r>
      <w:r w:rsidRPr="00FD0ECB">
        <w:rPr>
          <w:sz w:val="24"/>
          <w:szCs w:val="24"/>
        </w:rPr>
        <w:tab/>
      </w:r>
      <w:r w:rsidRPr="00FD0ECB">
        <w:rPr>
          <w:sz w:val="24"/>
          <w:szCs w:val="24"/>
          <w:u w:val="single"/>
        </w:rPr>
        <w:t>Za zhotovitele:</w:t>
      </w:r>
    </w:p>
    <w:p w:rsidR="00D91443" w:rsidRDefault="00D91443" w:rsidP="006A010B">
      <w:pPr>
        <w:widowControl w:val="0"/>
        <w:tabs>
          <w:tab w:val="left" w:pos="6096"/>
        </w:tabs>
        <w:rPr>
          <w:sz w:val="24"/>
          <w:szCs w:val="24"/>
        </w:rPr>
      </w:pPr>
    </w:p>
    <w:p w:rsidR="008450E6" w:rsidRDefault="008450E6" w:rsidP="006A010B">
      <w:pPr>
        <w:widowControl w:val="0"/>
        <w:tabs>
          <w:tab w:val="left" w:pos="6096"/>
        </w:tabs>
        <w:rPr>
          <w:sz w:val="24"/>
          <w:szCs w:val="24"/>
        </w:rPr>
      </w:pPr>
    </w:p>
    <w:p w:rsidR="00D91443" w:rsidRDefault="00D91443" w:rsidP="006A010B">
      <w:pPr>
        <w:widowControl w:val="0"/>
        <w:tabs>
          <w:tab w:val="left" w:pos="6096"/>
        </w:tabs>
        <w:rPr>
          <w:sz w:val="24"/>
          <w:szCs w:val="24"/>
        </w:rPr>
      </w:pPr>
    </w:p>
    <w:p w:rsidR="00C116D7" w:rsidRDefault="00C116D7" w:rsidP="006A010B">
      <w:pPr>
        <w:widowControl w:val="0"/>
        <w:tabs>
          <w:tab w:val="left" w:pos="6096"/>
        </w:tabs>
        <w:rPr>
          <w:sz w:val="24"/>
          <w:szCs w:val="24"/>
        </w:rPr>
      </w:pPr>
    </w:p>
    <w:p w:rsidR="00C116D7" w:rsidRPr="00FD0ECB" w:rsidRDefault="00C116D7" w:rsidP="006A010B">
      <w:pPr>
        <w:widowControl w:val="0"/>
        <w:tabs>
          <w:tab w:val="left" w:pos="6096"/>
        </w:tabs>
        <w:rPr>
          <w:sz w:val="24"/>
          <w:szCs w:val="24"/>
        </w:rPr>
      </w:pPr>
    </w:p>
    <w:p w:rsidR="006A010B" w:rsidRPr="00FD0ECB" w:rsidRDefault="006A010B" w:rsidP="006A010B">
      <w:pPr>
        <w:widowControl w:val="0"/>
        <w:tabs>
          <w:tab w:val="left" w:pos="6096"/>
        </w:tabs>
        <w:spacing w:before="120"/>
        <w:rPr>
          <w:sz w:val="24"/>
          <w:szCs w:val="24"/>
        </w:rPr>
      </w:pPr>
      <w:r>
        <w:rPr>
          <w:sz w:val="24"/>
          <w:szCs w:val="24"/>
        </w:rPr>
        <w:t xml:space="preserve"> ……………………………                                 </w:t>
      </w:r>
      <w:r w:rsidR="004C2609">
        <w:rPr>
          <w:sz w:val="24"/>
          <w:szCs w:val="24"/>
        </w:rPr>
        <w:t xml:space="preserve">       </w:t>
      </w:r>
      <w:r w:rsidR="00D91443">
        <w:rPr>
          <w:sz w:val="24"/>
          <w:szCs w:val="24"/>
        </w:rPr>
        <w:t xml:space="preserve">     </w:t>
      </w:r>
      <w:r>
        <w:rPr>
          <w:sz w:val="24"/>
          <w:szCs w:val="24"/>
        </w:rPr>
        <w:t xml:space="preserve">        </w:t>
      </w:r>
      <w:r w:rsidRPr="00FD0ECB">
        <w:rPr>
          <w:sz w:val="24"/>
          <w:szCs w:val="24"/>
        </w:rPr>
        <w:t>………………………………</w:t>
      </w:r>
    </w:p>
    <w:p w:rsidR="00855520" w:rsidRDefault="00D91443" w:rsidP="00855520">
      <w:pPr>
        <w:widowControl w:val="0"/>
        <w:tabs>
          <w:tab w:val="left" w:pos="6096"/>
        </w:tabs>
        <w:jc w:val="left"/>
        <w:rPr>
          <w:sz w:val="24"/>
          <w:szCs w:val="24"/>
        </w:rPr>
      </w:pPr>
      <w:r>
        <w:rPr>
          <w:sz w:val="24"/>
          <w:szCs w:val="24"/>
        </w:rPr>
        <w:t xml:space="preserve">        Ing. Zdeněk Vitáček</w:t>
      </w:r>
      <w:r>
        <w:rPr>
          <w:sz w:val="24"/>
          <w:szCs w:val="24"/>
        </w:rPr>
        <w:tab/>
      </w:r>
      <w:r w:rsidR="00572737">
        <w:rPr>
          <w:sz w:val="24"/>
          <w:szCs w:val="24"/>
        </w:rPr>
        <w:t xml:space="preserve">          Pavel Jedlička</w:t>
      </w:r>
      <w:r>
        <w:rPr>
          <w:sz w:val="24"/>
          <w:szCs w:val="24"/>
        </w:rPr>
        <w:br/>
        <w:t xml:space="preserve">            </w:t>
      </w:r>
      <w:r w:rsidR="00580D0C">
        <w:rPr>
          <w:sz w:val="24"/>
          <w:szCs w:val="24"/>
        </w:rPr>
        <w:t xml:space="preserve">      </w:t>
      </w:r>
      <w:r w:rsidR="00855520">
        <w:rPr>
          <w:sz w:val="24"/>
          <w:szCs w:val="24"/>
        </w:rPr>
        <w:t xml:space="preserve">Ředitel </w:t>
      </w:r>
      <w:r w:rsidR="00752622">
        <w:rPr>
          <w:sz w:val="24"/>
          <w:szCs w:val="24"/>
        </w:rPr>
        <w:t xml:space="preserve">                                                                </w:t>
      </w:r>
      <w:r w:rsidR="00572737">
        <w:rPr>
          <w:sz w:val="24"/>
          <w:szCs w:val="24"/>
        </w:rPr>
        <w:t xml:space="preserve">       osoba zmocněná k jednání</w:t>
      </w:r>
      <w:r w:rsidR="00752622">
        <w:rPr>
          <w:sz w:val="24"/>
          <w:szCs w:val="24"/>
        </w:rPr>
        <w:t xml:space="preserve">     </w:t>
      </w:r>
      <w:r>
        <w:rPr>
          <w:sz w:val="24"/>
          <w:szCs w:val="24"/>
        </w:rPr>
        <w:br/>
        <w:t>Vlastivěd</w:t>
      </w:r>
      <w:r w:rsidR="00855520">
        <w:rPr>
          <w:sz w:val="24"/>
          <w:szCs w:val="24"/>
        </w:rPr>
        <w:t xml:space="preserve">né muzeum a galerie </w:t>
      </w:r>
      <w:r w:rsidR="00572737">
        <w:rPr>
          <w:sz w:val="24"/>
          <w:szCs w:val="24"/>
        </w:rPr>
        <w:t xml:space="preserve">                                                              za zhotovitele</w:t>
      </w:r>
    </w:p>
    <w:p w:rsidR="006A010B" w:rsidRPr="001557D7" w:rsidRDefault="00580D0C" w:rsidP="00855520">
      <w:pPr>
        <w:widowControl w:val="0"/>
        <w:tabs>
          <w:tab w:val="left" w:pos="6096"/>
        </w:tabs>
        <w:jc w:val="left"/>
        <w:rPr>
          <w:sz w:val="24"/>
          <w:szCs w:val="24"/>
        </w:rPr>
      </w:pPr>
      <w:r>
        <w:rPr>
          <w:sz w:val="24"/>
          <w:szCs w:val="24"/>
        </w:rPr>
        <w:t xml:space="preserve">             </w:t>
      </w:r>
      <w:r w:rsidR="00855520">
        <w:rPr>
          <w:sz w:val="24"/>
          <w:szCs w:val="24"/>
        </w:rPr>
        <w:t>v České Lípě</w:t>
      </w:r>
      <w:r w:rsidR="006A010B">
        <w:rPr>
          <w:sz w:val="24"/>
          <w:szCs w:val="24"/>
        </w:rPr>
        <w:t xml:space="preserve">       </w:t>
      </w:r>
    </w:p>
    <w:sectPr w:rsidR="006A010B" w:rsidRPr="001557D7" w:rsidSect="003743EA">
      <w:footerReference w:type="even" r:id="rId8"/>
      <w:footerReference w:type="default" r:id="rId9"/>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8F4" w:rsidRDefault="000B58F4">
      <w:r>
        <w:separator/>
      </w:r>
    </w:p>
  </w:endnote>
  <w:endnote w:type="continuationSeparator" w:id="0">
    <w:p w:rsidR="000B58F4" w:rsidRDefault="000B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EA" w:rsidRDefault="00E7350B" w:rsidP="00065AA0">
    <w:pPr>
      <w:pStyle w:val="Zpat"/>
      <w:framePr w:wrap="around" w:vAnchor="text" w:hAnchor="margin" w:xAlign="center" w:y="1"/>
      <w:rPr>
        <w:rStyle w:val="slostrnky"/>
      </w:rPr>
    </w:pPr>
    <w:r>
      <w:rPr>
        <w:rStyle w:val="slostrnky"/>
      </w:rPr>
      <w:fldChar w:fldCharType="begin"/>
    </w:r>
    <w:r w:rsidR="003743EA">
      <w:rPr>
        <w:rStyle w:val="slostrnky"/>
      </w:rPr>
      <w:instrText xml:space="preserve">PAGE  </w:instrText>
    </w:r>
    <w:r>
      <w:rPr>
        <w:rStyle w:val="slostrnky"/>
      </w:rPr>
      <w:fldChar w:fldCharType="end"/>
    </w:r>
  </w:p>
  <w:p w:rsidR="003743EA" w:rsidRDefault="003743E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692915"/>
      <w:docPartObj>
        <w:docPartGallery w:val="Page Numbers (Bottom of Page)"/>
        <w:docPartUnique/>
      </w:docPartObj>
    </w:sdtPr>
    <w:sdtEndPr/>
    <w:sdtContent>
      <w:sdt>
        <w:sdtPr>
          <w:id w:val="-1669238322"/>
          <w:docPartObj>
            <w:docPartGallery w:val="Page Numbers (Top of Page)"/>
            <w:docPartUnique/>
          </w:docPartObj>
        </w:sdtPr>
        <w:sdtEndPr/>
        <w:sdtContent>
          <w:p w:rsidR="003D1121" w:rsidRDefault="003D1121">
            <w:pPr>
              <w:pStyle w:val="Zpat"/>
              <w:jc w:val="center"/>
            </w:pPr>
          </w:p>
          <w:p w:rsidR="002955B7" w:rsidRDefault="002955B7">
            <w:pPr>
              <w:pStyle w:val="Zpat"/>
              <w:jc w:val="center"/>
            </w:pPr>
            <w:r>
              <w:t xml:space="preserve">Stránka </w:t>
            </w:r>
            <w:r w:rsidR="00E7350B">
              <w:rPr>
                <w:b/>
                <w:bCs/>
                <w:sz w:val="24"/>
                <w:szCs w:val="24"/>
              </w:rPr>
              <w:fldChar w:fldCharType="begin"/>
            </w:r>
            <w:r>
              <w:rPr>
                <w:b/>
                <w:bCs/>
              </w:rPr>
              <w:instrText>PAGE</w:instrText>
            </w:r>
            <w:r w:rsidR="00E7350B">
              <w:rPr>
                <w:b/>
                <w:bCs/>
                <w:sz w:val="24"/>
                <w:szCs w:val="24"/>
              </w:rPr>
              <w:fldChar w:fldCharType="separate"/>
            </w:r>
            <w:r w:rsidR="001E3F5B">
              <w:rPr>
                <w:b/>
                <w:bCs/>
                <w:noProof/>
              </w:rPr>
              <w:t>4</w:t>
            </w:r>
            <w:r w:rsidR="00E7350B">
              <w:rPr>
                <w:b/>
                <w:bCs/>
                <w:sz w:val="24"/>
                <w:szCs w:val="24"/>
              </w:rPr>
              <w:fldChar w:fldCharType="end"/>
            </w:r>
            <w:r>
              <w:t xml:space="preserve"> z </w:t>
            </w:r>
            <w:r w:rsidR="00E7350B">
              <w:rPr>
                <w:b/>
                <w:bCs/>
                <w:sz w:val="24"/>
                <w:szCs w:val="24"/>
              </w:rPr>
              <w:fldChar w:fldCharType="begin"/>
            </w:r>
            <w:r>
              <w:rPr>
                <w:b/>
                <w:bCs/>
              </w:rPr>
              <w:instrText>NUMPAGES</w:instrText>
            </w:r>
            <w:r w:rsidR="00E7350B">
              <w:rPr>
                <w:b/>
                <w:bCs/>
                <w:sz w:val="24"/>
                <w:szCs w:val="24"/>
              </w:rPr>
              <w:fldChar w:fldCharType="separate"/>
            </w:r>
            <w:r w:rsidR="001E3F5B">
              <w:rPr>
                <w:b/>
                <w:bCs/>
                <w:noProof/>
              </w:rPr>
              <w:t>8</w:t>
            </w:r>
            <w:r w:rsidR="00E7350B">
              <w:rPr>
                <w:b/>
                <w:bCs/>
                <w:sz w:val="24"/>
                <w:szCs w:val="24"/>
              </w:rPr>
              <w:fldChar w:fldCharType="end"/>
            </w:r>
          </w:p>
        </w:sdtContent>
      </w:sdt>
    </w:sdtContent>
  </w:sdt>
  <w:p w:rsidR="003743EA" w:rsidRDefault="003743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8F4" w:rsidRDefault="000B58F4">
      <w:r>
        <w:separator/>
      </w:r>
    </w:p>
  </w:footnote>
  <w:footnote w:type="continuationSeparator" w:id="0">
    <w:p w:rsidR="000B58F4" w:rsidRDefault="000B5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rFonts w:hint="default"/>
        <w:b w:val="0"/>
        <w:i w:val="0"/>
        <w:sz w:val="24"/>
        <w:szCs w:val="24"/>
        <w:u w:val="none"/>
      </w:rPr>
    </w:lvl>
  </w:abstractNum>
  <w:abstractNum w:abstractNumId="2"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0000006"/>
    <w:multiLevelType w:val="singleLevel"/>
    <w:tmpl w:val="E74A80C8"/>
    <w:name w:val="WW8Num6"/>
    <w:lvl w:ilvl="0">
      <w:start w:val="1"/>
      <w:numFmt w:val="decimal"/>
      <w:lvlText w:val="%1."/>
      <w:lvlJc w:val="left"/>
      <w:pPr>
        <w:tabs>
          <w:tab w:val="num" w:pos="0"/>
        </w:tabs>
        <w:ind w:left="644" w:hanging="360"/>
      </w:pPr>
      <w:rPr>
        <w:rFonts w:ascii="Palatino Linotype" w:hAnsi="Palatino Linotype" w:cs="Tahoma" w:hint="default"/>
        <w:b w:val="0"/>
        <w:i w:val="0"/>
        <w:sz w:val="24"/>
        <w:szCs w:val="24"/>
      </w:rPr>
    </w:lvl>
  </w:abstractNum>
  <w:abstractNum w:abstractNumId="4" w15:restartNumberingAfterBreak="0">
    <w:nsid w:val="00000009"/>
    <w:multiLevelType w:val="singleLevel"/>
    <w:tmpl w:val="11D812DE"/>
    <w:name w:val="WW8Num9"/>
    <w:lvl w:ilvl="0">
      <w:start w:val="1"/>
      <w:numFmt w:val="decimal"/>
      <w:lvlText w:val="%1."/>
      <w:lvlJc w:val="left"/>
      <w:pPr>
        <w:tabs>
          <w:tab w:val="num" w:pos="397"/>
        </w:tabs>
        <w:ind w:left="397" w:hanging="284"/>
      </w:pPr>
      <w:rPr>
        <w:rFonts w:hint="default"/>
        <w:b w:val="0"/>
        <w:i w:val="0"/>
        <w:color w:val="auto"/>
        <w:sz w:val="24"/>
        <w:szCs w:val="24"/>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sz w:val="24"/>
      </w:rPr>
    </w:lvl>
  </w:abstractNum>
  <w:abstractNum w:abstractNumId="6" w15:restartNumberingAfterBreak="0">
    <w:nsid w:val="0000000D"/>
    <w:multiLevelType w:val="singleLevel"/>
    <w:tmpl w:val="32682CEA"/>
    <w:name w:val="WW8Num14"/>
    <w:lvl w:ilvl="0">
      <w:start w:val="1"/>
      <w:numFmt w:val="decimal"/>
      <w:lvlText w:val="%1."/>
      <w:lvlJc w:val="left"/>
      <w:pPr>
        <w:tabs>
          <w:tab w:val="num" w:pos="-218"/>
        </w:tabs>
        <w:ind w:left="502" w:hanging="360"/>
      </w:pPr>
      <w:rPr>
        <w:rFonts w:ascii="Times New Roman" w:eastAsia="Times New Roman" w:hAnsi="Times New Roman" w:cs="Times New Roman"/>
        <w:b w:val="0"/>
        <w:i w:val="0"/>
        <w:color w:val="auto"/>
        <w:sz w:val="24"/>
      </w:rPr>
    </w:lvl>
  </w:abstractNum>
  <w:abstractNum w:abstractNumId="7" w15:restartNumberingAfterBreak="0">
    <w:nsid w:val="00000013"/>
    <w:multiLevelType w:val="singleLevel"/>
    <w:tmpl w:val="00000013"/>
    <w:name w:val="WW8Num20"/>
    <w:lvl w:ilvl="0">
      <w:start w:val="1"/>
      <w:numFmt w:val="decimal"/>
      <w:lvlText w:val="%1."/>
      <w:lvlJc w:val="left"/>
      <w:pPr>
        <w:tabs>
          <w:tab w:val="num" w:pos="0"/>
        </w:tabs>
        <w:ind w:left="720" w:hanging="360"/>
      </w:pPr>
      <w:rPr>
        <w:rFonts w:hint="default"/>
        <w:i w:val="0"/>
        <w:sz w:val="24"/>
        <w:szCs w:val="24"/>
      </w:rPr>
    </w:lvl>
  </w:abstractNum>
  <w:abstractNum w:abstractNumId="8" w15:restartNumberingAfterBreak="0">
    <w:nsid w:val="036A2097"/>
    <w:multiLevelType w:val="hybridMultilevel"/>
    <w:tmpl w:val="8292B094"/>
    <w:lvl w:ilvl="0" w:tplc="CB924268">
      <w:start w:val="1"/>
      <w:numFmt w:val="lowerLetter"/>
      <w:lvlText w:val="%1)"/>
      <w:lvlJc w:val="left"/>
      <w:pPr>
        <w:ind w:left="1004" w:hanging="360"/>
      </w:pPr>
      <w:rPr>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7D223D2"/>
    <w:multiLevelType w:val="hybridMultilevel"/>
    <w:tmpl w:val="AD8A122C"/>
    <w:name w:val="WW8Num202"/>
    <w:lvl w:ilvl="0" w:tplc="D14AB8C0">
      <w:start w:val="1"/>
      <w:numFmt w:val="decimal"/>
      <w:lvlText w:val="%1."/>
      <w:lvlJc w:val="left"/>
      <w:pPr>
        <w:tabs>
          <w:tab w:val="num" w:pos="0"/>
        </w:tabs>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AC15E1"/>
    <w:multiLevelType w:val="hybridMultilevel"/>
    <w:tmpl w:val="764264F6"/>
    <w:lvl w:ilvl="0" w:tplc="CA5A7036">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7C34A6"/>
    <w:multiLevelType w:val="hybridMultilevel"/>
    <w:tmpl w:val="E8DC023A"/>
    <w:lvl w:ilvl="0" w:tplc="CDB66A2C">
      <w:start w:val="1"/>
      <w:numFmt w:val="decimal"/>
      <w:lvlText w:val="%1."/>
      <w:lvlJc w:val="left"/>
      <w:pPr>
        <w:tabs>
          <w:tab w:val="num" w:pos="397"/>
        </w:tabs>
        <w:ind w:left="397" w:hanging="284"/>
      </w:pPr>
      <w:rPr>
        <w:rFonts w:hint="default"/>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4" w15:restartNumberingAfterBreak="0">
    <w:nsid w:val="24E23621"/>
    <w:multiLevelType w:val="multilevel"/>
    <w:tmpl w:val="62C216FA"/>
    <w:lvl w:ilvl="0">
      <w:start w:val="1"/>
      <w:numFmt w:val="decimal"/>
      <w:lvlText w:val="%1."/>
      <w:lvlJc w:val="left"/>
      <w:pPr>
        <w:tabs>
          <w:tab w:val="num" w:pos="397"/>
        </w:tabs>
        <w:ind w:left="397" w:hanging="284"/>
      </w:pPr>
      <w:rPr>
        <w:rFonts w:ascii="Times New Roman" w:hAnsi="Times New Roman" w:cs="Times New Roman" w:hint="default"/>
        <w:i w:val="0"/>
        <w:color w:val="auto"/>
        <w:sz w:val="24"/>
        <w:szCs w:val="24"/>
      </w:rPr>
    </w:lvl>
    <w:lvl w:ilvl="1">
      <w:start w:val="1"/>
      <w:numFmt w:val="lowerLetter"/>
      <w:lvlText w:val="%2."/>
      <w:lvlJc w:val="left"/>
      <w:pPr>
        <w:ind w:left="2490" w:hanging="360"/>
      </w:pPr>
      <w:rPr>
        <w:rFonts w:ascii="Times New Roman" w:hAnsi="Times New Roman" w:cs="Times New Roman"/>
      </w:rPr>
    </w:lvl>
    <w:lvl w:ilvl="2">
      <w:start w:val="1"/>
      <w:numFmt w:val="lowerRoman"/>
      <w:lvlText w:val="%3."/>
      <w:lvlJc w:val="right"/>
      <w:pPr>
        <w:ind w:left="3210" w:hanging="180"/>
      </w:pPr>
      <w:rPr>
        <w:rFonts w:ascii="Times New Roman" w:hAnsi="Times New Roman" w:cs="Times New Roman"/>
      </w:rPr>
    </w:lvl>
    <w:lvl w:ilvl="3">
      <w:start w:val="1"/>
      <w:numFmt w:val="decimal"/>
      <w:lvlText w:val="%4."/>
      <w:lvlJc w:val="left"/>
      <w:pPr>
        <w:ind w:left="3930" w:hanging="360"/>
      </w:pPr>
      <w:rPr>
        <w:rFonts w:ascii="Times New Roman" w:hAnsi="Times New Roman" w:cs="Times New Roman"/>
      </w:rPr>
    </w:lvl>
    <w:lvl w:ilvl="4">
      <w:start w:val="1"/>
      <w:numFmt w:val="lowerLetter"/>
      <w:lvlText w:val="%5."/>
      <w:lvlJc w:val="left"/>
      <w:pPr>
        <w:ind w:left="4650" w:hanging="360"/>
      </w:pPr>
      <w:rPr>
        <w:rFonts w:ascii="Times New Roman" w:hAnsi="Times New Roman" w:cs="Times New Roman"/>
      </w:rPr>
    </w:lvl>
    <w:lvl w:ilvl="5">
      <w:start w:val="1"/>
      <w:numFmt w:val="lowerRoman"/>
      <w:lvlText w:val="%6."/>
      <w:lvlJc w:val="right"/>
      <w:pPr>
        <w:ind w:left="5370" w:hanging="180"/>
      </w:pPr>
      <w:rPr>
        <w:rFonts w:ascii="Times New Roman" w:hAnsi="Times New Roman" w:cs="Times New Roman"/>
      </w:rPr>
    </w:lvl>
    <w:lvl w:ilvl="6">
      <w:start w:val="1"/>
      <w:numFmt w:val="decimal"/>
      <w:lvlText w:val="%7."/>
      <w:lvlJc w:val="left"/>
      <w:pPr>
        <w:ind w:left="6090" w:hanging="360"/>
      </w:pPr>
      <w:rPr>
        <w:rFonts w:ascii="Times New Roman" w:hAnsi="Times New Roman" w:cs="Times New Roman"/>
      </w:rPr>
    </w:lvl>
    <w:lvl w:ilvl="7">
      <w:start w:val="1"/>
      <w:numFmt w:val="lowerLetter"/>
      <w:lvlText w:val="%8."/>
      <w:lvlJc w:val="left"/>
      <w:pPr>
        <w:ind w:left="6810" w:hanging="360"/>
      </w:pPr>
      <w:rPr>
        <w:rFonts w:ascii="Times New Roman" w:hAnsi="Times New Roman" w:cs="Times New Roman"/>
      </w:rPr>
    </w:lvl>
    <w:lvl w:ilvl="8">
      <w:start w:val="1"/>
      <w:numFmt w:val="lowerRoman"/>
      <w:lvlText w:val="%9."/>
      <w:lvlJc w:val="right"/>
      <w:pPr>
        <w:ind w:left="7530" w:hanging="180"/>
      </w:pPr>
      <w:rPr>
        <w:rFonts w:ascii="Times New Roman" w:hAnsi="Times New Roman" w:cs="Times New Roman"/>
      </w:rPr>
    </w:lvl>
  </w:abstractNum>
  <w:abstractNum w:abstractNumId="15" w15:restartNumberingAfterBreak="0">
    <w:nsid w:val="28737B6B"/>
    <w:multiLevelType w:val="hybridMultilevel"/>
    <w:tmpl w:val="CC1CF73E"/>
    <w:lvl w:ilvl="0" w:tplc="C85AC070">
      <w:start w:val="1"/>
      <w:numFmt w:val="decimal"/>
      <w:lvlText w:val="%1."/>
      <w:lvlJc w:val="left"/>
      <w:pPr>
        <w:tabs>
          <w:tab w:val="num" w:pos="426"/>
        </w:tabs>
        <w:ind w:left="426" w:hanging="284"/>
      </w:pPr>
      <w:rPr>
        <w:rFonts w:hint="default"/>
        <w:b w:val="0"/>
        <w:i w:val="0"/>
      </w:rPr>
    </w:lvl>
    <w:lvl w:ilvl="1" w:tplc="04050001">
      <w:start w:val="1"/>
      <w:numFmt w:val="bullet"/>
      <w:lvlText w:val=""/>
      <w:lvlJc w:val="left"/>
      <w:pPr>
        <w:tabs>
          <w:tab w:val="num" w:pos="1469"/>
        </w:tabs>
        <w:ind w:left="1469" w:hanging="360"/>
      </w:pPr>
      <w:rPr>
        <w:rFonts w:ascii="Symbol" w:hAnsi="Symbol" w:hint="default"/>
      </w:rPr>
    </w:lvl>
    <w:lvl w:ilvl="2" w:tplc="0405001B" w:tentative="1">
      <w:start w:val="1"/>
      <w:numFmt w:val="lowerRoman"/>
      <w:lvlText w:val="%3."/>
      <w:lvlJc w:val="right"/>
      <w:pPr>
        <w:tabs>
          <w:tab w:val="num" w:pos="2189"/>
        </w:tabs>
        <w:ind w:left="2189" w:hanging="180"/>
      </w:pPr>
    </w:lvl>
    <w:lvl w:ilvl="3" w:tplc="0405000F" w:tentative="1">
      <w:start w:val="1"/>
      <w:numFmt w:val="decimal"/>
      <w:lvlText w:val="%4."/>
      <w:lvlJc w:val="left"/>
      <w:pPr>
        <w:tabs>
          <w:tab w:val="num" w:pos="2909"/>
        </w:tabs>
        <w:ind w:left="2909" w:hanging="360"/>
      </w:pPr>
    </w:lvl>
    <w:lvl w:ilvl="4" w:tplc="04050019" w:tentative="1">
      <w:start w:val="1"/>
      <w:numFmt w:val="lowerLetter"/>
      <w:lvlText w:val="%5."/>
      <w:lvlJc w:val="left"/>
      <w:pPr>
        <w:tabs>
          <w:tab w:val="num" w:pos="3629"/>
        </w:tabs>
        <w:ind w:left="3629" w:hanging="360"/>
      </w:pPr>
    </w:lvl>
    <w:lvl w:ilvl="5" w:tplc="0405001B" w:tentative="1">
      <w:start w:val="1"/>
      <w:numFmt w:val="lowerRoman"/>
      <w:lvlText w:val="%6."/>
      <w:lvlJc w:val="right"/>
      <w:pPr>
        <w:tabs>
          <w:tab w:val="num" w:pos="4349"/>
        </w:tabs>
        <w:ind w:left="4349" w:hanging="180"/>
      </w:pPr>
    </w:lvl>
    <w:lvl w:ilvl="6" w:tplc="0405000F" w:tentative="1">
      <w:start w:val="1"/>
      <w:numFmt w:val="decimal"/>
      <w:lvlText w:val="%7."/>
      <w:lvlJc w:val="left"/>
      <w:pPr>
        <w:tabs>
          <w:tab w:val="num" w:pos="5069"/>
        </w:tabs>
        <w:ind w:left="5069" w:hanging="360"/>
      </w:pPr>
    </w:lvl>
    <w:lvl w:ilvl="7" w:tplc="04050019" w:tentative="1">
      <w:start w:val="1"/>
      <w:numFmt w:val="lowerLetter"/>
      <w:lvlText w:val="%8."/>
      <w:lvlJc w:val="left"/>
      <w:pPr>
        <w:tabs>
          <w:tab w:val="num" w:pos="5789"/>
        </w:tabs>
        <w:ind w:left="5789" w:hanging="360"/>
      </w:pPr>
    </w:lvl>
    <w:lvl w:ilvl="8" w:tplc="0405001B" w:tentative="1">
      <w:start w:val="1"/>
      <w:numFmt w:val="lowerRoman"/>
      <w:lvlText w:val="%9."/>
      <w:lvlJc w:val="right"/>
      <w:pPr>
        <w:tabs>
          <w:tab w:val="num" w:pos="6509"/>
        </w:tabs>
        <w:ind w:left="6509" w:hanging="180"/>
      </w:pPr>
    </w:lvl>
  </w:abstractNum>
  <w:abstractNum w:abstractNumId="16" w15:restartNumberingAfterBreak="0">
    <w:nsid w:val="2CFF63A7"/>
    <w:multiLevelType w:val="hybridMultilevel"/>
    <w:tmpl w:val="B07859F8"/>
    <w:lvl w:ilvl="0" w:tplc="04050017">
      <w:start w:val="1"/>
      <w:numFmt w:val="lowerLetter"/>
      <w:lvlText w:val="%1)"/>
      <w:lvlJc w:val="left"/>
      <w:pPr>
        <w:ind w:left="2140" w:hanging="360"/>
      </w:pPr>
    </w:lvl>
    <w:lvl w:ilvl="1" w:tplc="04050019" w:tentative="1">
      <w:start w:val="1"/>
      <w:numFmt w:val="lowerLetter"/>
      <w:lvlText w:val="%2."/>
      <w:lvlJc w:val="left"/>
      <w:pPr>
        <w:ind w:left="2860" w:hanging="360"/>
      </w:pPr>
    </w:lvl>
    <w:lvl w:ilvl="2" w:tplc="0405001B" w:tentative="1">
      <w:start w:val="1"/>
      <w:numFmt w:val="lowerRoman"/>
      <w:lvlText w:val="%3."/>
      <w:lvlJc w:val="right"/>
      <w:pPr>
        <w:ind w:left="3580" w:hanging="180"/>
      </w:pPr>
    </w:lvl>
    <w:lvl w:ilvl="3" w:tplc="0405000F" w:tentative="1">
      <w:start w:val="1"/>
      <w:numFmt w:val="decimal"/>
      <w:lvlText w:val="%4."/>
      <w:lvlJc w:val="left"/>
      <w:pPr>
        <w:ind w:left="4300" w:hanging="360"/>
      </w:pPr>
    </w:lvl>
    <w:lvl w:ilvl="4" w:tplc="04050019" w:tentative="1">
      <w:start w:val="1"/>
      <w:numFmt w:val="lowerLetter"/>
      <w:lvlText w:val="%5."/>
      <w:lvlJc w:val="left"/>
      <w:pPr>
        <w:ind w:left="5020" w:hanging="360"/>
      </w:pPr>
    </w:lvl>
    <w:lvl w:ilvl="5" w:tplc="0405001B" w:tentative="1">
      <w:start w:val="1"/>
      <w:numFmt w:val="lowerRoman"/>
      <w:lvlText w:val="%6."/>
      <w:lvlJc w:val="right"/>
      <w:pPr>
        <w:ind w:left="5740" w:hanging="180"/>
      </w:pPr>
    </w:lvl>
    <w:lvl w:ilvl="6" w:tplc="0405000F" w:tentative="1">
      <w:start w:val="1"/>
      <w:numFmt w:val="decimal"/>
      <w:lvlText w:val="%7."/>
      <w:lvlJc w:val="left"/>
      <w:pPr>
        <w:ind w:left="6460" w:hanging="360"/>
      </w:pPr>
    </w:lvl>
    <w:lvl w:ilvl="7" w:tplc="04050019" w:tentative="1">
      <w:start w:val="1"/>
      <w:numFmt w:val="lowerLetter"/>
      <w:lvlText w:val="%8."/>
      <w:lvlJc w:val="left"/>
      <w:pPr>
        <w:ind w:left="7180" w:hanging="360"/>
      </w:pPr>
    </w:lvl>
    <w:lvl w:ilvl="8" w:tplc="0405001B" w:tentative="1">
      <w:start w:val="1"/>
      <w:numFmt w:val="lowerRoman"/>
      <w:lvlText w:val="%9."/>
      <w:lvlJc w:val="right"/>
      <w:pPr>
        <w:ind w:left="7900" w:hanging="180"/>
      </w:pPr>
    </w:lvl>
  </w:abstractNum>
  <w:abstractNum w:abstractNumId="17" w15:restartNumberingAfterBreak="0">
    <w:nsid w:val="2F1C0D44"/>
    <w:multiLevelType w:val="hybridMultilevel"/>
    <w:tmpl w:val="60E6C2A2"/>
    <w:lvl w:ilvl="0" w:tplc="698A3DDA">
      <w:start w:val="1"/>
      <w:numFmt w:val="decimal"/>
      <w:lvlText w:val="%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B40D52"/>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40647D4F"/>
    <w:multiLevelType w:val="hybridMultilevel"/>
    <w:tmpl w:val="95C086E2"/>
    <w:name w:val="WW8Num203"/>
    <w:lvl w:ilvl="0" w:tplc="85B0365A">
      <w:start w:val="1"/>
      <w:numFmt w:val="decimal"/>
      <w:lvlText w:val="%1."/>
      <w:lvlJc w:val="left"/>
      <w:pPr>
        <w:tabs>
          <w:tab w:val="num" w:pos="0"/>
        </w:tabs>
        <w:ind w:left="720" w:hanging="360"/>
      </w:pPr>
      <w:rPr>
        <w:rFonts w:ascii="Times New Roman" w:hAnsi="Times New Roman"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104038"/>
    <w:multiLevelType w:val="singleLevel"/>
    <w:tmpl w:val="5E5EDB28"/>
    <w:lvl w:ilvl="0">
      <w:start w:val="1"/>
      <w:numFmt w:val="decimal"/>
      <w:lvlText w:val="%1."/>
      <w:lvlJc w:val="left"/>
      <w:pPr>
        <w:tabs>
          <w:tab w:val="num" w:pos="397"/>
        </w:tabs>
        <w:ind w:left="397" w:hanging="284"/>
      </w:pPr>
      <w:rPr>
        <w:rFonts w:hint="default"/>
        <w:i w:val="0"/>
        <w:color w:val="auto"/>
      </w:rPr>
    </w:lvl>
  </w:abstractNum>
  <w:abstractNum w:abstractNumId="21"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D956FD"/>
    <w:multiLevelType w:val="multilevel"/>
    <w:tmpl w:val="B518EF30"/>
    <w:lvl w:ilvl="0">
      <w:start w:val="1"/>
      <w:numFmt w:val="decimal"/>
      <w:lvlText w:val="%1."/>
      <w:legacy w:legacy="1" w:legacySpace="120" w:legacyIndent="284"/>
      <w:lvlJc w:val="left"/>
      <w:pPr>
        <w:ind w:left="397" w:hanging="284"/>
      </w:pPr>
      <w:rPr>
        <w:b w:val="0"/>
        <w:i w:val="0"/>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766A77"/>
    <w:multiLevelType w:val="hybridMultilevel"/>
    <w:tmpl w:val="308847FA"/>
    <w:lvl w:ilvl="0" w:tplc="04D4A6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3A329DD"/>
    <w:multiLevelType w:val="hybridMultilevel"/>
    <w:tmpl w:val="4544BD78"/>
    <w:lvl w:ilvl="0" w:tplc="5664AA58">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472359"/>
    <w:multiLevelType w:val="hybridMultilevel"/>
    <w:tmpl w:val="C6E02404"/>
    <w:lvl w:ilvl="0" w:tplc="2A52EB2C">
      <w:start w:val="1"/>
      <w:numFmt w:val="decimal"/>
      <w:lvlText w:val="%1."/>
      <w:lvlJc w:val="left"/>
      <w:pPr>
        <w:ind w:left="720" w:hanging="360"/>
      </w:pPr>
      <w:rPr>
        <w:rFonts w:ascii="Times New Roman" w:hAnsi="Times New Roman" w:cs="Times New Roman"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22"/>
  </w:num>
  <w:num w:numId="3">
    <w:abstractNumId w:val="20"/>
  </w:num>
  <w:num w:numId="4">
    <w:abstractNumId w:val="28"/>
  </w:num>
  <w:num w:numId="5">
    <w:abstractNumId w:val="12"/>
  </w:num>
  <w:num w:numId="6">
    <w:abstractNumId w:val="11"/>
  </w:num>
  <w:num w:numId="7">
    <w:abstractNumId w:val="25"/>
  </w:num>
  <w:num w:numId="8">
    <w:abstractNumId w:val="21"/>
  </w:num>
  <w:num w:numId="9">
    <w:abstractNumId w:val="17"/>
  </w:num>
  <w:num w:numId="10">
    <w:abstractNumId w:val="0"/>
  </w:num>
  <w:num w:numId="11">
    <w:abstractNumId w:val="9"/>
  </w:num>
  <w:num w:numId="12">
    <w:abstractNumId w:val="23"/>
  </w:num>
  <w:num w:numId="13">
    <w:abstractNumId w:val="15"/>
  </w:num>
  <w:num w:numId="14">
    <w:abstractNumId w:val="13"/>
  </w:num>
  <w:num w:numId="15">
    <w:abstractNumId w:val="27"/>
  </w:num>
  <w:num w:numId="16">
    <w:abstractNumId w:val="8"/>
  </w:num>
  <w:num w:numId="17">
    <w:abstractNumId w:val="16"/>
  </w:num>
  <w:num w:numId="18">
    <w:abstractNumId w:val="26"/>
  </w:num>
  <w:num w:numId="19">
    <w:abstractNumId w:val="18"/>
  </w:num>
  <w:num w:numId="20">
    <w:abstractNumId w:val="6"/>
  </w:num>
  <w:num w:numId="21">
    <w:abstractNumId w:val="2"/>
  </w:num>
  <w:num w:numId="22">
    <w:abstractNumId w:val="5"/>
  </w:num>
  <w:num w:numId="23">
    <w:abstractNumId w:val="7"/>
  </w:num>
  <w:num w:numId="24">
    <w:abstractNumId w:val="3"/>
  </w:num>
  <w:num w:numId="25">
    <w:abstractNumId w:val="10"/>
  </w:num>
  <w:num w:numId="26">
    <w:abstractNumId w:val="19"/>
  </w:num>
  <w:num w:numId="2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5B"/>
    <w:rsid w:val="00002210"/>
    <w:rsid w:val="00003E39"/>
    <w:rsid w:val="00004B96"/>
    <w:rsid w:val="00004CCA"/>
    <w:rsid w:val="00005C83"/>
    <w:rsid w:val="000066AE"/>
    <w:rsid w:val="000070B4"/>
    <w:rsid w:val="000117C9"/>
    <w:rsid w:val="00011A8F"/>
    <w:rsid w:val="000139DD"/>
    <w:rsid w:val="000144EB"/>
    <w:rsid w:val="00015695"/>
    <w:rsid w:val="00015F01"/>
    <w:rsid w:val="000170CF"/>
    <w:rsid w:val="000176A2"/>
    <w:rsid w:val="000200E5"/>
    <w:rsid w:val="000220E7"/>
    <w:rsid w:val="00022D98"/>
    <w:rsid w:val="00024074"/>
    <w:rsid w:val="000241AC"/>
    <w:rsid w:val="000241B6"/>
    <w:rsid w:val="000253DB"/>
    <w:rsid w:val="00025CD2"/>
    <w:rsid w:val="00025D90"/>
    <w:rsid w:val="00026910"/>
    <w:rsid w:val="00031338"/>
    <w:rsid w:val="00031F94"/>
    <w:rsid w:val="00033646"/>
    <w:rsid w:val="00033916"/>
    <w:rsid w:val="0003437F"/>
    <w:rsid w:val="00034CA8"/>
    <w:rsid w:val="00035317"/>
    <w:rsid w:val="000401C4"/>
    <w:rsid w:val="00040DBA"/>
    <w:rsid w:val="000417AC"/>
    <w:rsid w:val="000423ED"/>
    <w:rsid w:val="000437F6"/>
    <w:rsid w:val="00044098"/>
    <w:rsid w:val="000442E9"/>
    <w:rsid w:val="0004500B"/>
    <w:rsid w:val="00045488"/>
    <w:rsid w:val="00050F22"/>
    <w:rsid w:val="00051008"/>
    <w:rsid w:val="0005158B"/>
    <w:rsid w:val="00051677"/>
    <w:rsid w:val="00051CB2"/>
    <w:rsid w:val="0005252C"/>
    <w:rsid w:val="00052751"/>
    <w:rsid w:val="00052892"/>
    <w:rsid w:val="00054027"/>
    <w:rsid w:val="00055407"/>
    <w:rsid w:val="00056960"/>
    <w:rsid w:val="00056B26"/>
    <w:rsid w:val="00057AF6"/>
    <w:rsid w:val="00060E28"/>
    <w:rsid w:val="0006180D"/>
    <w:rsid w:val="00061EA8"/>
    <w:rsid w:val="00063C65"/>
    <w:rsid w:val="00064802"/>
    <w:rsid w:val="00065391"/>
    <w:rsid w:val="00065AA0"/>
    <w:rsid w:val="0007030E"/>
    <w:rsid w:val="00070A16"/>
    <w:rsid w:val="000712C9"/>
    <w:rsid w:val="0007152E"/>
    <w:rsid w:val="00071DA3"/>
    <w:rsid w:val="00071EEA"/>
    <w:rsid w:val="000727E8"/>
    <w:rsid w:val="000730F5"/>
    <w:rsid w:val="0007549A"/>
    <w:rsid w:val="00076042"/>
    <w:rsid w:val="000779FC"/>
    <w:rsid w:val="00083397"/>
    <w:rsid w:val="00083454"/>
    <w:rsid w:val="000847BE"/>
    <w:rsid w:val="000853B6"/>
    <w:rsid w:val="00085A22"/>
    <w:rsid w:val="00085D3E"/>
    <w:rsid w:val="00086676"/>
    <w:rsid w:val="000874BD"/>
    <w:rsid w:val="000913D0"/>
    <w:rsid w:val="00091CF8"/>
    <w:rsid w:val="00093452"/>
    <w:rsid w:val="0009355D"/>
    <w:rsid w:val="000952E6"/>
    <w:rsid w:val="000962FE"/>
    <w:rsid w:val="00097572"/>
    <w:rsid w:val="000A012A"/>
    <w:rsid w:val="000A04F1"/>
    <w:rsid w:val="000A3696"/>
    <w:rsid w:val="000A41DD"/>
    <w:rsid w:val="000A4CC0"/>
    <w:rsid w:val="000A4CFD"/>
    <w:rsid w:val="000A55E9"/>
    <w:rsid w:val="000A68FB"/>
    <w:rsid w:val="000B0893"/>
    <w:rsid w:val="000B0D26"/>
    <w:rsid w:val="000B0E29"/>
    <w:rsid w:val="000B1603"/>
    <w:rsid w:val="000B2C93"/>
    <w:rsid w:val="000B3F95"/>
    <w:rsid w:val="000B58F4"/>
    <w:rsid w:val="000B61B9"/>
    <w:rsid w:val="000B6DD9"/>
    <w:rsid w:val="000B743F"/>
    <w:rsid w:val="000B76CC"/>
    <w:rsid w:val="000B7716"/>
    <w:rsid w:val="000C0D35"/>
    <w:rsid w:val="000C122C"/>
    <w:rsid w:val="000C6FDB"/>
    <w:rsid w:val="000C7D83"/>
    <w:rsid w:val="000D08D9"/>
    <w:rsid w:val="000D0907"/>
    <w:rsid w:val="000D0E2A"/>
    <w:rsid w:val="000D0F97"/>
    <w:rsid w:val="000D1B4A"/>
    <w:rsid w:val="000D2CC1"/>
    <w:rsid w:val="000D419F"/>
    <w:rsid w:val="000D4DC1"/>
    <w:rsid w:val="000D5745"/>
    <w:rsid w:val="000D5C41"/>
    <w:rsid w:val="000E0210"/>
    <w:rsid w:val="000E02E1"/>
    <w:rsid w:val="000E0A05"/>
    <w:rsid w:val="000E15F9"/>
    <w:rsid w:val="000E345A"/>
    <w:rsid w:val="000E37FB"/>
    <w:rsid w:val="000E768B"/>
    <w:rsid w:val="000F04F2"/>
    <w:rsid w:val="000F0E7D"/>
    <w:rsid w:val="000F16BE"/>
    <w:rsid w:val="000F1BFD"/>
    <w:rsid w:val="000F287C"/>
    <w:rsid w:val="000F386F"/>
    <w:rsid w:val="000F3983"/>
    <w:rsid w:val="000F3B80"/>
    <w:rsid w:val="000F532B"/>
    <w:rsid w:val="000F540D"/>
    <w:rsid w:val="000F613B"/>
    <w:rsid w:val="000F6A3E"/>
    <w:rsid w:val="000F6EFE"/>
    <w:rsid w:val="000F7297"/>
    <w:rsid w:val="00100390"/>
    <w:rsid w:val="00100B60"/>
    <w:rsid w:val="001019E0"/>
    <w:rsid w:val="00101AD5"/>
    <w:rsid w:val="00101CD5"/>
    <w:rsid w:val="0010324E"/>
    <w:rsid w:val="00103796"/>
    <w:rsid w:val="00103F62"/>
    <w:rsid w:val="00104C7C"/>
    <w:rsid w:val="00105068"/>
    <w:rsid w:val="00105EA3"/>
    <w:rsid w:val="0010695E"/>
    <w:rsid w:val="00107798"/>
    <w:rsid w:val="001132DD"/>
    <w:rsid w:val="001160B9"/>
    <w:rsid w:val="001168CD"/>
    <w:rsid w:val="00117638"/>
    <w:rsid w:val="00121D24"/>
    <w:rsid w:val="001235F5"/>
    <w:rsid w:val="00123974"/>
    <w:rsid w:val="001253FA"/>
    <w:rsid w:val="001255D9"/>
    <w:rsid w:val="00126215"/>
    <w:rsid w:val="00135BFA"/>
    <w:rsid w:val="0013675D"/>
    <w:rsid w:val="001376D2"/>
    <w:rsid w:val="00137B9D"/>
    <w:rsid w:val="00137E7E"/>
    <w:rsid w:val="00140D68"/>
    <w:rsid w:val="0014146E"/>
    <w:rsid w:val="00141A0A"/>
    <w:rsid w:val="0014383B"/>
    <w:rsid w:val="001439AE"/>
    <w:rsid w:val="0014498E"/>
    <w:rsid w:val="001449C7"/>
    <w:rsid w:val="0014799E"/>
    <w:rsid w:val="00150744"/>
    <w:rsid w:val="00151DD7"/>
    <w:rsid w:val="00154A0D"/>
    <w:rsid w:val="00154EFF"/>
    <w:rsid w:val="00156279"/>
    <w:rsid w:val="001564B5"/>
    <w:rsid w:val="00156D92"/>
    <w:rsid w:val="00157869"/>
    <w:rsid w:val="00160CD3"/>
    <w:rsid w:val="00160EFF"/>
    <w:rsid w:val="001618A2"/>
    <w:rsid w:val="001636A5"/>
    <w:rsid w:val="00164CA1"/>
    <w:rsid w:val="00165414"/>
    <w:rsid w:val="00165426"/>
    <w:rsid w:val="00165B33"/>
    <w:rsid w:val="00167F42"/>
    <w:rsid w:val="001703BD"/>
    <w:rsid w:val="0017053A"/>
    <w:rsid w:val="00170E79"/>
    <w:rsid w:val="00171DE4"/>
    <w:rsid w:val="0017436E"/>
    <w:rsid w:val="00175A7D"/>
    <w:rsid w:val="00177404"/>
    <w:rsid w:val="0017746D"/>
    <w:rsid w:val="001814D7"/>
    <w:rsid w:val="00181FA3"/>
    <w:rsid w:val="00182EEA"/>
    <w:rsid w:val="001851E4"/>
    <w:rsid w:val="00185302"/>
    <w:rsid w:val="0018614D"/>
    <w:rsid w:val="00187575"/>
    <w:rsid w:val="00187B1E"/>
    <w:rsid w:val="00190F88"/>
    <w:rsid w:val="00192811"/>
    <w:rsid w:val="001944AA"/>
    <w:rsid w:val="00196044"/>
    <w:rsid w:val="00196B91"/>
    <w:rsid w:val="00196D29"/>
    <w:rsid w:val="00197039"/>
    <w:rsid w:val="00197761"/>
    <w:rsid w:val="0019794A"/>
    <w:rsid w:val="00197A63"/>
    <w:rsid w:val="00197EB3"/>
    <w:rsid w:val="001A0BFD"/>
    <w:rsid w:val="001A29FF"/>
    <w:rsid w:val="001A4668"/>
    <w:rsid w:val="001A61A5"/>
    <w:rsid w:val="001A64BF"/>
    <w:rsid w:val="001A64CF"/>
    <w:rsid w:val="001A67F5"/>
    <w:rsid w:val="001A689D"/>
    <w:rsid w:val="001A68DA"/>
    <w:rsid w:val="001B030A"/>
    <w:rsid w:val="001B0417"/>
    <w:rsid w:val="001B092E"/>
    <w:rsid w:val="001B0B7F"/>
    <w:rsid w:val="001B1840"/>
    <w:rsid w:val="001B2B12"/>
    <w:rsid w:val="001B30EC"/>
    <w:rsid w:val="001B4D7A"/>
    <w:rsid w:val="001B5A35"/>
    <w:rsid w:val="001B5BED"/>
    <w:rsid w:val="001B6C9C"/>
    <w:rsid w:val="001B75E3"/>
    <w:rsid w:val="001C0DAB"/>
    <w:rsid w:val="001C20D7"/>
    <w:rsid w:val="001C2CD6"/>
    <w:rsid w:val="001C30B2"/>
    <w:rsid w:val="001C51D7"/>
    <w:rsid w:val="001C548F"/>
    <w:rsid w:val="001C57A5"/>
    <w:rsid w:val="001D09F8"/>
    <w:rsid w:val="001D1384"/>
    <w:rsid w:val="001D2C5C"/>
    <w:rsid w:val="001D32C9"/>
    <w:rsid w:val="001D3E3C"/>
    <w:rsid w:val="001D40EE"/>
    <w:rsid w:val="001D48D1"/>
    <w:rsid w:val="001D6351"/>
    <w:rsid w:val="001D6804"/>
    <w:rsid w:val="001D68A1"/>
    <w:rsid w:val="001E00F7"/>
    <w:rsid w:val="001E017B"/>
    <w:rsid w:val="001E10F2"/>
    <w:rsid w:val="001E15DC"/>
    <w:rsid w:val="001E2EEC"/>
    <w:rsid w:val="001E3E81"/>
    <w:rsid w:val="001E3F5B"/>
    <w:rsid w:val="001E4C54"/>
    <w:rsid w:val="001E59A7"/>
    <w:rsid w:val="001E6105"/>
    <w:rsid w:val="001E648F"/>
    <w:rsid w:val="001E660E"/>
    <w:rsid w:val="001E6AE2"/>
    <w:rsid w:val="001E70F0"/>
    <w:rsid w:val="001E7394"/>
    <w:rsid w:val="001E7B57"/>
    <w:rsid w:val="001F0A3E"/>
    <w:rsid w:val="001F1A56"/>
    <w:rsid w:val="001F1FEF"/>
    <w:rsid w:val="001F3AEB"/>
    <w:rsid w:val="001F42C1"/>
    <w:rsid w:val="001F4789"/>
    <w:rsid w:val="001F4EAB"/>
    <w:rsid w:val="001F4FFB"/>
    <w:rsid w:val="001F5980"/>
    <w:rsid w:val="001F5E66"/>
    <w:rsid w:val="001F6592"/>
    <w:rsid w:val="001F6E74"/>
    <w:rsid w:val="00200D3B"/>
    <w:rsid w:val="00200E50"/>
    <w:rsid w:val="00201994"/>
    <w:rsid w:val="00201E6A"/>
    <w:rsid w:val="00203299"/>
    <w:rsid w:val="0020352C"/>
    <w:rsid w:val="00203621"/>
    <w:rsid w:val="002046AE"/>
    <w:rsid w:val="00204995"/>
    <w:rsid w:val="00205EE1"/>
    <w:rsid w:val="00206020"/>
    <w:rsid w:val="002067B8"/>
    <w:rsid w:val="002071A6"/>
    <w:rsid w:val="00207232"/>
    <w:rsid w:val="002079ED"/>
    <w:rsid w:val="0021010B"/>
    <w:rsid w:val="0021041B"/>
    <w:rsid w:val="00211312"/>
    <w:rsid w:val="0021156B"/>
    <w:rsid w:val="00212FC5"/>
    <w:rsid w:val="0021497A"/>
    <w:rsid w:val="0021779A"/>
    <w:rsid w:val="00217B9F"/>
    <w:rsid w:val="0022306E"/>
    <w:rsid w:val="002234CF"/>
    <w:rsid w:val="00224417"/>
    <w:rsid w:val="00224726"/>
    <w:rsid w:val="002258EC"/>
    <w:rsid w:val="00227345"/>
    <w:rsid w:val="002320FD"/>
    <w:rsid w:val="00232F8C"/>
    <w:rsid w:val="00233253"/>
    <w:rsid w:val="002337D1"/>
    <w:rsid w:val="00234697"/>
    <w:rsid w:val="00237330"/>
    <w:rsid w:val="00237961"/>
    <w:rsid w:val="00240CCB"/>
    <w:rsid w:val="00240EC3"/>
    <w:rsid w:val="00240F5E"/>
    <w:rsid w:val="002413AD"/>
    <w:rsid w:val="00241786"/>
    <w:rsid w:val="00242E73"/>
    <w:rsid w:val="0024301B"/>
    <w:rsid w:val="0024324B"/>
    <w:rsid w:val="00245325"/>
    <w:rsid w:val="00245868"/>
    <w:rsid w:val="0024595D"/>
    <w:rsid w:val="0024611E"/>
    <w:rsid w:val="00250D03"/>
    <w:rsid w:val="0025187D"/>
    <w:rsid w:val="002528EE"/>
    <w:rsid w:val="002529D0"/>
    <w:rsid w:val="002570BC"/>
    <w:rsid w:val="00257FC3"/>
    <w:rsid w:val="00261535"/>
    <w:rsid w:val="0026219D"/>
    <w:rsid w:val="00263DE5"/>
    <w:rsid w:val="0026429F"/>
    <w:rsid w:val="00264CB5"/>
    <w:rsid w:val="00266923"/>
    <w:rsid w:val="002677FF"/>
    <w:rsid w:val="002717B1"/>
    <w:rsid w:val="0027261E"/>
    <w:rsid w:val="00272977"/>
    <w:rsid w:val="002743EA"/>
    <w:rsid w:val="00274D32"/>
    <w:rsid w:val="00276A9B"/>
    <w:rsid w:val="00280042"/>
    <w:rsid w:val="002844BB"/>
    <w:rsid w:val="00285AF1"/>
    <w:rsid w:val="00285DCF"/>
    <w:rsid w:val="002863E2"/>
    <w:rsid w:val="00286A00"/>
    <w:rsid w:val="002871F7"/>
    <w:rsid w:val="00287550"/>
    <w:rsid w:val="0029001D"/>
    <w:rsid w:val="00290C2A"/>
    <w:rsid w:val="0029143E"/>
    <w:rsid w:val="00291609"/>
    <w:rsid w:val="00293027"/>
    <w:rsid w:val="002950D2"/>
    <w:rsid w:val="002955B7"/>
    <w:rsid w:val="002965A9"/>
    <w:rsid w:val="00296F23"/>
    <w:rsid w:val="0029720B"/>
    <w:rsid w:val="002A0E3E"/>
    <w:rsid w:val="002A0E74"/>
    <w:rsid w:val="002A11D5"/>
    <w:rsid w:val="002A2267"/>
    <w:rsid w:val="002A3559"/>
    <w:rsid w:val="002A38AC"/>
    <w:rsid w:val="002A3A20"/>
    <w:rsid w:val="002A4620"/>
    <w:rsid w:val="002A5512"/>
    <w:rsid w:val="002A5E51"/>
    <w:rsid w:val="002A7B5A"/>
    <w:rsid w:val="002A7ED7"/>
    <w:rsid w:val="002B002E"/>
    <w:rsid w:val="002B0173"/>
    <w:rsid w:val="002B063D"/>
    <w:rsid w:val="002B09B6"/>
    <w:rsid w:val="002B0A96"/>
    <w:rsid w:val="002B1F35"/>
    <w:rsid w:val="002B2AD6"/>
    <w:rsid w:val="002B330E"/>
    <w:rsid w:val="002B3FCD"/>
    <w:rsid w:val="002B402D"/>
    <w:rsid w:val="002B5023"/>
    <w:rsid w:val="002B6CD5"/>
    <w:rsid w:val="002C030A"/>
    <w:rsid w:val="002C0698"/>
    <w:rsid w:val="002C1025"/>
    <w:rsid w:val="002C1226"/>
    <w:rsid w:val="002C1595"/>
    <w:rsid w:val="002C165B"/>
    <w:rsid w:val="002C2BF9"/>
    <w:rsid w:val="002C2CE7"/>
    <w:rsid w:val="002C39D9"/>
    <w:rsid w:val="002C4371"/>
    <w:rsid w:val="002C47DA"/>
    <w:rsid w:val="002C49A1"/>
    <w:rsid w:val="002C4B40"/>
    <w:rsid w:val="002C5320"/>
    <w:rsid w:val="002C5366"/>
    <w:rsid w:val="002C69BF"/>
    <w:rsid w:val="002D05DD"/>
    <w:rsid w:val="002D06C7"/>
    <w:rsid w:val="002D0B0B"/>
    <w:rsid w:val="002D2F5A"/>
    <w:rsid w:val="002D33BA"/>
    <w:rsid w:val="002D52A5"/>
    <w:rsid w:val="002D545C"/>
    <w:rsid w:val="002D5502"/>
    <w:rsid w:val="002D582B"/>
    <w:rsid w:val="002D62C8"/>
    <w:rsid w:val="002D6697"/>
    <w:rsid w:val="002E236E"/>
    <w:rsid w:val="002E27A3"/>
    <w:rsid w:val="002E2A07"/>
    <w:rsid w:val="002E3359"/>
    <w:rsid w:val="002E44D0"/>
    <w:rsid w:val="002E4593"/>
    <w:rsid w:val="002E59FE"/>
    <w:rsid w:val="002E7CD4"/>
    <w:rsid w:val="002F0790"/>
    <w:rsid w:val="002F1B08"/>
    <w:rsid w:val="002F392B"/>
    <w:rsid w:val="002F415A"/>
    <w:rsid w:val="002F42B9"/>
    <w:rsid w:val="002F440E"/>
    <w:rsid w:val="002F463F"/>
    <w:rsid w:val="002F6705"/>
    <w:rsid w:val="002F67D1"/>
    <w:rsid w:val="002F6E69"/>
    <w:rsid w:val="00301328"/>
    <w:rsid w:val="003026BC"/>
    <w:rsid w:val="00302917"/>
    <w:rsid w:val="00303D78"/>
    <w:rsid w:val="00303D84"/>
    <w:rsid w:val="003045FD"/>
    <w:rsid w:val="00304F20"/>
    <w:rsid w:val="00305BA6"/>
    <w:rsid w:val="00305D36"/>
    <w:rsid w:val="00306086"/>
    <w:rsid w:val="003069D0"/>
    <w:rsid w:val="00306A2D"/>
    <w:rsid w:val="0030745E"/>
    <w:rsid w:val="00307DB1"/>
    <w:rsid w:val="00307FD1"/>
    <w:rsid w:val="003101D3"/>
    <w:rsid w:val="00310DD9"/>
    <w:rsid w:val="003148F8"/>
    <w:rsid w:val="003163AB"/>
    <w:rsid w:val="0031655B"/>
    <w:rsid w:val="00316A23"/>
    <w:rsid w:val="00317050"/>
    <w:rsid w:val="0031747E"/>
    <w:rsid w:val="00317D86"/>
    <w:rsid w:val="003204E7"/>
    <w:rsid w:val="00320A1F"/>
    <w:rsid w:val="003220C8"/>
    <w:rsid w:val="003222EE"/>
    <w:rsid w:val="00323AC6"/>
    <w:rsid w:val="00323E24"/>
    <w:rsid w:val="003253DA"/>
    <w:rsid w:val="00325E17"/>
    <w:rsid w:val="00327E5E"/>
    <w:rsid w:val="0033096B"/>
    <w:rsid w:val="00332072"/>
    <w:rsid w:val="00333A50"/>
    <w:rsid w:val="00340384"/>
    <w:rsid w:val="003432FF"/>
    <w:rsid w:val="00346AF9"/>
    <w:rsid w:val="003471AB"/>
    <w:rsid w:val="00347F34"/>
    <w:rsid w:val="00351679"/>
    <w:rsid w:val="003518A7"/>
    <w:rsid w:val="003518AF"/>
    <w:rsid w:val="003571E6"/>
    <w:rsid w:val="00357CC5"/>
    <w:rsid w:val="003601D1"/>
    <w:rsid w:val="00362FCF"/>
    <w:rsid w:val="003631EB"/>
    <w:rsid w:val="00366000"/>
    <w:rsid w:val="0036741A"/>
    <w:rsid w:val="00371BC4"/>
    <w:rsid w:val="00372935"/>
    <w:rsid w:val="00372CF1"/>
    <w:rsid w:val="003743EA"/>
    <w:rsid w:val="003774AE"/>
    <w:rsid w:val="00377932"/>
    <w:rsid w:val="00380B6C"/>
    <w:rsid w:val="00381C3E"/>
    <w:rsid w:val="003833F3"/>
    <w:rsid w:val="00383A08"/>
    <w:rsid w:val="00383F56"/>
    <w:rsid w:val="00384506"/>
    <w:rsid w:val="0038474A"/>
    <w:rsid w:val="003848E2"/>
    <w:rsid w:val="003853BC"/>
    <w:rsid w:val="00385665"/>
    <w:rsid w:val="00386D1E"/>
    <w:rsid w:val="00387855"/>
    <w:rsid w:val="00390393"/>
    <w:rsid w:val="00391822"/>
    <w:rsid w:val="00394803"/>
    <w:rsid w:val="00395F16"/>
    <w:rsid w:val="003A1570"/>
    <w:rsid w:val="003A2A3C"/>
    <w:rsid w:val="003A6C1E"/>
    <w:rsid w:val="003A6DC6"/>
    <w:rsid w:val="003B237B"/>
    <w:rsid w:val="003B4C75"/>
    <w:rsid w:val="003C092D"/>
    <w:rsid w:val="003C1FA2"/>
    <w:rsid w:val="003C2173"/>
    <w:rsid w:val="003C55F4"/>
    <w:rsid w:val="003C6240"/>
    <w:rsid w:val="003C62B8"/>
    <w:rsid w:val="003C76EE"/>
    <w:rsid w:val="003D1121"/>
    <w:rsid w:val="003D17F6"/>
    <w:rsid w:val="003D26F5"/>
    <w:rsid w:val="003D3410"/>
    <w:rsid w:val="003D3FD5"/>
    <w:rsid w:val="003D45E7"/>
    <w:rsid w:val="003D5E0B"/>
    <w:rsid w:val="003E374E"/>
    <w:rsid w:val="003E389B"/>
    <w:rsid w:val="003E5E11"/>
    <w:rsid w:val="003E7C8E"/>
    <w:rsid w:val="003E7FD4"/>
    <w:rsid w:val="003F0A28"/>
    <w:rsid w:val="003F1002"/>
    <w:rsid w:val="003F18CD"/>
    <w:rsid w:val="003F2299"/>
    <w:rsid w:val="003F267B"/>
    <w:rsid w:val="003F26AF"/>
    <w:rsid w:val="003F5A5A"/>
    <w:rsid w:val="003F5BDF"/>
    <w:rsid w:val="003F5F06"/>
    <w:rsid w:val="003F661C"/>
    <w:rsid w:val="003F75CF"/>
    <w:rsid w:val="003F784B"/>
    <w:rsid w:val="0040118E"/>
    <w:rsid w:val="004021FA"/>
    <w:rsid w:val="00403C98"/>
    <w:rsid w:val="00403FF2"/>
    <w:rsid w:val="00405CC4"/>
    <w:rsid w:val="00406423"/>
    <w:rsid w:val="00411C16"/>
    <w:rsid w:val="00411C66"/>
    <w:rsid w:val="004120C8"/>
    <w:rsid w:val="0041407E"/>
    <w:rsid w:val="00414A8C"/>
    <w:rsid w:val="00414FB7"/>
    <w:rsid w:val="0041550F"/>
    <w:rsid w:val="004164B7"/>
    <w:rsid w:val="004166AC"/>
    <w:rsid w:val="004173A6"/>
    <w:rsid w:val="00417717"/>
    <w:rsid w:val="00423E71"/>
    <w:rsid w:val="004245FD"/>
    <w:rsid w:val="00424D76"/>
    <w:rsid w:val="00426CB8"/>
    <w:rsid w:val="0043003F"/>
    <w:rsid w:val="00430D0D"/>
    <w:rsid w:val="00431154"/>
    <w:rsid w:val="00431A6F"/>
    <w:rsid w:val="004338D8"/>
    <w:rsid w:val="00433942"/>
    <w:rsid w:val="00433DFC"/>
    <w:rsid w:val="00434A4C"/>
    <w:rsid w:val="0043703F"/>
    <w:rsid w:val="00437733"/>
    <w:rsid w:val="00443073"/>
    <w:rsid w:val="00443681"/>
    <w:rsid w:val="00443A50"/>
    <w:rsid w:val="00443FB7"/>
    <w:rsid w:val="004444C6"/>
    <w:rsid w:val="0044501B"/>
    <w:rsid w:val="004455A1"/>
    <w:rsid w:val="004464F3"/>
    <w:rsid w:val="004469F1"/>
    <w:rsid w:val="004470E8"/>
    <w:rsid w:val="004471D2"/>
    <w:rsid w:val="00455A16"/>
    <w:rsid w:val="004564E2"/>
    <w:rsid w:val="00457C8E"/>
    <w:rsid w:val="0046176C"/>
    <w:rsid w:val="00462F92"/>
    <w:rsid w:val="00463091"/>
    <w:rsid w:val="004632F3"/>
    <w:rsid w:val="004641D9"/>
    <w:rsid w:val="0046483E"/>
    <w:rsid w:val="00464BFD"/>
    <w:rsid w:val="0046514D"/>
    <w:rsid w:val="004654D5"/>
    <w:rsid w:val="004657FE"/>
    <w:rsid w:val="00466728"/>
    <w:rsid w:val="00466F02"/>
    <w:rsid w:val="00467D40"/>
    <w:rsid w:val="00467EF3"/>
    <w:rsid w:val="00471557"/>
    <w:rsid w:val="00471D28"/>
    <w:rsid w:val="00471ED6"/>
    <w:rsid w:val="00472235"/>
    <w:rsid w:val="00473242"/>
    <w:rsid w:val="00475D41"/>
    <w:rsid w:val="00481CED"/>
    <w:rsid w:val="00482154"/>
    <w:rsid w:val="00482544"/>
    <w:rsid w:val="004826E6"/>
    <w:rsid w:val="0048287B"/>
    <w:rsid w:val="00482960"/>
    <w:rsid w:val="0048312A"/>
    <w:rsid w:val="00484C7A"/>
    <w:rsid w:val="00485123"/>
    <w:rsid w:val="00486AAD"/>
    <w:rsid w:val="004904EA"/>
    <w:rsid w:val="004922E2"/>
    <w:rsid w:val="0049371E"/>
    <w:rsid w:val="00493CB5"/>
    <w:rsid w:val="0049414D"/>
    <w:rsid w:val="0049456D"/>
    <w:rsid w:val="00496B7F"/>
    <w:rsid w:val="004A2141"/>
    <w:rsid w:val="004A2ECA"/>
    <w:rsid w:val="004A41D4"/>
    <w:rsid w:val="004A446A"/>
    <w:rsid w:val="004A4774"/>
    <w:rsid w:val="004A4E1A"/>
    <w:rsid w:val="004A6F12"/>
    <w:rsid w:val="004A74B5"/>
    <w:rsid w:val="004A7612"/>
    <w:rsid w:val="004B0062"/>
    <w:rsid w:val="004B291C"/>
    <w:rsid w:val="004B321C"/>
    <w:rsid w:val="004B3A85"/>
    <w:rsid w:val="004B3BB0"/>
    <w:rsid w:val="004B4388"/>
    <w:rsid w:val="004B6815"/>
    <w:rsid w:val="004C0684"/>
    <w:rsid w:val="004C14FE"/>
    <w:rsid w:val="004C2609"/>
    <w:rsid w:val="004C4CC9"/>
    <w:rsid w:val="004C5359"/>
    <w:rsid w:val="004C58DF"/>
    <w:rsid w:val="004C7BCD"/>
    <w:rsid w:val="004D0ACE"/>
    <w:rsid w:val="004D0EE9"/>
    <w:rsid w:val="004D1B41"/>
    <w:rsid w:val="004D1EE4"/>
    <w:rsid w:val="004D2623"/>
    <w:rsid w:val="004D3DE8"/>
    <w:rsid w:val="004D4879"/>
    <w:rsid w:val="004D54E9"/>
    <w:rsid w:val="004D6FD4"/>
    <w:rsid w:val="004D7C43"/>
    <w:rsid w:val="004E11CF"/>
    <w:rsid w:val="004E1583"/>
    <w:rsid w:val="004E4253"/>
    <w:rsid w:val="004E4667"/>
    <w:rsid w:val="004E4DA2"/>
    <w:rsid w:val="004E4FA8"/>
    <w:rsid w:val="004E5D9C"/>
    <w:rsid w:val="004E7B69"/>
    <w:rsid w:val="004F03B2"/>
    <w:rsid w:val="004F159E"/>
    <w:rsid w:val="004F313F"/>
    <w:rsid w:val="004F3FEC"/>
    <w:rsid w:val="004F4A14"/>
    <w:rsid w:val="004F58C3"/>
    <w:rsid w:val="004F5E9F"/>
    <w:rsid w:val="004F64C5"/>
    <w:rsid w:val="004F671C"/>
    <w:rsid w:val="004F6B35"/>
    <w:rsid w:val="004F6B9D"/>
    <w:rsid w:val="004F6D47"/>
    <w:rsid w:val="004F6EE3"/>
    <w:rsid w:val="005003EC"/>
    <w:rsid w:val="00502794"/>
    <w:rsid w:val="005029F6"/>
    <w:rsid w:val="00506863"/>
    <w:rsid w:val="00507865"/>
    <w:rsid w:val="005106E5"/>
    <w:rsid w:val="00511D8C"/>
    <w:rsid w:val="0051282E"/>
    <w:rsid w:val="00513513"/>
    <w:rsid w:val="005139B4"/>
    <w:rsid w:val="00517E28"/>
    <w:rsid w:val="00520214"/>
    <w:rsid w:val="005229D3"/>
    <w:rsid w:val="00523826"/>
    <w:rsid w:val="00523F6C"/>
    <w:rsid w:val="00524205"/>
    <w:rsid w:val="0052439F"/>
    <w:rsid w:val="00526214"/>
    <w:rsid w:val="005266CE"/>
    <w:rsid w:val="005267C7"/>
    <w:rsid w:val="00526CF3"/>
    <w:rsid w:val="0052780E"/>
    <w:rsid w:val="005310ED"/>
    <w:rsid w:val="0053243F"/>
    <w:rsid w:val="00532A23"/>
    <w:rsid w:val="005332F1"/>
    <w:rsid w:val="005351EF"/>
    <w:rsid w:val="0053615A"/>
    <w:rsid w:val="005373AF"/>
    <w:rsid w:val="00541552"/>
    <w:rsid w:val="00541B44"/>
    <w:rsid w:val="00543663"/>
    <w:rsid w:val="00545FAC"/>
    <w:rsid w:val="005461B4"/>
    <w:rsid w:val="00551365"/>
    <w:rsid w:val="005538CD"/>
    <w:rsid w:val="00554244"/>
    <w:rsid w:val="00555C4E"/>
    <w:rsid w:val="00556F70"/>
    <w:rsid w:val="00557FA1"/>
    <w:rsid w:val="00561029"/>
    <w:rsid w:val="005620AF"/>
    <w:rsid w:val="0056281B"/>
    <w:rsid w:val="00564392"/>
    <w:rsid w:val="00564DD6"/>
    <w:rsid w:val="005653BA"/>
    <w:rsid w:val="00566FC1"/>
    <w:rsid w:val="00567219"/>
    <w:rsid w:val="0057015D"/>
    <w:rsid w:val="00572737"/>
    <w:rsid w:val="00572D87"/>
    <w:rsid w:val="00572F3E"/>
    <w:rsid w:val="005732A8"/>
    <w:rsid w:val="00574401"/>
    <w:rsid w:val="0057535D"/>
    <w:rsid w:val="005777E4"/>
    <w:rsid w:val="00577B2F"/>
    <w:rsid w:val="005807DA"/>
    <w:rsid w:val="00580D0C"/>
    <w:rsid w:val="005825D9"/>
    <w:rsid w:val="0058274A"/>
    <w:rsid w:val="0058291D"/>
    <w:rsid w:val="005842E6"/>
    <w:rsid w:val="00584916"/>
    <w:rsid w:val="00584981"/>
    <w:rsid w:val="005868C1"/>
    <w:rsid w:val="00587E58"/>
    <w:rsid w:val="005911A6"/>
    <w:rsid w:val="00592B4F"/>
    <w:rsid w:val="00593C7A"/>
    <w:rsid w:val="0059637C"/>
    <w:rsid w:val="00596AE7"/>
    <w:rsid w:val="005978AF"/>
    <w:rsid w:val="00597B81"/>
    <w:rsid w:val="005A10D6"/>
    <w:rsid w:val="005A1623"/>
    <w:rsid w:val="005A1D48"/>
    <w:rsid w:val="005A1F3F"/>
    <w:rsid w:val="005A2ADC"/>
    <w:rsid w:val="005A2DF1"/>
    <w:rsid w:val="005A3292"/>
    <w:rsid w:val="005A38C6"/>
    <w:rsid w:val="005A413A"/>
    <w:rsid w:val="005A51E0"/>
    <w:rsid w:val="005A5AC3"/>
    <w:rsid w:val="005A7AE2"/>
    <w:rsid w:val="005B0493"/>
    <w:rsid w:val="005B17D4"/>
    <w:rsid w:val="005B1991"/>
    <w:rsid w:val="005B21FC"/>
    <w:rsid w:val="005B2AEE"/>
    <w:rsid w:val="005B3658"/>
    <w:rsid w:val="005B4648"/>
    <w:rsid w:val="005B4681"/>
    <w:rsid w:val="005B4945"/>
    <w:rsid w:val="005B4B22"/>
    <w:rsid w:val="005C0192"/>
    <w:rsid w:val="005C03B5"/>
    <w:rsid w:val="005C101C"/>
    <w:rsid w:val="005C29ED"/>
    <w:rsid w:val="005C6307"/>
    <w:rsid w:val="005C73DD"/>
    <w:rsid w:val="005D0A58"/>
    <w:rsid w:val="005D17B7"/>
    <w:rsid w:val="005D355B"/>
    <w:rsid w:val="005D49E6"/>
    <w:rsid w:val="005D4EAD"/>
    <w:rsid w:val="005D5388"/>
    <w:rsid w:val="005E0DA4"/>
    <w:rsid w:val="005E2367"/>
    <w:rsid w:val="005E256C"/>
    <w:rsid w:val="005E3A8B"/>
    <w:rsid w:val="005E44B1"/>
    <w:rsid w:val="005E455F"/>
    <w:rsid w:val="005E578B"/>
    <w:rsid w:val="005E6ABB"/>
    <w:rsid w:val="005E741F"/>
    <w:rsid w:val="005F0FBD"/>
    <w:rsid w:val="005F0FD8"/>
    <w:rsid w:val="005F1024"/>
    <w:rsid w:val="005F2999"/>
    <w:rsid w:val="005F2C15"/>
    <w:rsid w:val="005F40E6"/>
    <w:rsid w:val="005F59D7"/>
    <w:rsid w:val="005F7AD1"/>
    <w:rsid w:val="00600AE0"/>
    <w:rsid w:val="00600F05"/>
    <w:rsid w:val="00603936"/>
    <w:rsid w:val="00606552"/>
    <w:rsid w:val="006065E0"/>
    <w:rsid w:val="0061094B"/>
    <w:rsid w:val="00610A6C"/>
    <w:rsid w:val="00610B57"/>
    <w:rsid w:val="00610B9A"/>
    <w:rsid w:val="006111E1"/>
    <w:rsid w:val="006128F4"/>
    <w:rsid w:val="00613850"/>
    <w:rsid w:val="00614D30"/>
    <w:rsid w:val="00614E8B"/>
    <w:rsid w:val="00615439"/>
    <w:rsid w:val="00615CAA"/>
    <w:rsid w:val="00616C75"/>
    <w:rsid w:val="00617719"/>
    <w:rsid w:val="00617FE5"/>
    <w:rsid w:val="0062078F"/>
    <w:rsid w:val="00621C85"/>
    <w:rsid w:val="00621FB1"/>
    <w:rsid w:val="0062429C"/>
    <w:rsid w:val="0062504E"/>
    <w:rsid w:val="00626A14"/>
    <w:rsid w:val="00627AE1"/>
    <w:rsid w:val="006340EE"/>
    <w:rsid w:val="00634B7F"/>
    <w:rsid w:val="0063638E"/>
    <w:rsid w:val="00636D7A"/>
    <w:rsid w:val="00637642"/>
    <w:rsid w:val="00640653"/>
    <w:rsid w:val="00640CCD"/>
    <w:rsid w:val="00641793"/>
    <w:rsid w:val="00641FF3"/>
    <w:rsid w:val="00642331"/>
    <w:rsid w:val="00642953"/>
    <w:rsid w:val="006449AE"/>
    <w:rsid w:val="00644CF6"/>
    <w:rsid w:val="00647E3D"/>
    <w:rsid w:val="006502F3"/>
    <w:rsid w:val="0065090F"/>
    <w:rsid w:val="00653508"/>
    <w:rsid w:val="006548D5"/>
    <w:rsid w:val="00654FBA"/>
    <w:rsid w:val="006557C3"/>
    <w:rsid w:val="006600AE"/>
    <w:rsid w:val="00660229"/>
    <w:rsid w:val="00661BDC"/>
    <w:rsid w:val="00662A4D"/>
    <w:rsid w:val="006636A1"/>
    <w:rsid w:val="00664E45"/>
    <w:rsid w:val="0066759A"/>
    <w:rsid w:val="00670C5C"/>
    <w:rsid w:val="00671A32"/>
    <w:rsid w:val="00671FB3"/>
    <w:rsid w:val="0067330E"/>
    <w:rsid w:val="00675BFC"/>
    <w:rsid w:val="0067734F"/>
    <w:rsid w:val="006806D6"/>
    <w:rsid w:val="006810C1"/>
    <w:rsid w:val="006811CE"/>
    <w:rsid w:val="00681D3B"/>
    <w:rsid w:val="0068307B"/>
    <w:rsid w:val="00683313"/>
    <w:rsid w:val="00683436"/>
    <w:rsid w:val="00683465"/>
    <w:rsid w:val="0068443D"/>
    <w:rsid w:val="00684F1F"/>
    <w:rsid w:val="00685794"/>
    <w:rsid w:val="00686784"/>
    <w:rsid w:val="00687485"/>
    <w:rsid w:val="00687EFB"/>
    <w:rsid w:val="00693882"/>
    <w:rsid w:val="006939DF"/>
    <w:rsid w:val="006939EF"/>
    <w:rsid w:val="00694287"/>
    <w:rsid w:val="00694441"/>
    <w:rsid w:val="0069484D"/>
    <w:rsid w:val="006960DE"/>
    <w:rsid w:val="00696522"/>
    <w:rsid w:val="00697593"/>
    <w:rsid w:val="006A010B"/>
    <w:rsid w:val="006A0526"/>
    <w:rsid w:val="006A0AC1"/>
    <w:rsid w:val="006A1A00"/>
    <w:rsid w:val="006A1B32"/>
    <w:rsid w:val="006A25E0"/>
    <w:rsid w:val="006A2A08"/>
    <w:rsid w:val="006A4093"/>
    <w:rsid w:val="006A5CEC"/>
    <w:rsid w:val="006A5E7C"/>
    <w:rsid w:val="006A6D4F"/>
    <w:rsid w:val="006A7630"/>
    <w:rsid w:val="006B20BF"/>
    <w:rsid w:val="006B33DB"/>
    <w:rsid w:val="006B35FB"/>
    <w:rsid w:val="006B3776"/>
    <w:rsid w:val="006B38ED"/>
    <w:rsid w:val="006C048F"/>
    <w:rsid w:val="006C0897"/>
    <w:rsid w:val="006C2269"/>
    <w:rsid w:val="006C4E63"/>
    <w:rsid w:val="006C6815"/>
    <w:rsid w:val="006C6D6F"/>
    <w:rsid w:val="006D00A0"/>
    <w:rsid w:val="006D0762"/>
    <w:rsid w:val="006D28C3"/>
    <w:rsid w:val="006D30C5"/>
    <w:rsid w:val="006D3533"/>
    <w:rsid w:val="006D3E17"/>
    <w:rsid w:val="006D44C7"/>
    <w:rsid w:val="006D4B37"/>
    <w:rsid w:val="006D7014"/>
    <w:rsid w:val="006D7424"/>
    <w:rsid w:val="006D778F"/>
    <w:rsid w:val="006E1778"/>
    <w:rsid w:val="006E1786"/>
    <w:rsid w:val="006E1C91"/>
    <w:rsid w:val="006E1F1D"/>
    <w:rsid w:val="006E220E"/>
    <w:rsid w:val="006E2E32"/>
    <w:rsid w:val="006E4A85"/>
    <w:rsid w:val="006E56C7"/>
    <w:rsid w:val="006E7FE9"/>
    <w:rsid w:val="006F0EEF"/>
    <w:rsid w:val="006F3575"/>
    <w:rsid w:val="006F405F"/>
    <w:rsid w:val="006F595A"/>
    <w:rsid w:val="006F649C"/>
    <w:rsid w:val="007016AA"/>
    <w:rsid w:val="007019A2"/>
    <w:rsid w:val="007036F1"/>
    <w:rsid w:val="007037BD"/>
    <w:rsid w:val="007050DA"/>
    <w:rsid w:val="00705BF8"/>
    <w:rsid w:val="00706965"/>
    <w:rsid w:val="0071128D"/>
    <w:rsid w:val="0071146E"/>
    <w:rsid w:val="00712358"/>
    <w:rsid w:val="007136E3"/>
    <w:rsid w:val="007141BA"/>
    <w:rsid w:val="007169D2"/>
    <w:rsid w:val="0071713D"/>
    <w:rsid w:val="007210A4"/>
    <w:rsid w:val="007218D3"/>
    <w:rsid w:val="00721D05"/>
    <w:rsid w:val="0072233C"/>
    <w:rsid w:val="00722549"/>
    <w:rsid w:val="00724833"/>
    <w:rsid w:val="00724D2F"/>
    <w:rsid w:val="00724DEC"/>
    <w:rsid w:val="00725082"/>
    <w:rsid w:val="00726031"/>
    <w:rsid w:val="00727024"/>
    <w:rsid w:val="00727ABE"/>
    <w:rsid w:val="007305E0"/>
    <w:rsid w:val="00730CD8"/>
    <w:rsid w:val="00731307"/>
    <w:rsid w:val="00731B80"/>
    <w:rsid w:val="00732AA4"/>
    <w:rsid w:val="00733156"/>
    <w:rsid w:val="00733A4F"/>
    <w:rsid w:val="0073431D"/>
    <w:rsid w:val="00735DFE"/>
    <w:rsid w:val="007360A0"/>
    <w:rsid w:val="00736B8F"/>
    <w:rsid w:val="007373EE"/>
    <w:rsid w:val="00741468"/>
    <w:rsid w:val="00741DD1"/>
    <w:rsid w:val="00742153"/>
    <w:rsid w:val="0074271C"/>
    <w:rsid w:val="0074295A"/>
    <w:rsid w:val="00742974"/>
    <w:rsid w:val="00742DE4"/>
    <w:rsid w:val="00743089"/>
    <w:rsid w:val="00743DAE"/>
    <w:rsid w:val="0074473B"/>
    <w:rsid w:val="00750017"/>
    <w:rsid w:val="00750C0A"/>
    <w:rsid w:val="007513A7"/>
    <w:rsid w:val="00752622"/>
    <w:rsid w:val="007527C2"/>
    <w:rsid w:val="00754AF2"/>
    <w:rsid w:val="00756ACC"/>
    <w:rsid w:val="00756FA6"/>
    <w:rsid w:val="00756FE0"/>
    <w:rsid w:val="0076022A"/>
    <w:rsid w:val="0076090E"/>
    <w:rsid w:val="007614A5"/>
    <w:rsid w:val="00763666"/>
    <w:rsid w:val="00764BB1"/>
    <w:rsid w:val="00766191"/>
    <w:rsid w:val="007662A5"/>
    <w:rsid w:val="00767361"/>
    <w:rsid w:val="007674C1"/>
    <w:rsid w:val="007677A1"/>
    <w:rsid w:val="00767876"/>
    <w:rsid w:val="007678CC"/>
    <w:rsid w:val="00771B18"/>
    <w:rsid w:val="00772CB4"/>
    <w:rsid w:val="007732DE"/>
    <w:rsid w:val="00775406"/>
    <w:rsid w:val="0077559B"/>
    <w:rsid w:val="0077566B"/>
    <w:rsid w:val="0077685E"/>
    <w:rsid w:val="00776E35"/>
    <w:rsid w:val="00780B3E"/>
    <w:rsid w:val="0078190D"/>
    <w:rsid w:val="00781ACF"/>
    <w:rsid w:val="00782077"/>
    <w:rsid w:val="00782950"/>
    <w:rsid w:val="00783C3B"/>
    <w:rsid w:val="00784CFF"/>
    <w:rsid w:val="00786E1F"/>
    <w:rsid w:val="00786EB0"/>
    <w:rsid w:val="00786ED4"/>
    <w:rsid w:val="0078712F"/>
    <w:rsid w:val="007877D2"/>
    <w:rsid w:val="00790740"/>
    <w:rsid w:val="007907A2"/>
    <w:rsid w:val="00790D4F"/>
    <w:rsid w:val="00791E2B"/>
    <w:rsid w:val="00793B15"/>
    <w:rsid w:val="00794E11"/>
    <w:rsid w:val="00795E19"/>
    <w:rsid w:val="007968D5"/>
    <w:rsid w:val="00797CD7"/>
    <w:rsid w:val="00797E9D"/>
    <w:rsid w:val="007A02A7"/>
    <w:rsid w:val="007A0B1C"/>
    <w:rsid w:val="007A2EAB"/>
    <w:rsid w:val="007A36AA"/>
    <w:rsid w:val="007A3A0A"/>
    <w:rsid w:val="007A44E4"/>
    <w:rsid w:val="007A47C2"/>
    <w:rsid w:val="007A6206"/>
    <w:rsid w:val="007B0526"/>
    <w:rsid w:val="007B14B5"/>
    <w:rsid w:val="007B161C"/>
    <w:rsid w:val="007B1FF0"/>
    <w:rsid w:val="007B225D"/>
    <w:rsid w:val="007B5581"/>
    <w:rsid w:val="007B75C3"/>
    <w:rsid w:val="007B7923"/>
    <w:rsid w:val="007C17AB"/>
    <w:rsid w:val="007C31D3"/>
    <w:rsid w:val="007C53AC"/>
    <w:rsid w:val="007C687B"/>
    <w:rsid w:val="007C6BE8"/>
    <w:rsid w:val="007D03A4"/>
    <w:rsid w:val="007D16BE"/>
    <w:rsid w:val="007D1FBD"/>
    <w:rsid w:val="007D493F"/>
    <w:rsid w:val="007D55C1"/>
    <w:rsid w:val="007D588A"/>
    <w:rsid w:val="007D607A"/>
    <w:rsid w:val="007D7F06"/>
    <w:rsid w:val="007E00AF"/>
    <w:rsid w:val="007E075B"/>
    <w:rsid w:val="007E08A5"/>
    <w:rsid w:val="007E105F"/>
    <w:rsid w:val="007E35A2"/>
    <w:rsid w:val="007E5D7A"/>
    <w:rsid w:val="007E5F6F"/>
    <w:rsid w:val="007E6452"/>
    <w:rsid w:val="007E6A7F"/>
    <w:rsid w:val="007E76DF"/>
    <w:rsid w:val="007F0D15"/>
    <w:rsid w:val="007F0DE1"/>
    <w:rsid w:val="007F28FB"/>
    <w:rsid w:val="007F4224"/>
    <w:rsid w:val="007F4515"/>
    <w:rsid w:val="007F6CE4"/>
    <w:rsid w:val="007F70D5"/>
    <w:rsid w:val="008003C8"/>
    <w:rsid w:val="00800979"/>
    <w:rsid w:val="00801D13"/>
    <w:rsid w:val="00802848"/>
    <w:rsid w:val="00802C83"/>
    <w:rsid w:val="00806A20"/>
    <w:rsid w:val="008079E2"/>
    <w:rsid w:val="008107D9"/>
    <w:rsid w:val="0081168A"/>
    <w:rsid w:val="00811821"/>
    <w:rsid w:val="008140FA"/>
    <w:rsid w:val="00814397"/>
    <w:rsid w:val="008150B1"/>
    <w:rsid w:val="008150E8"/>
    <w:rsid w:val="00815C2A"/>
    <w:rsid w:val="00816E16"/>
    <w:rsid w:val="00817D8D"/>
    <w:rsid w:val="00820FBA"/>
    <w:rsid w:val="00821562"/>
    <w:rsid w:val="00821D49"/>
    <w:rsid w:val="0082351E"/>
    <w:rsid w:val="008241D8"/>
    <w:rsid w:val="00824263"/>
    <w:rsid w:val="00826104"/>
    <w:rsid w:val="008275C1"/>
    <w:rsid w:val="0082777D"/>
    <w:rsid w:val="0083062E"/>
    <w:rsid w:val="008334A2"/>
    <w:rsid w:val="00833C73"/>
    <w:rsid w:val="008352B1"/>
    <w:rsid w:val="008372B8"/>
    <w:rsid w:val="00837646"/>
    <w:rsid w:val="0084004A"/>
    <w:rsid w:val="00840E6E"/>
    <w:rsid w:val="0084189E"/>
    <w:rsid w:val="00841BBA"/>
    <w:rsid w:val="00843106"/>
    <w:rsid w:val="00843765"/>
    <w:rsid w:val="008441BD"/>
    <w:rsid w:val="0084459E"/>
    <w:rsid w:val="00844694"/>
    <w:rsid w:val="00844BD0"/>
    <w:rsid w:val="008450E6"/>
    <w:rsid w:val="00845450"/>
    <w:rsid w:val="0084666D"/>
    <w:rsid w:val="008505FB"/>
    <w:rsid w:val="008514CA"/>
    <w:rsid w:val="008534D8"/>
    <w:rsid w:val="00853A84"/>
    <w:rsid w:val="00854A63"/>
    <w:rsid w:val="0085530C"/>
    <w:rsid w:val="00855520"/>
    <w:rsid w:val="00855C39"/>
    <w:rsid w:val="00856DE6"/>
    <w:rsid w:val="00860618"/>
    <w:rsid w:val="00860DAB"/>
    <w:rsid w:val="00861102"/>
    <w:rsid w:val="00861A12"/>
    <w:rsid w:val="00862018"/>
    <w:rsid w:val="008623A5"/>
    <w:rsid w:val="0086366C"/>
    <w:rsid w:val="0086444C"/>
    <w:rsid w:val="00865D0D"/>
    <w:rsid w:val="008711C4"/>
    <w:rsid w:val="00871B9F"/>
    <w:rsid w:val="008721F0"/>
    <w:rsid w:val="00873582"/>
    <w:rsid w:val="00874845"/>
    <w:rsid w:val="00874E18"/>
    <w:rsid w:val="008757CE"/>
    <w:rsid w:val="00875D69"/>
    <w:rsid w:val="00881F09"/>
    <w:rsid w:val="008825BA"/>
    <w:rsid w:val="00883883"/>
    <w:rsid w:val="00883BBA"/>
    <w:rsid w:val="0088419C"/>
    <w:rsid w:val="008843A8"/>
    <w:rsid w:val="008859EA"/>
    <w:rsid w:val="008860C7"/>
    <w:rsid w:val="00887A5C"/>
    <w:rsid w:val="00890235"/>
    <w:rsid w:val="00890945"/>
    <w:rsid w:val="008929F2"/>
    <w:rsid w:val="00892AEC"/>
    <w:rsid w:val="00892B5C"/>
    <w:rsid w:val="00893FF1"/>
    <w:rsid w:val="0089427C"/>
    <w:rsid w:val="008944EC"/>
    <w:rsid w:val="0089484A"/>
    <w:rsid w:val="00894A35"/>
    <w:rsid w:val="0089664C"/>
    <w:rsid w:val="008978D9"/>
    <w:rsid w:val="008A011C"/>
    <w:rsid w:val="008A0514"/>
    <w:rsid w:val="008A085E"/>
    <w:rsid w:val="008A0C24"/>
    <w:rsid w:val="008A1EC0"/>
    <w:rsid w:val="008A34DF"/>
    <w:rsid w:val="008A3F44"/>
    <w:rsid w:val="008A5855"/>
    <w:rsid w:val="008A7D9B"/>
    <w:rsid w:val="008B0DF6"/>
    <w:rsid w:val="008B3D12"/>
    <w:rsid w:val="008B434E"/>
    <w:rsid w:val="008B4847"/>
    <w:rsid w:val="008B4EB0"/>
    <w:rsid w:val="008B52F8"/>
    <w:rsid w:val="008B578F"/>
    <w:rsid w:val="008B5E1B"/>
    <w:rsid w:val="008B6A03"/>
    <w:rsid w:val="008B733D"/>
    <w:rsid w:val="008C1C9F"/>
    <w:rsid w:val="008C1F67"/>
    <w:rsid w:val="008C39D2"/>
    <w:rsid w:val="008C5BA6"/>
    <w:rsid w:val="008C62CA"/>
    <w:rsid w:val="008C63FB"/>
    <w:rsid w:val="008C74D3"/>
    <w:rsid w:val="008C76DA"/>
    <w:rsid w:val="008D0FD8"/>
    <w:rsid w:val="008D1115"/>
    <w:rsid w:val="008D39B4"/>
    <w:rsid w:val="008D4669"/>
    <w:rsid w:val="008D4C89"/>
    <w:rsid w:val="008D5E82"/>
    <w:rsid w:val="008D6B3C"/>
    <w:rsid w:val="008D7802"/>
    <w:rsid w:val="008E1719"/>
    <w:rsid w:val="008E1EE2"/>
    <w:rsid w:val="008E2428"/>
    <w:rsid w:val="008E2908"/>
    <w:rsid w:val="008E2D57"/>
    <w:rsid w:val="008E4A06"/>
    <w:rsid w:val="008E4CC3"/>
    <w:rsid w:val="008E4E9E"/>
    <w:rsid w:val="008E6552"/>
    <w:rsid w:val="008E66DA"/>
    <w:rsid w:val="008E6C42"/>
    <w:rsid w:val="008E6CD4"/>
    <w:rsid w:val="008E7000"/>
    <w:rsid w:val="008F2C80"/>
    <w:rsid w:val="008F34CD"/>
    <w:rsid w:val="008F3C31"/>
    <w:rsid w:val="008F3F76"/>
    <w:rsid w:val="008F52CA"/>
    <w:rsid w:val="008F5AB7"/>
    <w:rsid w:val="008F5F03"/>
    <w:rsid w:val="008F6240"/>
    <w:rsid w:val="008F6D2C"/>
    <w:rsid w:val="008F750D"/>
    <w:rsid w:val="00900178"/>
    <w:rsid w:val="009031D4"/>
    <w:rsid w:val="009039B3"/>
    <w:rsid w:val="00904D53"/>
    <w:rsid w:val="00904DFD"/>
    <w:rsid w:val="0090556A"/>
    <w:rsid w:val="009055AB"/>
    <w:rsid w:val="00905C1E"/>
    <w:rsid w:val="00906EA4"/>
    <w:rsid w:val="0090785C"/>
    <w:rsid w:val="00907D56"/>
    <w:rsid w:val="00907F1E"/>
    <w:rsid w:val="009119BB"/>
    <w:rsid w:val="009130A1"/>
    <w:rsid w:val="009131CC"/>
    <w:rsid w:val="00913B0C"/>
    <w:rsid w:val="00913C87"/>
    <w:rsid w:val="00914051"/>
    <w:rsid w:val="00914B5B"/>
    <w:rsid w:val="009160A3"/>
    <w:rsid w:val="00916440"/>
    <w:rsid w:val="009170DF"/>
    <w:rsid w:val="0092543E"/>
    <w:rsid w:val="00925D30"/>
    <w:rsid w:val="00925E6D"/>
    <w:rsid w:val="009260AF"/>
    <w:rsid w:val="009269FB"/>
    <w:rsid w:val="00932758"/>
    <w:rsid w:val="009358B9"/>
    <w:rsid w:val="00936230"/>
    <w:rsid w:val="009365CB"/>
    <w:rsid w:val="00936FA3"/>
    <w:rsid w:val="0093709C"/>
    <w:rsid w:val="00940007"/>
    <w:rsid w:val="0094114F"/>
    <w:rsid w:val="009414B4"/>
    <w:rsid w:val="00942C65"/>
    <w:rsid w:val="009447BA"/>
    <w:rsid w:val="00944B9A"/>
    <w:rsid w:val="00945498"/>
    <w:rsid w:val="0094595F"/>
    <w:rsid w:val="00945AF8"/>
    <w:rsid w:val="00951CCE"/>
    <w:rsid w:val="00951F3C"/>
    <w:rsid w:val="00952C99"/>
    <w:rsid w:val="00952CFB"/>
    <w:rsid w:val="00952F2A"/>
    <w:rsid w:val="00953271"/>
    <w:rsid w:val="0095484D"/>
    <w:rsid w:val="009548E0"/>
    <w:rsid w:val="00955294"/>
    <w:rsid w:val="00956D48"/>
    <w:rsid w:val="00956E39"/>
    <w:rsid w:val="009571E6"/>
    <w:rsid w:val="0095791C"/>
    <w:rsid w:val="00961D36"/>
    <w:rsid w:val="0096260C"/>
    <w:rsid w:val="00962634"/>
    <w:rsid w:val="00963171"/>
    <w:rsid w:val="00963251"/>
    <w:rsid w:val="00963CD4"/>
    <w:rsid w:val="00964F4A"/>
    <w:rsid w:val="00964F80"/>
    <w:rsid w:val="00965F84"/>
    <w:rsid w:val="009667D5"/>
    <w:rsid w:val="009707D9"/>
    <w:rsid w:val="00971927"/>
    <w:rsid w:val="0097257D"/>
    <w:rsid w:val="009726F4"/>
    <w:rsid w:val="009737B7"/>
    <w:rsid w:val="00973D84"/>
    <w:rsid w:val="009750FB"/>
    <w:rsid w:val="0097544A"/>
    <w:rsid w:val="0098073C"/>
    <w:rsid w:val="00983400"/>
    <w:rsid w:val="0098478F"/>
    <w:rsid w:val="00984D85"/>
    <w:rsid w:val="00985DDB"/>
    <w:rsid w:val="009862B2"/>
    <w:rsid w:val="009867DE"/>
    <w:rsid w:val="0098756C"/>
    <w:rsid w:val="00987F8C"/>
    <w:rsid w:val="0099042C"/>
    <w:rsid w:val="009928CB"/>
    <w:rsid w:val="0099394F"/>
    <w:rsid w:val="00994BE8"/>
    <w:rsid w:val="009952A1"/>
    <w:rsid w:val="009958FD"/>
    <w:rsid w:val="009A0484"/>
    <w:rsid w:val="009A0F0A"/>
    <w:rsid w:val="009A1172"/>
    <w:rsid w:val="009A11B7"/>
    <w:rsid w:val="009A1B17"/>
    <w:rsid w:val="009A4B17"/>
    <w:rsid w:val="009A5590"/>
    <w:rsid w:val="009A64C6"/>
    <w:rsid w:val="009A7000"/>
    <w:rsid w:val="009A7137"/>
    <w:rsid w:val="009A72A1"/>
    <w:rsid w:val="009B06D4"/>
    <w:rsid w:val="009B0AA9"/>
    <w:rsid w:val="009B1943"/>
    <w:rsid w:val="009B3FCF"/>
    <w:rsid w:val="009B73C1"/>
    <w:rsid w:val="009B747E"/>
    <w:rsid w:val="009C00C4"/>
    <w:rsid w:val="009C0A3E"/>
    <w:rsid w:val="009C2BCB"/>
    <w:rsid w:val="009C3B16"/>
    <w:rsid w:val="009C70C5"/>
    <w:rsid w:val="009C7873"/>
    <w:rsid w:val="009D2195"/>
    <w:rsid w:val="009D2BE5"/>
    <w:rsid w:val="009D2E2E"/>
    <w:rsid w:val="009D4923"/>
    <w:rsid w:val="009D5BDC"/>
    <w:rsid w:val="009D67D0"/>
    <w:rsid w:val="009E0943"/>
    <w:rsid w:val="009E0C4A"/>
    <w:rsid w:val="009E0CDA"/>
    <w:rsid w:val="009E1BF1"/>
    <w:rsid w:val="009E206C"/>
    <w:rsid w:val="009E2132"/>
    <w:rsid w:val="009E2EA6"/>
    <w:rsid w:val="009E379E"/>
    <w:rsid w:val="009E3ACA"/>
    <w:rsid w:val="009E5262"/>
    <w:rsid w:val="009E53ED"/>
    <w:rsid w:val="009E5441"/>
    <w:rsid w:val="009E65B0"/>
    <w:rsid w:val="009E6635"/>
    <w:rsid w:val="009E6D74"/>
    <w:rsid w:val="009F038F"/>
    <w:rsid w:val="009F175E"/>
    <w:rsid w:val="009F2985"/>
    <w:rsid w:val="009F2B47"/>
    <w:rsid w:val="009F2DA5"/>
    <w:rsid w:val="009F3DFA"/>
    <w:rsid w:val="009F4235"/>
    <w:rsid w:val="009F4B5B"/>
    <w:rsid w:val="009F4FF2"/>
    <w:rsid w:val="009F630B"/>
    <w:rsid w:val="009F66A5"/>
    <w:rsid w:val="00A000C1"/>
    <w:rsid w:val="00A00143"/>
    <w:rsid w:val="00A003DB"/>
    <w:rsid w:val="00A006DE"/>
    <w:rsid w:val="00A01314"/>
    <w:rsid w:val="00A01A62"/>
    <w:rsid w:val="00A031AC"/>
    <w:rsid w:val="00A05E56"/>
    <w:rsid w:val="00A11686"/>
    <w:rsid w:val="00A11AB8"/>
    <w:rsid w:val="00A12F0F"/>
    <w:rsid w:val="00A12F26"/>
    <w:rsid w:val="00A14106"/>
    <w:rsid w:val="00A15D59"/>
    <w:rsid w:val="00A15FEB"/>
    <w:rsid w:val="00A160A4"/>
    <w:rsid w:val="00A17ACA"/>
    <w:rsid w:val="00A17CEE"/>
    <w:rsid w:val="00A20516"/>
    <w:rsid w:val="00A20F32"/>
    <w:rsid w:val="00A213B9"/>
    <w:rsid w:val="00A217D1"/>
    <w:rsid w:val="00A22809"/>
    <w:rsid w:val="00A24762"/>
    <w:rsid w:val="00A2483B"/>
    <w:rsid w:val="00A25320"/>
    <w:rsid w:val="00A26A60"/>
    <w:rsid w:val="00A30A88"/>
    <w:rsid w:val="00A31C43"/>
    <w:rsid w:val="00A3228D"/>
    <w:rsid w:val="00A33FD6"/>
    <w:rsid w:val="00A3455E"/>
    <w:rsid w:val="00A349FB"/>
    <w:rsid w:val="00A3515C"/>
    <w:rsid w:val="00A36311"/>
    <w:rsid w:val="00A36D43"/>
    <w:rsid w:val="00A37B6A"/>
    <w:rsid w:val="00A42316"/>
    <w:rsid w:val="00A423D3"/>
    <w:rsid w:val="00A43107"/>
    <w:rsid w:val="00A4314F"/>
    <w:rsid w:val="00A433C8"/>
    <w:rsid w:val="00A43878"/>
    <w:rsid w:val="00A4426C"/>
    <w:rsid w:val="00A447B1"/>
    <w:rsid w:val="00A4599B"/>
    <w:rsid w:val="00A46FD4"/>
    <w:rsid w:val="00A5188F"/>
    <w:rsid w:val="00A53315"/>
    <w:rsid w:val="00A5451C"/>
    <w:rsid w:val="00A54DA1"/>
    <w:rsid w:val="00A55ED2"/>
    <w:rsid w:val="00A562F1"/>
    <w:rsid w:val="00A56DFF"/>
    <w:rsid w:val="00A57D32"/>
    <w:rsid w:val="00A602E1"/>
    <w:rsid w:val="00A60626"/>
    <w:rsid w:val="00A623E2"/>
    <w:rsid w:val="00A63651"/>
    <w:rsid w:val="00A63F9C"/>
    <w:rsid w:val="00A641C8"/>
    <w:rsid w:val="00A64384"/>
    <w:rsid w:val="00A65363"/>
    <w:rsid w:val="00A67260"/>
    <w:rsid w:val="00A677FA"/>
    <w:rsid w:val="00A71747"/>
    <w:rsid w:val="00A72395"/>
    <w:rsid w:val="00A72634"/>
    <w:rsid w:val="00A7283D"/>
    <w:rsid w:val="00A72BBE"/>
    <w:rsid w:val="00A73873"/>
    <w:rsid w:val="00A801D9"/>
    <w:rsid w:val="00A80721"/>
    <w:rsid w:val="00A80C24"/>
    <w:rsid w:val="00A82567"/>
    <w:rsid w:val="00A8355D"/>
    <w:rsid w:val="00A84C86"/>
    <w:rsid w:val="00A851DE"/>
    <w:rsid w:val="00A86033"/>
    <w:rsid w:val="00A86B33"/>
    <w:rsid w:val="00A87C14"/>
    <w:rsid w:val="00A87C96"/>
    <w:rsid w:val="00A90A53"/>
    <w:rsid w:val="00A92BFC"/>
    <w:rsid w:val="00A96688"/>
    <w:rsid w:val="00A968B7"/>
    <w:rsid w:val="00A97DAC"/>
    <w:rsid w:val="00AA20E8"/>
    <w:rsid w:val="00AA3216"/>
    <w:rsid w:val="00AA3D47"/>
    <w:rsid w:val="00AA408C"/>
    <w:rsid w:val="00AA467A"/>
    <w:rsid w:val="00AA4686"/>
    <w:rsid w:val="00AA4A67"/>
    <w:rsid w:val="00AA5134"/>
    <w:rsid w:val="00AB06AA"/>
    <w:rsid w:val="00AB24E4"/>
    <w:rsid w:val="00AB3980"/>
    <w:rsid w:val="00AB7531"/>
    <w:rsid w:val="00AB7A33"/>
    <w:rsid w:val="00AB7D46"/>
    <w:rsid w:val="00AC0D6C"/>
    <w:rsid w:val="00AC1124"/>
    <w:rsid w:val="00AC27D4"/>
    <w:rsid w:val="00AC36BA"/>
    <w:rsid w:val="00AC41A3"/>
    <w:rsid w:val="00AC46FD"/>
    <w:rsid w:val="00AC4740"/>
    <w:rsid w:val="00AC54E9"/>
    <w:rsid w:val="00AC56C2"/>
    <w:rsid w:val="00AC79D2"/>
    <w:rsid w:val="00AC7FC1"/>
    <w:rsid w:val="00AD0914"/>
    <w:rsid w:val="00AD3AD5"/>
    <w:rsid w:val="00AD5116"/>
    <w:rsid w:val="00AD5C6C"/>
    <w:rsid w:val="00AD6375"/>
    <w:rsid w:val="00AD7B3E"/>
    <w:rsid w:val="00AE0574"/>
    <w:rsid w:val="00AE18E5"/>
    <w:rsid w:val="00AE222B"/>
    <w:rsid w:val="00AE275A"/>
    <w:rsid w:val="00AE2CFD"/>
    <w:rsid w:val="00AE3C36"/>
    <w:rsid w:val="00AE3CDD"/>
    <w:rsid w:val="00AE704C"/>
    <w:rsid w:val="00AE7BD0"/>
    <w:rsid w:val="00AF243D"/>
    <w:rsid w:val="00AF2DAB"/>
    <w:rsid w:val="00AF334A"/>
    <w:rsid w:val="00AF33E1"/>
    <w:rsid w:val="00AF3CED"/>
    <w:rsid w:val="00AF4278"/>
    <w:rsid w:val="00AF4446"/>
    <w:rsid w:val="00AF64D3"/>
    <w:rsid w:val="00AF7555"/>
    <w:rsid w:val="00B0002B"/>
    <w:rsid w:val="00B00207"/>
    <w:rsid w:val="00B009C8"/>
    <w:rsid w:val="00B01653"/>
    <w:rsid w:val="00B0174C"/>
    <w:rsid w:val="00B01EB8"/>
    <w:rsid w:val="00B02EAD"/>
    <w:rsid w:val="00B02F6F"/>
    <w:rsid w:val="00B033F7"/>
    <w:rsid w:val="00B054E8"/>
    <w:rsid w:val="00B1083E"/>
    <w:rsid w:val="00B125BD"/>
    <w:rsid w:val="00B133DF"/>
    <w:rsid w:val="00B14DA9"/>
    <w:rsid w:val="00B15D49"/>
    <w:rsid w:val="00B17C1D"/>
    <w:rsid w:val="00B20142"/>
    <w:rsid w:val="00B202A2"/>
    <w:rsid w:val="00B20F29"/>
    <w:rsid w:val="00B21028"/>
    <w:rsid w:val="00B2383A"/>
    <w:rsid w:val="00B25CF1"/>
    <w:rsid w:val="00B2620B"/>
    <w:rsid w:val="00B2694F"/>
    <w:rsid w:val="00B26B0B"/>
    <w:rsid w:val="00B27613"/>
    <w:rsid w:val="00B2782E"/>
    <w:rsid w:val="00B30325"/>
    <w:rsid w:val="00B30384"/>
    <w:rsid w:val="00B32555"/>
    <w:rsid w:val="00B33F2D"/>
    <w:rsid w:val="00B33F90"/>
    <w:rsid w:val="00B362F3"/>
    <w:rsid w:val="00B408BF"/>
    <w:rsid w:val="00B4110E"/>
    <w:rsid w:val="00B41694"/>
    <w:rsid w:val="00B42155"/>
    <w:rsid w:val="00B42F3B"/>
    <w:rsid w:val="00B4568A"/>
    <w:rsid w:val="00B4610A"/>
    <w:rsid w:val="00B46469"/>
    <w:rsid w:val="00B5090C"/>
    <w:rsid w:val="00B50E67"/>
    <w:rsid w:val="00B53404"/>
    <w:rsid w:val="00B534E3"/>
    <w:rsid w:val="00B5370B"/>
    <w:rsid w:val="00B53F90"/>
    <w:rsid w:val="00B5463F"/>
    <w:rsid w:val="00B552EE"/>
    <w:rsid w:val="00B55894"/>
    <w:rsid w:val="00B5685F"/>
    <w:rsid w:val="00B6011E"/>
    <w:rsid w:val="00B60412"/>
    <w:rsid w:val="00B609E9"/>
    <w:rsid w:val="00B61442"/>
    <w:rsid w:val="00B6225D"/>
    <w:rsid w:val="00B649A8"/>
    <w:rsid w:val="00B64A21"/>
    <w:rsid w:val="00B65A68"/>
    <w:rsid w:val="00B65BF3"/>
    <w:rsid w:val="00B65CFF"/>
    <w:rsid w:val="00B65E7E"/>
    <w:rsid w:val="00B663CA"/>
    <w:rsid w:val="00B66FEA"/>
    <w:rsid w:val="00B67262"/>
    <w:rsid w:val="00B70D29"/>
    <w:rsid w:val="00B71088"/>
    <w:rsid w:val="00B71635"/>
    <w:rsid w:val="00B7315A"/>
    <w:rsid w:val="00B77538"/>
    <w:rsid w:val="00B77DA4"/>
    <w:rsid w:val="00B80A62"/>
    <w:rsid w:val="00B810A1"/>
    <w:rsid w:val="00B8126C"/>
    <w:rsid w:val="00B82888"/>
    <w:rsid w:val="00B84707"/>
    <w:rsid w:val="00B84A11"/>
    <w:rsid w:val="00B84ECD"/>
    <w:rsid w:val="00B90933"/>
    <w:rsid w:val="00B90C68"/>
    <w:rsid w:val="00B91033"/>
    <w:rsid w:val="00B91440"/>
    <w:rsid w:val="00B91758"/>
    <w:rsid w:val="00B93337"/>
    <w:rsid w:val="00BA61CA"/>
    <w:rsid w:val="00BA79C0"/>
    <w:rsid w:val="00BB0E17"/>
    <w:rsid w:val="00BB2F9A"/>
    <w:rsid w:val="00BB42E4"/>
    <w:rsid w:val="00BB46DE"/>
    <w:rsid w:val="00BB57F3"/>
    <w:rsid w:val="00BB5A87"/>
    <w:rsid w:val="00BB774F"/>
    <w:rsid w:val="00BC0EA6"/>
    <w:rsid w:val="00BC17EB"/>
    <w:rsid w:val="00BC246B"/>
    <w:rsid w:val="00BC24D2"/>
    <w:rsid w:val="00BC269F"/>
    <w:rsid w:val="00BC37C8"/>
    <w:rsid w:val="00BC39EC"/>
    <w:rsid w:val="00BC5FBC"/>
    <w:rsid w:val="00BC76A1"/>
    <w:rsid w:val="00BC7BB7"/>
    <w:rsid w:val="00BC7F96"/>
    <w:rsid w:val="00BD20F0"/>
    <w:rsid w:val="00BD5AF8"/>
    <w:rsid w:val="00BD6397"/>
    <w:rsid w:val="00BD7779"/>
    <w:rsid w:val="00BD78A7"/>
    <w:rsid w:val="00BE08C8"/>
    <w:rsid w:val="00BE11B0"/>
    <w:rsid w:val="00BE1BCE"/>
    <w:rsid w:val="00BE25B1"/>
    <w:rsid w:val="00BE2C03"/>
    <w:rsid w:val="00BE2E5B"/>
    <w:rsid w:val="00BF1DC6"/>
    <w:rsid w:val="00BF2581"/>
    <w:rsid w:val="00BF4188"/>
    <w:rsid w:val="00BF7102"/>
    <w:rsid w:val="00BF72EA"/>
    <w:rsid w:val="00C00AA6"/>
    <w:rsid w:val="00C02352"/>
    <w:rsid w:val="00C04449"/>
    <w:rsid w:val="00C04673"/>
    <w:rsid w:val="00C04A95"/>
    <w:rsid w:val="00C05143"/>
    <w:rsid w:val="00C0524F"/>
    <w:rsid w:val="00C05305"/>
    <w:rsid w:val="00C0589A"/>
    <w:rsid w:val="00C05E40"/>
    <w:rsid w:val="00C05EB2"/>
    <w:rsid w:val="00C07095"/>
    <w:rsid w:val="00C10F9E"/>
    <w:rsid w:val="00C116D7"/>
    <w:rsid w:val="00C12CD3"/>
    <w:rsid w:val="00C13BA6"/>
    <w:rsid w:val="00C15D54"/>
    <w:rsid w:val="00C17348"/>
    <w:rsid w:val="00C17827"/>
    <w:rsid w:val="00C17D86"/>
    <w:rsid w:val="00C20081"/>
    <w:rsid w:val="00C20DBC"/>
    <w:rsid w:val="00C22120"/>
    <w:rsid w:val="00C224DD"/>
    <w:rsid w:val="00C225C5"/>
    <w:rsid w:val="00C23EB0"/>
    <w:rsid w:val="00C257CD"/>
    <w:rsid w:val="00C2727A"/>
    <w:rsid w:val="00C3181C"/>
    <w:rsid w:val="00C31F20"/>
    <w:rsid w:val="00C32E90"/>
    <w:rsid w:val="00C32FFF"/>
    <w:rsid w:val="00C346DC"/>
    <w:rsid w:val="00C352BF"/>
    <w:rsid w:val="00C35393"/>
    <w:rsid w:val="00C354B5"/>
    <w:rsid w:val="00C36BAF"/>
    <w:rsid w:val="00C41242"/>
    <w:rsid w:val="00C41592"/>
    <w:rsid w:val="00C419A6"/>
    <w:rsid w:val="00C41DD7"/>
    <w:rsid w:val="00C4207A"/>
    <w:rsid w:val="00C42E9C"/>
    <w:rsid w:val="00C4303D"/>
    <w:rsid w:val="00C431FF"/>
    <w:rsid w:val="00C435F9"/>
    <w:rsid w:val="00C4393D"/>
    <w:rsid w:val="00C442A5"/>
    <w:rsid w:val="00C45478"/>
    <w:rsid w:val="00C45845"/>
    <w:rsid w:val="00C50748"/>
    <w:rsid w:val="00C50A88"/>
    <w:rsid w:val="00C50D3F"/>
    <w:rsid w:val="00C51F69"/>
    <w:rsid w:val="00C520BB"/>
    <w:rsid w:val="00C520D1"/>
    <w:rsid w:val="00C53BE7"/>
    <w:rsid w:val="00C56330"/>
    <w:rsid w:val="00C5714A"/>
    <w:rsid w:val="00C57924"/>
    <w:rsid w:val="00C57C35"/>
    <w:rsid w:val="00C604A0"/>
    <w:rsid w:val="00C60A06"/>
    <w:rsid w:val="00C61C57"/>
    <w:rsid w:val="00C6228E"/>
    <w:rsid w:val="00C62B1B"/>
    <w:rsid w:val="00C6408F"/>
    <w:rsid w:val="00C64A49"/>
    <w:rsid w:val="00C65143"/>
    <w:rsid w:val="00C65898"/>
    <w:rsid w:val="00C66D1A"/>
    <w:rsid w:val="00C67531"/>
    <w:rsid w:val="00C71EA8"/>
    <w:rsid w:val="00C7333E"/>
    <w:rsid w:val="00C743F9"/>
    <w:rsid w:val="00C74555"/>
    <w:rsid w:val="00C74E85"/>
    <w:rsid w:val="00C7507D"/>
    <w:rsid w:val="00C75538"/>
    <w:rsid w:val="00C766A5"/>
    <w:rsid w:val="00C766AF"/>
    <w:rsid w:val="00C8023A"/>
    <w:rsid w:val="00C816B9"/>
    <w:rsid w:val="00C81D4B"/>
    <w:rsid w:val="00C85257"/>
    <w:rsid w:val="00C855A8"/>
    <w:rsid w:val="00C8597E"/>
    <w:rsid w:val="00C879FC"/>
    <w:rsid w:val="00C87C94"/>
    <w:rsid w:val="00C92635"/>
    <w:rsid w:val="00C92D68"/>
    <w:rsid w:val="00C9357E"/>
    <w:rsid w:val="00C96C86"/>
    <w:rsid w:val="00C96CC8"/>
    <w:rsid w:val="00C977A4"/>
    <w:rsid w:val="00CA3BC5"/>
    <w:rsid w:val="00CA6212"/>
    <w:rsid w:val="00CB0835"/>
    <w:rsid w:val="00CB10D4"/>
    <w:rsid w:val="00CB1620"/>
    <w:rsid w:val="00CB1BDF"/>
    <w:rsid w:val="00CB21FB"/>
    <w:rsid w:val="00CB2270"/>
    <w:rsid w:val="00CB3987"/>
    <w:rsid w:val="00CB3FE3"/>
    <w:rsid w:val="00CB4A8E"/>
    <w:rsid w:val="00CB4D7B"/>
    <w:rsid w:val="00CB5020"/>
    <w:rsid w:val="00CB5489"/>
    <w:rsid w:val="00CB5AB7"/>
    <w:rsid w:val="00CB7D86"/>
    <w:rsid w:val="00CC1206"/>
    <w:rsid w:val="00CC2DFE"/>
    <w:rsid w:val="00CC4618"/>
    <w:rsid w:val="00CC4CBB"/>
    <w:rsid w:val="00CC542E"/>
    <w:rsid w:val="00CC572D"/>
    <w:rsid w:val="00CC618B"/>
    <w:rsid w:val="00CC6947"/>
    <w:rsid w:val="00CC7688"/>
    <w:rsid w:val="00CD1BA2"/>
    <w:rsid w:val="00CD1C71"/>
    <w:rsid w:val="00CD2362"/>
    <w:rsid w:val="00CD379F"/>
    <w:rsid w:val="00CD3B4F"/>
    <w:rsid w:val="00CD5C4E"/>
    <w:rsid w:val="00CD6696"/>
    <w:rsid w:val="00CD68B8"/>
    <w:rsid w:val="00CD7A3F"/>
    <w:rsid w:val="00CE0F75"/>
    <w:rsid w:val="00CE26E9"/>
    <w:rsid w:val="00CE3645"/>
    <w:rsid w:val="00CE437D"/>
    <w:rsid w:val="00CE48AE"/>
    <w:rsid w:val="00CE523D"/>
    <w:rsid w:val="00CF1A6C"/>
    <w:rsid w:val="00CF24BC"/>
    <w:rsid w:val="00CF37F1"/>
    <w:rsid w:val="00CF3AE1"/>
    <w:rsid w:val="00CF480D"/>
    <w:rsid w:val="00CF70F9"/>
    <w:rsid w:val="00CF74CB"/>
    <w:rsid w:val="00CF78CB"/>
    <w:rsid w:val="00CF7F7F"/>
    <w:rsid w:val="00D00AF3"/>
    <w:rsid w:val="00D02C50"/>
    <w:rsid w:val="00D04497"/>
    <w:rsid w:val="00D058C0"/>
    <w:rsid w:val="00D058C9"/>
    <w:rsid w:val="00D059DC"/>
    <w:rsid w:val="00D06573"/>
    <w:rsid w:val="00D07D38"/>
    <w:rsid w:val="00D10D0A"/>
    <w:rsid w:val="00D10D36"/>
    <w:rsid w:val="00D14B41"/>
    <w:rsid w:val="00D1575F"/>
    <w:rsid w:val="00D159A7"/>
    <w:rsid w:val="00D15C74"/>
    <w:rsid w:val="00D17096"/>
    <w:rsid w:val="00D1713C"/>
    <w:rsid w:val="00D17D34"/>
    <w:rsid w:val="00D20472"/>
    <w:rsid w:val="00D20A56"/>
    <w:rsid w:val="00D20B23"/>
    <w:rsid w:val="00D21C32"/>
    <w:rsid w:val="00D2304B"/>
    <w:rsid w:val="00D231B2"/>
    <w:rsid w:val="00D25A65"/>
    <w:rsid w:val="00D2650E"/>
    <w:rsid w:val="00D26E63"/>
    <w:rsid w:val="00D30C10"/>
    <w:rsid w:val="00D3123F"/>
    <w:rsid w:val="00D31AAA"/>
    <w:rsid w:val="00D31C01"/>
    <w:rsid w:val="00D32C79"/>
    <w:rsid w:val="00D32D51"/>
    <w:rsid w:val="00D33093"/>
    <w:rsid w:val="00D33DA5"/>
    <w:rsid w:val="00D34235"/>
    <w:rsid w:val="00D359E5"/>
    <w:rsid w:val="00D4102E"/>
    <w:rsid w:val="00D421FF"/>
    <w:rsid w:val="00D4222E"/>
    <w:rsid w:val="00D42AFA"/>
    <w:rsid w:val="00D42F55"/>
    <w:rsid w:val="00D442B5"/>
    <w:rsid w:val="00D459A0"/>
    <w:rsid w:val="00D47BAA"/>
    <w:rsid w:val="00D51370"/>
    <w:rsid w:val="00D52730"/>
    <w:rsid w:val="00D52C45"/>
    <w:rsid w:val="00D52E11"/>
    <w:rsid w:val="00D530BE"/>
    <w:rsid w:val="00D5430D"/>
    <w:rsid w:val="00D54B2C"/>
    <w:rsid w:val="00D56516"/>
    <w:rsid w:val="00D60E45"/>
    <w:rsid w:val="00D649EE"/>
    <w:rsid w:val="00D666F4"/>
    <w:rsid w:val="00D674B5"/>
    <w:rsid w:val="00D71179"/>
    <w:rsid w:val="00D71296"/>
    <w:rsid w:val="00D71C0F"/>
    <w:rsid w:val="00D72B32"/>
    <w:rsid w:val="00D73D44"/>
    <w:rsid w:val="00D74615"/>
    <w:rsid w:val="00D749E4"/>
    <w:rsid w:val="00D75F21"/>
    <w:rsid w:val="00D7644C"/>
    <w:rsid w:val="00D77088"/>
    <w:rsid w:val="00D80176"/>
    <w:rsid w:val="00D806E4"/>
    <w:rsid w:val="00D8088E"/>
    <w:rsid w:val="00D80D1A"/>
    <w:rsid w:val="00D8324A"/>
    <w:rsid w:val="00D83FA3"/>
    <w:rsid w:val="00D84868"/>
    <w:rsid w:val="00D85176"/>
    <w:rsid w:val="00D85888"/>
    <w:rsid w:val="00D859C7"/>
    <w:rsid w:val="00D86FB7"/>
    <w:rsid w:val="00D875A2"/>
    <w:rsid w:val="00D87C58"/>
    <w:rsid w:val="00D91443"/>
    <w:rsid w:val="00D9331D"/>
    <w:rsid w:val="00D93EB9"/>
    <w:rsid w:val="00D9538E"/>
    <w:rsid w:val="00DA1DDE"/>
    <w:rsid w:val="00DA280D"/>
    <w:rsid w:val="00DA32BF"/>
    <w:rsid w:val="00DA4649"/>
    <w:rsid w:val="00DA48BF"/>
    <w:rsid w:val="00DA5B6E"/>
    <w:rsid w:val="00DB1D24"/>
    <w:rsid w:val="00DB2FAB"/>
    <w:rsid w:val="00DB3F87"/>
    <w:rsid w:val="00DB5398"/>
    <w:rsid w:val="00DB57C2"/>
    <w:rsid w:val="00DB5919"/>
    <w:rsid w:val="00DB5F7B"/>
    <w:rsid w:val="00DB61C5"/>
    <w:rsid w:val="00DB6F6A"/>
    <w:rsid w:val="00DB788E"/>
    <w:rsid w:val="00DC02A1"/>
    <w:rsid w:val="00DC642E"/>
    <w:rsid w:val="00DC69DD"/>
    <w:rsid w:val="00DC7746"/>
    <w:rsid w:val="00DC796D"/>
    <w:rsid w:val="00DD0079"/>
    <w:rsid w:val="00DD0F7F"/>
    <w:rsid w:val="00DD133D"/>
    <w:rsid w:val="00DD24EF"/>
    <w:rsid w:val="00DD2AD0"/>
    <w:rsid w:val="00DD3059"/>
    <w:rsid w:val="00DD596E"/>
    <w:rsid w:val="00DE055C"/>
    <w:rsid w:val="00DE0704"/>
    <w:rsid w:val="00DE0881"/>
    <w:rsid w:val="00DE20AE"/>
    <w:rsid w:val="00DE2517"/>
    <w:rsid w:val="00DE2821"/>
    <w:rsid w:val="00DE420E"/>
    <w:rsid w:val="00DE79BE"/>
    <w:rsid w:val="00DF10B2"/>
    <w:rsid w:val="00DF1F97"/>
    <w:rsid w:val="00DF3FFF"/>
    <w:rsid w:val="00DF6E4E"/>
    <w:rsid w:val="00DF708E"/>
    <w:rsid w:val="00E0093F"/>
    <w:rsid w:val="00E00F9C"/>
    <w:rsid w:val="00E02246"/>
    <w:rsid w:val="00E03DB0"/>
    <w:rsid w:val="00E05168"/>
    <w:rsid w:val="00E06F85"/>
    <w:rsid w:val="00E07620"/>
    <w:rsid w:val="00E10246"/>
    <w:rsid w:val="00E11AEC"/>
    <w:rsid w:val="00E14697"/>
    <w:rsid w:val="00E178CF"/>
    <w:rsid w:val="00E21036"/>
    <w:rsid w:val="00E211BF"/>
    <w:rsid w:val="00E266D6"/>
    <w:rsid w:val="00E2690A"/>
    <w:rsid w:val="00E26A49"/>
    <w:rsid w:val="00E26DF0"/>
    <w:rsid w:val="00E31678"/>
    <w:rsid w:val="00E322E9"/>
    <w:rsid w:val="00E326D1"/>
    <w:rsid w:val="00E359B5"/>
    <w:rsid w:val="00E36A20"/>
    <w:rsid w:val="00E36A88"/>
    <w:rsid w:val="00E36A9A"/>
    <w:rsid w:val="00E36B10"/>
    <w:rsid w:val="00E37909"/>
    <w:rsid w:val="00E37DA0"/>
    <w:rsid w:val="00E40EEF"/>
    <w:rsid w:val="00E411BF"/>
    <w:rsid w:val="00E431C3"/>
    <w:rsid w:val="00E43588"/>
    <w:rsid w:val="00E443E1"/>
    <w:rsid w:val="00E45BB7"/>
    <w:rsid w:val="00E47582"/>
    <w:rsid w:val="00E516D6"/>
    <w:rsid w:val="00E517B1"/>
    <w:rsid w:val="00E53065"/>
    <w:rsid w:val="00E53EB4"/>
    <w:rsid w:val="00E54910"/>
    <w:rsid w:val="00E568F4"/>
    <w:rsid w:val="00E570D4"/>
    <w:rsid w:val="00E6022B"/>
    <w:rsid w:val="00E602EB"/>
    <w:rsid w:val="00E61E28"/>
    <w:rsid w:val="00E62362"/>
    <w:rsid w:val="00E63CBA"/>
    <w:rsid w:val="00E66F38"/>
    <w:rsid w:val="00E671C3"/>
    <w:rsid w:val="00E7225A"/>
    <w:rsid w:val="00E722C5"/>
    <w:rsid w:val="00E728CE"/>
    <w:rsid w:val="00E72F5E"/>
    <w:rsid w:val="00E7350B"/>
    <w:rsid w:val="00E736C3"/>
    <w:rsid w:val="00E73C65"/>
    <w:rsid w:val="00E743E6"/>
    <w:rsid w:val="00E764BE"/>
    <w:rsid w:val="00E768AC"/>
    <w:rsid w:val="00E76DE1"/>
    <w:rsid w:val="00E81015"/>
    <w:rsid w:val="00E819CB"/>
    <w:rsid w:val="00E81CDD"/>
    <w:rsid w:val="00E82C1F"/>
    <w:rsid w:val="00E83742"/>
    <w:rsid w:val="00E8380E"/>
    <w:rsid w:val="00E853E4"/>
    <w:rsid w:val="00E86188"/>
    <w:rsid w:val="00E911BE"/>
    <w:rsid w:val="00E91564"/>
    <w:rsid w:val="00E924AC"/>
    <w:rsid w:val="00E9272F"/>
    <w:rsid w:val="00E92768"/>
    <w:rsid w:val="00E9315F"/>
    <w:rsid w:val="00E939FF"/>
    <w:rsid w:val="00E9653E"/>
    <w:rsid w:val="00E97217"/>
    <w:rsid w:val="00E97CB6"/>
    <w:rsid w:val="00EA13CD"/>
    <w:rsid w:val="00EA3636"/>
    <w:rsid w:val="00EA47E4"/>
    <w:rsid w:val="00EA4A94"/>
    <w:rsid w:val="00EA4D2C"/>
    <w:rsid w:val="00EA7C37"/>
    <w:rsid w:val="00EA7FFD"/>
    <w:rsid w:val="00EB078D"/>
    <w:rsid w:val="00EB141A"/>
    <w:rsid w:val="00EB568E"/>
    <w:rsid w:val="00EB7009"/>
    <w:rsid w:val="00EB7206"/>
    <w:rsid w:val="00EB79AE"/>
    <w:rsid w:val="00EC02C6"/>
    <w:rsid w:val="00EC04BB"/>
    <w:rsid w:val="00EC10D7"/>
    <w:rsid w:val="00EC2B87"/>
    <w:rsid w:val="00EC3422"/>
    <w:rsid w:val="00EC3575"/>
    <w:rsid w:val="00EC3CF2"/>
    <w:rsid w:val="00EC41E9"/>
    <w:rsid w:val="00EC575F"/>
    <w:rsid w:val="00EC6A96"/>
    <w:rsid w:val="00EC781E"/>
    <w:rsid w:val="00ED13A8"/>
    <w:rsid w:val="00ED1C09"/>
    <w:rsid w:val="00ED2481"/>
    <w:rsid w:val="00ED2A9E"/>
    <w:rsid w:val="00ED3BFB"/>
    <w:rsid w:val="00ED4492"/>
    <w:rsid w:val="00ED4651"/>
    <w:rsid w:val="00ED4CFE"/>
    <w:rsid w:val="00ED5841"/>
    <w:rsid w:val="00ED600F"/>
    <w:rsid w:val="00ED7C31"/>
    <w:rsid w:val="00ED7F37"/>
    <w:rsid w:val="00EE13CB"/>
    <w:rsid w:val="00EE1B4F"/>
    <w:rsid w:val="00EE2956"/>
    <w:rsid w:val="00EE2E20"/>
    <w:rsid w:val="00EE3E98"/>
    <w:rsid w:val="00EE4577"/>
    <w:rsid w:val="00EE4655"/>
    <w:rsid w:val="00EE4927"/>
    <w:rsid w:val="00EF0CB5"/>
    <w:rsid w:val="00EF11DB"/>
    <w:rsid w:val="00EF2CA9"/>
    <w:rsid w:val="00EF4267"/>
    <w:rsid w:val="00EF6405"/>
    <w:rsid w:val="00EF74EF"/>
    <w:rsid w:val="00F00331"/>
    <w:rsid w:val="00F02411"/>
    <w:rsid w:val="00F037BD"/>
    <w:rsid w:val="00F03874"/>
    <w:rsid w:val="00F0487B"/>
    <w:rsid w:val="00F06A7A"/>
    <w:rsid w:val="00F110E0"/>
    <w:rsid w:val="00F119A1"/>
    <w:rsid w:val="00F124C6"/>
    <w:rsid w:val="00F134F9"/>
    <w:rsid w:val="00F13A22"/>
    <w:rsid w:val="00F14FD0"/>
    <w:rsid w:val="00F15977"/>
    <w:rsid w:val="00F16FC0"/>
    <w:rsid w:val="00F172E6"/>
    <w:rsid w:val="00F2049B"/>
    <w:rsid w:val="00F21B17"/>
    <w:rsid w:val="00F224DE"/>
    <w:rsid w:val="00F23055"/>
    <w:rsid w:val="00F24F6A"/>
    <w:rsid w:val="00F2544F"/>
    <w:rsid w:val="00F25599"/>
    <w:rsid w:val="00F26226"/>
    <w:rsid w:val="00F2733C"/>
    <w:rsid w:val="00F278DB"/>
    <w:rsid w:val="00F34627"/>
    <w:rsid w:val="00F36FB8"/>
    <w:rsid w:val="00F4034F"/>
    <w:rsid w:val="00F41D98"/>
    <w:rsid w:val="00F4230F"/>
    <w:rsid w:val="00F45FAF"/>
    <w:rsid w:val="00F46015"/>
    <w:rsid w:val="00F4692E"/>
    <w:rsid w:val="00F47893"/>
    <w:rsid w:val="00F504ED"/>
    <w:rsid w:val="00F52347"/>
    <w:rsid w:val="00F570D1"/>
    <w:rsid w:val="00F6081E"/>
    <w:rsid w:val="00F61A38"/>
    <w:rsid w:val="00F630E0"/>
    <w:rsid w:val="00F63450"/>
    <w:rsid w:val="00F6633C"/>
    <w:rsid w:val="00F663D1"/>
    <w:rsid w:val="00F67EDA"/>
    <w:rsid w:val="00F70625"/>
    <w:rsid w:val="00F72277"/>
    <w:rsid w:val="00F742DD"/>
    <w:rsid w:val="00F75A70"/>
    <w:rsid w:val="00F75DDB"/>
    <w:rsid w:val="00F767BD"/>
    <w:rsid w:val="00F76EA1"/>
    <w:rsid w:val="00F834B8"/>
    <w:rsid w:val="00F8424E"/>
    <w:rsid w:val="00F86226"/>
    <w:rsid w:val="00F86D23"/>
    <w:rsid w:val="00F876DF"/>
    <w:rsid w:val="00F878BA"/>
    <w:rsid w:val="00F87E22"/>
    <w:rsid w:val="00F91849"/>
    <w:rsid w:val="00F928B2"/>
    <w:rsid w:val="00F93A62"/>
    <w:rsid w:val="00F93B3D"/>
    <w:rsid w:val="00F93F3F"/>
    <w:rsid w:val="00F95328"/>
    <w:rsid w:val="00F956E0"/>
    <w:rsid w:val="00F96328"/>
    <w:rsid w:val="00FA09D2"/>
    <w:rsid w:val="00FA1825"/>
    <w:rsid w:val="00FA28DF"/>
    <w:rsid w:val="00FA3348"/>
    <w:rsid w:val="00FA38D5"/>
    <w:rsid w:val="00FA4393"/>
    <w:rsid w:val="00FB09D1"/>
    <w:rsid w:val="00FB18E2"/>
    <w:rsid w:val="00FB245E"/>
    <w:rsid w:val="00FB25E8"/>
    <w:rsid w:val="00FB2DEC"/>
    <w:rsid w:val="00FB4F35"/>
    <w:rsid w:val="00FB52CB"/>
    <w:rsid w:val="00FB5B20"/>
    <w:rsid w:val="00FB5DA1"/>
    <w:rsid w:val="00FC0905"/>
    <w:rsid w:val="00FC0EA7"/>
    <w:rsid w:val="00FC12B2"/>
    <w:rsid w:val="00FC1883"/>
    <w:rsid w:val="00FC2201"/>
    <w:rsid w:val="00FC2FF1"/>
    <w:rsid w:val="00FC3B89"/>
    <w:rsid w:val="00FC43D1"/>
    <w:rsid w:val="00FC4B74"/>
    <w:rsid w:val="00FC4C5E"/>
    <w:rsid w:val="00FC7EDF"/>
    <w:rsid w:val="00FD0009"/>
    <w:rsid w:val="00FD3DF2"/>
    <w:rsid w:val="00FD3FB9"/>
    <w:rsid w:val="00FD558F"/>
    <w:rsid w:val="00FD5B6D"/>
    <w:rsid w:val="00FD666B"/>
    <w:rsid w:val="00FD77DE"/>
    <w:rsid w:val="00FD7883"/>
    <w:rsid w:val="00FE0875"/>
    <w:rsid w:val="00FE2281"/>
    <w:rsid w:val="00FE2CE5"/>
    <w:rsid w:val="00FE3CC8"/>
    <w:rsid w:val="00FE3FD9"/>
    <w:rsid w:val="00FE4435"/>
    <w:rsid w:val="00FE4526"/>
    <w:rsid w:val="00FE5B6C"/>
    <w:rsid w:val="00FE64ED"/>
    <w:rsid w:val="00FE65A9"/>
    <w:rsid w:val="00FF01D2"/>
    <w:rsid w:val="00FF0B47"/>
    <w:rsid w:val="00FF317A"/>
    <w:rsid w:val="00FF367D"/>
    <w:rsid w:val="00FF430D"/>
    <w:rsid w:val="00FF54A2"/>
    <w:rsid w:val="00FF59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D18E31-39CC-43BC-AC15-5558F0E5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5520"/>
    <w:pPr>
      <w:overflowPunct w:val="0"/>
      <w:autoSpaceDE w:val="0"/>
      <w:autoSpaceDN w:val="0"/>
      <w:adjustRightInd w:val="0"/>
      <w:spacing w:before="60" w:after="60"/>
      <w:jc w:val="both"/>
      <w:textAlignment w:val="baseline"/>
    </w:p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link w:val="ZpatChar"/>
    <w:uiPriority w:val="99"/>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cs="Tahoma"/>
      <w:sz w:val="16"/>
      <w:szCs w:val="16"/>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0"/>
      </w:numPr>
      <w:overflowPunct/>
      <w:autoSpaceDE/>
      <w:autoSpaceDN/>
      <w:adjustRightInd/>
      <w:spacing w:before="0" w:after="0"/>
      <w:jc w:val="left"/>
      <w:textAlignment w:val="auto"/>
    </w:pPr>
    <w:rPr>
      <w:rFonts w:ascii="Tahoma" w:hAnsi="Tahoma" w:cs="Tahoma"/>
      <w:noProof/>
    </w:rPr>
  </w:style>
  <w:style w:type="character" w:customStyle="1" w:styleId="ZkladntextChar">
    <w:name w:val="Základní text Char"/>
    <w:link w:val="Zkladntext"/>
    <w:rsid w:val="00484C7A"/>
    <w:rPr>
      <w:sz w:val="24"/>
    </w:rPr>
  </w:style>
  <w:style w:type="character" w:customStyle="1" w:styleId="Zkladntextodsazen3Char">
    <w:name w:val="Základní text odsazený 3 Char"/>
    <w:link w:val="Zkladntextodsazen3"/>
    <w:rsid w:val="007D7F06"/>
    <w:rPr>
      <w:sz w:val="16"/>
      <w:szCs w:val="16"/>
    </w:rPr>
  </w:style>
  <w:style w:type="paragraph" w:customStyle="1" w:styleId="Normal1">
    <w:name w:val="Normal1"/>
    <w:basedOn w:val="Normln"/>
    <w:rsid w:val="0031655B"/>
    <w:pPr>
      <w:widowControl w:val="0"/>
      <w:overflowPunct/>
      <w:autoSpaceDE/>
      <w:autoSpaceDN/>
      <w:adjustRightInd/>
      <w:spacing w:before="0" w:after="0"/>
      <w:jc w:val="left"/>
      <w:textAlignment w:val="auto"/>
    </w:pPr>
    <w:rPr>
      <w:lang w:val="sv-SE"/>
    </w:rPr>
  </w:style>
  <w:style w:type="paragraph" w:styleId="Zhlav">
    <w:name w:val="header"/>
    <w:basedOn w:val="Normln"/>
    <w:link w:val="ZhlavChar"/>
    <w:rsid w:val="006557C3"/>
    <w:pPr>
      <w:tabs>
        <w:tab w:val="center" w:pos="4536"/>
        <w:tab w:val="right" w:pos="9072"/>
      </w:tabs>
    </w:pPr>
  </w:style>
  <w:style w:type="character" w:customStyle="1" w:styleId="ZhlavChar">
    <w:name w:val="Záhlaví Char"/>
    <w:basedOn w:val="Standardnpsmoodstavce"/>
    <w:link w:val="Zhlav"/>
    <w:rsid w:val="006557C3"/>
  </w:style>
  <w:style w:type="character" w:customStyle="1" w:styleId="ZpatChar">
    <w:name w:val="Zápatí Char"/>
    <w:basedOn w:val="Standardnpsmoodstavce"/>
    <w:link w:val="Zpat"/>
    <w:uiPriority w:val="99"/>
    <w:rsid w:val="002955B7"/>
  </w:style>
  <w:style w:type="paragraph" w:customStyle="1" w:styleId="Zkladntextodsazen31">
    <w:name w:val="Základní text odsazený 31"/>
    <w:basedOn w:val="Normln"/>
    <w:rsid w:val="00261535"/>
    <w:pPr>
      <w:suppressAutoHyphens/>
      <w:overflowPunct/>
      <w:autoSpaceDE/>
      <w:autoSpaceDN/>
      <w:adjustRightInd/>
      <w:spacing w:before="0" w:after="120"/>
      <w:ind w:left="283"/>
      <w:jc w:val="left"/>
      <w:textAlignment w:val="auto"/>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6218">
      <w:bodyDiv w:val="1"/>
      <w:marLeft w:val="0"/>
      <w:marRight w:val="0"/>
      <w:marTop w:val="0"/>
      <w:marBottom w:val="0"/>
      <w:divBdr>
        <w:top w:val="none" w:sz="0" w:space="0" w:color="auto"/>
        <w:left w:val="none" w:sz="0" w:space="0" w:color="auto"/>
        <w:bottom w:val="none" w:sz="0" w:space="0" w:color="auto"/>
        <w:right w:val="none" w:sz="0" w:space="0" w:color="auto"/>
      </w:divBdr>
    </w:div>
    <w:div w:id="690184146">
      <w:bodyDiv w:val="1"/>
      <w:marLeft w:val="0"/>
      <w:marRight w:val="0"/>
      <w:marTop w:val="0"/>
      <w:marBottom w:val="0"/>
      <w:divBdr>
        <w:top w:val="none" w:sz="0" w:space="0" w:color="auto"/>
        <w:left w:val="none" w:sz="0" w:space="0" w:color="auto"/>
        <w:bottom w:val="none" w:sz="0" w:space="0" w:color="auto"/>
        <w:right w:val="none" w:sz="0" w:space="0" w:color="auto"/>
      </w:divBdr>
    </w:div>
    <w:div w:id="714624797">
      <w:bodyDiv w:val="1"/>
      <w:marLeft w:val="0"/>
      <w:marRight w:val="0"/>
      <w:marTop w:val="0"/>
      <w:marBottom w:val="0"/>
      <w:divBdr>
        <w:top w:val="none" w:sz="0" w:space="0" w:color="auto"/>
        <w:left w:val="none" w:sz="0" w:space="0" w:color="auto"/>
        <w:bottom w:val="none" w:sz="0" w:space="0" w:color="auto"/>
        <w:right w:val="none" w:sz="0" w:space="0" w:color="auto"/>
      </w:divBdr>
    </w:div>
    <w:div w:id="727605750">
      <w:bodyDiv w:val="1"/>
      <w:marLeft w:val="0"/>
      <w:marRight w:val="0"/>
      <w:marTop w:val="0"/>
      <w:marBottom w:val="0"/>
      <w:divBdr>
        <w:top w:val="none" w:sz="0" w:space="0" w:color="auto"/>
        <w:left w:val="none" w:sz="0" w:space="0" w:color="auto"/>
        <w:bottom w:val="none" w:sz="0" w:space="0" w:color="auto"/>
        <w:right w:val="none" w:sz="0" w:space="0" w:color="auto"/>
      </w:divBdr>
    </w:div>
    <w:div w:id="1202786350">
      <w:bodyDiv w:val="1"/>
      <w:marLeft w:val="0"/>
      <w:marRight w:val="0"/>
      <w:marTop w:val="0"/>
      <w:marBottom w:val="0"/>
      <w:divBdr>
        <w:top w:val="none" w:sz="0" w:space="0" w:color="auto"/>
        <w:left w:val="none" w:sz="0" w:space="0" w:color="auto"/>
        <w:bottom w:val="none" w:sz="0" w:space="0" w:color="auto"/>
        <w:right w:val="none" w:sz="0" w:space="0" w:color="auto"/>
      </w:divBdr>
    </w:div>
    <w:div w:id="1623462014">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789814759">
      <w:bodyDiv w:val="1"/>
      <w:marLeft w:val="0"/>
      <w:marRight w:val="0"/>
      <w:marTop w:val="0"/>
      <w:marBottom w:val="0"/>
      <w:divBdr>
        <w:top w:val="none" w:sz="0" w:space="0" w:color="auto"/>
        <w:left w:val="none" w:sz="0" w:space="0" w:color="auto"/>
        <w:bottom w:val="none" w:sz="0" w:space="0" w:color="auto"/>
        <w:right w:val="none" w:sz="0" w:space="0" w:color="auto"/>
      </w:divBdr>
    </w:div>
    <w:div w:id="1818953400">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4DAD8-3DD1-40EE-84EC-7E802EE5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2972</Words>
  <Characters>17539</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Smlouva o dílo</vt:lpstr>
    </vt:vector>
  </TitlesOfParts>
  <Company>kulb</Company>
  <LinksUpToDate>false</LinksUpToDate>
  <CharactersWithSpaces>20471</CharactersWithSpaces>
  <SharedDoc>false</SharedDoc>
  <HLinks>
    <vt:vector size="12" baseType="variant">
      <vt:variant>
        <vt:i4>720984</vt:i4>
      </vt:variant>
      <vt:variant>
        <vt:i4>3</vt:i4>
      </vt:variant>
      <vt:variant>
        <vt:i4>0</vt:i4>
      </vt:variant>
      <vt:variant>
        <vt:i4>5</vt:i4>
      </vt:variant>
      <vt:variant>
        <vt:lpwstr>C:\Documents and Settings\document-view.seam?documentId=nnptembqhfpwy6bomruwy3y</vt:lpwstr>
      </vt:variant>
      <vt:variant>
        <vt:lpwstr/>
      </vt:variant>
      <vt:variant>
        <vt:i4>7274535</vt:i4>
      </vt:variant>
      <vt:variant>
        <vt:i4>0</vt:i4>
      </vt:variant>
      <vt:variant>
        <vt:i4>0</vt:i4>
      </vt:variant>
      <vt:variant>
        <vt:i4>5</vt:i4>
      </vt:variant>
      <vt:variant>
        <vt:lpwstr>https://www.egordion.cz/nabidkaGORDION/profilLibereckykraj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Anton Petr Mgr.</dc:creator>
  <cp:lastModifiedBy>Gabriela Mothejzíková</cp:lastModifiedBy>
  <cp:revision>2</cp:revision>
  <cp:lastPrinted>2020-07-23T12:54:00Z</cp:lastPrinted>
  <dcterms:created xsi:type="dcterms:W3CDTF">2020-10-09T11:12:00Z</dcterms:created>
  <dcterms:modified xsi:type="dcterms:W3CDTF">2020-10-09T11:12:00Z</dcterms:modified>
</cp:coreProperties>
</file>