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52497" w14:textId="51299E67"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DF6B78">
        <w:rPr>
          <w:rFonts w:ascii="Times New Roman" w:eastAsia="Times New Roman" w:hAnsi="Times New Roman"/>
          <w:lang w:eastAsia="cs-CZ"/>
        </w:rPr>
        <w:t>KK02127/2020</w:t>
      </w:r>
    </w:p>
    <w:p w14:paraId="6639BE7F" w14:textId="77777777"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504E01E6" w14:textId="77777777"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5BABC6BE" w14:textId="77777777"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67F46055" w14:textId="77777777"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252079A4" w14:textId="77777777" w:rsidR="0014413C" w:rsidRPr="0096502F" w:rsidRDefault="0014413C" w:rsidP="008D35BD">
      <w:pPr>
        <w:spacing w:after="0" w:line="240" w:lineRule="auto"/>
        <w:jc w:val="center"/>
        <w:rPr>
          <w:rFonts w:ascii="Times New Roman" w:eastAsia="Times New Roman" w:hAnsi="Times New Roman"/>
          <w:lang w:eastAsia="cs-CZ"/>
        </w:rPr>
      </w:pPr>
    </w:p>
    <w:p w14:paraId="69E75D78" w14:textId="77777777" w:rsidR="008D35BD" w:rsidRPr="0096502F" w:rsidRDefault="008D35BD" w:rsidP="008D35BD">
      <w:pPr>
        <w:spacing w:after="0" w:line="240" w:lineRule="auto"/>
        <w:jc w:val="center"/>
        <w:rPr>
          <w:rFonts w:ascii="Times New Roman" w:eastAsia="Times New Roman" w:hAnsi="Times New Roman"/>
          <w:lang w:eastAsia="cs-CZ"/>
        </w:rPr>
      </w:pPr>
    </w:p>
    <w:p w14:paraId="6BF9BD13"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66D7851A" w14:textId="77777777" w:rsidR="003B42E8" w:rsidRPr="0096502F" w:rsidRDefault="003B42E8" w:rsidP="00BE65AC">
      <w:pPr>
        <w:spacing w:after="0" w:line="240" w:lineRule="auto"/>
        <w:rPr>
          <w:rFonts w:ascii="Times New Roman" w:eastAsia="Times New Roman" w:hAnsi="Times New Roman"/>
          <w:lang w:eastAsia="cs-CZ"/>
        </w:rPr>
      </w:pPr>
    </w:p>
    <w:p w14:paraId="751A1261"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04400E93" w14:textId="77777777"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287BD048" w14:textId="77777777"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30F21A72"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52ED5B68"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D83F70" w:rsidRPr="004B7D78">
        <w:rPr>
          <w:rFonts w:ascii="Times New Roman" w:eastAsia="Times New Roman" w:hAnsi="Times New Roman"/>
          <w:lang w:eastAsia="cs-CZ"/>
        </w:rPr>
        <w:t xml:space="preserve">Ing. Karlem </w:t>
      </w:r>
      <w:proofErr w:type="spellStart"/>
      <w:r w:rsidR="00D83F70" w:rsidRPr="004B7D78">
        <w:rPr>
          <w:rFonts w:ascii="Times New Roman" w:eastAsia="Times New Roman" w:hAnsi="Times New Roman"/>
          <w:lang w:eastAsia="cs-CZ"/>
        </w:rPr>
        <w:t>Jakobcem</w:t>
      </w:r>
      <w:proofErr w:type="spellEnd"/>
      <w:r w:rsidR="00D83F70" w:rsidRPr="004B7D78">
        <w:rPr>
          <w:rFonts w:ascii="Times New Roman" w:eastAsia="Times New Roman" w:hAnsi="Times New Roman"/>
          <w:lang w:eastAsia="cs-CZ"/>
        </w:rPr>
        <w:t>, členem Rady Karlovarského kraje</w:t>
      </w:r>
    </w:p>
    <w:p w14:paraId="76D8965F" w14:textId="77777777"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6E0DA26F" w14:textId="77777777"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1C1D7A22" w14:textId="31800EB8"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1F7DC6">
        <w:rPr>
          <w:rFonts w:ascii="Times New Roman" w:eastAsia="Times New Roman" w:hAnsi="Times New Roman"/>
          <w:lang w:eastAsia="cs-CZ"/>
        </w:rPr>
        <w:t>:</w:t>
      </w:r>
      <w:r w:rsidR="003B42E8" w:rsidRPr="0096502F">
        <w:rPr>
          <w:rFonts w:ascii="Times New Roman" w:eastAsia="Times New Roman" w:hAnsi="Times New Roman"/>
          <w:lang w:eastAsia="cs-CZ"/>
        </w:rPr>
        <w:tab/>
      </w:r>
      <w:r w:rsidR="004B7D78">
        <w:rPr>
          <w:rFonts w:ascii="Times New Roman" w:eastAsia="Times New Roman" w:hAnsi="Times New Roman"/>
          <w:lang w:eastAsia="cs-CZ"/>
        </w:rPr>
        <w:tab/>
      </w:r>
      <w:r w:rsidR="004B7D78">
        <w:rPr>
          <w:rFonts w:ascii="Times New Roman" w:eastAsia="Times New Roman" w:hAnsi="Times New Roman"/>
          <w:lang w:eastAsia="cs-CZ"/>
        </w:rPr>
        <w:tab/>
      </w:r>
      <w:r w:rsidR="004B7D78">
        <w:rPr>
          <w:rFonts w:ascii="Times New Roman" w:eastAsia="Times New Roman" w:hAnsi="Times New Roman"/>
          <w:lang w:eastAsia="cs-CZ"/>
        </w:rPr>
        <w:tab/>
        <w:t>číslo účtu</w:t>
      </w:r>
      <w:r w:rsidR="004B7D78">
        <w:rPr>
          <w:rFonts w:ascii="Times New Roman" w:eastAsia="Times New Roman" w:hAnsi="Times New Roman"/>
          <w:lang w:eastAsia="cs-CZ"/>
        </w:rPr>
        <w:tab/>
      </w:r>
      <w:r w:rsidR="00C458BF">
        <w:rPr>
          <w:rFonts w:ascii="Times New Roman" w:eastAsia="Times New Roman" w:hAnsi="Times New Roman"/>
          <w:lang w:eastAsia="cs-CZ"/>
        </w:rPr>
        <w:t xml:space="preserve">x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p>
    <w:p w14:paraId="31E31CEE"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70D9A13D" w14:textId="51D38FDA" w:rsidR="00571D39" w:rsidRPr="004B7D78"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r w:rsidR="004B7D78">
        <w:rPr>
          <w:rFonts w:ascii="Times New Roman" w:eastAsia="Times New Roman" w:hAnsi="Times New Roman"/>
          <w:lang w:eastAsia="cs-CZ"/>
        </w:rPr>
        <w:t xml:space="preserve"> </w:t>
      </w:r>
      <w:r w:rsidR="004B7D78">
        <w:rPr>
          <w:rFonts w:ascii="Times New Roman" w:eastAsia="Times New Roman" w:hAnsi="Times New Roman"/>
          <w:lang w:eastAsia="cs-CZ"/>
        </w:rPr>
        <w:tab/>
      </w:r>
      <w:r w:rsidR="00571D39" w:rsidRPr="0096502F">
        <w:rPr>
          <w:rFonts w:ascii="Times New Roman" w:eastAsia="Times New Roman" w:hAnsi="Times New Roman"/>
          <w:lang w:eastAsia="cs-CZ"/>
        </w:rPr>
        <w:t>číslo účtu</w:t>
      </w:r>
      <w:r w:rsidR="00190091">
        <w:rPr>
          <w:rFonts w:ascii="Times New Roman" w:eastAsia="Times New Roman" w:hAnsi="Times New Roman"/>
          <w:lang w:eastAsia="cs-CZ"/>
        </w:rPr>
        <w:t xml:space="preserve">: </w:t>
      </w:r>
      <w:r w:rsidR="00571D39" w:rsidRPr="0096502F">
        <w:rPr>
          <w:rFonts w:ascii="Times New Roman" w:eastAsia="Times New Roman" w:hAnsi="Times New Roman"/>
          <w:lang w:eastAsia="cs-CZ"/>
        </w:rPr>
        <w:tab/>
      </w:r>
      <w:r w:rsidR="00C458BF">
        <w:rPr>
          <w:rFonts w:ascii="Times New Roman" w:eastAsia="Times New Roman" w:hAnsi="Times New Roman"/>
          <w:lang w:eastAsia="cs-CZ"/>
        </w:rPr>
        <w:t xml:space="preserve">x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p>
    <w:p w14:paraId="680B85A3" w14:textId="5BD8D064"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190091">
        <w:rPr>
          <w:rFonts w:ascii="Times New Roman" w:hAnsi="Times New Roman"/>
          <w:color w:val="000000"/>
        </w:rPr>
        <w:t xml:space="preserve">: </w:t>
      </w:r>
      <w:r w:rsidR="008B030C" w:rsidRPr="0096502F">
        <w:rPr>
          <w:rFonts w:ascii="Times New Roman" w:hAnsi="Times New Roman"/>
          <w:color w:val="000000"/>
        </w:rPr>
        <w:tab/>
      </w:r>
      <w:r w:rsidR="00C458BF">
        <w:rPr>
          <w:rFonts w:ascii="Times New Roman" w:eastAsia="Times New Roman" w:hAnsi="Times New Roman"/>
          <w:lang w:eastAsia="cs-CZ"/>
        </w:rPr>
        <w:t xml:space="preserve">x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p>
    <w:p w14:paraId="1D12AE63" w14:textId="75AB06AF" w:rsidR="008D35BD" w:rsidRPr="004B7D78" w:rsidRDefault="008B030C" w:rsidP="00BE65AC">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Pr="0096502F">
        <w:rPr>
          <w:rFonts w:ascii="Times New Roman" w:hAnsi="Times New Roman"/>
          <w:color w:val="000000"/>
        </w:rPr>
        <w:t>číslo účtu</w:t>
      </w:r>
      <w:r w:rsidR="001F7DC6">
        <w:rPr>
          <w:rFonts w:ascii="Times New Roman" w:hAnsi="Times New Roman"/>
          <w:color w:val="000000"/>
        </w:rPr>
        <w:t>:</w:t>
      </w:r>
      <w:r w:rsidR="000201A9" w:rsidRPr="0096502F">
        <w:rPr>
          <w:rFonts w:ascii="Times New Roman" w:eastAsia="Times New Roman" w:hAnsi="Times New Roman"/>
          <w:lang w:eastAsia="cs-CZ"/>
        </w:rPr>
        <w:tab/>
      </w:r>
      <w:r w:rsidR="00C458BF">
        <w:rPr>
          <w:rFonts w:ascii="Times New Roman" w:eastAsia="Times New Roman" w:hAnsi="Times New Roman"/>
          <w:lang w:eastAsia="cs-CZ"/>
        </w:rPr>
        <w:t xml:space="preserve">x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p>
    <w:p w14:paraId="70B8BC37" w14:textId="77777777"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7A198948" w14:textId="77777777"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t>odbor</w:t>
      </w:r>
      <w:r w:rsidR="00190091">
        <w:rPr>
          <w:rFonts w:ascii="Times New Roman" w:eastAsia="Times New Roman" w:hAnsi="Times New Roman"/>
          <w:lang w:eastAsia="cs-CZ"/>
        </w:rPr>
        <w:t xml:space="preserve"> </w:t>
      </w:r>
      <w:r w:rsidR="001F7DC6">
        <w:rPr>
          <w:rFonts w:ascii="Times New Roman" w:eastAsia="Times New Roman" w:hAnsi="Times New Roman"/>
          <w:lang w:eastAsia="cs-CZ"/>
        </w:rPr>
        <w:t>životního prostředí a zemědělství</w:t>
      </w:r>
    </w:p>
    <w:p w14:paraId="40B48060" w14:textId="77777777" w:rsidR="003F2BD5" w:rsidRPr="0096502F" w:rsidRDefault="003F2BD5" w:rsidP="00BE65AC">
      <w:pPr>
        <w:spacing w:after="0" w:line="240" w:lineRule="auto"/>
        <w:rPr>
          <w:rFonts w:ascii="Times New Roman" w:eastAsia="Times New Roman" w:hAnsi="Times New Roman"/>
          <w:lang w:eastAsia="cs-CZ"/>
        </w:rPr>
      </w:pPr>
    </w:p>
    <w:p w14:paraId="67ADA808"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0C142DDA" w14:textId="77777777" w:rsidR="003B42E8" w:rsidRPr="0096502F" w:rsidRDefault="003B42E8" w:rsidP="00BE65AC">
      <w:pPr>
        <w:spacing w:after="0" w:line="240" w:lineRule="auto"/>
        <w:rPr>
          <w:rFonts w:ascii="Times New Roman" w:eastAsia="Times New Roman" w:hAnsi="Times New Roman"/>
          <w:lang w:eastAsia="cs-CZ"/>
        </w:rPr>
      </w:pPr>
    </w:p>
    <w:p w14:paraId="7D2FA9BB"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88F6B36" w14:textId="77777777" w:rsidR="003B42E8" w:rsidRPr="0096502F" w:rsidRDefault="003B42E8" w:rsidP="00BE65AC">
      <w:pPr>
        <w:spacing w:after="0" w:line="240" w:lineRule="auto"/>
        <w:rPr>
          <w:rFonts w:ascii="Times New Roman" w:eastAsia="Times New Roman" w:hAnsi="Times New Roman"/>
          <w:lang w:eastAsia="cs-CZ"/>
        </w:rPr>
      </w:pPr>
    </w:p>
    <w:p w14:paraId="789722BD" w14:textId="29055168" w:rsidR="00F26E62" w:rsidRPr="00F26E62" w:rsidRDefault="008E5A7B" w:rsidP="00BE65AC">
      <w:pPr>
        <w:tabs>
          <w:tab w:val="left" w:pos="2127"/>
        </w:tabs>
        <w:spacing w:after="0" w:line="240" w:lineRule="auto"/>
        <w:ind w:left="2127" w:right="-57" w:hanging="2127"/>
        <w:rPr>
          <w:rFonts w:ascii="Times New Roman" w:eastAsia="Times New Roman" w:hAnsi="Times New Roman"/>
          <w:b/>
          <w:bCs/>
          <w:lang w:eastAsia="cs-CZ"/>
        </w:rPr>
      </w:pPr>
      <w:r w:rsidRPr="008E5A7B">
        <w:rPr>
          <w:rFonts w:ascii="Times New Roman" w:eastAsia="Times New Roman" w:hAnsi="Times New Roman"/>
          <w:b/>
          <w:bCs/>
          <w:lang w:eastAsia="cs-CZ"/>
        </w:rPr>
        <w:t>Lesy města Chebu, s.r.o.</w:t>
      </w:r>
    </w:p>
    <w:p w14:paraId="21D2FB7D" w14:textId="5BAB24D8" w:rsidR="00602229" w:rsidRPr="0066163E" w:rsidRDefault="000040D0" w:rsidP="00F26E62">
      <w:pPr>
        <w:tabs>
          <w:tab w:val="left" w:pos="2127"/>
          <w:tab w:val="left" w:pos="2977"/>
        </w:tabs>
        <w:spacing w:after="0" w:line="240" w:lineRule="auto"/>
        <w:ind w:left="2127" w:right="-57" w:hanging="2127"/>
        <w:rPr>
          <w:rFonts w:ascii="Times New Roman" w:eastAsia="Times New Roman" w:hAnsi="Times New Roman"/>
          <w:bCs/>
          <w:highlight w:val="yellow"/>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8E5A7B" w:rsidRPr="008E5A7B">
        <w:rPr>
          <w:rFonts w:ascii="Times New Roman" w:eastAsia="Times New Roman" w:hAnsi="Times New Roman"/>
          <w:bCs/>
          <w:lang w:eastAsia="cs-CZ"/>
        </w:rPr>
        <w:t>náměstí Krále Jiřího z Poděbrad 1/14</w:t>
      </w:r>
      <w:r w:rsidR="008E5A7B">
        <w:rPr>
          <w:rFonts w:ascii="Times New Roman" w:eastAsia="Times New Roman" w:hAnsi="Times New Roman"/>
          <w:bCs/>
          <w:lang w:eastAsia="cs-CZ"/>
        </w:rPr>
        <w:t xml:space="preserve">, </w:t>
      </w:r>
      <w:r w:rsidR="008E5A7B" w:rsidRPr="008E5A7B">
        <w:rPr>
          <w:rFonts w:ascii="Times New Roman" w:eastAsia="Times New Roman" w:hAnsi="Times New Roman"/>
          <w:bCs/>
          <w:lang w:eastAsia="cs-CZ"/>
        </w:rPr>
        <w:t>35002</w:t>
      </w:r>
      <w:r w:rsidR="008E5A7B">
        <w:rPr>
          <w:rFonts w:ascii="Times New Roman" w:eastAsia="Times New Roman" w:hAnsi="Times New Roman"/>
          <w:bCs/>
          <w:lang w:eastAsia="cs-CZ"/>
        </w:rPr>
        <w:t xml:space="preserve"> </w:t>
      </w:r>
      <w:r w:rsidR="008E5A7B" w:rsidRPr="008E5A7B">
        <w:rPr>
          <w:rFonts w:ascii="Times New Roman" w:eastAsia="Times New Roman" w:hAnsi="Times New Roman"/>
          <w:bCs/>
          <w:lang w:eastAsia="cs-CZ"/>
        </w:rPr>
        <w:t>Cheb</w:t>
      </w:r>
    </w:p>
    <w:p w14:paraId="3606B2A4" w14:textId="600CDDCA" w:rsidR="009D5AFF" w:rsidRPr="008E5A7B"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8E5A7B">
        <w:rPr>
          <w:rFonts w:ascii="Times New Roman" w:eastAsia="Times New Roman" w:hAnsi="Times New Roman"/>
          <w:bCs/>
          <w:lang w:eastAsia="cs-CZ"/>
        </w:rPr>
        <w:t>Identifikační číslo:</w:t>
      </w:r>
      <w:r w:rsidRPr="008E5A7B">
        <w:rPr>
          <w:rFonts w:ascii="Times New Roman" w:eastAsia="Times New Roman" w:hAnsi="Times New Roman"/>
          <w:bCs/>
          <w:lang w:eastAsia="cs-CZ"/>
        </w:rPr>
        <w:tab/>
      </w:r>
      <w:r w:rsidR="008E5A7B" w:rsidRPr="008E5A7B">
        <w:rPr>
          <w:rFonts w:ascii="Times New Roman" w:eastAsia="Times New Roman" w:hAnsi="Times New Roman"/>
          <w:bCs/>
          <w:lang w:eastAsia="cs-CZ"/>
        </w:rPr>
        <w:t>27965911</w:t>
      </w:r>
    </w:p>
    <w:p w14:paraId="3A001B50" w14:textId="3DAD25D2" w:rsidR="009D5AFF" w:rsidRPr="008E5A7B"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8E5A7B">
        <w:rPr>
          <w:rFonts w:ascii="Times New Roman" w:eastAsia="Times New Roman" w:hAnsi="Times New Roman"/>
          <w:bCs/>
          <w:lang w:eastAsia="cs-CZ"/>
        </w:rPr>
        <w:t>DIČ:</w:t>
      </w:r>
      <w:r w:rsidRPr="008E5A7B">
        <w:rPr>
          <w:rFonts w:ascii="Times New Roman" w:eastAsia="Times New Roman" w:hAnsi="Times New Roman"/>
          <w:bCs/>
          <w:lang w:eastAsia="cs-CZ"/>
        </w:rPr>
        <w:tab/>
      </w:r>
      <w:r w:rsidR="008E5A7B" w:rsidRPr="008E5A7B">
        <w:rPr>
          <w:rFonts w:ascii="Times New Roman" w:eastAsia="Times New Roman" w:hAnsi="Times New Roman"/>
          <w:bCs/>
          <w:lang w:eastAsia="cs-CZ"/>
        </w:rPr>
        <w:t>CZ27965911</w:t>
      </w:r>
    </w:p>
    <w:p w14:paraId="3124AED2" w14:textId="5C66AB08" w:rsidR="009D5AFF" w:rsidRPr="008E5A7B"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8E5A7B">
        <w:rPr>
          <w:rFonts w:ascii="Times New Roman" w:eastAsia="Times New Roman" w:hAnsi="Times New Roman"/>
          <w:bCs/>
          <w:lang w:eastAsia="cs-CZ"/>
        </w:rPr>
        <w:t>Právní forma:</w:t>
      </w:r>
      <w:r w:rsidRPr="008E5A7B">
        <w:rPr>
          <w:rFonts w:ascii="Times New Roman" w:eastAsia="Times New Roman" w:hAnsi="Times New Roman"/>
          <w:bCs/>
          <w:lang w:eastAsia="cs-CZ"/>
        </w:rPr>
        <w:tab/>
      </w:r>
      <w:r w:rsidR="00F26E62" w:rsidRPr="008E5A7B">
        <w:rPr>
          <w:rFonts w:ascii="Times New Roman" w:eastAsia="Times New Roman" w:hAnsi="Times New Roman"/>
          <w:bCs/>
          <w:lang w:eastAsia="cs-CZ"/>
        </w:rPr>
        <w:t>Společnost s ručením omezeným</w:t>
      </w:r>
    </w:p>
    <w:p w14:paraId="67537133" w14:textId="4D4FAB74" w:rsidR="009D5AFF" w:rsidRPr="008E5A7B" w:rsidRDefault="009D5AFF" w:rsidP="00BE65AC">
      <w:pPr>
        <w:tabs>
          <w:tab w:val="left" w:pos="2127"/>
        </w:tabs>
        <w:spacing w:after="0" w:line="240" w:lineRule="auto"/>
        <w:ind w:right="-57"/>
        <w:rPr>
          <w:rFonts w:ascii="Times New Roman" w:eastAsia="Arial Unicode MS" w:hAnsi="Times New Roman"/>
          <w:lang w:eastAsia="cs-CZ"/>
        </w:rPr>
      </w:pPr>
      <w:r w:rsidRPr="008E5A7B">
        <w:rPr>
          <w:rFonts w:ascii="Times New Roman" w:eastAsia="Times New Roman" w:hAnsi="Times New Roman"/>
          <w:lang w:eastAsia="cs-CZ"/>
        </w:rPr>
        <w:t>Zastoupený:</w:t>
      </w:r>
      <w:r w:rsidRPr="008E5A7B">
        <w:rPr>
          <w:rFonts w:ascii="Times New Roman" w:eastAsia="Times New Roman" w:hAnsi="Times New Roman"/>
          <w:lang w:eastAsia="cs-CZ"/>
        </w:rPr>
        <w:tab/>
      </w:r>
      <w:r w:rsidR="008E5A7B" w:rsidRPr="008E5A7B">
        <w:rPr>
          <w:rFonts w:ascii="Times New Roman" w:eastAsia="Times New Roman" w:hAnsi="Times New Roman"/>
          <w:lang w:eastAsia="cs-CZ"/>
        </w:rPr>
        <w:t>Ing. Josefem Kubátem, Ph.D.</w:t>
      </w:r>
      <w:r w:rsidR="00F26E62" w:rsidRPr="008E5A7B">
        <w:rPr>
          <w:rFonts w:ascii="Times New Roman" w:eastAsia="Times New Roman" w:hAnsi="Times New Roman"/>
          <w:lang w:eastAsia="cs-CZ"/>
        </w:rPr>
        <w:t>, jednatelem</w:t>
      </w:r>
    </w:p>
    <w:p w14:paraId="072A933D" w14:textId="6F62AA3A" w:rsidR="009D5AFF" w:rsidRPr="008E5A7B" w:rsidRDefault="009D5AFF" w:rsidP="00BE65AC">
      <w:pPr>
        <w:tabs>
          <w:tab w:val="left" w:pos="2127"/>
        </w:tabs>
        <w:spacing w:after="0" w:line="240" w:lineRule="auto"/>
        <w:ind w:right="-57"/>
        <w:rPr>
          <w:rFonts w:ascii="Times New Roman" w:eastAsia="Arial Unicode MS" w:hAnsi="Times New Roman"/>
          <w:lang w:eastAsia="cs-CZ"/>
        </w:rPr>
      </w:pPr>
      <w:r w:rsidRPr="008E5A7B">
        <w:rPr>
          <w:rFonts w:ascii="Times New Roman" w:eastAsia="Arial Unicode MS" w:hAnsi="Times New Roman"/>
          <w:lang w:eastAsia="cs-CZ"/>
        </w:rPr>
        <w:t>Reg</w:t>
      </w:r>
      <w:r w:rsidR="00F26E62" w:rsidRPr="008E5A7B">
        <w:rPr>
          <w:rFonts w:ascii="Times New Roman" w:eastAsia="Arial Unicode MS" w:hAnsi="Times New Roman"/>
          <w:lang w:eastAsia="cs-CZ"/>
        </w:rPr>
        <w:t xml:space="preserve">istrace ve veřejném rejstříku: </w:t>
      </w:r>
      <w:r w:rsidR="008E5A7B" w:rsidRPr="008E5A7B">
        <w:rPr>
          <w:rFonts w:ascii="Times New Roman" w:hAnsi="Times New Roman"/>
          <w:color w:val="333333"/>
          <w:shd w:val="clear" w:color="auto" w:fill="FFFFFF"/>
        </w:rPr>
        <w:t>C 19045 vedená u Krajského soudu v Plzni</w:t>
      </w:r>
    </w:p>
    <w:p w14:paraId="075F393F" w14:textId="6C9E8324" w:rsidR="009D5AFF" w:rsidRPr="008E5A7B" w:rsidRDefault="009D5AFF" w:rsidP="004B7D78">
      <w:pPr>
        <w:tabs>
          <w:tab w:val="left" w:pos="2127"/>
        </w:tabs>
        <w:spacing w:after="0" w:line="240" w:lineRule="auto"/>
        <w:ind w:right="-57"/>
        <w:rPr>
          <w:rFonts w:ascii="Times New Roman" w:eastAsia="Arial Unicode MS" w:hAnsi="Times New Roman"/>
          <w:lang w:eastAsia="cs-CZ"/>
        </w:rPr>
      </w:pPr>
      <w:r w:rsidRPr="008E5A7B">
        <w:rPr>
          <w:rFonts w:ascii="Times New Roman" w:eastAsia="Times New Roman" w:hAnsi="Times New Roman"/>
          <w:lang w:eastAsia="cs-CZ"/>
        </w:rPr>
        <w:t>Bankovní spojení:</w:t>
      </w:r>
      <w:r w:rsidRPr="008E5A7B">
        <w:rPr>
          <w:rFonts w:ascii="Times New Roman" w:eastAsia="Times New Roman" w:hAnsi="Times New Roman"/>
          <w:lang w:eastAsia="cs-CZ"/>
        </w:rPr>
        <w:tab/>
      </w:r>
      <w:r w:rsidR="00F26E62" w:rsidRPr="008E5A7B">
        <w:rPr>
          <w:rFonts w:ascii="Times New Roman" w:eastAsia="Times New Roman" w:hAnsi="Times New Roman"/>
          <w:lang w:eastAsia="cs-CZ"/>
        </w:rPr>
        <w:t>Komerční banka, a.s.</w:t>
      </w:r>
      <w:r w:rsidR="004B7D78" w:rsidRPr="008E5A7B">
        <w:rPr>
          <w:rFonts w:ascii="Times New Roman" w:eastAsia="Arial Unicode MS" w:hAnsi="Times New Roman"/>
          <w:lang w:eastAsia="cs-CZ"/>
        </w:rPr>
        <w:tab/>
      </w:r>
      <w:r w:rsidR="004B7D78" w:rsidRPr="008E5A7B">
        <w:rPr>
          <w:rFonts w:ascii="Times New Roman" w:eastAsia="Arial Unicode MS" w:hAnsi="Times New Roman"/>
          <w:lang w:eastAsia="cs-CZ"/>
        </w:rPr>
        <w:tab/>
      </w:r>
      <w:r w:rsidR="008D35BD" w:rsidRPr="008E5A7B">
        <w:rPr>
          <w:rFonts w:ascii="Times New Roman" w:eastAsia="Times New Roman" w:hAnsi="Times New Roman"/>
          <w:lang w:eastAsia="cs-CZ"/>
        </w:rPr>
        <w:t>č</w:t>
      </w:r>
      <w:r w:rsidRPr="008E5A7B">
        <w:rPr>
          <w:rFonts w:ascii="Times New Roman" w:eastAsia="Times New Roman" w:hAnsi="Times New Roman"/>
          <w:lang w:eastAsia="cs-CZ"/>
        </w:rPr>
        <w:t>íslo účtu:</w:t>
      </w:r>
      <w:r w:rsidRPr="008E5A7B">
        <w:rPr>
          <w:rFonts w:ascii="Times New Roman" w:eastAsia="Times New Roman" w:hAnsi="Times New Roman"/>
          <w:lang w:eastAsia="cs-CZ"/>
        </w:rPr>
        <w:tab/>
      </w:r>
      <w:r w:rsidR="00C458BF">
        <w:rPr>
          <w:rFonts w:ascii="Times New Roman" w:eastAsia="Times New Roman" w:hAnsi="Times New Roman"/>
          <w:lang w:eastAsia="cs-CZ"/>
        </w:rPr>
        <w:t xml:space="preserve">x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p>
    <w:p w14:paraId="3340A39B" w14:textId="77777777" w:rsidR="00C458BF" w:rsidRDefault="009D5AFF" w:rsidP="00C458BF">
      <w:pPr>
        <w:spacing w:after="0" w:line="240" w:lineRule="auto"/>
        <w:rPr>
          <w:rFonts w:ascii="Times New Roman" w:eastAsia="Times New Roman" w:hAnsi="Times New Roman"/>
          <w:lang w:eastAsia="cs-CZ"/>
        </w:rPr>
      </w:pPr>
      <w:r w:rsidRPr="008E5A7B">
        <w:rPr>
          <w:rFonts w:ascii="Times New Roman" w:eastAsia="Times New Roman" w:hAnsi="Times New Roman"/>
          <w:lang w:eastAsia="cs-CZ"/>
        </w:rPr>
        <w:t>E-mail:</w:t>
      </w:r>
      <w:r w:rsidRPr="008E5A7B">
        <w:rPr>
          <w:rFonts w:ascii="Times New Roman" w:eastAsia="Times New Roman" w:hAnsi="Times New Roman"/>
          <w:lang w:eastAsia="cs-CZ"/>
        </w:rPr>
        <w:tab/>
      </w:r>
      <w:r w:rsidRPr="008E5A7B">
        <w:rPr>
          <w:rFonts w:ascii="Times New Roman" w:eastAsia="Times New Roman" w:hAnsi="Times New Roman"/>
          <w:lang w:eastAsia="cs-CZ"/>
        </w:rPr>
        <w:tab/>
      </w:r>
      <w:r w:rsidRPr="008E5A7B">
        <w:rPr>
          <w:rFonts w:ascii="Times New Roman" w:eastAsia="Times New Roman" w:hAnsi="Times New Roman"/>
          <w:lang w:eastAsia="cs-CZ"/>
        </w:rPr>
        <w:tab/>
      </w:r>
      <w:r w:rsidR="00C458BF">
        <w:rPr>
          <w:rFonts w:ascii="Times New Roman" w:eastAsia="Times New Roman" w:hAnsi="Times New Roman"/>
          <w:lang w:eastAsia="cs-CZ"/>
        </w:rPr>
        <w:t xml:space="preserve">x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roofErr w:type="spellStart"/>
      <w:r w:rsidR="00C458BF">
        <w:rPr>
          <w:rFonts w:ascii="Times New Roman" w:eastAsia="Times New Roman" w:hAnsi="Times New Roman"/>
          <w:lang w:eastAsia="cs-CZ"/>
        </w:rPr>
        <w:t>x</w:t>
      </w:r>
      <w:proofErr w:type="spellEnd"/>
      <w:r w:rsidR="00C458BF">
        <w:rPr>
          <w:rFonts w:ascii="Times New Roman" w:eastAsia="Times New Roman" w:hAnsi="Times New Roman"/>
          <w:lang w:eastAsia="cs-CZ"/>
        </w:rPr>
        <w:t xml:space="preserve"> </w:t>
      </w:r>
    </w:p>
    <w:p w14:paraId="08D681FC" w14:textId="37C8F3E0" w:rsidR="00F26E62" w:rsidRDefault="00F26E62" w:rsidP="00C458BF">
      <w:pPr>
        <w:spacing w:after="0" w:line="240" w:lineRule="auto"/>
        <w:rPr>
          <w:rFonts w:ascii="Times New Roman" w:eastAsia="Times New Roman" w:hAnsi="Times New Roman"/>
          <w:lang w:eastAsia="cs-CZ"/>
        </w:rPr>
      </w:pPr>
      <w:r>
        <w:rPr>
          <w:rFonts w:ascii="Times New Roman" w:eastAsia="Times New Roman" w:hAnsi="Times New Roman"/>
          <w:lang w:eastAsia="cs-CZ"/>
        </w:rPr>
        <w:t>(dále jen „příjemce“)</w:t>
      </w:r>
    </w:p>
    <w:p w14:paraId="07F05414"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3E34581F" w14:textId="39CF4515" w:rsidR="003B42E8" w:rsidRPr="0096502F" w:rsidRDefault="00350B8A" w:rsidP="00BE65AC">
      <w:pPr>
        <w:spacing w:after="0" w:line="240" w:lineRule="auto"/>
        <w:rPr>
          <w:rFonts w:ascii="Times New Roman" w:eastAsia="Times New Roman" w:hAnsi="Times New Roman"/>
          <w:lang w:eastAsia="cs-CZ"/>
        </w:rPr>
      </w:pPr>
      <w:r w:rsidRPr="0096502F" w:rsidDel="00350B8A">
        <w:rPr>
          <w:rFonts w:ascii="Times New Roman" w:eastAsia="Times New Roman" w:hAnsi="Times New Roman"/>
          <w:i/>
          <w:lang w:eastAsia="cs-CZ"/>
        </w:rPr>
        <w:t xml:space="preserve"> </w:t>
      </w:r>
      <w:r w:rsidR="003B42E8" w:rsidRPr="0096502F">
        <w:rPr>
          <w:rFonts w:ascii="Times New Roman" w:eastAsia="Times New Roman" w:hAnsi="Times New Roman"/>
          <w:lang w:eastAsia="cs-CZ"/>
        </w:rPr>
        <w:t>(společně jako „smluvní strany“)</w:t>
      </w:r>
    </w:p>
    <w:p w14:paraId="79258230" w14:textId="77777777" w:rsidR="0014413C" w:rsidRPr="0096502F" w:rsidRDefault="0014413C" w:rsidP="00BE65AC">
      <w:pPr>
        <w:spacing w:after="0" w:line="240" w:lineRule="auto"/>
        <w:rPr>
          <w:rFonts w:ascii="Times New Roman" w:eastAsia="Times New Roman" w:hAnsi="Times New Roman"/>
          <w:lang w:eastAsia="cs-CZ"/>
        </w:rPr>
      </w:pPr>
    </w:p>
    <w:p w14:paraId="2F005EFA" w14:textId="7DE7D903"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427D51BC"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3C487A42" w14:textId="44F4A9D8"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9248BC5"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4386FCDC" w14:textId="71980028" w:rsidR="0086528E" w:rsidRDefault="0014413C" w:rsidP="004B7D78">
      <w:pPr>
        <w:spacing w:after="0" w:line="240" w:lineRule="auto"/>
        <w:ind w:left="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F26E62" w:rsidRPr="00CD1761">
        <w:rPr>
          <w:rFonts w:ascii="Times New Roman" w:hAnsi="Times New Roman"/>
        </w:rPr>
        <w:t xml:space="preserve">na opakovanou umělou obnovu lesů poškozených suchem a ochranu lesa proti zvěři </w:t>
      </w:r>
      <w:r w:rsidR="00F26E62" w:rsidRPr="00200B50">
        <w:rPr>
          <w:rFonts w:ascii="Times New Roman" w:hAnsi="Times New Roman"/>
        </w:rPr>
        <w:t>oplocenkami</w:t>
      </w:r>
      <w:r w:rsidR="00F26E62" w:rsidRPr="00200B50">
        <w:rPr>
          <w:rFonts w:ascii="Times New Roman" w:eastAsia="Arial Unicode MS" w:hAnsi="Times New Roman"/>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6F4AFC7C" w14:textId="2AC507ED" w:rsidR="00F26E62" w:rsidRDefault="00F26E62" w:rsidP="004B7D78">
      <w:pPr>
        <w:spacing w:after="0" w:line="240" w:lineRule="auto"/>
        <w:ind w:left="426"/>
        <w:jc w:val="both"/>
        <w:rPr>
          <w:rFonts w:ascii="Times New Roman" w:eastAsia="Arial Unicode MS" w:hAnsi="Times New Roman"/>
          <w:lang w:eastAsia="cs-CZ"/>
        </w:rPr>
      </w:pPr>
    </w:p>
    <w:p w14:paraId="63CDD1B5" w14:textId="6BA3375B" w:rsidR="00F26E62" w:rsidRDefault="00F26E62" w:rsidP="004B7D78">
      <w:pPr>
        <w:spacing w:after="0" w:line="240" w:lineRule="auto"/>
        <w:ind w:left="426"/>
        <w:jc w:val="both"/>
        <w:rPr>
          <w:rFonts w:ascii="Times New Roman" w:eastAsia="Arial Unicode MS" w:hAnsi="Times New Roman"/>
          <w:lang w:eastAsia="cs-CZ"/>
        </w:rPr>
      </w:pPr>
    </w:p>
    <w:p w14:paraId="6F8F8E60" w14:textId="77777777" w:rsidR="00C458BF" w:rsidRDefault="00C458BF" w:rsidP="004B7D78">
      <w:pPr>
        <w:spacing w:after="0" w:line="240" w:lineRule="auto"/>
        <w:ind w:left="426"/>
        <w:jc w:val="both"/>
        <w:rPr>
          <w:rFonts w:ascii="Times New Roman" w:eastAsia="Arial Unicode MS" w:hAnsi="Times New Roman"/>
          <w:lang w:eastAsia="cs-CZ"/>
        </w:rPr>
      </w:pPr>
    </w:p>
    <w:p w14:paraId="77E59EA1" w14:textId="65AE7303"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II.</w:t>
      </w:r>
    </w:p>
    <w:p w14:paraId="707F1D11"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3F038F62" w14:textId="1F2C85DA" w:rsidR="0014413C"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0A17B691"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06A0770D" w14:textId="5AB10D08" w:rsidR="00406CC0" w:rsidRPr="0096502F" w:rsidRDefault="0014413C" w:rsidP="00953AAE">
      <w:pPr>
        <w:pStyle w:val="Normlnweb"/>
        <w:numPr>
          <w:ilvl w:val="0"/>
          <w:numId w:val="7"/>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w:t>
      </w:r>
      <w:r w:rsidR="00A522F0">
        <w:rPr>
          <w:sz w:val="22"/>
          <w:szCs w:val="22"/>
        </w:rPr>
        <w:t xml:space="preserve">Dotace je poskytována v souladu s podmínkami „Dotačního rámce pro poskytování příspěvků na podporu hospodaření v lesích </w:t>
      </w:r>
      <w:r w:rsidR="00E17221">
        <w:rPr>
          <w:sz w:val="22"/>
          <w:szCs w:val="22"/>
        </w:rPr>
        <w:br/>
      </w:r>
      <w:r w:rsidR="00A522F0">
        <w:rPr>
          <w:sz w:val="22"/>
          <w:szCs w:val="22"/>
        </w:rPr>
        <w:t>na období 2014-2020“ schválenou Evropskou komisí pod č. SA.36748 (2013/N) včetně pozdějších změn.</w:t>
      </w:r>
    </w:p>
    <w:p w14:paraId="5503D608" w14:textId="77777777" w:rsidR="002415E5" w:rsidRPr="0096502F" w:rsidRDefault="002415E5" w:rsidP="002415E5">
      <w:pPr>
        <w:pStyle w:val="Normlnweb"/>
        <w:ind w:left="426"/>
        <w:jc w:val="both"/>
        <w:rPr>
          <w:b/>
          <w:bCs/>
          <w:sz w:val="22"/>
          <w:szCs w:val="22"/>
        </w:rPr>
      </w:pPr>
    </w:p>
    <w:p w14:paraId="0F36E679" w14:textId="77777777" w:rsidR="00ED646C" w:rsidRPr="008E5A7B" w:rsidRDefault="00ED646C" w:rsidP="00953AAE">
      <w:pPr>
        <w:pStyle w:val="Normlnweb"/>
        <w:numPr>
          <w:ilvl w:val="0"/>
          <w:numId w:val="7"/>
        </w:numPr>
        <w:ind w:left="426" w:hanging="426"/>
        <w:jc w:val="both"/>
        <w:rPr>
          <w:b/>
          <w:bCs/>
          <w:sz w:val="22"/>
          <w:szCs w:val="22"/>
        </w:rPr>
      </w:pPr>
      <w:r w:rsidRPr="008E5A7B">
        <w:rPr>
          <w:sz w:val="22"/>
          <w:szCs w:val="22"/>
        </w:rPr>
        <w:t>Údaje o dotaci:</w:t>
      </w:r>
    </w:p>
    <w:p w14:paraId="48346335" w14:textId="7C07AE17" w:rsidR="00ED646C" w:rsidRPr="008E5A7B" w:rsidRDefault="00ED646C" w:rsidP="002415E5">
      <w:pPr>
        <w:pStyle w:val="Normlnweb"/>
        <w:ind w:left="426"/>
        <w:jc w:val="both"/>
        <w:rPr>
          <w:b/>
          <w:bCs/>
          <w:sz w:val="22"/>
          <w:szCs w:val="22"/>
        </w:rPr>
      </w:pPr>
      <w:r w:rsidRPr="008E5A7B">
        <w:rPr>
          <w:sz w:val="22"/>
          <w:szCs w:val="22"/>
        </w:rPr>
        <w:t>Dotace se poskytuje v kalendářním roce:</w:t>
      </w:r>
      <w:r w:rsidR="002415E5" w:rsidRPr="008E5A7B">
        <w:rPr>
          <w:sz w:val="22"/>
          <w:szCs w:val="22"/>
        </w:rPr>
        <w:tab/>
      </w:r>
      <w:r w:rsidR="002415E5" w:rsidRPr="008E5A7B">
        <w:rPr>
          <w:sz w:val="22"/>
          <w:szCs w:val="22"/>
        </w:rPr>
        <w:tab/>
      </w:r>
      <w:r w:rsidR="002415E5" w:rsidRPr="008E5A7B">
        <w:rPr>
          <w:sz w:val="22"/>
          <w:szCs w:val="22"/>
        </w:rPr>
        <w:tab/>
      </w:r>
      <w:r w:rsidR="00F26E62" w:rsidRPr="008E5A7B">
        <w:rPr>
          <w:sz w:val="22"/>
          <w:szCs w:val="22"/>
        </w:rPr>
        <w:t>2020</w:t>
      </w:r>
    </w:p>
    <w:p w14:paraId="1CCECB63" w14:textId="60D424B1" w:rsidR="00ED646C" w:rsidRPr="008E5A7B" w:rsidRDefault="00ED646C" w:rsidP="002415E5">
      <w:pPr>
        <w:pStyle w:val="Normlnweb"/>
        <w:ind w:left="426"/>
        <w:jc w:val="both"/>
        <w:rPr>
          <w:b/>
          <w:bCs/>
          <w:sz w:val="22"/>
          <w:szCs w:val="22"/>
        </w:rPr>
      </w:pPr>
      <w:r w:rsidRPr="008E5A7B">
        <w:rPr>
          <w:sz w:val="22"/>
          <w:szCs w:val="22"/>
        </w:rPr>
        <w:t>Dotace se poskytuje ve výši:</w:t>
      </w:r>
      <w:r w:rsidR="002415E5" w:rsidRPr="008E5A7B">
        <w:rPr>
          <w:sz w:val="22"/>
          <w:szCs w:val="22"/>
        </w:rPr>
        <w:tab/>
      </w:r>
      <w:r w:rsidR="002415E5" w:rsidRPr="008E5A7B">
        <w:rPr>
          <w:sz w:val="22"/>
          <w:szCs w:val="22"/>
        </w:rPr>
        <w:tab/>
      </w:r>
      <w:r w:rsidR="002415E5" w:rsidRPr="008E5A7B">
        <w:rPr>
          <w:sz w:val="22"/>
          <w:szCs w:val="22"/>
        </w:rPr>
        <w:tab/>
      </w:r>
      <w:r w:rsidR="002415E5" w:rsidRPr="008E5A7B">
        <w:rPr>
          <w:sz w:val="22"/>
          <w:szCs w:val="22"/>
        </w:rPr>
        <w:tab/>
      </w:r>
      <w:r w:rsidR="008E5A7B" w:rsidRPr="008E5A7B">
        <w:rPr>
          <w:sz w:val="22"/>
          <w:szCs w:val="22"/>
        </w:rPr>
        <w:t>355.983,79</w:t>
      </w:r>
      <w:r w:rsidR="008E5A7B">
        <w:rPr>
          <w:sz w:val="22"/>
          <w:szCs w:val="22"/>
        </w:rPr>
        <w:t xml:space="preserve"> </w:t>
      </w:r>
      <w:r w:rsidR="002415E5" w:rsidRPr="008E5A7B">
        <w:rPr>
          <w:sz w:val="22"/>
          <w:szCs w:val="22"/>
        </w:rPr>
        <w:t>Kč</w:t>
      </w:r>
    </w:p>
    <w:p w14:paraId="445D545B" w14:textId="785187EC" w:rsidR="002415E5" w:rsidRPr="008E5A7B" w:rsidRDefault="002415E5" w:rsidP="002415E5">
      <w:pPr>
        <w:pStyle w:val="Normlnweb"/>
        <w:ind w:left="426"/>
        <w:jc w:val="both"/>
        <w:rPr>
          <w:sz w:val="22"/>
          <w:szCs w:val="22"/>
        </w:rPr>
      </w:pPr>
      <w:r w:rsidRPr="008E5A7B">
        <w:rPr>
          <w:sz w:val="22"/>
          <w:szCs w:val="22"/>
        </w:rPr>
        <w:t>(Slovy:</w:t>
      </w:r>
      <w:r w:rsidR="008E5A7B" w:rsidRPr="008E5A7B">
        <w:t xml:space="preserve"> </w:t>
      </w:r>
      <w:r w:rsidR="008E5A7B" w:rsidRPr="008E5A7B">
        <w:rPr>
          <w:sz w:val="22"/>
          <w:szCs w:val="22"/>
        </w:rPr>
        <w:t>tři sta padesát pět tisíc devět set osmdesát tři korun českých sedmdesát devět haléřů</w:t>
      </w:r>
      <w:r w:rsidRPr="008E5A7B">
        <w:rPr>
          <w:sz w:val="22"/>
          <w:szCs w:val="22"/>
        </w:rPr>
        <w:t>)</w:t>
      </w:r>
    </w:p>
    <w:p w14:paraId="4B79F429" w14:textId="4A910F93" w:rsidR="00ED646C" w:rsidRPr="008E5A7B" w:rsidRDefault="00ED646C" w:rsidP="002415E5">
      <w:pPr>
        <w:pStyle w:val="Normlnweb"/>
        <w:ind w:left="426"/>
        <w:jc w:val="both"/>
        <w:rPr>
          <w:b/>
          <w:bCs/>
          <w:color w:val="FF0000"/>
          <w:sz w:val="22"/>
          <w:szCs w:val="22"/>
        </w:rPr>
      </w:pPr>
      <w:r w:rsidRPr="008E5A7B">
        <w:rPr>
          <w:sz w:val="22"/>
          <w:szCs w:val="22"/>
        </w:rPr>
        <w:t>Dotace se poskytuje na účel:</w:t>
      </w:r>
      <w:r w:rsidR="002415E5" w:rsidRPr="008E5A7B">
        <w:rPr>
          <w:sz w:val="22"/>
          <w:szCs w:val="22"/>
        </w:rPr>
        <w:tab/>
      </w:r>
      <w:r w:rsidR="002415E5" w:rsidRPr="008E5A7B">
        <w:rPr>
          <w:sz w:val="22"/>
          <w:szCs w:val="22"/>
        </w:rPr>
        <w:tab/>
      </w:r>
      <w:r w:rsidR="002415E5" w:rsidRPr="008E5A7B">
        <w:rPr>
          <w:sz w:val="22"/>
          <w:szCs w:val="22"/>
        </w:rPr>
        <w:tab/>
      </w:r>
      <w:r w:rsidR="002415E5" w:rsidRPr="008E5A7B">
        <w:rPr>
          <w:sz w:val="22"/>
          <w:szCs w:val="22"/>
        </w:rPr>
        <w:tab/>
      </w:r>
      <w:r w:rsidR="004B7D78" w:rsidRPr="008E5A7B">
        <w:rPr>
          <w:sz w:val="22"/>
          <w:szCs w:val="22"/>
        </w:rPr>
        <w:t xml:space="preserve"> umělá obnova a ochrana lesa</w:t>
      </w:r>
    </w:p>
    <w:p w14:paraId="20989F37" w14:textId="4368F643" w:rsidR="00ED646C" w:rsidRPr="0096502F" w:rsidRDefault="00ED646C" w:rsidP="002415E5">
      <w:pPr>
        <w:pStyle w:val="Normlnweb"/>
        <w:ind w:left="426"/>
        <w:jc w:val="both"/>
        <w:rPr>
          <w:b/>
          <w:bCs/>
          <w:sz w:val="22"/>
          <w:szCs w:val="22"/>
        </w:rPr>
      </w:pPr>
      <w:r w:rsidRPr="008E5A7B">
        <w:rPr>
          <w:sz w:val="22"/>
          <w:szCs w:val="22"/>
        </w:rPr>
        <w:t xml:space="preserve">Platba </w:t>
      </w:r>
      <w:r w:rsidR="002415E5" w:rsidRPr="008E5A7B">
        <w:rPr>
          <w:sz w:val="22"/>
          <w:szCs w:val="22"/>
        </w:rPr>
        <w:t>dotace bude opatřena variabilním symbolem</w:t>
      </w:r>
      <w:r w:rsidR="002415E5" w:rsidRPr="0096502F">
        <w:rPr>
          <w:sz w:val="22"/>
          <w:szCs w:val="22"/>
        </w:rPr>
        <w:t>:</w:t>
      </w:r>
      <w:r w:rsidR="002415E5" w:rsidRPr="0096502F">
        <w:rPr>
          <w:sz w:val="22"/>
          <w:szCs w:val="22"/>
        </w:rPr>
        <w:tab/>
      </w:r>
      <w:r w:rsidR="00C458BF">
        <w:t xml:space="preserve">x </w:t>
      </w:r>
      <w:proofErr w:type="spellStart"/>
      <w:r w:rsidR="00C458BF">
        <w:t>x</w:t>
      </w:r>
      <w:proofErr w:type="spellEnd"/>
      <w:r w:rsidR="00C458BF">
        <w:t xml:space="preserve"> </w:t>
      </w:r>
      <w:proofErr w:type="spellStart"/>
      <w:r w:rsidR="00C458BF">
        <w:t>x</w:t>
      </w:r>
      <w:proofErr w:type="spellEnd"/>
      <w:r w:rsidR="00C458BF">
        <w:t xml:space="preserve"> </w:t>
      </w:r>
      <w:proofErr w:type="spellStart"/>
      <w:r w:rsidR="00C458BF">
        <w:t>x</w:t>
      </w:r>
      <w:proofErr w:type="spellEnd"/>
      <w:r w:rsidR="00C458BF">
        <w:t xml:space="preserve"> </w:t>
      </w:r>
      <w:proofErr w:type="spellStart"/>
      <w:r w:rsidR="00C458BF">
        <w:t>x</w:t>
      </w:r>
      <w:proofErr w:type="spellEnd"/>
      <w:r w:rsidR="00C458BF">
        <w:t xml:space="preserve"> </w:t>
      </w:r>
      <w:proofErr w:type="spellStart"/>
      <w:r w:rsidR="00C458BF">
        <w:t>x</w:t>
      </w:r>
      <w:proofErr w:type="spellEnd"/>
    </w:p>
    <w:p w14:paraId="1A20BE0D"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527AD9E" w14:textId="55A4DEE0"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310708C0"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6B33DB08" w14:textId="285EB766" w:rsidR="00A97803" w:rsidRDefault="0014413C" w:rsidP="007C3BD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54AE9919" w14:textId="77777777" w:rsidR="008E5A7B" w:rsidRPr="007C3BD9" w:rsidRDefault="008E5A7B" w:rsidP="007C3BD9">
      <w:pPr>
        <w:spacing w:after="0" w:line="240" w:lineRule="auto"/>
        <w:jc w:val="center"/>
        <w:rPr>
          <w:rFonts w:ascii="Times New Roman" w:eastAsia="Times New Roman" w:hAnsi="Times New Roman"/>
          <w:b/>
          <w:bCs/>
          <w:lang w:eastAsia="cs-CZ"/>
        </w:rPr>
      </w:pPr>
    </w:p>
    <w:p w14:paraId="3F66A38A" w14:textId="42E72A32" w:rsidR="00A97803" w:rsidRPr="00C439A1" w:rsidRDefault="00A97803" w:rsidP="00197828">
      <w:pPr>
        <w:spacing w:after="0" w:line="240" w:lineRule="auto"/>
        <w:ind w:left="360"/>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do </w:t>
      </w:r>
      <w:r w:rsidR="00197828" w:rsidRPr="00E17221">
        <w:rPr>
          <w:rFonts w:ascii="Times New Roman" w:eastAsia="Arial Unicode MS" w:hAnsi="Times New Roman"/>
          <w:lang w:eastAsia="cs-CZ"/>
        </w:rPr>
        <w:t>2</w:t>
      </w:r>
      <w:r w:rsidRPr="00E17221">
        <w:rPr>
          <w:rFonts w:ascii="Times New Roman" w:eastAsia="Arial Unicode MS" w:hAnsi="Times New Roman"/>
          <w:lang w:eastAsia="cs-CZ"/>
        </w:rPr>
        <w:t>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w:t>
      </w:r>
      <w:r w:rsidR="00197828">
        <w:rPr>
          <w:rFonts w:ascii="Times New Roman" w:eastAsia="Arial Unicode MS" w:hAnsi="Times New Roman"/>
          <w:lang w:eastAsia="cs-CZ"/>
        </w:rPr>
        <w:t>od uzavření smlouvy</w:t>
      </w:r>
      <w:r w:rsidRPr="0096502F">
        <w:rPr>
          <w:rFonts w:ascii="Times New Roman" w:eastAsia="Arial Unicode MS" w:hAnsi="Times New Roman"/>
          <w:lang w:eastAsia="cs-CZ"/>
        </w:rPr>
        <w:t xml:space="preserve">, a to formou bezhotovostního převodu na bankovní účet </w:t>
      </w:r>
      <w:r w:rsidR="00197828">
        <w:rPr>
          <w:rFonts w:ascii="Times New Roman" w:eastAsia="Arial Unicode MS" w:hAnsi="Times New Roman"/>
          <w:lang w:eastAsia="cs-CZ"/>
        </w:rPr>
        <w:t>příjemce</w:t>
      </w:r>
      <w:r w:rsidR="00197828" w:rsidRPr="0096502F">
        <w:rPr>
          <w:rFonts w:ascii="Times New Roman" w:eastAsia="Arial Unicode MS" w:hAnsi="Times New Roman"/>
          <w:lang w:eastAsia="cs-CZ"/>
        </w:rPr>
        <w:t xml:space="preserve"> </w:t>
      </w:r>
      <w:r w:rsidRPr="0096502F">
        <w:rPr>
          <w:rFonts w:ascii="Times New Roman" w:eastAsia="Arial Unicode MS" w:hAnsi="Times New Roman"/>
          <w:lang w:eastAsia="cs-CZ"/>
        </w:rPr>
        <w:t>uvedený výše v</w:t>
      </w:r>
      <w:r>
        <w:rPr>
          <w:rFonts w:ascii="Times New Roman" w:eastAsia="Arial Unicode MS" w:hAnsi="Times New Roman"/>
          <w:lang w:eastAsia="cs-CZ"/>
        </w:rPr>
        <w:t> </w:t>
      </w:r>
      <w:r w:rsidRPr="0096502F">
        <w:rPr>
          <w:rFonts w:ascii="Times New Roman" w:eastAsia="Arial Unicode MS" w:hAnsi="Times New Roman"/>
          <w:lang w:eastAsia="cs-CZ"/>
        </w:rPr>
        <w:t>smlouvě. Platba bude opatřena variabilním symbolem uvedeným v odstavci 2. čl. II.</w:t>
      </w:r>
    </w:p>
    <w:p w14:paraId="5F9CB2AF" w14:textId="77777777" w:rsidR="00A97803" w:rsidRPr="0096502F" w:rsidRDefault="00A97803" w:rsidP="00C439A1">
      <w:pPr>
        <w:spacing w:after="0" w:line="240" w:lineRule="auto"/>
        <w:jc w:val="both"/>
        <w:rPr>
          <w:rFonts w:ascii="Times New Roman" w:eastAsia="Times New Roman" w:hAnsi="Times New Roman"/>
          <w:i/>
          <w:lang w:eastAsia="cs-CZ"/>
        </w:rPr>
      </w:pPr>
    </w:p>
    <w:p w14:paraId="548F7D4F" w14:textId="77777777" w:rsidR="00A97803" w:rsidRPr="0096502F" w:rsidRDefault="00A97803" w:rsidP="00A97803">
      <w:pPr>
        <w:spacing w:after="0" w:line="240" w:lineRule="auto"/>
        <w:jc w:val="both"/>
        <w:rPr>
          <w:rFonts w:ascii="Times New Roman" w:eastAsia="Times New Roman" w:hAnsi="Times New Roman"/>
          <w:i/>
          <w:lang w:eastAsia="cs-CZ"/>
        </w:rPr>
      </w:pPr>
    </w:p>
    <w:p w14:paraId="56AF6E4A" w14:textId="77777777" w:rsidR="00A97803" w:rsidRPr="0096502F" w:rsidRDefault="00A97803" w:rsidP="00BE65AC">
      <w:pPr>
        <w:spacing w:after="0" w:line="240" w:lineRule="auto"/>
        <w:jc w:val="both"/>
        <w:rPr>
          <w:rFonts w:ascii="Times New Roman" w:eastAsia="Times New Roman" w:hAnsi="Times New Roman"/>
          <w:lang w:eastAsia="cs-CZ"/>
        </w:rPr>
      </w:pPr>
    </w:p>
    <w:p w14:paraId="2326F4F6" w14:textId="3311967B"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44C6C71F"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2890404F" w14:textId="3485569D"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7A5892CF"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40FFE05B" w14:textId="3FC0EFE5" w:rsidR="00D90BDC" w:rsidRPr="00C65523" w:rsidRDefault="00D90BDC" w:rsidP="00953AAE">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197828">
        <w:rPr>
          <w:rFonts w:ascii="Times New Roman" w:hAnsi="Times New Roman"/>
          <w:lang w:eastAsia="cs-CZ"/>
        </w:rPr>
        <w:t>Radou</w:t>
      </w:r>
      <w:r w:rsidRPr="0096502F">
        <w:rPr>
          <w:rFonts w:ascii="Times New Roman" w:hAnsi="Times New Roman"/>
          <w:color w:val="FF0000"/>
          <w:lang w:eastAsia="cs-CZ"/>
        </w:rPr>
        <w:t xml:space="preserve"> </w:t>
      </w:r>
      <w:r w:rsidRPr="0096502F">
        <w:rPr>
          <w:rFonts w:ascii="Times New Roman" w:hAnsi="Times New Roman"/>
          <w:lang w:eastAsia="cs-CZ"/>
        </w:rPr>
        <w:t xml:space="preserve">Karlovarského kraje usnesením číslo </w:t>
      </w:r>
      <w:r w:rsidR="00197828" w:rsidRPr="00E17221">
        <w:rPr>
          <w:rFonts w:ascii="Times New Roman" w:hAnsi="Times New Roman"/>
          <w:lang w:eastAsia="cs-CZ"/>
        </w:rPr>
        <w:t xml:space="preserve">RK 1533/12/19 </w:t>
      </w:r>
      <w:r w:rsidRPr="0096502F">
        <w:rPr>
          <w:rFonts w:ascii="Times New Roman" w:hAnsi="Times New Roman"/>
          <w:lang w:eastAsia="cs-CZ"/>
        </w:rPr>
        <w:t xml:space="preserve">ze dne </w:t>
      </w:r>
      <w:r w:rsidR="00197828" w:rsidRPr="00E17221">
        <w:rPr>
          <w:rFonts w:ascii="Times New Roman" w:hAnsi="Times New Roman"/>
          <w:lang w:eastAsia="cs-CZ"/>
        </w:rPr>
        <w:t>20.12.2019</w:t>
      </w:r>
      <w:r w:rsidR="0069493F" w:rsidRPr="0096502F">
        <w:rPr>
          <w:rFonts w:ascii="Times New Roman" w:hAnsi="Times New Roman"/>
          <w:lang w:eastAsia="cs-CZ"/>
        </w:rPr>
        <w:t xml:space="preserve">, zveřejněnými </w:t>
      </w:r>
      <w:r w:rsidR="00E17221">
        <w:rPr>
          <w:rFonts w:ascii="Times New Roman" w:hAnsi="Times New Roman"/>
          <w:lang w:eastAsia="cs-CZ"/>
        </w:rPr>
        <w:br/>
      </w:r>
      <w:r w:rsidR="0069493F" w:rsidRPr="0096502F">
        <w:rPr>
          <w:rFonts w:ascii="Times New Roman" w:hAnsi="Times New Roman"/>
          <w:lang w:eastAsia="cs-CZ"/>
        </w:rPr>
        <w:t>na úřední desce poskytovatele a touto smlouvou.</w:t>
      </w:r>
    </w:p>
    <w:p w14:paraId="334ECBBD" w14:textId="77777777" w:rsidR="00C65523" w:rsidRPr="00C65523" w:rsidRDefault="00C65523" w:rsidP="00C65523">
      <w:pPr>
        <w:spacing w:after="0" w:line="240" w:lineRule="auto"/>
        <w:ind w:left="426"/>
        <w:jc w:val="both"/>
        <w:rPr>
          <w:rFonts w:ascii="Times New Roman" w:eastAsia="Arial Unicode MS" w:hAnsi="Times New Roman"/>
          <w:lang w:eastAsia="cs-CZ"/>
        </w:rPr>
      </w:pPr>
    </w:p>
    <w:p w14:paraId="00731281" w14:textId="6ABDB2F7" w:rsidR="0014413C" w:rsidRPr="00E17221" w:rsidRDefault="0014413C" w:rsidP="00953AAE">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C65523">
        <w:rPr>
          <w:rFonts w:ascii="Times New Roman" w:eastAsia="Arial Unicode MS" w:hAnsi="Times New Roman"/>
          <w:lang w:eastAsia="cs-CZ"/>
        </w:rPr>
        <w:t xml:space="preserve">Příjemce je povinen použít poskytnuté </w:t>
      </w:r>
      <w:r w:rsidR="0069493F" w:rsidRPr="00C65523">
        <w:rPr>
          <w:rFonts w:ascii="Times New Roman" w:eastAsia="Arial Unicode MS" w:hAnsi="Times New Roman"/>
          <w:lang w:eastAsia="cs-CZ"/>
        </w:rPr>
        <w:t>finanční</w:t>
      </w:r>
      <w:r w:rsidRPr="00C65523">
        <w:rPr>
          <w:rFonts w:ascii="Times New Roman" w:eastAsia="Arial Unicode MS" w:hAnsi="Times New Roman"/>
          <w:lang w:eastAsia="cs-CZ"/>
        </w:rPr>
        <w:t xml:space="preserve"> prostředky maximálně hospodárným způsobem</w:t>
      </w:r>
      <w:r w:rsidR="007C659B" w:rsidRPr="00C65523">
        <w:rPr>
          <w:rFonts w:ascii="Times New Roman" w:eastAsia="Arial Unicode MS" w:hAnsi="Times New Roman"/>
          <w:lang w:eastAsia="cs-CZ"/>
        </w:rPr>
        <w:t>.</w:t>
      </w:r>
      <w:r w:rsidRPr="00C65523">
        <w:rPr>
          <w:rFonts w:ascii="Times New Roman" w:eastAsia="Arial Unicode MS" w:hAnsi="Times New Roman"/>
          <w:lang w:eastAsia="cs-CZ"/>
        </w:rPr>
        <w:t xml:space="preserve"> </w:t>
      </w:r>
      <w:r w:rsidR="007C659B" w:rsidRPr="00C65523">
        <w:rPr>
          <w:rFonts w:ascii="Times New Roman" w:eastAsia="Arial Unicode MS" w:hAnsi="Times New Roman"/>
          <w:lang w:eastAsia="cs-CZ"/>
        </w:rPr>
        <w:t xml:space="preserve">Příjemce je povinen použít poskytnuté </w:t>
      </w:r>
      <w:r w:rsidR="0069493F" w:rsidRPr="00C65523">
        <w:rPr>
          <w:rFonts w:ascii="Times New Roman" w:eastAsia="Arial Unicode MS" w:hAnsi="Times New Roman"/>
          <w:lang w:eastAsia="cs-CZ"/>
        </w:rPr>
        <w:t>finanční</w:t>
      </w:r>
      <w:r w:rsidR="007C659B" w:rsidRPr="00C65523">
        <w:rPr>
          <w:rFonts w:ascii="Times New Roman" w:eastAsia="Arial Unicode MS" w:hAnsi="Times New Roman"/>
          <w:lang w:eastAsia="cs-CZ"/>
        </w:rPr>
        <w:t xml:space="preserve"> prostředky</w:t>
      </w:r>
      <w:r w:rsidR="00B7459B" w:rsidRPr="00C65523">
        <w:rPr>
          <w:rFonts w:ascii="Times New Roman" w:eastAsia="Arial Unicode MS" w:hAnsi="Times New Roman"/>
          <w:lang w:eastAsia="cs-CZ"/>
        </w:rPr>
        <w:t> </w:t>
      </w:r>
      <w:r w:rsidRPr="00C65523">
        <w:rPr>
          <w:rFonts w:ascii="Times New Roman" w:eastAsia="Arial Unicode MS" w:hAnsi="Times New Roman"/>
          <w:lang w:eastAsia="cs-CZ"/>
        </w:rPr>
        <w:t>výhradně k účelu uvedenému v článku II. smlouvy</w:t>
      </w:r>
      <w:r w:rsidR="007C659B" w:rsidRPr="00C65523">
        <w:rPr>
          <w:rFonts w:ascii="Times New Roman" w:eastAsia="Arial Unicode MS" w:hAnsi="Times New Roman"/>
          <w:lang w:eastAsia="cs-CZ"/>
        </w:rPr>
        <w:t xml:space="preserve"> a v souladu se specifikací uvedenou </w:t>
      </w:r>
      <w:r w:rsidR="00C439A1" w:rsidRPr="00C65523">
        <w:rPr>
          <w:rFonts w:ascii="Times New Roman" w:eastAsia="Arial Unicode MS" w:hAnsi="Times New Roman"/>
          <w:lang w:eastAsia="cs-CZ"/>
        </w:rPr>
        <w:t>dále v této smlouvě</w:t>
      </w:r>
      <w:r w:rsidRPr="00C65523">
        <w:rPr>
          <w:rFonts w:ascii="Times New Roman" w:eastAsia="Arial Unicode MS" w:hAnsi="Times New Roman"/>
          <w:lang w:eastAsia="cs-CZ"/>
        </w:rPr>
        <w:t xml:space="preserve">. </w:t>
      </w:r>
      <w:r w:rsidR="00485A84" w:rsidRPr="00C65523">
        <w:rPr>
          <w:rFonts w:ascii="Times New Roman" w:eastAsia="Arial Unicode MS" w:hAnsi="Times New Roman"/>
          <w:lang w:eastAsia="cs-CZ"/>
        </w:rPr>
        <w:t>Příjemce t</w:t>
      </w:r>
      <w:r w:rsidRPr="00C65523">
        <w:rPr>
          <w:rFonts w:ascii="Times New Roman" w:eastAsia="Arial Unicode MS" w:hAnsi="Times New Roman"/>
          <w:lang w:eastAsia="cs-CZ"/>
        </w:rPr>
        <w:t xml:space="preserve">yto prostředky nesmí poskytnout jiným právnickým nebo fyzickým osobám </w:t>
      </w:r>
      <w:r w:rsidR="00485A84" w:rsidRPr="00C65523">
        <w:rPr>
          <w:rFonts w:ascii="Times New Roman" w:eastAsia="Arial Unicode MS" w:hAnsi="Times New Roman"/>
          <w:lang w:eastAsia="cs-CZ"/>
        </w:rPr>
        <w:t>(</w:t>
      </w:r>
      <w:r w:rsidRPr="00C65523">
        <w:rPr>
          <w:rFonts w:ascii="Times New Roman" w:eastAsia="Arial Unicode MS" w:hAnsi="Times New Roman"/>
          <w:lang w:eastAsia="cs-CZ"/>
        </w:rPr>
        <w:t>pokud nejde o úhrady spojené s realizací účelu, na který byly poskytnuty</w:t>
      </w:r>
      <w:r w:rsidR="00ED28E4" w:rsidRPr="00C65523">
        <w:rPr>
          <w:rFonts w:ascii="Times New Roman" w:eastAsia="Arial Unicode MS" w:hAnsi="Times New Roman"/>
          <w:lang w:eastAsia="cs-CZ"/>
        </w:rPr>
        <w:t>). Dále příjemce tyto prostředky nesmí použít</w:t>
      </w:r>
      <w:r w:rsidRPr="00C65523">
        <w:rPr>
          <w:rFonts w:ascii="Times New Roman" w:eastAsia="Arial Unicode MS" w:hAnsi="Times New Roman"/>
          <w:lang w:eastAsia="cs-CZ"/>
        </w:rPr>
        <w:t xml:space="preserve"> na</w:t>
      </w:r>
      <w:r w:rsidR="0069493F" w:rsidRPr="00C65523">
        <w:rPr>
          <w:rFonts w:ascii="Times New Roman" w:eastAsia="Arial Unicode MS" w:hAnsi="Times New Roman"/>
          <w:lang w:eastAsia="cs-CZ"/>
        </w:rPr>
        <w:t> </w:t>
      </w:r>
      <w:r w:rsidRPr="00C65523">
        <w:rPr>
          <w:rFonts w:ascii="Times New Roman" w:eastAsia="Arial Unicode MS" w:hAnsi="Times New Roman"/>
          <w:lang w:eastAsia="cs-CZ"/>
        </w:rPr>
        <w:t>dary, pohoštění, mzdy pracovníků nebo</w:t>
      </w:r>
      <w:r w:rsidR="00485A84" w:rsidRPr="00C65523">
        <w:rPr>
          <w:rFonts w:ascii="Times New Roman" w:eastAsia="Arial Unicode MS" w:hAnsi="Times New Roman"/>
          <w:lang w:eastAsia="cs-CZ"/>
        </w:rPr>
        <w:t> </w:t>
      </w:r>
      <w:r w:rsidRPr="00C65523">
        <w:rPr>
          <w:rFonts w:ascii="Times New Roman" w:eastAsia="Arial Unicode MS" w:hAnsi="Times New Roman"/>
          <w:lang w:eastAsia="cs-CZ"/>
        </w:rPr>
        <w:t>funkcionářů příjemce či příjemce samotného, penále, úroky z úvěrů, náhrady škod, pojistné, pokuty</w:t>
      </w:r>
      <w:r w:rsidR="00485A84" w:rsidRPr="00C65523">
        <w:rPr>
          <w:rFonts w:ascii="Times New Roman" w:eastAsia="Arial Unicode MS" w:hAnsi="Times New Roman"/>
          <w:lang w:eastAsia="cs-CZ"/>
        </w:rPr>
        <w:t>, úhrady dluhu</w:t>
      </w:r>
      <w:r w:rsidR="003211B2" w:rsidRPr="00C65523">
        <w:rPr>
          <w:rFonts w:ascii="Times New Roman" w:eastAsia="Arial Unicode MS" w:hAnsi="Times New Roman"/>
          <w:lang w:eastAsia="cs-CZ"/>
        </w:rPr>
        <w:t xml:space="preserve"> apod</w:t>
      </w:r>
      <w:r w:rsidRPr="00C65523">
        <w:rPr>
          <w:rFonts w:ascii="Times New Roman" w:eastAsia="Arial Unicode MS" w:hAnsi="Times New Roman"/>
          <w:lang w:eastAsia="cs-CZ"/>
        </w:rPr>
        <w:t>.</w:t>
      </w:r>
    </w:p>
    <w:p w14:paraId="707688F8"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0E718FD4" w14:textId="6410735E" w:rsidR="0014413C" w:rsidRPr="0096502F" w:rsidRDefault="001379A1" w:rsidP="00E17221">
      <w:pPr>
        <w:spacing w:after="0" w:line="240" w:lineRule="auto"/>
        <w:ind w:left="426" w:hanging="426"/>
        <w:jc w:val="both"/>
        <w:rPr>
          <w:rFonts w:ascii="Times New Roman" w:eastAsia="Arial Unicode MS" w:hAnsi="Times New Roman"/>
          <w:lang w:eastAsia="cs-CZ"/>
        </w:rPr>
      </w:pPr>
      <w:r w:rsidRPr="00C65523">
        <w:rPr>
          <w:rFonts w:ascii="Times New Roman" w:hAnsi="Times New Roman"/>
          <w:b/>
        </w:rPr>
        <w:t>3.</w:t>
      </w:r>
      <w:r>
        <w:rPr>
          <w:rFonts w:ascii="Times New Roman" w:hAnsi="Times New Roman"/>
        </w:rPr>
        <w:t xml:space="preserve"> </w:t>
      </w:r>
      <w:r w:rsidR="00E17221">
        <w:rPr>
          <w:rFonts w:ascii="Times New Roman" w:hAnsi="Times New Roman"/>
        </w:rPr>
        <w:tab/>
      </w:r>
      <w:r w:rsidR="005427A7"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005427A7" w:rsidRPr="0096502F">
        <w:rPr>
          <w:rFonts w:ascii="Times New Roman" w:hAnsi="Times New Roman"/>
        </w:rPr>
        <w:t> </w:t>
      </w:r>
      <w:r w:rsidR="007C659B" w:rsidRPr="0096502F">
        <w:rPr>
          <w:rFonts w:ascii="Times New Roman" w:hAnsi="Times New Roman"/>
        </w:rPr>
        <w:t>účetnictví</w:t>
      </w:r>
      <w:r w:rsidR="005427A7" w:rsidRPr="0096502F">
        <w:rPr>
          <w:rFonts w:ascii="Times New Roman" w:hAnsi="Times New Roman"/>
        </w:rPr>
        <w:t xml:space="preserve"> nebo</w:t>
      </w:r>
      <w:r w:rsidR="00985B02" w:rsidRPr="0096502F">
        <w:rPr>
          <w:rFonts w:ascii="Times New Roman" w:hAnsi="Times New Roman"/>
        </w:rPr>
        <w:t> </w:t>
      </w:r>
      <w:r w:rsidR="005427A7"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35A763B3"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1A89FE4" w14:textId="444EEA08" w:rsidR="00473B65" w:rsidRPr="00473B65" w:rsidRDefault="001379A1" w:rsidP="00473B65">
      <w:pPr>
        <w:spacing w:after="0" w:line="240" w:lineRule="auto"/>
        <w:jc w:val="both"/>
        <w:rPr>
          <w:rFonts w:ascii="Times New Roman" w:eastAsia="Arial Unicode MS" w:hAnsi="Times New Roman"/>
          <w:lang w:eastAsia="cs-CZ"/>
        </w:rPr>
      </w:pPr>
      <w:r w:rsidRPr="00473B65">
        <w:rPr>
          <w:rFonts w:ascii="Times New Roman" w:eastAsia="Arial Unicode MS" w:hAnsi="Times New Roman"/>
          <w:b/>
          <w:lang w:eastAsia="cs-CZ"/>
        </w:rPr>
        <w:t xml:space="preserve">4. </w:t>
      </w:r>
      <w:r w:rsidR="0014413C"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0014413C" w:rsidRPr="0096502F">
        <w:rPr>
          <w:rFonts w:ascii="Times New Roman" w:eastAsia="Arial Unicode MS" w:hAnsi="Times New Roman"/>
          <w:lang w:eastAsia="cs-CZ"/>
        </w:rPr>
        <w:t>povinen</w:t>
      </w:r>
      <w:r>
        <w:rPr>
          <w:rFonts w:ascii="Times New Roman" w:eastAsia="Arial Unicode MS" w:hAnsi="Times New Roman"/>
          <w:lang w:eastAsia="cs-CZ"/>
        </w:rPr>
        <w:t xml:space="preserve"> použít dotaci výhra</w:t>
      </w:r>
      <w:r w:rsidR="0003264B">
        <w:rPr>
          <w:rFonts w:ascii="Times New Roman" w:eastAsia="Arial Unicode MS" w:hAnsi="Times New Roman"/>
          <w:lang w:eastAsia="cs-CZ"/>
        </w:rPr>
        <w:t>d</w:t>
      </w:r>
      <w:r>
        <w:rPr>
          <w:rFonts w:ascii="Times New Roman" w:eastAsia="Arial Unicode MS" w:hAnsi="Times New Roman"/>
          <w:lang w:eastAsia="cs-CZ"/>
        </w:rPr>
        <w:t xml:space="preserve">ně k účelu </w:t>
      </w:r>
      <w:r w:rsidR="001C5446">
        <w:rPr>
          <w:rFonts w:ascii="Times New Roman" w:eastAsia="Arial Unicode MS" w:hAnsi="Times New Roman"/>
          <w:lang w:eastAsia="cs-CZ"/>
        </w:rPr>
        <w:t>uv</w:t>
      </w:r>
      <w:r>
        <w:rPr>
          <w:rFonts w:ascii="Times New Roman" w:eastAsia="Arial Unicode MS" w:hAnsi="Times New Roman"/>
          <w:lang w:eastAsia="cs-CZ"/>
        </w:rPr>
        <w:t>edenému v</w:t>
      </w:r>
      <w:r w:rsidR="001C5446">
        <w:rPr>
          <w:rFonts w:ascii="Times New Roman" w:eastAsia="Arial Unicode MS" w:hAnsi="Times New Roman"/>
          <w:lang w:eastAsia="cs-CZ"/>
        </w:rPr>
        <w:t> </w:t>
      </w:r>
      <w:r>
        <w:rPr>
          <w:rFonts w:ascii="Times New Roman" w:eastAsia="Arial Unicode MS" w:hAnsi="Times New Roman"/>
          <w:lang w:eastAsia="cs-CZ"/>
        </w:rPr>
        <w:t>pravidlech</w:t>
      </w:r>
      <w:r w:rsidR="001C5446">
        <w:rPr>
          <w:rFonts w:ascii="Times New Roman" w:eastAsia="Arial Unicode MS" w:hAnsi="Times New Roman"/>
          <w:lang w:eastAsia="cs-CZ"/>
        </w:rPr>
        <w:t>.</w:t>
      </w:r>
      <w:r w:rsidR="0066163E">
        <w:rPr>
          <w:rFonts w:ascii="Times New Roman" w:eastAsia="Arial Unicode MS" w:hAnsi="Times New Roman"/>
          <w:lang w:eastAsia="cs-CZ"/>
        </w:rPr>
        <w:t xml:space="preserve"> </w:t>
      </w:r>
      <w:r w:rsidR="0066163E">
        <w:rPr>
          <w:rFonts w:ascii="Times New Roman" w:eastAsia="Arial Unicode MS" w:hAnsi="Times New Roman"/>
          <w:lang w:eastAsia="cs-CZ"/>
        </w:rPr>
        <w:br/>
      </w:r>
    </w:p>
    <w:p w14:paraId="221D9195" w14:textId="77777777" w:rsidR="00473B65" w:rsidRPr="00473B65" w:rsidRDefault="00473B65" w:rsidP="00473B65">
      <w:pPr>
        <w:spacing w:after="0" w:line="240" w:lineRule="auto"/>
        <w:jc w:val="both"/>
        <w:rPr>
          <w:rFonts w:ascii="Times New Roman" w:eastAsia="Arial Unicode MS" w:hAnsi="Times New Roman"/>
          <w:lang w:eastAsia="cs-CZ"/>
        </w:rPr>
      </w:pPr>
    </w:p>
    <w:p w14:paraId="79212AC6" w14:textId="1470F1E5"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Dotace se poskytuje výlučně na:</w:t>
      </w:r>
      <w:r>
        <w:rPr>
          <w:rFonts w:ascii="Times New Roman" w:eastAsia="Arial Unicode MS" w:hAnsi="Times New Roman"/>
          <w:lang w:eastAsia="cs-CZ"/>
        </w:rPr>
        <w:t xml:space="preserve"> </w:t>
      </w:r>
    </w:p>
    <w:p w14:paraId="539908D0" w14:textId="77777777" w:rsidR="0066163E" w:rsidRPr="00473B65" w:rsidRDefault="0066163E" w:rsidP="0066163E">
      <w:pPr>
        <w:spacing w:after="0" w:line="240" w:lineRule="auto"/>
        <w:jc w:val="both"/>
        <w:rPr>
          <w:rFonts w:ascii="Times New Roman" w:eastAsia="Arial Unicode MS" w:hAnsi="Times New Roman"/>
          <w:lang w:eastAsia="cs-CZ"/>
        </w:rPr>
      </w:pPr>
    </w:p>
    <w:p w14:paraId="30F3E622" w14:textId="77777777" w:rsidR="0066163E" w:rsidRPr="00473B65" w:rsidRDefault="0066163E" w:rsidP="0066163E">
      <w:p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B.   </w:t>
      </w:r>
      <w:r w:rsidRPr="00473B65">
        <w:rPr>
          <w:rFonts w:ascii="Times New Roman" w:eastAsia="Arial Unicode MS" w:hAnsi="Times New Roman"/>
          <w:lang w:eastAsia="cs-CZ"/>
        </w:rPr>
        <w:t>pro dotační podtitul ochrana lesa proti zvěři oplocenkami:</w:t>
      </w:r>
    </w:p>
    <w:p w14:paraId="17D086A3" w14:textId="77777777" w:rsidR="0066163E" w:rsidRPr="00473B65" w:rsidRDefault="0066163E" w:rsidP="0066163E">
      <w:pPr>
        <w:spacing w:after="0" w:line="240" w:lineRule="auto"/>
        <w:ind w:left="1417" w:hanging="709"/>
        <w:jc w:val="both"/>
        <w:rPr>
          <w:rFonts w:ascii="Times New Roman" w:eastAsia="Arial Unicode MS" w:hAnsi="Times New Roman"/>
          <w:lang w:eastAsia="cs-CZ"/>
        </w:rPr>
      </w:pPr>
      <w:r>
        <w:rPr>
          <w:rFonts w:ascii="Times New Roman" w:eastAsia="Arial Unicode MS" w:hAnsi="Times New Roman"/>
          <w:lang w:eastAsia="cs-CZ"/>
        </w:rPr>
        <w:lastRenderedPageBreak/>
        <w:t>a</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na zřízení nových oplocenek, za použití nového materiálu, v lesích, které nejsou </w:t>
      </w:r>
      <w:r>
        <w:rPr>
          <w:rFonts w:ascii="Times New Roman" w:eastAsia="Arial Unicode MS" w:hAnsi="Times New Roman"/>
          <w:lang w:eastAsia="cs-CZ"/>
        </w:rPr>
        <w:br/>
      </w:r>
      <w:r w:rsidRPr="00473B65">
        <w:rPr>
          <w:rFonts w:ascii="Times New Roman" w:eastAsia="Arial Unicode MS" w:hAnsi="Times New Roman"/>
          <w:lang w:eastAsia="cs-CZ"/>
        </w:rPr>
        <w:t xml:space="preserve">v pásmu ohrožení pod vlivem imisí A </w:t>
      </w:r>
      <w:proofErr w:type="spellStart"/>
      <w:r w:rsidRPr="00473B65">
        <w:rPr>
          <w:rFonts w:ascii="Times New Roman" w:eastAsia="Arial Unicode MS" w:hAnsi="Times New Roman"/>
          <w:lang w:eastAsia="cs-CZ"/>
        </w:rPr>
        <w:t>a</w:t>
      </w:r>
      <w:proofErr w:type="spellEnd"/>
      <w:r w:rsidRPr="00473B65">
        <w:rPr>
          <w:rFonts w:ascii="Times New Roman" w:eastAsia="Arial Unicode MS" w:hAnsi="Times New Roman"/>
          <w:lang w:eastAsia="cs-CZ"/>
        </w:rPr>
        <w:t xml:space="preserve"> B,</w:t>
      </w:r>
    </w:p>
    <w:p w14:paraId="35C9DE5A"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b</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jestliže zřízením nové oplocenky byl ochráněn lesní porost nebo jeho část </w:t>
      </w:r>
      <w:r>
        <w:rPr>
          <w:rFonts w:ascii="Times New Roman" w:eastAsia="Arial Unicode MS" w:hAnsi="Times New Roman"/>
          <w:lang w:eastAsia="cs-CZ"/>
        </w:rPr>
        <w:br/>
      </w:r>
      <w:r w:rsidRPr="00473B65">
        <w:rPr>
          <w:rFonts w:ascii="Times New Roman" w:eastAsia="Arial Unicode MS" w:hAnsi="Times New Roman"/>
          <w:lang w:eastAsia="cs-CZ"/>
        </w:rPr>
        <w:t>se zastoupením melioračních a zpevňujících dřevin 0 % až 90 %,</w:t>
      </w:r>
    </w:p>
    <w:p w14:paraId="1C63F2F2"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c</w:t>
      </w:r>
      <w:r w:rsidRPr="00473B65">
        <w:rPr>
          <w:rFonts w:ascii="Times New Roman" w:eastAsia="Arial Unicode MS" w:hAnsi="Times New Roman"/>
          <w:lang w:eastAsia="cs-CZ"/>
        </w:rPr>
        <w:t>.</w:t>
      </w:r>
      <w:r w:rsidRPr="00473B65">
        <w:rPr>
          <w:rFonts w:ascii="Times New Roman" w:eastAsia="Arial Unicode MS" w:hAnsi="Times New Roman"/>
          <w:lang w:eastAsia="cs-CZ"/>
        </w:rPr>
        <w:tab/>
        <w:t>jestliže práce spojené se zřízením nové oplocenky byly provedeny v období od 1. 7. roku předcházejícího podání žádosti do 30. 6. roku, v němž žadatel žádost podal,</w:t>
      </w:r>
    </w:p>
    <w:p w14:paraId="416BF5FF"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Pr>
          <w:rFonts w:ascii="Times New Roman" w:eastAsia="Arial Unicode MS" w:hAnsi="Times New Roman"/>
          <w:lang w:eastAsia="cs-CZ"/>
        </w:rPr>
        <w:t>d</w:t>
      </w:r>
      <w:r w:rsidRPr="00473B65">
        <w:rPr>
          <w:rFonts w:ascii="Times New Roman" w:eastAsia="Arial Unicode MS" w:hAnsi="Times New Roman"/>
          <w:lang w:eastAsia="cs-CZ"/>
        </w:rPr>
        <w:t>.</w:t>
      </w:r>
      <w:r w:rsidRPr="00473B65">
        <w:rPr>
          <w:rFonts w:ascii="Times New Roman" w:eastAsia="Arial Unicode MS" w:hAnsi="Times New Roman"/>
          <w:lang w:eastAsia="cs-CZ"/>
        </w:rPr>
        <w:tab/>
        <w:t>jestliže minimální výška nově zřízené oplocenky je 160 cm,</w:t>
      </w:r>
    </w:p>
    <w:p w14:paraId="65C9076F" w14:textId="77777777" w:rsidR="0066163E" w:rsidRDefault="0066163E" w:rsidP="0066163E">
      <w:pPr>
        <w:spacing w:after="0" w:line="240" w:lineRule="auto"/>
        <w:ind w:firstLine="708"/>
        <w:jc w:val="both"/>
        <w:rPr>
          <w:rFonts w:ascii="Times New Roman" w:eastAsia="Arial Unicode MS" w:hAnsi="Times New Roman"/>
          <w:lang w:eastAsia="cs-CZ"/>
        </w:rPr>
      </w:pPr>
    </w:p>
    <w:p w14:paraId="6C2F1852" w14:textId="77777777" w:rsidR="0066163E" w:rsidRPr="00473B65" w:rsidRDefault="0066163E" w:rsidP="0066163E">
      <w:p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C.   </w:t>
      </w:r>
      <w:r w:rsidRPr="00473B65">
        <w:rPr>
          <w:rFonts w:ascii="Times New Roman" w:eastAsia="Arial Unicode MS" w:hAnsi="Times New Roman"/>
          <w:lang w:eastAsia="cs-CZ"/>
        </w:rPr>
        <w:t>pro dotační podtitul individuální ochrana lesa proti zvěři:</w:t>
      </w:r>
    </w:p>
    <w:p w14:paraId="65C4EA50"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a.</w:t>
      </w:r>
      <w:r w:rsidRPr="00473B65">
        <w:rPr>
          <w:rFonts w:ascii="Times New Roman" w:eastAsia="Arial Unicode MS" w:hAnsi="Times New Roman"/>
          <w:lang w:eastAsia="cs-CZ"/>
        </w:rPr>
        <w:tab/>
        <w:t>na instalaci individuální ochrany (oplůtků), za použití nového materiálu,</w:t>
      </w:r>
    </w:p>
    <w:p w14:paraId="4E5DE7E3"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na mechanickou ochranu vrcholu (terminálního výhonu) jehličnatých dřevin,</w:t>
      </w:r>
    </w:p>
    <w:p w14:paraId="0395CDBB"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c.</w:t>
      </w:r>
      <w:r w:rsidRPr="00473B65">
        <w:rPr>
          <w:rFonts w:ascii="Times New Roman" w:eastAsia="Arial Unicode MS" w:hAnsi="Times New Roman"/>
          <w:lang w:eastAsia="cs-CZ"/>
        </w:rPr>
        <w:tab/>
        <w:t>na ochranu kultur ovazováním klestem,</w:t>
      </w:r>
    </w:p>
    <w:p w14:paraId="25021F61"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d.</w:t>
      </w:r>
      <w:r w:rsidRPr="00473B65">
        <w:rPr>
          <w:rFonts w:ascii="Times New Roman" w:eastAsia="Arial Unicode MS" w:hAnsi="Times New Roman"/>
          <w:lang w:eastAsia="cs-CZ"/>
        </w:rPr>
        <w:tab/>
        <w:t>jestliže budou dodrženy parametry a podmínky uvedené níže,</w:t>
      </w:r>
    </w:p>
    <w:p w14:paraId="5D7A98AA"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sidRPr="00473B65">
        <w:rPr>
          <w:rFonts w:ascii="Times New Roman" w:eastAsia="Arial Unicode MS" w:hAnsi="Times New Roman"/>
          <w:lang w:eastAsia="cs-CZ"/>
        </w:rPr>
        <w:t>e.</w:t>
      </w:r>
      <w:r w:rsidRPr="00473B65">
        <w:rPr>
          <w:rFonts w:ascii="Times New Roman" w:eastAsia="Arial Unicode MS" w:hAnsi="Times New Roman"/>
          <w:lang w:eastAsia="cs-CZ"/>
        </w:rPr>
        <w:tab/>
        <w:t xml:space="preserve">jestliže práce spojené s instalací individuální ochrany (oplůtků) byly provedeny </w:t>
      </w:r>
      <w:r>
        <w:rPr>
          <w:rFonts w:ascii="Times New Roman" w:eastAsia="Arial Unicode MS" w:hAnsi="Times New Roman"/>
          <w:lang w:eastAsia="cs-CZ"/>
        </w:rPr>
        <w:br/>
      </w:r>
      <w:r w:rsidRPr="00473B65">
        <w:rPr>
          <w:rFonts w:ascii="Times New Roman" w:eastAsia="Arial Unicode MS" w:hAnsi="Times New Roman"/>
          <w:lang w:eastAsia="cs-CZ"/>
        </w:rPr>
        <w:t>v období od 1. 7. roku předcházejícího podání žádosti do 30. 6. ro</w:t>
      </w:r>
      <w:r>
        <w:rPr>
          <w:rFonts w:ascii="Times New Roman" w:eastAsia="Arial Unicode MS" w:hAnsi="Times New Roman"/>
          <w:lang w:eastAsia="cs-CZ"/>
        </w:rPr>
        <w:t>ku, v němž žadatel žádost podal.</w:t>
      </w:r>
    </w:p>
    <w:p w14:paraId="433F9616" w14:textId="77777777" w:rsidR="0066163E" w:rsidRPr="00473B65" w:rsidRDefault="0066163E" w:rsidP="0066163E">
      <w:pPr>
        <w:spacing w:after="0" w:line="240" w:lineRule="auto"/>
        <w:jc w:val="both"/>
        <w:rPr>
          <w:rFonts w:ascii="Times New Roman" w:eastAsia="Arial Unicode MS" w:hAnsi="Times New Roman"/>
          <w:lang w:eastAsia="cs-CZ"/>
        </w:rPr>
      </w:pPr>
    </w:p>
    <w:p w14:paraId="796DAC25"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Podmínky a parametry individuální ochrany lesa proti zvěři:</w:t>
      </w:r>
    </w:p>
    <w:p w14:paraId="7F7205B1" w14:textId="77777777" w:rsidR="0066163E" w:rsidRPr="00473B65" w:rsidRDefault="0066163E" w:rsidP="0066163E">
      <w:pPr>
        <w:spacing w:after="0" w:line="240" w:lineRule="auto"/>
        <w:jc w:val="both"/>
        <w:rPr>
          <w:rFonts w:ascii="Times New Roman" w:eastAsia="Arial Unicode MS" w:hAnsi="Times New Roman"/>
          <w:lang w:eastAsia="cs-CZ"/>
        </w:rPr>
      </w:pPr>
    </w:p>
    <w:p w14:paraId="54515A0D"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OPLŮTKY</w:t>
      </w:r>
    </w:p>
    <w:p w14:paraId="4FF87D36"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Nosné kůly:</w:t>
      </w:r>
    </w:p>
    <w:p w14:paraId="0AE86E51"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w:t>
      </w:r>
      <w:r w:rsidRPr="00473B65">
        <w:rPr>
          <w:rFonts w:ascii="Times New Roman" w:eastAsia="Arial Unicode MS" w:hAnsi="Times New Roman"/>
          <w:lang w:eastAsia="cs-CZ"/>
        </w:rPr>
        <w:tab/>
        <w:t>Dřevěné – o průměru min. 5 cm bez kůry,</w:t>
      </w:r>
    </w:p>
    <w:p w14:paraId="11DCC9E8"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w:t>
      </w:r>
      <w:r w:rsidRPr="00473B65">
        <w:rPr>
          <w:rFonts w:ascii="Times New Roman" w:eastAsia="Arial Unicode MS" w:hAnsi="Times New Roman"/>
          <w:lang w:eastAsia="cs-CZ"/>
        </w:rPr>
        <w:tab/>
        <w:t>Železný prut.</w:t>
      </w:r>
    </w:p>
    <w:p w14:paraId="5E3A90C3" w14:textId="77777777" w:rsidR="0066163E" w:rsidRPr="00473B65" w:rsidRDefault="0066163E" w:rsidP="0066163E">
      <w:pPr>
        <w:spacing w:after="0" w:line="240" w:lineRule="auto"/>
        <w:jc w:val="both"/>
        <w:rPr>
          <w:rFonts w:ascii="Times New Roman" w:eastAsia="Arial Unicode MS" w:hAnsi="Times New Roman"/>
          <w:lang w:eastAsia="cs-CZ"/>
        </w:rPr>
      </w:pPr>
    </w:p>
    <w:p w14:paraId="07D06D9F"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 xml:space="preserve">Každý oplůtek musí být opatřen minimálně jedním nosným kůlem. Délka kůlu musí být minimálně </w:t>
      </w:r>
      <w:r>
        <w:rPr>
          <w:rFonts w:ascii="Times New Roman" w:eastAsia="Arial Unicode MS" w:hAnsi="Times New Roman"/>
          <w:lang w:eastAsia="cs-CZ"/>
        </w:rPr>
        <w:br/>
      </w:r>
      <w:r w:rsidRPr="00473B65">
        <w:rPr>
          <w:rFonts w:ascii="Times New Roman" w:eastAsia="Arial Unicode MS" w:hAnsi="Times New Roman"/>
          <w:lang w:eastAsia="cs-CZ"/>
        </w:rPr>
        <w:t>o 10 cm delší než výška pletiva. Pletivo bude spojeno pevně do kruhu a bude pevně připevněno ke kůlu vázacím drátem minimálně na dvou místech vzdálených minimálně 0,5 m od sebe. Výška oplůtku musí být minimálně 1 m od země.</w:t>
      </w:r>
    </w:p>
    <w:p w14:paraId="620A2C00" w14:textId="77777777" w:rsidR="0066163E" w:rsidRPr="00473B65" w:rsidRDefault="0066163E" w:rsidP="0066163E">
      <w:pPr>
        <w:spacing w:after="0" w:line="240" w:lineRule="auto"/>
        <w:jc w:val="both"/>
        <w:rPr>
          <w:rFonts w:ascii="Times New Roman" w:eastAsia="Arial Unicode MS" w:hAnsi="Times New Roman"/>
          <w:lang w:eastAsia="cs-CZ"/>
        </w:rPr>
      </w:pPr>
    </w:p>
    <w:p w14:paraId="3B46E187"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MECHANICKÁ OCHRANA VRCHOLU</w:t>
      </w:r>
    </w:p>
    <w:p w14:paraId="2946D69B"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Umístění mechanické ochrany vrcholu tak, aby v době rašení nedošlo k deformaci či zaškrcení nových prýtů. V případě použití ovčí vlny musí být pro zajištění repelentního účinku použita čerstvá střiž.</w:t>
      </w:r>
    </w:p>
    <w:p w14:paraId="1DA3B4A1" w14:textId="77777777" w:rsidR="0066163E" w:rsidRPr="00473B65" w:rsidRDefault="0066163E" w:rsidP="0066163E">
      <w:pPr>
        <w:spacing w:after="0" w:line="240" w:lineRule="auto"/>
        <w:jc w:val="both"/>
        <w:rPr>
          <w:rFonts w:ascii="Times New Roman" w:eastAsia="Arial Unicode MS" w:hAnsi="Times New Roman"/>
          <w:lang w:eastAsia="cs-CZ"/>
        </w:rPr>
      </w:pPr>
    </w:p>
    <w:p w14:paraId="2C55406F"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OVAZOVÁNÍ KLESTEM</w:t>
      </w:r>
    </w:p>
    <w:p w14:paraId="5D95A1C9"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 xml:space="preserve">Ohrnutí 2-3 přeslenů větví z výšky cca 2 m směrem k zemi a přivazování těchto větví vázacím drátem nebo jiným vhodným materiálem (motouz apod.) ke kmeni tak, aby nedošlo k jeho poškození </w:t>
      </w:r>
      <w:r>
        <w:rPr>
          <w:rFonts w:ascii="Times New Roman" w:eastAsia="Arial Unicode MS" w:hAnsi="Times New Roman"/>
          <w:lang w:eastAsia="cs-CZ"/>
        </w:rPr>
        <w:br/>
      </w:r>
      <w:r w:rsidRPr="00473B65">
        <w:rPr>
          <w:rFonts w:ascii="Times New Roman" w:eastAsia="Arial Unicode MS" w:hAnsi="Times New Roman"/>
          <w:lang w:eastAsia="cs-CZ"/>
        </w:rPr>
        <w:t>a zaškrcení. Je možné přinesení a použití nařezaných větví potřebné délky. K ovazu budou určeni pouze zdraví jednici bez poškození.</w:t>
      </w:r>
    </w:p>
    <w:p w14:paraId="506C9674" w14:textId="77777777" w:rsidR="0066163E" w:rsidRPr="00473B65" w:rsidRDefault="0066163E" w:rsidP="0066163E">
      <w:pPr>
        <w:spacing w:after="0" w:line="240" w:lineRule="auto"/>
        <w:jc w:val="both"/>
        <w:rPr>
          <w:rFonts w:ascii="Times New Roman" w:eastAsia="Arial Unicode MS" w:hAnsi="Times New Roman"/>
          <w:lang w:eastAsia="cs-CZ"/>
        </w:rPr>
      </w:pPr>
    </w:p>
    <w:p w14:paraId="70D4B256" w14:textId="77777777" w:rsidR="0066163E" w:rsidRPr="00473B65" w:rsidRDefault="0066163E" w:rsidP="0066163E">
      <w:p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D.   </w:t>
      </w:r>
      <w:r w:rsidRPr="00473B65">
        <w:rPr>
          <w:rFonts w:ascii="Times New Roman" w:eastAsia="Arial Unicode MS" w:hAnsi="Times New Roman"/>
          <w:lang w:eastAsia="cs-CZ"/>
        </w:rPr>
        <w:t>pro dotační podtitul ochrana lesa proti hmyzím škůdcům:</w:t>
      </w:r>
    </w:p>
    <w:p w14:paraId="2ACA710C"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a.</w:t>
      </w:r>
      <w:r w:rsidRPr="00473B65">
        <w:rPr>
          <w:rFonts w:ascii="Times New Roman" w:eastAsia="Arial Unicode MS" w:hAnsi="Times New Roman"/>
          <w:lang w:eastAsia="cs-CZ"/>
        </w:rPr>
        <w:tab/>
        <w:t>na pokládání (instalaci) a sanaci lapáků,</w:t>
      </w:r>
    </w:p>
    <w:p w14:paraId="335FB11A"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na pořízení a umístění bariérového štěrbinového lapače,</w:t>
      </w:r>
    </w:p>
    <w:p w14:paraId="791A00D1"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c.</w:t>
      </w:r>
      <w:r w:rsidRPr="00473B65">
        <w:rPr>
          <w:rFonts w:ascii="Times New Roman" w:eastAsia="Arial Unicode MS" w:hAnsi="Times New Roman"/>
          <w:lang w:eastAsia="cs-CZ"/>
        </w:rPr>
        <w:tab/>
        <w:t>na pořízení a instalaci feromonových odparníků,</w:t>
      </w:r>
    </w:p>
    <w:p w14:paraId="759E51FA"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d.</w:t>
      </w:r>
      <w:r w:rsidRPr="00473B65">
        <w:rPr>
          <w:rFonts w:ascii="Times New Roman" w:eastAsia="Arial Unicode MS" w:hAnsi="Times New Roman"/>
          <w:lang w:eastAsia="cs-CZ"/>
        </w:rPr>
        <w:tab/>
        <w:t>na výrobu a instalaci trojnožky,</w:t>
      </w:r>
    </w:p>
    <w:p w14:paraId="55BBCDFE"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e.</w:t>
      </w:r>
      <w:r w:rsidRPr="00473B65">
        <w:rPr>
          <w:rFonts w:ascii="Times New Roman" w:eastAsia="Arial Unicode MS" w:hAnsi="Times New Roman"/>
          <w:lang w:eastAsia="cs-CZ"/>
        </w:rPr>
        <w:tab/>
        <w:t>jestliže budou dodrženy parametry a podmínky uvedené níže,</w:t>
      </w:r>
    </w:p>
    <w:p w14:paraId="20DA71F3" w14:textId="77777777" w:rsidR="0066163E" w:rsidRPr="00473B65" w:rsidRDefault="0066163E" w:rsidP="0066163E">
      <w:pPr>
        <w:spacing w:after="0" w:line="240" w:lineRule="auto"/>
        <w:ind w:left="1417" w:hanging="709"/>
        <w:jc w:val="both"/>
        <w:rPr>
          <w:rFonts w:ascii="Times New Roman" w:eastAsia="Arial Unicode MS" w:hAnsi="Times New Roman"/>
          <w:lang w:eastAsia="cs-CZ"/>
        </w:rPr>
      </w:pPr>
      <w:r w:rsidRPr="00473B65">
        <w:rPr>
          <w:rFonts w:ascii="Times New Roman" w:eastAsia="Arial Unicode MS" w:hAnsi="Times New Roman"/>
          <w:lang w:eastAsia="cs-CZ"/>
        </w:rPr>
        <w:t>f.</w:t>
      </w:r>
      <w:r w:rsidRPr="00473B65">
        <w:rPr>
          <w:rFonts w:ascii="Times New Roman" w:eastAsia="Arial Unicode MS" w:hAnsi="Times New Roman"/>
          <w:lang w:eastAsia="cs-CZ"/>
        </w:rPr>
        <w:tab/>
        <w:t>jestliže práce spojené s ochranou lesa proti hmyzím škůdcům byly provedeny v období od 1. 7. roku předcházejícího podání žádosti do 30. 6. ro</w:t>
      </w:r>
      <w:r>
        <w:rPr>
          <w:rFonts w:ascii="Times New Roman" w:eastAsia="Arial Unicode MS" w:hAnsi="Times New Roman"/>
          <w:lang w:eastAsia="cs-CZ"/>
        </w:rPr>
        <w:t>ku, v němž žadatel žádost podal.</w:t>
      </w:r>
    </w:p>
    <w:p w14:paraId="77524799" w14:textId="77777777" w:rsidR="0066163E" w:rsidRDefault="0066163E" w:rsidP="0066163E">
      <w:pPr>
        <w:spacing w:after="0" w:line="240" w:lineRule="auto"/>
        <w:jc w:val="both"/>
        <w:rPr>
          <w:rFonts w:ascii="Times New Roman" w:eastAsia="Arial Unicode MS" w:hAnsi="Times New Roman"/>
          <w:lang w:eastAsia="cs-CZ"/>
        </w:rPr>
      </w:pPr>
    </w:p>
    <w:p w14:paraId="2A91ADFF"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Podmínky a parametry ochrany lesa proti hmyzím škůdcům:</w:t>
      </w:r>
    </w:p>
    <w:p w14:paraId="31CCDB64" w14:textId="77777777" w:rsidR="0066163E" w:rsidRPr="00473B65" w:rsidRDefault="0066163E" w:rsidP="0066163E">
      <w:pPr>
        <w:spacing w:after="0" w:line="240" w:lineRule="auto"/>
        <w:jc w:val="both"/>
        <w:rPr>
          <w:rFonts w:ascii="Times New Roman" w:eastAsia="Arial Unicode MS" w:hAnsi="Times New Roman"/>
          <w:lang w:eastAsia="cs-CZ"/>
        </w:rPr>
      </w:pPr>
    </w:p>
    <w:p w14:paraId="1B09574F" w14:textId="77777777" w:rsidR="0066163E" w:rsidRPr="001E042B"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Podmínkou přiznání dotace je oznámení o položení (instalaci) lapáku, feromonového odparníku, bariérového štěrbinového lapače a trojnožky do 5 kalendářních dnů od provedení příslušnému odboru na formuláři, který je přílohou č. 9 vyhlášení. Přílohou oznámení musí být jejich čitelný zákres v obrysové nebo porostní mapě. Oznámení muselo být podáno písemně, datovou schránkou nebo e-mailem na adresu: kurovec@kr-karlovarsky.cz. Pokud je odparník </w:t>
      </w:r>
      <w:r w:rsidRPr="001E042B">
        <w:rPr>
          <w:rFonts w:ascii="Times New Roman" w:eastAsia="Arial Unicode MS" w:hAnsi="Times New Roman"/>
          <w:lang w:eastAsia="cs-CZ"/>
        </w:rPr>
        <w:lastRenderedPageBreak/>
        <w:t>do lapače nainstalován opakovaně, nebo je bariérový štěrbinový lapač použit opakovaně nebo přemisťován, oznámení se provede pouze při první instalaci.</w:t>
      </w:r>
    </w:p>
    <w:p w14:paraId="50672C38"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Lapač nesmí být instalován blíže než 10 m od stojícího zdravého smrku staršího 10 let.</w:t>
      </w:r>
    </w:p>
    <w:p w14:paraId="211834DD"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V rozmezí 7 – 10 dnů od umístění lapače bude prováděna ze strany žadatele jejich kontrola </w:t>
      </w:r>
      <w:r>
        <w:rPr>
          <w:rFonts w:ascii="Times New Roman" w:eastAsia="Arial Unicode MS" w:hAnsi="Times New Roman"/>
          <w:lang w:eastAsia="cs-CZ"/>
        </w:rPr>
        <w:br/>
      </w:r>
      <w:r w:rsidRPr="001E042B">
        <w:rPr>
          <w:rFonts w:ascii="Times New Roman" w:eastAsia="Arial Unicode MS" w:hAnsi="Times New Roman"/>
          <w:lang w:eastAsia="cs-CZ"/>
        </w:rPr>
        <w:t xml:space="preserve">s prokazatelnou evidencí množství odchycených brouků. </w:t>
      </w:r>
    </w:p>
    <w:p w14:paraId="38B0D7EE"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Byly dodrženy technologické pokyny výrobce feromonového odparníku.</w:t>
      </w:r>
    </w:p>
    <w:p w14:paraId="73589089"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Lapák byl včas asanován nebo odvezen z lesa, tedy v době, než škůdce dokončil svůj vývoj.</w:t>
      </w:r>
    </w:p>
    <w:p w14:paraId="27ADD820"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Lapák musí splňovat následující popis: evidovaný, skácený, zdravý (se zdravým lýkem) </w:t>
      </w:r>
      <w:r>
        <w:rPr>
          <w:rFonts w:ascii="Times New Roman" w:eastAsia="Arial Unicode MS" w:hAnsi="Times New Roman"/>
          <w:lang w:eastAsia="cs-CZ"/>
        </w:rPr>
        <w:br/>
      </w:r>
      <w:r w:rsidRPr="001E042B">
        <w:rPr>
          <w:rFonts w:ascii="Times New Roman" w:eastAsia="Arial Unicode MS" w:hAnsi="Times New Roman"/>
          <w:lang w:eastAsia="cs-CZ"/>
        </w:rPr>
        <w:t>a odvětvený smrk o tloušťce nejméně 20 cm, atraktivní pro lýkožrouta, přikrytý po celé délce větvemi, umístěný výhradně v ohnisku výskytu škůdce. Jako lapák musí být vybrán úrovňový strom v porostu. Lapák musí být položen tak, aby se snížilo riziko zaschnutí.</w:t>
      </w:r>
    </w:p>
    <w:p w14:paraId="5348FCF2"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Případná asanace lapáků je provedena v řádné lhůtě oloupáním kůry a dle potřeby jejím spálením. Při aplikaci chemické asanace bude použito barevné smáčedlo, termín asanace byl </w:t>
      </w:r>
      <w:r>
        <w:rPr>
          <w:rFonts w:ascii="Times New Roman" w:eastAsia="Arial Unicode MS" w:hAnsi="Times New Roman"/>
          <w:lang w:eastAsia="cs-CZ"/>
        </w:rPr>
        <w:br/>
      </w:r>
      <w:r w:rsidRPr="001E042B">
        <w:rPr>
          <w:rFonts w:ascii="Times New Roman" w:eastAsia="Arial Unicode MS" w:hAnsi="Times New Roman"/>
          <w:lang w:eastAsia="cs-CZ"/>
        </w:rPr>
        <w:t>a bude prokazatelně evidován.</w:t>
      </w:r>
    </w:p>
    <w:p w14:paraId="321CA808"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V případě aplikace chemické asanace byl použit povolený přípravek a barevné smáčedlo uvedené v Seznamu povolených přípravků a dalších prostředků na ochranu rostlin ve Věstníku Ústředního kontrolního a zkušebního ústavu zemědělského. Přípravek byl aplikován rovnoměrně po celém povrchu kmene. Po chemické asanaci bylo dříví nejpozději </w:t>
      </w:r>
      <w:r>
        <w:rPr>
          <w:rFonts w:ascii="Times New Roman" w:eastAsia="Arial Unicode MS" w:hAnsi="Times New Roman"/>
          <w:lang w:eastAsia="cs-CZ"/>
        </w:rPr>
        <w:br/>
      </w:r>
      <w:r w:rsidRPr="001E042B">
        <w:rPr>
          <w:rFonts w:ascii="Times New Roman" w:eastAsia="Arial Unicode MS" w:hAnsi="Times New Roman"/>
          <w:lang w:eastAsia="cs-CZ"/>
        </w:rPr>
        <w:t>do 30 kalendářních dnů od ošetření přiblíženo a odvezeno.</w:t>
      </w:r>
    </w:p>
    <w:p w14:paraId="106705C3"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Bariérový štěrbinový lapač byl umístěn v porostu na stabilní konstrukci a spodní hrana lapače musí být minimálně 1 m nad zemí.</w:t>
      </w:r>
    </w:p>
    <w:p w14:paraId="5B54CEEC" w14:textId="77777777" w:rsidR="0066163E" w:rsidRPr="001E042B"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Trojnožka splňovala následující popis: minimální délka každé kulatiny 1,5 m, minimální průměr čepu 12 cm, spojení zajišťující pevnost a stabilitu, aplikace schváleného přípravku po celém povrchu kulatiny.</w:t>
      </w:r>
    </w:p>
    <w:p w14:paraId="5F931FB4" w14:textId="77777777" w:rsidR="0066163E" w:rsidRPr="00473B65" w:rsidRDefault="0066163E" w:rsidP="0066163E">
      <w:pPr>
        <w:spacing w:after="0" w:line="240" w:lineRule="auto"/>
        <w:jc w:val="both"/>
        <w:rPr>
          <w:rFonts w:ascii="Times New Roman" w:eastAsia="Arial Unicode MS" w:hAnsi="Times New Roman"/>
          <w:lang w:eastAsia="cs-CZ"/>
        </w:rPr>
      </w:pPr>
    </w:p>
    <w:p w14:paraId="58106B1E" w14:textId="77777777" w:rsidR="001E042B" w:rsidRDefault="00F53C1A" w:rsidP="00953AAE">
      <w:pPr>
        <w:numPr>
          <w:ilvl w:val="0"/>
          <w:numId w:val="12"/>
        </w:numPr>
        <w:tabs>
          <w:tab w:val="clear" w:pos="720"/>
          <w:tab w:val="num" w:pos="426"/>
        </w:tabs>
        <w:spacing w:after="0" w:line="240" w:lineRule="auto"/>
        <w:ind w:hanging="720"/>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w:t>
      </w:r>
      <w:r w:rsidR="00ED646C" w:rsidRPr="0096502F">
        <w:rPr>
          <w:rFonts w:ascii="Times New Roman" w:eastAsia="Arial Unicode MS" w:hAnsi="Times New Roman"/>
          <w:lang w:eastAsia="cs-CZ"/>
        </w:rPr>
        <w:t>ne</w:t>
      </w:r>
      <w:r w:rsidRPr="0096502F">
        <w:rPr>
          <w:rFonts w:ascii="Times New Roman" w:eastAsia="Arial Unicode MS" w:hAnsi="Times New Roman"/>
          <w:lang w:eastAsia="cs-CZ"/>
        </w:rPr>
        <w:t>podléhá finančnímu vypořádání.</w:t>
      </w:r>
      <w:r w:rsidR="00F131CD" w:rsidRPr="0096502F">
        <w:rPr>
          <w:rFonts w:ascii="Times New Roman" w:eastAsia="Arial Unicode MS" w:hAnsi="Times New Roman"/>
          <w:lang w:eastAsia="cs-CZ"/>
        </w:rPr>
        <w:t xml:space="preserve"> </w:t>
      </w:r>
    </w:p>
    <w:p w14:paraId="5AB57F7A" w14:textId="77777777" w:rsidR="001E042B" w:rsidRDefault="001E042B" w:rsidP="001E042B">
      <w:pPr>
        <w:spacing w:after="0" w:line="240" w:lineRule="auto"/>
        <w:ind w:left="426"/>
        <w:jc w:val="both"/>
        <w:rPr>
          <w:rFonts w:ascii="Times New Roman" w:eastAsia="Arial Unicode MS" w:hAnsi="Times New Roman"/>
          <w:lang w:eastAsia="cs-CZ"/>
        </w:rPr>
      </w:pPr>
    </w:p>
    <w:p w14:paraId="43C57D59" w14:textId="75710386" w:rsidR="00286EAB" w:rsidRDefault="00A8376E" w:rsidP="00953AAE">
      <w:pPr>
        <w:numPr>
          <w:ilvl w:val="0"/>
          <w:numId w:val="12"/>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odpovídá za správnost loga poskytovatele, pokud je uvedeno na propagačních materiálech (pravidla pro užití loga poskytovatele viz </w:t>
      </w:r>
      <w:hyperlink r:id="rId8"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odkaz Karlovarský kraj – Poskytování symbolů a záštit)</w:t>
      </w:r>
      <w:r w:rsidR="00335FE5">
        <w:rPr>
          <w:rFonts w:ascii="Times New Roman" w:eastAsia="Arial Unicode MS" w:hAnsi="Times New Roman"/>
          <w:lang w:eastAsia="cs-CZ"/>
        </w:rPr>
        <w:t>.</w:t>
      </w:r>
      <w:r w:rsidRPr="0096502F">
        <w:rPr>
          <w:rFonts w:ascii="Times New Roman" w:eastAsia="Arial Unicode MS" w:hAnsi="Times New Roman"/>
          <w:lang w:eastAsia="cs-CZ"/>
        </w:rPr>
        <w:t xml:space="preserve"> </w:t>
      </w:r>
    </w:p>
    <w:p w14:paraId="0BA12ECF" w14:textId="46A221D9" w:rsidR="00286EAB" w:rsidRPr="00286EAB" w:rsidRDefault="00286EAB" w:rsidP="00286EAB">
      <w:pPr>
        <w:spacing w:after="0" w:line="240" w:lineRule="auto"/>
        <w:jc w:val="both"/>
        <w:rPr>
          <w:rFonts w:ascii="Times New Roman" w:eastAsia="Arial Unicode MS" w:hAnsi="Times New Roman"/>
          <w:lang w:eastAsia="cs-CZ"/>
        </w:rPr>
      </w:pPr>
    </w:p>
    <w:p w14:paraId="21A0834D" w14:textId="0616E804" w:rsidR="0014413C" w:rsidRPr="00286EAB" w:rsidRDefault="0014413C" w:rsidP="00953AAE">
      <w:pPr>
        <w:numPr>
          <w:ilvl w:val="0"/>
          <w:numId w:val="12"/>
        </w:num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lang w:eastAsia="cs-CZ"/>
        </w:rPr>
        <w:t>Příjemce je povinen průběžně informovat poskytovatele o všech změnách, které by mohly při</w:t>
      </w:r>
      <w:r w:rsidR="00B7459B" w:rsidRPr="00286EAB">
        <w:rPr>
          <w:rFonts w:ascii="Times New Roman" w:eastAsia="Arial Unicode MS" w:hAnsi="Times New Roman"/>
          <w:lang w:eastAsia="cs-CZ"/>
        </w:rPr>
        <w:t> </w:t>
      </w:r>
      <w:r w:rsidRPr="00286EAB">
        <w:rPr>
          <w:rFonts w:ascii="Times New Roman" w:eastAsia="Arial Unicode MS" w:hAnsi="Times New Roman"/>
          <w:lang w:eastAsia="cs-CZ"/>
        </w:rPr>
        <w:t>vymáhání zadržených nebo neoprávněně použitých prostředků dotace zhoršit jeho pozici věřitele nebo dobytnost jeho pohledávky.</w:t>
      </w:r>
    </w:p>
    <w:p w14:paraId="25D9DF17" w14:textId="77777777" w:rsidR="0014413C" w:rsidRPr="0096502F" w:rsidRDefault="0014413C" w:rsidP="00BE65AC">
      <w:pPr>
        <w:spacing w:after="0" w:line="240" w:lineRule="auto"/>
        <w:jc w:val="both"/>
        <w:rPr>
          <w:rFonts w:ascii="Times New Roman" w:eastAsia="Arial Unicode MS" w:hAnsi="Times New Roman"/>
          <w:lang w:eastAsia="cs-CZ"/>
        </w:rPr>
      </w:pPr>
    </w:p>
    <w:p w14:paraId="4B90FEA4" w14:textId="6A331904" w:rsidR="0014413C" w:rsidRPr="0096502F" w:rsidRDefault="006E5173" w:rsidP="00286EAB">
      <w:p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b/>
          <w:lang w:eastAsia="cs-CZ"/>
        </w:rPr>
        <w:t>8.</w:t>
      </w:r>
      <w:r w:rsidRPr="00286EAB">
        <w:rPr>
          <w:rFonts w:ascii="Times New Roman" w:eastAsia="Arial Unicode MS" w:hAnsi="Times New Roman"/>
          <w:lang w:eastAsia="cs-CZ"/>
        </w:rPr>
        <w:t xml:space="preserve"> </w:t>
      </w:r>
      <w:r w:rsidR="00286EAB" w:rsidRPr="00286EAB">
        <w:rPr>
          <w:rFonts w:ascii="Times New Roman" w:eastAsia="Arial Unicode MS" w:hAnsi="Times New Roman"/>
          <w:lang w:eastAsia="cs-CZ"/>
        </w:rPr>
        <w:t xml:space="preserve">  </w:t>
      </w:r>
      <w:r w:rsidR="006266EF" w:rsidRPr="0096502F">
        <w:rPr>
          <w:rFonts w:ascii="Times New Roman" w:eastAsia="Arial Unicode MS" w:hAnsi="Times New Roman"/>
          <w:lang w:eastAsia="cs-CZ"/>
        </w:rPr>
        <w:t xml:space="preserve">Příjemce je zejména povinen oznámit poskytovateli do </w:t>
      </w:r>
      <w:r w:rsidR="006B2605" w:rsidRPr="00286EAB">
        <w:rPr>
          <w:rFonts w:ascii="Times New Roman" w:eastAsia="Arial Unicode MS" w:hAnsi="Times New Roman"/>
          <w:lang w:eastAsia="cs-CZ"/>
        </w:rPr>
        <w:t>10</w:t>
      </w:r>
      <w:r w:rsidR="006266EF" w:rsidRPr="0096502F">
        <w:rPr>
          <w:rFonts w:ascii="Times New Roman" w:eastAsia="Arial Unicode MS" w:hAnsi="Times New Roman"/>
          <w:color w:val="FF0000"/>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006266EF"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006266EF" w:rsidRPr="0096502F">
        <w:rPr>
          <w:rFonts w:ascii="Times New Roman" w:eastAsia="Arial Unicode MS" w:hAnsi="Times New Roman"/>
          <w:lang w:eastAsia="cs-CZ"/>
        </w:rPr>
        <w:t xml:space="preserve">ánik, transformaci, sloučení či splynutí s jiným subjektem, zrušení právnické osoby s likvidací, zahájení insolvenčního řízení, změnu statutárního orgánu příjemce, změnu vlastnického vztahu příjemce k věci, na niž </w:t>
      </w:r>
      <w:r w:rsidR="00286EAB">
        <w:rPr>
          <w:rFonts w:ascii="Times New Roman" w:eastAsia="Arial Unicode MS" w:hAnsi="Times New Roman"/>
          <w:lang w:eastAsia="cs-CZ"/>
        </w:rPr>
        <w:br/>
      </w:r>
      <w:r w:rsidR="006266EF" w:rsidRPr="0096502F">
        <w:rPr>
          <w:rFonts w:ascii="Times New Roman" w:eastAsia="Arial Unicode MS" w:hAnsi="Times New Roman"/>
          <w:lang w:eastAsia="cs-CZ"/>
        </w:rPr>
        <w:t>se dotace poskytuje, apod</w:t>
      </w:r>
      <w:r w:rsidR="0014413C" w:rsidRPr="0096502F">
        <w:rPr>
          <w:rFonts w:ascii="Times New Roman" w:eastAsia="Arial Unicode MS" w:hAnsi="Times New Roman"/>
          <w:lang w:eastAsia="cs-CZ"/>
        </w:rPr>
        <w:t>.</w:t>
      </w:r>
    </w:p>
    <w:p w14:paraId="1485B6A4"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68BC7BFB" w14:textId="132D6FE5" w:rsidR="0014413C" w:rsidRPr="0096502F" w:rsidRDefault="006E5173" w:rsidP="00286EAB">
      <w:p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b/>
          <w:lang w:eastAsia="cs-CZ"/>
        </w:rPr>
        <w:t>9.</w:t>
      </w:r>
      <w:r w:rsidRPr="00286EAB">
        <w:rPr>
          <w:rFonts w:ascii="Times New Roman" w:eastAsia="Arial Unicode MS" w:hAnsi="Times New Roman"/>
          <w:lang w:eastAsia="cs-CZ"/>
        </w:rPr>
        <w:t xml:space="preserve"> </w:t>
      </w:r>
      <w:r w:rsidR="00286EAB">
        <w:rPr>
          <w:rFonts w:ascii="Times New Roman" w:eastAsia="Arial Unicode MS" w:hAnsi="Times New Roman"/>
          <w:lang w:eastAsia="cs-CZ"/>
        </w:rPr>
        <w:t xml:space="preserve">  </w:t>
      </w:r>
      <w:r w:rsidR="00A56375">
        <w:rPr>
          <w:rFonts w:ascii="Times New Roman" w:eastAsia="Arial Unicode MS" w:hAnsi="Times New Roman"/>
          <w:lang w:eastAsia="cs-CZ"/>
        </w:rPr>
        <w:t>V případě, že nastanou skutečnosti uvedené v předchozím odstavci, je p</w:t>
      </w:r>
      <w:r w:rsidR="00A56375" w:rsidRPr="0096502F">
        <w:rPr>
          <w:rFonts w:ascii="Times New Roman" w:eastAsia="Arial Unicode MS" w:hAnsi="Times New Roman"/>
          <w:lang w:eastAsia="cs-CZ"/>
        </w:rPr>
        <w:t>říjemce povinen zajistit při</w:t>
      </w:r>
      <w:r w:rsidR="00A56375">
        <w:rPr>
          <w:rFonts w:ascii="Times New Roman" w:eastAsia="Arial Unicode MS" w:hAnsi="Times New Roman"/>
          <w:lang w:eastAsia="cs-CZ"/>
        </w:rPr>
        <w:t> </w:t>
      </w:r>
      <w:r w:rsidR="00A56375" w:rsidRPr="0096502F">
        <w:rPr>
          <w:rFonts w:ascii="Times New Roman" w:eastAsia="Arial Unicode MS" w:hAnsi="Times New Roman"/>
          <w:lang w:eastAsia="cs-CZ"/>
        </w:rPr>
        <w:t>přeměně právnické osoby</w:t>
      </w:r>
      <w:r w:rsidR="00A56375">
        <w:rPr>
          <w:rFonts w:ascii="Times New Roman" w:eastAsia="Arial Unicode MS" w:hAnsi="Times New Roman"/>
          <w:lang w:eastAsia="cs-CZ"/>
        </w:rPr>
        <w:t xml:space="preserve"> nebo jejího zrušení</w:t>
      </w:r>
      <w:r w:rsidR="00A56375" w:rsidRPr="0096502F">
        <w:rPr>
          <w:rFonts w:ascii="Times New Roman" w:eastAsia="Arial Unicode MS" w:hAnsi="Times New Roman"/>
          <w:lang w:eastAsia="cs-CZ"/>
        </w:rPr>
        <w:t>, aby práva a povinnosti ze smlouvy přešly na</w:t>
      </w:r>
      <w:r w:rsidR="00A56375">
        <w:rPr>
          <w:rFonts w:ascii="Times New Roman" w:eastAsia="Arial Unicode MS" w:hAnsi="Times New Roman"/>
          <w:lang w:eastAsia="cs-CZ"/>
        </w:rPr>
        <w:t> </w:t>
      </w:r>
      <w:r w:rsidR="00A56375" w:rsidRPr="0096502F">
        <w:rPr>
          <w:rFonts w:ascii="Times New Roman" w:eastAsia="Arial Unicode MS" w:hAnsi="Times New Roman"/>
          <w:lang w:eastAsia="cs-CZ"/>
        </w:rPr>
        <w:t>nástupnickou právnickou osobu nebo podat návrh na ukončení smlouvy.</w:t>
      </w:r>
      <w:r w:rsidR="00A56375">
        <w:rPr>
          <w:rFonts w:ascii="Times New Roman" w:eastAsia="Arial Unicode MS" w:hAnsi="Times New Roman"/>
          <w:lang w:eastAsia="cs-CZ"/>
        </w:rPr>
        <w:t xml:space="preserve"> </w:t>
      </w:r>
    </w:p>
    <w:p w14:paraId="0D5EC57E" w14:textId="23FF5ECE" w:rsidR="00C656E9" w:rsidRPr="0096502F" w:rsidRDefault="00C656E9" w:rsidP="007C3BD9">
      <w:pPr>
        <w:spacing w:after="0" w:line="240" w:lineRule="auto"/>
        <w:jc w:val="both"/>
        <w:rPr>
          <w:rFonts w:ascii="Times New Roman" w:eastAsia="Times New Roman" w:hAnsi="Times New Roman"/>
          <w:i/>
          <w:lang w:eastAsia="cs-CZ"/>
        </w:rPr>
      </w:pPr>
    </w:p>
    <w:p w14:paraId="01E980C5" w14:textId="3D4C2349" w:rsidR="00360E6D" w:rsidRDefault="00360E6D" w:rsidP="00360E6D">
      <w:pPr>
        <w:spacing w:after="0" w:line="240" w:lineRule="auto"/>
        <w:jc w:val="both"/>
        <w:rPr>
          <w:rFonts w:ascii="Times New Roman" w:eastAsia="Arial Unicode MS" w:hAnsi="Times New Roman"/>
          <w:lang w:eastAsia="cs-CZ"/>
        </w:rPr>
      </w:pPr>
    </w:p>
    <w:p w14:paraId="2CF26CFB" w14:textId="799625E9" w:rsidR="008E5A7B" w:rsidRDefault="008E5A7B" w:rsidP="00360E6D">
      <w:pPr>
        <w:spacing w:after="0" w:line="240" w:lineRule="auto"/>
        <w:jc w:val="both"/>
        <w:rPr>
          <w:rFonts w:ascii="Times New Roman" w:eastAsia="Arial Unicode MS" w:hAnsi="Times New Roman"/>
          <w:lang w:eastAsia="cs-CZ"/>
        </w:rPr>
      </w:pPr>
    </w:p>
    <w:p w14:paraId="6C47B8FA" w14:textId="77777777" w:rsidR="00042ED6" w:rsidRDefault="00042ED6" w:rsidP="00BE65AC">
      <w:pPr>
        <w:spacing w:after="0" w:line="240" w:lineRule="auto"/>
        <w:jc w:val="center"/>
        <w:rPr>
          <w:rFonts w:ascii="Times New Roman" w:eastAsia="Arial Unicode MS" w:hAnsi="Times New Roman"/>
          <w:b/>
          <w:bCs/>
          <w:lang w:eastAsia="cs-CZ"/>
        </w:rPr>
      </w:pPr>
    </w:p>
    <w:p w14:paraId="1EC2A649" w14:textId="77777777" w:rsidR="00042ED6" w:rsidRDefault="00042ED6" w:rsidP="00BE65AC">
      <w:pPr>
        <w:spacing w:after="0" w:line="240" w:lineRule="auto"/>
        <w:jc w:val="center"/>
        <w:rPr>
          <w:rFonts w:ascii="Times New Roman" w:eastAsia="Arial Unicode MS" w:hAnsi="Times New Roman"/>
          <w:b/>
          <w:bCs/>
          <w:lang w:eastAsia="cs-CZ"/>
        </w:rPr>
      </w:pPr>
    </w:p>
    <w:p w14:paraId="7DB2FEB0" w14:textId="77777777" w:rsidR="00042ED6" w:rsidRDefault="00042ED6" w:rsidP="00BE65AC">
      <w:pPr>
        <w:spacing w:after="0" w:line="240" w:lineRule="auto"/>
        <w:jc w:val="center"/>
        <w:rPr>
          <w:rFonts w:ascii="Times New Roman" w:eastAsia="Arial Unicode MS" w:hAnsi="Times New Roman"/>
          <w:b/>
          <w:bCs/>
          <w:lang w:eastAsia="cs-CZ"/>
        </w:rPr>
      </w:pPr>
    </w:p>
    <w:p w14:paraId="75FDC2B4" w14:textId="2BDAA32F"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lastRenderedPageBreak/>
        <w:t>Článek V.</w:t>
      </w:r>
    </w:p>
    <w:p w14:paraId="006E6557" w14:textId="77777777" w:rsidR="008E5A7B" w:rsidRPr="0096502F" w:rsidRDefault="008E5A7B" w:rsidP="00BE65AC">
      <w:pPr>
        <w:spacing w:after="0" w:line="240" w:lineRule="auto"/>
        <w:jc w:val="center"/>
        <w:rPr>
          <w:rFonts w:ascii="Times New Roman" w:eastAsia="Arial Unicode MS" w:hAnsi="Times New Roman"/>
          <w:b/>
          <w:bCs/>
          <w:lang w:eastAsia="cs-CZ"/>
        </w:rPr>
      </w:pPr>
    </w:p>
    <w:p w14:paraId="23237BFD" w14:textId="5C4F7DEC"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709EA30C" w14:textId="77777777" w:rsidR="008E5A7B" w:rsidRPr="0096502F" w:rsidRDefault="008E5A7B" w:rsidP="00BE65AC">
      <w:pPr>
        <w:spacing w:after="0" w:line="240" w:lineRule="auto"/>
        <w:jc w:val="center"/>
        <w:rPr>
          <w:rFonts w:ascii="Times New Roman" w:eastAsia="Arial Unicode MS" w:hAnsi="Times New Roman"/>
          <w:b/>
          <w:bCs/>
          <w:lang w:eastAsia="cs-CZ"/>
        </w:rPr>
      </w:pPr>
    </w:p>
    <w:p w14:paraId="23586869" w14:textId="77777777" w:rsidR="0014413C"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11AA5346"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4E4950B6" w14:textId="77777777" w:rsidR="00871172" w:rsidRPr="0096502F" w:rsidRDefault="00871172" w:rsidP="00953AAE">
      <w:pPr>
        <w:pStyle w:val="Odstavecseseznamem"/>
        <w:numPr>
          <w:ilvl w:val="0"/>
          <w:numId w:val="6"/>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6DAA3D5E"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37012487" w14:textId="77777777" w:rsidR="00993A70"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41E31FBE" w14:textId="77777777"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4145878D" w14:textId="77777777" w:rsidR="0014413C"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236E09A9" w14:textId="77777777" w:rsidR="0014413C" w:rsidRPr="0096502F" w:rsidRDefault="0014413C" w:rsidP="00BE65AC">
      <w:pPr>
        <w:spacing w:after="0" w:line="240" w:lineRule="auto"/>
        <w:jc w:val="both"/>
        <w:rPr>
          <w:rFonts w:ascii="Times New Roman" w:eastAsia="Times New Roman" w:hAnsi="Times New Roman"/>
          <w:b/>
          <w:lang w:eastAsia="cs-CZ"/>
        </w:rPr>
      </w:pPr>
    </w:p>
    <w:p w14:paraId="4F755F47" w14:textId="761B6FFC"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15A415B4" w14:textId="77777777" w:rsidR="008E5A7B" w:rsidRPr="0096502F" w:rsidRDefault="008E5A7B" w:rsidP="00BE65AC">
      <w:pPr>
        <w:tabs>
          <w:tab w:val="left" w:pos="360"/>
        </w:tabs>
        <w:spacing w:after="0" w:line="240" w:lineRule="auto"/>
        <w:ind w:left="360" w:hanging="360"/>
        <w:jc w:val="center"/>
        <w:rPr>
          <w:rFonts w:ascii="Times New Roman" w:eastAsia="Times New Roman" w:hAnsi="Times New Roman"/>
          <w:b/>
          <w:lang w:eastAsia="cs-CZ"/>
        </w:rPr>
      </w:pPr>
    </w:p>
    <w:p w14:paraId="64D4FA30" w14:textId="76BE6030"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007D09DA" w14:textId="77777777" w:rsidR="008E5A7B" w:rsidRPr="0096502F" w:rsidRDefault="008E5A7B" w:rsidP="00BE65AC">
      <w:pPr>
        <w:tabs>
          <w:tab w:val="left" w:pos="360"/>
        </w:tabs>
        <w:spacing w:after="0" w:line="240" w:lineRule="auto"/>
        <w:ind w:left="360" w:hanging="360"/>
        <w:jc w:val="center"/>
        <w:rPr>
          <w:rFonts w:ascii="Times New Roman" w:eastAsia="Times New Roman" w:hAnsi="Times New Roman"/>
          <w:b/>
          <w:lang w:eastAsia="cs-CZ"/>
        </w:rPr>
      </w:pPr>
    </w:p>
    <w:p w14:paraId="598EE3A5" w14:textId="5A298F00" w:rsidR="0014413C" w:rsidRPr="0096502F" w:rsidRDefault="006979A3"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w:t>
      </w:r>
      <w:r w:rsidR="005F5D75">
        <w:rPr>
          <w:rFonts w:ascii="Times New Roman" w:eastAsia="Times New Roman" w:hAnsi="Times New Roman"/>
          <w:lang w:eastAsia="cs-CZ"/>
        </w:rPr>
        <w:t xml:space="preserve">6, </w:t>
      </w:r>
      <w:r w:rsidR="00286EAB">
        <w:rPr>
          <w:rFonts w:ascii="Times New Roman" w:eastAsia="Times New Roman" w:hAnsi="Times New Roman"/>
          <w:lang w:eastAsia="cs-CZ"/>
        </w:rPr>
        <w:t>7, 8, 9</w:t>
      </w:r>
      <w:r w:rsidR="00246B22">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59C0137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38B7DD54" w14:textId="21E269E5" w:rsidR="0014413C" w:rsidRPr="0096502F" w:rsidRDefault="001F7C4F"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286EAB">
        <w:rPr>
          <w:rFonts w:ascii="Times New Roman" w:eastAsia="Times New Roman" w:hAnsi="Times New Roman"/>
          <w:lang w:eastAsia="cs-CZ"/>
        </w:rPr>
        <w:t>4</w:t>
      </w:r>
      <w:r w:rsidR="005F5D75">
        <w:rPr>
          <w:rFonts w:ascii="Times New Roman" w:eastAsia="Times New Roman" w:hAnsi="Times New Roman"/>
          <w:lang w:eastAsia="cs-CZ"/>
        </w:rPr>
        <w:t xml:space="preserve">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28552AC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66572CC5" w14:textId="77777777" w:rsidR="0014413C" w:rsidRPr="0096502F" w:rsidRDefault="0014413C"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395D73E8" w14:textId="5A14364A" w:rsidR="0014413C" w:rsidRDefault="0014413C" w:rsidP="00BE65AC">
      <w:pPr>
        <w:tabs>
          <w:tab w:val="left" w:pos="3765"/>
          <w:tab w:val="center" w:pos="4536"/>
        </w:tabs>
        <w:spacing w:after="0" w:line="240" w:lineRule="auto"/>
        <w:rPr>
          <w:rFonts w:ascii="Times New Roman" w:eastAsia="Times New Roman" w:hAnsi="Times New Roman"/>
          <w:b/>
          <w:bCs/>
          <w:lang w:eastAsia="cs-CZ"/>
        </w:rPr>
      </w:pPr>
    </w:p>
    <w:p w14:paraId="5473AC78" w14:textId="69755DEB" w:rsidR="008E5A7B" w:rsidRDefault="008E5A7B" w:rsidP="00BE65AC">
      <w:pPr>
        <w:tabs>
          <w:tab w:val="left" w:pos="3765"/>
          <w:tab w:val="center" w:pos="4536"/>
        </w:tabs>
        <w:spacing w:after="0" w:line="240" w:lineRule="auto"/>
        <w:rPr>
          <w:rFonts w:ascii="Times New Roman" w:eastAsia="Times New Roman" w:hAnsi="Times New Roman"/>
          <w:b/>
          <w:bCs/>
          <w:lang w:eastAsia="cs-CZ"/>
        </w:rPr>
      </w:pPr>
    </w:p>
    <w:p w14:paraId="56A10059" w14:textId="5D510E68" w:rsidR="008E5A7B" w:rsidRDefault="008E5A7B" w:rsidP="00BE65AC">
      <w:pPr>
        <w:tabs>
          <w:tab w:val="left" w:pos="3765"/>
          <w:tab w:val="center" w:pos="4536"/>
        </w:tabs>
        <w:spacing w:after="0" w:line="240" w:lineRule="auto"/>
        <w:rPr>
          <w:rFonts w:ascii="Times New Roman" w:eastAsia="Times New Roman" w:hAnsi="Times New Roman"/>
          <w:b/>
          <w:bCs/>
          <w:lang w:eastAsia="cs-CZ"/>
        </w:rPr>
      </w:pPr>
    </w:p>
    <w:p w14:paraId="51346C2A" w14:textId="64AC8C7F" w:rsidR="0014413C" w:rsidRDefault="00527353" w:rsidP="00BE65AC">
      <w:pPr>
        <w:spacing w:after="0" w:line="240" w:lineRule="auto"/>
        <w:jc w:val="center"/>
        <w:rPr>
          <w:rFonts w:ascii="Times New Roman" w:eastAsia="Times New Roman" w:hAnsi="Times New Roman"/>
          <w:b/>
          <w:bCs/>
          <w:lang w:eastAsia="cs-CZ"/>
        </w:rPr>
      </w:pPr>
      <w:r>
        <w:rPr>
          <w:rFonts w:ascii="Times New Roman" w:eastAsia="Times New Roman" w:hAnsi="Times New Roman"/>
          <w:b/>
          <w:bCs/>
          <w:lang w:eastAsia="cs-CZ"/>
        </w:rPr>
        <w:lastRenderedPageBreak/>
        <w:t>Článek</w:t>
      </w:r>
      <w:r w:rsidR="0014413C" w:rsidRPr="0096502F">
        <w:rPr>
          <w:rFonts w:ascii="Times New Roman" w:eastAsia="Times New Roman" w:hAnsi="Times New Roman"/>
          <w:b/>
          <w:bCs/>
          <w:lang w:eastAsia="cs-CZ"/>
        </w:rPr>
        <w:t xml:space="preserve"> VII.</w:t>
      </w:r>
    </w:p>
    <w:p w14:paraId="55CE264F"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63265BC6" w14:textId="43E84F6E"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Ukončení smlouvy</w:t>
      </w:r>
    </w:p>
    <w:p w14:paraId="423C0355" w14:textId="77777777" w:rsidR="008E5A7B" w:rsidRPr="0096502F" w:rsidRDefault="008E5A7B" w:rsidP="00BE65AC">
      <w:pPr>
        <w:spacing w:after="0" w:line="240" w:lineRule="auto"/>
        <w:jc w:val="center"/>
        <w:rPr>
          <w:rFonts w:ascii="Times New Roman" w:eastAsia="Times New Roman" w:hAnsi="Times New Roman"/>
          <w:lang w:eastAsia="cs-CZ"/>
        </w:rPr>
      </w:pPr>
    </w:p>
    <w:p w14:paraId="519BB6EF" w14:textId="77777777" w:rsidR="0014413C" w:rsidRPr="0096502F" w:rsidRDefault="0014413C" w:rsidP="00953AAE">
      <w:pPr>
        <w:numPr>
          <w:ilvl w:val="0"/>
          <w:numId w:val="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5DC5E044"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B396AB2" w14:textId="77777777" w:rsidR="0014413C" w:rsidRPr="0096502F" w:rsidRDefault="0014413C" w:rsidP="00953AAE">
      <w:pPr>
        <w:numPr>
          <w:ilvl w:val="0"/>
          <w:numId w:val="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34BEE7E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5FE020" w14:textId="193694A8" w:rsidR="00BE65AC"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5DF1C087" w14:textId="77777777" w:rsidR="008E5A7B" w:rsidRPr="0096502F" w:rsidRDefault="008E5A7B" w:rsidP="00BE65AC">
      <w:pPr>
        <w:spacing w:after="0" w:line="240" w:lineRule="auto"/>
        <w:jc w:val="center"/>
        <w:rPr>
          <w:rFonts w:ascii="Times New Roman" w:eastAsia="Times New Roman" w:hAnsi="Times New Roman"/>
          <w:b/>
          <w:bCs/>
          <w:lang w:eastAsia="cs-CZ"/>
        </w:rPr>
      </w:pPr>
    </w:p>
    <w:p w14:paraId="6B3D5770" w14:textId="499C57AB" w:rsidR="00A9759E" w:rsidRDefault="00BE65AC" w:rsidP="007C3BD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0DDC078D" w14:textId="77777777" w:rsidR="008E5A7B" w:rsidRPr="007C3BD9" w:rsidRDefault="008E5A7B" w:rsidP="007C3BD9">
      <w:pPr>
        <w:spacing w:after="0" w:line="240" w:lineRule="auto"/>
        <w:jc w:val="center"/>
        <w:rPr>
          <w:rFonts w:ascii="Times New Roman" w:eastAsia="Times New Roman" w:hAnsi="Times New Roman"/>
          <w:b/>
          <w:bCs/>
          <w:lang w:eastAsia="cs-CZ"/>
        </w:rPr>
      </w:pPr>
    </w:p>
    <w:p w14:paraId="44AAC3DF" w14:textId="41444D70" w:rsidR="00BE65AC" w:rsidRPr="00A56375" w:rsidRDefault="00C60140" w:rsidP="00286EAB">
      <w:pPr>
        <w:spacing w:after="0" w:line="240" w:lineRule="auto"/>
        <w:ind w:left="426" w:hanging="426"/>
        <w:jc w:val="both"/>
        <w:rPr>
          <w:rFonts w:ascii="Times New Roman" w:eastAsia="Times New Roman" w:hAnsi="Times New Roman"/>
          <w:lang w:eastAsia="cs-CZ"/>
        </w:rPr>
      </w:pPr>
      <w:r w:rsidRPr="00286EAB">
        <w:rPr>
          <w:rFonts w:ascii="Times New Roman" w:eastAsia="Times New Roman" w:hAnsi="Times New Roman"/>
          <w:b/>
          <w:lang w:eastAsia="cs-CZ"/>
        </w:rPr>
        <w:t>1.</w:t>
      </w:r>
      <w:r>
        <w:rPr>
          <w:rFonts w:ascii="Times New Roman" w:eastAsia="Times New Roman" w:hAnsi="Times New Roman"/>
          <w:lang w:eastAsia="cs-CZ"/>
        </w:rPr>
        <w:t xml:space="preserve"> </w:t>
      </w:r>
      <w:r w:rsidR="00286EAB">
        <w:rPr>
          <w:rFonts w:ascii="Times New Roman" w:eastAsia="Times New Roman" w:hAnsi="Times New Roman"/>
          <w:lang w:eastAsia="cs-CZ"/>
        </w:rPr>
        <w:t xml:space="preserve">     </w:t>
      </w:r>
      <w:r w:rsidR="00BE65AC"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00BE65AC"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00BE65AC"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00BE65AC"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66291089" w14:textId="77777777" w:rsidR="00BE65AC" w:rsidRPr="00A56375" w:rsidRDefault="00BE65AC" w:rsidP="00A56375">
      <w:pPr>
        <w:spacing w:after="0" w:line="240" w:lineRule="auto"/>
        <w:jc w:val="both"/>
        <w:rPr>
          <w:rFonts w:ascii="Times New Roman" w:eastAsia="Times New Roman" w:hAnsi="Times New Roman"/>
          <w:lang w:eastAsia="cs-CZ"/>
        </w:rPr>
      </w:pPr>
    </w:p>
    <w:p w14:paraId="506C3F65" w14:textId="60EE5021" w:rsidR="00BE65AC" w:rsidRPr="00A56375" w:rsidRDefault="00C60140" w:rsidP="002C1369">
      <w:pPr>
        <w:spacing w:after="0" w:line="240" w:lineRule="auto"/>
        <w:ind w:left="426" w:hanging="426"/>
        <w:jc w:val="both"/>
        <w:rPr>
          <w:rFonts w:ascii="Times New Roman" w:eastAsia="Times New Roman" w:hAnsi="Times New Roman"/>
          <w:lang w:eastAsia="cs-CZ"/>
        </w:rPr>
      </w:pPr>
      <w:r w:rsidRPr="002C1369">
        <w:rPr>
          <w:rFonts w:ascii="Times New Roman" w:eastAsia="Times New Roman" w:hAnsi="Times New Roman"/>
          <w:b/>
          <w:lang w:eastAsia="cs-CZ"/>
        </w:rPr>
        <w:t>2.</w:t>
      </w:r>
      <w:r>
        <w:rPr>
          <w:rFonts w:ascii="Times New Roman" w:eastAsia="Times New Roman" w:hAnsi="Times New Roman"/>
          <w:lang w:eastAsia="cs-CZ"/>
        </w:rPr>
        <w:t xml:space="preserve"> </w:t>
      </w:r>
      <w:r w:rsidR="002C1369">
        <w:rPr>
          <w:rFonts w:ascii="Times New Roman" w:eastAsia="Times New Roman" w:hAnsi="Times New Roman"/>
          <w:lang w:eastAsia="cs-CZ"/>
        </w:rPr>
        <w:t xml:space="preserve"> </w:t>
      </w:r>
      <w:r w:rsidR="00BE65AC"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00BE65AC"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00286EAB">
        <w:rPr>
          <w:rStyle w:val="Znakapoznpodarou"/>
          <w:rFonts w:ascii="Times New Roman" w:eastAsia="Times New Roman" w:hAnsi="Times New Roman"/>
          <w:lang w:eastAsia="cs-CZ"/>
        </w:rPr>
        <w:footnoteReference w:id="1"/>
      </w:r>
      <w:r w:rsidR="00286EAB">
        <w:rPr>
          <w:rFonts w:ascii="Times New Roman" w:eastAsia="Times New Roman" w:hAnsi="Times New Roman"/>
          <w:vertAlign w:val="superscript"/>
          <w:lang w:eastAsia="cs-CZ"/>
        </w:rPr>
        <w:t xml:space="preserve"> </w:t>
      </w:r>
      <w:r w:rsidR="00BE65AC" w:rsidRPr="00A56375">
        <w:rPr>
          <w:rFonts w:ascii="Times New Roman" w:eastAsia="Times New Roman" w:hAnsi="Times New Roman"/>
          <w:lang w:eastAsia="cs-CZ"/>
        </w:rPr>
        <w:t>buď o vrácení podpory, prozatímním navrácení podpory nebo o pozastavení podpory.</w:t>
      </w:r>
    </w:p>
    <w:p w14:paraId="2D67C83E"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0179B8F6" w14:textId="48814749" w:rsidR="0014413C"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2298A253" w14:textId="77777777" w:rsidR="008E5A7B" w:rsidRPr="0096502F" w:rsidRDefault="008E5A7B" w:rsidP="0096502F">
      <w:pPr>
        <w:spacing w:after="0" w:line="240" w:lineRule="auto"/>
        <w:ind w:left="426" w:hanging="426"/>
        <w:jc w:val="center"/>
        <w:rPr>
          <w:rFonts w:ascii="Times New Roman" w:eastAsia="Times New Roman" w:hAnsi="Times New Roman"/>
          <w:b/>
          <w:bCs/>
          <w:lang w:eastAsia="cs-CZ"/>
        </w:rPr>
      </w:pPr>
    </w:p>
    <w:p w14:paraId="7BA8C85C" w14:textId="78100A26" w:rsidR="00406CC0" w:rsidRDefault="0014413C" w:rsidP="007C3BD9">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1A6259B4" w14:textId="77777777" w:rsidR="008E5A7B" w:rsidRPr="007C3BD9" w:rsidRDefault="008E5A7B" w:rsidP="007C3BD9">
      <w:pPr>
        <w:spacing w:after="0" w:line="240" w:lineRule="auto"/>
        <w:ind w:left="426" w:hanging="426"/>
        <w:jc w:val="center"/>
        <w:rPr>
          <w:rFonts w:ascii="Times New Roman" w:eastAsia="Times New Roman" w:hAnsi="Times New Roman"/>
          <w:b/>
          <w:bCs/>
          <w:lang w:eastAsia="cs-CZ"/>
        </w:rPr>
      </w:pPr>
    </w:p>
    <w:p w14:paraId="151B7945" w14:textId="77777777" w:rsidR="0014413C" w:rsidRPr="0096502F" w:rsidRDefault="0014413C" w:rsidP="00953AAE">
      <w:pPr>
        <w:numPr>
          <w:ilvl w:val="0"/>
          <w:numId w:val="3"/>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A080BAE"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1B4F439" w14:textId="77777777" w:rsidR="0014413C" w:rsidRPr="0096502F" w:rsidRDefault="0014413C" w:rsidP="00953AAE">
      <w:pPr>
        <w:numPr>
          <w:ilvl w:val="0"/>
          <w:numId w:val="3"/>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1609D24D"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49553CF5" w14:textId="0C10323A" w:rsidR="004F62CD" w:rsidRPr="0096502F" w:rsidRDefault="00280C54" w:rsidP="00953AAE">
      <w:pPr>
        <w:numPr>
          <w:ilvl w:val="0"/>
          <w:numId w:val="3"/>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AF0DAD" w:rsidRPr="002C1369">
        <w:rPr>
          <w:rFonts w:ascii="Times New Roman" w:eastAsia="Times New Roman" w:hAnsi="Times New Roman"/>
          <w:lang w:eastAsia="cs-CZ"/>
        </w:rPr>
        <w:t>4</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vyhotoveních, z nichž</w:t>
      </w:r>
      <w:r w:rsidR="004F62CD" w:rsidRPr="002C1369">
        <w:rPr>
          <w:rFonts w:ascii="Times New Roman" w:eastAsia="Times New Roman" w:hAnsi="Times New Roman"/>
          <w:lang w:eastAsia="cs-CZ"/>
        </w:rPr>
        <w:t xml:space="preserve"> </w:t>
      </w:r>
      <w:r w:rsidR="00AF0DAD" w:rsidRPr="002C1369">
        <w:rPr>
          <w:rFonts w:ascii="Times New Roman" w:eastAsia="Times New Roman" w:hAnsi="Times New Roman"/>
          <w:lang w:eastAsia="cs-CZ"/>
        </w:rPr>
        <w:t>3</w:t>
      </w:r>
      <w:r w:rsidR="004F62CD" w:rsidRPr="002C1369">
        <w:rPr>
          <w:rFonts w:ascii="Times New Roman" w:eastAsia="Times New Roman" w:hAnsi="Times New Roman"/>
          <w:lang w:eastAsia="cs-CZ"/>
        </w:rPr>
        <w:t xml:space="preserve"> </w:t>
      </w:r>
      <w:r w:rsidR="004F62CD" w:rsidRPr="0096502F">
        <w:rPr>
          <w:rFonts w:ascii="Times New Roman" w:eastAsia="Times New Roman" w:hAnsi="Times New Roman"/>
          <w:lang w:eastAsia="cs-CZ"/>
        </w:rPr>
        <w:t xml:space="preserve">obdrží poskytovatel a </w:t>
      </w:r>
      <w:r w:rsidR="004F62CD" w:rsidRPr="002C1369">
        <w:rPr>
          <w:rFonts w:ascii="Times New Roman" w:eastAsia="Times New Roman" w:hAnsi="Times New Roman"/>
          <w:lang w:eastAsia="cs-CZ"/>
        </w:rPr>
        <w:t>1</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příjemce.</w:t>
      </w:r>
    </w:p>
    <w:p w14:paraId="1F058247" w14:textId="7777777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7349B861" w14:textId="77777777" w:rsidR="00E73920" w:rsidRPr="0096502F" w:rsidRDefault="00280C54" w:rsidP="005A3C52">
      <w:pPr>
        <w:numPr>
          <w:ilvl w:val="0"/>
          <w:numId w:val="3"/>
        </w:numPr>
        <w:tabs>
          <w:tab w:val="clear" w:pos="1680"/>
          <w:tab w:val="num" w:pos="426"/>
        </w:tabs>
        <w:spacing w:after="0" w:line="240" w:lineRule="auto"/>
        <w:ind w:hanging="1680"/>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21E3DE49" w14:textId="50EA3DCB" w:rsidR="007B0223" w:rsidRPr="005A3C52" w:rsidRDefault="007B0223" w:rsidP="00F26E62">
      <w:pPr>
        <w:spacing w:after="0" w:line="240" w:lineRule="auto"/>
        <w:jc w:val="both"/>
        <w:rPr>
          <w:rFonts w:ascii="Times New Roman" w:eastAsia="Times New Roman" w:hAnsi="Times New Roman"/>
          <w:lang w:eastAsia="cs-CZ"/>
        </w:rPr>
      </w:pPr>
    </w:p>
    <w:p w14:paraId="0147DAE6" w14:textId="77777777" w:rsidR="0066163E" w:rsidRPr="008E5A7B" w:rsidRDefault="0066163E" w:rsidP="0066163E">
      <w:pPr>
        <w:numPr>
          <w:ilvl w:val="0"/>
          <w:numId w:val="14"/>
        </w:numPr>
        <w:tabs>
          <w:tab w:val="clear" w:pos="1680"/>
          <w:tab w:val="num" w:pos="426"/>
        </w:tabs>
        <w:spacing w:after="0" w:line="240" w:lineRule="auto"/>
        <w:ind w:left="426" w:hanging="426"/>
        <w:jc w:val="both"/>
        <w:rPr>
          <w:rFonts w:ascii="Times New Roman" w:eastAsia="Times New Roman" w:hAnsi="Times New Roman"/>
          <w:lang w:eastAsia="cs-CZ"/>
        </w:rPr>
      </w:pPr>
      <w:r w:rsidRPr="008E5A7B">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61FE2A77"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6EAFF7F6" w14:textId="77777777" w:rsidR="0014413C" w:rsidRPr="0096502F" w:rsidRDefault="0014413C" w:rsidP="00953AAE">
      <w:pPr>
        <w:pStyle w:val="Odstavecseseznamem"/>
        <w:numPr>
          <w:ilvl w:val="0"/>
          <w:numId w:val="1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lastRenderedPageBreak/>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6FC8854F"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391F5445" w14:textId="0B983B96" w:rsidR="004766E0" w:rsidRPr="002C1369" w:rsidRDefault="002C1369" w:rsidP="002C6A3D">
      <w:p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b/>
          <w:lang w:eastAsia="cs-CZ"/>
        </w:rPr>
        <w:t>7</w:t>
      </w:r>
      <w:r w:rsidR="002C6A3D" w:rsidRPr="002C6A3D">
        <w:rPr>
          <w:rFonts w:ascii="Times New Roman" w:eastAsia="Times New Roman" w:hAnsi="Times New Roman"/>
          <w:b/>
          <w:lang w:eastAsia="cs-CZ"/>
        </w:rPr>
        <w:t>.</w:t>
      </w:r>
      <w:r w:rsidR="002C6A3D">
        <w:rPr>
          <w:rFonts w:ascii="Times New Roman" w:eastAsia="Times New Roman" w:hAnsi="Times New Roman"/>
          <w:b/>
          <w:lang w:eastAsia="cs-CZ"/>
        </w:rPr>
        <w:t xml:space="preserve"> </w:t>
      </w:r>
      <w:r>
        <w:rPr>
          <w:rFonts w:ascii="Times New Roman" w:eastAsia="Times New Roman" w:hAnsi="Times New Roman"/>
          <w:b/>
          <w:lang w:eastAsia="cs-CZ"/>
        </w:rPr>
        <w:t xml:space="preserve">   </w:t>
      </w:r>
      <w:r w:rsidR="004766E0" w:rsidRPr="002C1369">
        <w:rPr>
          <w:rFonts w:ascii="Times New Roman" w:eastAsia="Times New Roman" w:hAnsi="Times New Roman"/>
          <w:lang w:eastAsia="cs-CZ"/>
        </w:rPr>
        <w:t>O poskytnutí dotace a uzavřen</w:t>
      </w:r>
      <w:r w:rsidR="00123BD3" w:rsidRPr="002C1369">
        <w:rPr>
          <w:rFonts w:ascii="Times New Roman" w:eastAsia="Times New Roman" w:hAnsi="Times New Roman"/>
          <w:lang w:eastAsia="cs-CZ"/>
        </w:rPr>
        <w:t>í veřejnoprávní smlouvy rozhodlo</w:t>
      </w:r>
      <w:r w:rsidR="004766E0" w:rsidRPr="002C1369">
        <w:rPr>
          <w:rFonts w:ascii="Times New Roman" w:eastAsia="Times New Roman" w:hAnsi="Times New Roman"/>
          <w:lang w:eastAsia="cs-CZ"/>
        </w:rPr>
        <w:t xml:space="preserve"> v s</w:t>
      </w:r>
      <w:r>
        <w:rPr>
          <w:rFonts w:ascii="Times New Roman" w:eastAsia="Times New Roman" w:hAnsi="Times New Roman"/>
          <w:lang w:eastAsia="cs-CZ"/>
        </w:rPr>
        <w:t xml:space="preserve">ouladu s ustanovením § 36 písm. </w:t>
      </w:r>
      <w:r w:rsidR="004766E0" w:rsidRPr="002C1369">
        <w:rPr>
          <w:rFonts w:ascii="Times New Roman" w:eastAsia="Times New Roman" w:hAnsi="Times New Roman"/>
          <w:lang w:eastAsia="cs-CZ"/>
        </w:rPr>
        <w:t xml:space="preserve">c) </w:t>
      </w:r>
      <w:r w:rsidR="00406CC0" w:rsidRPr="002C1369">
        <w:rPr>
          <w:rFonts w:ascii="Times New Roman" w:eastAsia="Times New Roman" w:hAnsi="Times New Roman"/>
          <w:lang w:eastAsia="cs-CZ"/>
        </w:rPr>
        <w:t xml:space="preserve">příp. d) </w:t>
      </w:r>
      <w:r w:rsidR="004766E0" w:rsidRPr="002C1369">
        <w:rPr>
          <w:rFonts w:ascii="Times New Roman" w:eastAsia="Times New Roman" w:hAnsi="Times New Roman"/>
          <w:lang w:eastAsia="cs-CZ"/>
        </w:rPr>
        <w:t xml:space="preserve">zákona č. 129/2000 Sb., o krajích (krajské zřízení), ve znění pozdějších předpisů, </w:t>
      </w:r>
      <w:r w:rsidR="00123BD3" w:rsidRPr="002C1369">
        <w:rPr>
          <w:rFonts w:ascii="Times New Roman" w:eastAsia="Times New Roman" w:hAnsi="Times New Roman"/>
          <w:lang w:eastAsia="cs-CZ"/>
        </w:rPr>
        <w:t>Zastupitelstvo</w:t>
      </w:r>
      <w:r w:rsidR="004766E0" w:rsidRPr="002C1369">
        <w:rPr>
          <w:rFonts w:ascii="Times New Roman" w:eastAsia="Times New Roman" w:hAnsi="Times New Roman"/>
          <w:lang w:eastAsia="cs-CZ"/>
        </w:rPr>
        <w:t xml:space="preserve"> Karlovarského kraje usnesením č. </w:t>
      </w:r>
      <w:r w:rsidR="00543233" w:rsidRPr="003E381B">
        <w:rPr>
          <w:rFonts w:ascii="Times New Roman" w:eastAsia="Times New Roman" w:hAnsi="Times New Roman"/>
          <w:lang w:eastAsia="cs-CZ"/>
        </w:rPr>
        <w:t>ZK</w:t>
      </w:r>
      <w:r w:rsidR="004766E0" w:rsidRPr="003E381B">
        <w:rPr>
          <w:rFonts w:ascii="Times New Roman" w:eastAsia="Times New Roman" w:hAnsi="Times New Roman"/>
          <w:lang w:eastAsia="cs-CZ"/>
        </w:rPr>
        <w:t xml:space="preserve"> </w:t>
      </w:r>
      <w:r w:rsidR="003E381B" w:rsidRPr="003E381B">
        <w:rPr>
          <w:rFonts w:ascii="Times New Roman" w:eastAsia="Times New Roman" w:hAnsi="Times New Roman"/>
          <w:lang w:eastAsia="cs-CZ"/>
        </w:rPr>
        <w:t>258/09/20</w:t>
      </w:r>
      <w:r w:rsidR="004766E0" w:rsidRPr="003E381B">
        <w:rPr>
          <w:rFonts w:ascii="Times New Roman" w:eastAsia="Times New Roman" w:hAnsi="Times New Roman"/>
          <w:lang w:eastAsia="cs-CZ"/>
        </w:rPr>
        <w:t xml:space="preserve"> ze dne </w:t>
      </w:r>
      <w:r w:rsidR="003E381B">
        <w:rPr>
          <w:rFonts w:ascii="Times New Roman" w:eastAsia="Times New Roman" w:hAnsi="Times New Roman"/>
          <w:lang w:eastAsia="cs-CZ"/>
        </w:rPr>
        <w:t>14.09.2020</w:t>
      </w:r>
      <w:r w:rsidR="004766E0" w:rsidRPr="002C1369">
        <w:rPr>
          <w:rFonts w:ascii="Times New Roman" w:eastAsia="Times New Roman" w:hAnsi="Times New Roman"/>
          <w:lang w:eastAsia="cs-CZ"/>
        </w:rPr>
        <w:t>.</w:t>
      </w:r>
    </w:p>
    <w:p w14:paraId="074DFD01" w14:textId="77777777"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11BC1B90" w14:textId="77777777" w:rsidTr="00B91E3B">
        <w:trPr>
          <w:trHeight w:val="644"/>
        </w:trPr>
        <w:tc>
          <w:tcPr>
            <w:tcW w:w="2265" w:type="dxa"/>
            <w:vAlign w:val="center"/>
          </w:tcPr>
          <w:p w14:paraId="55EFC6A9" w14:textId="77777777"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6AA5342C" w14:textId="77777777"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5ECF7764"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58241763"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7BA2058E" w14:textId="77777777"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2050E9CC" w14:textId="77777777" w:rsidTr="00543233">
        <w:trPr>
          <w:trHeight w:val="1536"/>
        </w:trPr>
        <w:tc>
          <w:tcPr>
            <w:tcW w:w="4534" w:type="dxa"/>
            <w:gridSpan w:val="2"/>
            <w:tcBorders>
              <w:bottom w:val="single" w:sz="4" w:space="0" w:color="auto"/>
            </w:tcBorders>
          </w:tcPr>
          <w:p w14:paraId="01B4736F" w14:textId="77777777" w:rsidR="0014413C" w:rsidRPr="0096502F" w:rsidRDefault="0014413C" w:rsidP="00BE65AC">
            <w:pPr>
              <w:spacing w:after="0" w:line="240" w:lineRule="auto"/>
              <w:jc w:val="center"/>
              <w:rPr>
                <w:rFonts w:ascii="Times New Roman" w:eastAsia="Times New Roman" w:hAnsi="Times New Roman"/>
                <w:lang w:eastAsia="cs-CZ"/>
              </w:rPr>
            </w:pPr>
          </w:p>
          <w:p w14:paraId="02BD1F34" w14:textId="77777777" w:rsidR="0014413C" w:rsidRPr="0096502F" w:rsidRDefault="0014413C" w:rsidP="00BE65AC">
            <w:pPr>
              <w:spacing w:after="0" w:line="240" w:lineRule="auto"/>
              <w:jc w:val="center"/>
              <w:rPr>
                <w:rFonts w:ascii="Times New Roman" w:eastAsia="Times New Roman" w:hAnsi="Times New Roman"/>
                <w:lang w:eastAsia="cs-CZ"/>
              </w:rPr>
            </w:pPr>
          </w:p>
          <w:p w14:paraId="2C62B203" w14:textId="77777777" w:rsidR="004766E0" w:rsidRPr="0096502F" w:rsidRDefault="004766E0" w:rsidP="00BE65AC">
            <w:pPr>
              <w:spacing w:after="0" w:line="240" w:lineRule="auto"/>
              <w:jc w:val="center"/>
              <w:rPr>
                <w:rFonts w:ascii="Times New Roman" w:eastAsia="Times New Roman" w:hAnsi="Times New Roman"/>
                <w:lang w:eastAsia="cs-CZ"/>
              </w:rPr>
            </w:pPr>
          </w:p>
          <w:p w14:paraId="6153D654" w14:textId="77777777" w:rsidR="004766E0" w:rsidRPr="0096502F" w:rsidRDefault="004766E0" w:rsidP="00BE65AC">
            <w:pPr>
              <w:spacing w:after="0" w:line="240" w:lineRule="auto"/>
              <w:jc w:val="center"/>
              <w:rPr>
                <w:rFonts w:ascii="Times New Roman" w:eastAsia="Times New Roman" w:hAnsi="Times New Roman"/>
                <w:lang w:eastAsia="cs-CZ"/>
              </w:rPr>
            </w:pPr>
          </w:p>
          <w:p w14:paraId="68524462"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371644B6" w14:textId="3FC9C16F" w:rsidR="00280C54" w:rsidRDefault="00C458BF" w:rsidP="00F26E62">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F26E62" w:rsidRPr="007270A7">
              <w:rPr>
                <w:rFonts w:ascii="Times New Roman" w:eastAsia="Times New Roman" w:hAnsi="Times New Roman"/>
                <w:lang w:eastAsia="cs-CZ"/>
              </w:rPr>
              <w:t xml:space="preserve"> </w:t>
            </w:r>
          </w:p>
          <w:p w14:paraId="6C56BD2D" w14:textId="77777777"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gridSpan w:val="2"/>
          </w:tcPr>
          <w:p w14:paraId="56A456FD" w14:textId="77777777" w:rsidR="0014413C" w:rsidRPr="0096502F" w:rsidRDefault="0014413C" w:rsidP="00BE65AC">
            <w:pPr>
              <w:spacing w:after="0" w:line="240" w:lineRule="auto"/>
              <w:jc w:val="center"/>
              <w:rPr>
                <w:rFonts w:ascii="Times New Roman" w:eastAsia="Times New Roman" w:hAnsi="Times New Roman"/>
                <w:lang w:eastAsia="cs-CZ"/>
              </w:rPr>
            </w:pPr>
          </w:p>
          <w:p w14:paraId="79AA1A9F" w14:textId="77777777" w:rsidR="0014413C" w:rsidRPr="0096502F" w:rsidRDefault="0014413C" w:rsidP="00BE65AC">
            <w:pPr>
              <w:spacing w:after="0" w:line="240" w:lineRule="auto"/>
              <w:jc w:val="center"/>
              <w:rPr>
                <w:rFonts w:ascii="Times New Roman" w:eastAsia="Times New Roman" w:hAnsi="Times New Roman"/>
                <w:lang w:eastAsia="cs-CZ"/>
              </w:rPr>
            </w:pPr>
          </w:p>
          <w:p w14:paraId="0DCC497D" w14:textId="77777777" w:rsidR="004766E0" w:rsidRPr="0096502F" w:rsidRDefault="004766E0" w:rsidP="00BE65AC">
            <w:pPr>
              <w:spacing w:after="0" w:line="240" w:lineRule="auto"/>
              <w:jc w:val="center"/>
              <w:rPr>
                <w:rFonts w:ascii="Times New Roman" w:eastAsia="Times New Roman" w:hAnsi="Times New Roman"/>
                <w:lang w:eastAsia="cs-CZ"/>
              </w:rPr>
            </w:pPr>
          </w:p>
          <w:p w14:paraId="712C0079" w14:textId="77777777" w:rsidR="004766E0" w:rsidRPr="0096502F" w:rsidRDefault="004766E0" w:rsidP="00BE65AC">
            <w:pPr>
              <w:spacing w:after="0" w:line="240" w:lineRule="auto"/>
              <w:jc w:val="center"/>
              <w:rPr>
                <w:rFonts w:ascii="Times New Roman" w:eastAsia="Times New Roman" w:hAnsi="Times New Roman"/>
                <w:lang w:eastAsia="cs-CZ"/>
              </w:rPr>
            </w:pPr>
          </w:p>
          <w:p w14:paraId="401B0769"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796A6261" w14:textId="246C07E8" w:rsidR="00F26E62" w:rsidRDefault="00C458BF" w:rsidP="007C3BD9">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F26E62" w:rsidRPr="007270A7">
              <w:rPr>
                <w:rFonts w:ascii="Times New Roman" w:eastAsia="Times New Roman" w:hAnsi="Times New Roman"/>
                <w:lang w:eastAsia="cs-CZ"/>
              </w:rPr>
              <w:t xml:space="preserve"> </w:t>
            </w:r>
          </w:p>
          <w:p w14:paraId="34C5B8D7" w14:textId="06CCC9E7" w:rsidR="00C52226" w:rsidRPr="0096502F" w:rsidRDefault="00F26E62"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2BD7B0B6" w14:textId="77777777" w:rsidR="00EF04B3" w:rsidRPr="00406CC0" w:rsidRDefault="00EF04B3" w:rsidP="00BE65AC">
      <w:pPr>
        <w:spacing w:after="0" w:line="240" w:lineRule="auto"/>
        <w:rPr>
          <w:rFonts w:ascii="Times New Roman" w:eastAsia="Times New Roman" w:hAnsi="Times New Roman"/>
          <w:lang w:eastAsia="cs-CZ"/>
        </w:rPr>
      </w:pPr>
    </w:p>
    <w:p w14:paraId="0CA30BFD" w14:textId="77777777" w:rsidR="00EF04B3" w:rsidRPr="00406CC0" w:rsidRDefault="00EF04B3" w:rsidP="00BE65AC">
      <w:pPr>
        <w:spacing w:after="0" w:line="240" w:lineRule="auto"/>
        <w:rPr>
          <w:rFonts w:ascii="Times New Roman" w:eastAsia="Times New Roman" w:hAnsi="Times New Roman"/>
          <w:lang w:eastAsia="cs-CZ"/>
        </w:rPr>
      </w:pPr>
    </w:p>
    <w:p w14:paraId="660FA287" w14:textId="77777777" w:rsidR="00EF04B3" w:rsidRPr="00406CC0" w:rsidRDefault="00EF04B3" w:rsidP="00BE65AC">
      <w:pPr>
        <w:spacing w:after="0" w:line="240" w:lineRule="auto"/>
        <w:rPr>
          <w:rFonts w:ascii="Times New Roman" w:eastAsia="Times New Roman" w:hAnsi="Times New Roman"/>
          <w:lang w:eastAsia="cs-CZ"/>
        </w:rPr>
      </w:pPr>
    </w:p>
    <w:p w14:paraId="00DB0909"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6DF658A3" w14:textId="77777777" w:rsidR="00EF04B3" w:rsidRPr="00406CC0" w:rsidRDefault="00EF04B3" w:rsidP="00BE65AC">
      <w:pPr>
        <w:spacing w:after="0" w:line="240" w:lineRule="auto"/>
        <w:rPr>
          <w:rFonts w:ascii="Times New Roman" w:eastAsia="Times New Roman" w:hAnsi="Times New Roman"/>
          <w:lang w:eastAsia="cs-CZ"/>
        </w:rPr>
      </w:pPr>
    </w:p>
    <w:p w14:paraId="6063D851" w14:textId="6F3A3B74" w:rsidR="00FD20FC" w:rsidRDefault="00FD20FC" w:rsidP="00BE65AC">
      <w:pPr>
        <w:spacing w:after="0" w:line="240" w:lineRule="auto"/>
        <w:rPr>
          <w:rFonts w:ascii="Times New Roman" w:eastAsia="Times New Roman" w:hAnsi="Times New Roman"/>
          <w:lang w:eastAsia="cs-CZ"/>
        </w:rPr>
      </w:pPr>
    </w:p>
    <w:p w14:paraId="716E8B11"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38D9FDBE" w14:textId="6F99EDE2" w:rsidR="00FD20FC" w:rsidRPr="007C3BD9" w:rsidRDefault="007C3BD9" w:rsidP="00BE65AC">
      <w:pPr>
        <w:spacing w:after="0" w:line="240" w:lineRule="auto"/>
        <w:rPr>
          <w:rFonts w:ascii="Times New Roman" w:eastAsia="Times New Roman" w:hAnsi="Times New Roman"/>
          <w:lang w:eastAsia="cs-CZ"/>
        </w:rPr>
      </w:pPr>
      <w:r w:rsidRPr="007C3BD9">
        <w:rPr>
          <w:rFonts w:ascii="Times New Roman" w:eastAsia="Times New Roman" w:hAnsi="Times New Roman"/>
          <w:lang w:eastAsia="cs-CZ"/>
        </w:rPr>
        <w:t>Stanislava Zettlová</w:t>
      </w:r>
    </w:p>
    <w:p w14:paraId="1DE83186" w14:textId="77777777" w:rsidR="00F44B77" w:rsidRDefault="00F44B77" w:rsidP="00BE65AC">
      <w:pPr>
        <w:spacing w:after="0" w:line="240" w:lineRule="auto"/>
        <w:rPr>
          <w:rFonts w:ascii="Times New Roman" w:eastAsia="Times New Roman" w:hAnsi="Times New Roman"/>
          <w:lang w:eastAsia="cs-CZ"/>
        </w:rPr>
      </w:pPr>
    </w:p>
    <w:p w14:paraId="6FC0B0CD" w14:textId="77777777" w:rsidR="00FD20FC" w:rsidRDefault="00FD20FC" w:rsidP="00BE65AC">
      <w:pPr>
        <w:spacing w:after="0" w:line="240" w:lineRule="auto"/>
        <w:rPr>
          <w:rFonts w:ascii="Times New Roman" w:eastAsia="Times New Roman" w:hAnsi="Times New Roman"/>
          <w:lang w:eastAsia="cs-CZ"/>
        </w:rPr>
      </w:pPr>
    </w:p>
    <w:p w14:paraId="4E4BA17B" w14:textId="77777777" w:rsidR="00FD20FC" w:rsidRPr="00406CC0" w:rsidRDefault="00FD20FC" w:rsidP="00BE65AC">
      <w:pPr>
        <w:spacing w:after="0" w:line="240" w:lineRule="auto"/>
        <w:rPr>
          <w:rFonts w:ascii="Times New Roman" w:eastAsia="Times New Roman" w:hAnsi="Times New Roman"/>
          <w:lang w:eastAsia="cs-CZ"/>
        </w:rPr>
      </w:pPr>
    </w:p>
    <w:p w14:paraId="4DAE0567" w14:textId="4D58AAA7" w:rsidR="007C0642" w:rsidRPr="003E381B"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3E381B">
        <w:rPr>
          <w:rFonts w:ascii="Times New Roman" w:eastAsia="Times New Roman" w:hAnsi="Times New Roman"/>
          <w:b/>
          <w:sz w:val="20"/>
          <w:szCs w:val="20"/>
          <w:lang w:eastAsia="cs-CZ"/>
        </w:rPr>
        <w:t xml:space="preserve">ZK </w:t>
      </w:r>
      <w:r w:rsidR="003E381B">
        <w:rPr>
          <w:rFonts w:ascii="Times New Roman" w:eastAsia="Times New Roman" w:hAnsi="Times New Roman"/>
          <w:b/>
          <w:sz w:val="20"/>
          <w:szCs w:val="20"/>
          <w:lang w:eastAsia="cs-CZ"/>
        </w:rPr>
        <w:t>258/09/20</w:t>
      </w:r>
      <w:r w:rsidRPr="003E381B">
        <w:rPr>
          <w:rFonts w:ascii="Times New Roman" w:eastAsia="Times New Roman" w:hAnsi="Times New Roman"/>
          <w:b/>
          <w:sz w:val="20"/>
          <w:szCs w:val="20"/>
          <w:lang w:eastAsia="cs-CZ"/>
        </w:rPr>
        <w:t xml:space="preserve"> ze dne </w:t>
      </w:r>
      <w:r w:rsidR="003E381B">
        <w:rPr>
          <w:rFonts w:ascii="Times New Roman" w:eastAsia="Times New Roman" w:hAnsi="Times New Roman"/>
          <w:b/>
          <w:sz w:val="20"/>
          <w:szCs w:val="20"/>
          <w:lang w:eastAsia="cs-CZ"/>
        </w:rPr>
        <w:t>14.09.2020</w:t>
      </w:r>
    </w:p>
    <w:p w14:paraId="28122BB8"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C23E984"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w:t>
      </w:r>
      <w:proofErr w:type="spellStart"/>
      <w:r w:rsidRPr="00406CC0">
        <w:rPr>
          <w:rFonts w:ascii="Times New Roman" w:eastAsia="Times New Roman" w:hAnsi="Times New Roman"/>
          <w:sz w:val="16"/>
          <w:szCs w:val="16"/>
          <w:lang w:eastAsia="cs-CZ"/>
        </w:rPr>
        <w:t>vyhl</w:t>
      </w:r>
      <w:proofErr w:type="spellEnd"/>
      <w:r w:rsidRPr="00406CC0">
        <w:rPr>
          <w:rFonts w:ascii="Times New Roman" w:eastAsia="Times New Roman" w:hAnsi="Times New Roman"/>
          <w:sz w:val="16"/>
          <w:szCs w:val="16"/>
          <w:lang w:eastAsia="cs-CZ"/>
        </w:rPr>
        <w:t>.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68C24537"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7FE64E21"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415051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155A14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3DCB15E7" w14:textId="326169CB" w:rsidR="00F44B77" w:rsidRPr="00FD20FC" w:rsidRDefault="00C458BF"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255105" w:rsidRPr="00406CC0">
        <w:rPr>
          <w:rFonts w:ascii="Times New Roman" w:eastAsia="Times New Roman" w:hAnsi="Times New Roman"/>
          <w:color w:val="FF0000"/>
          <w:sz w:val="20"/>
          <w:szCs w:val="20"/>
          <w:lang w:eastAsia="cs-CZ"/>
        </w:rPr>
        <w:tab/>
      </w:r>
      <w:r w:rsidR="007C3BD9">
        <w:rPr>
          <w:rFonts w:ascii="Times New Roman" w:eastAsia="Times New Roman" w:hAnsi="Times New Roman"/>
          <w:sz w:val="20"/>
          <w:szCs w:val="20"/>
          <w:lang w:eastAsia="cs-CZ"/>
        </w:rPr>
        <w:tab/>
      </w:r>
      <w:r w:rsidR="007C3BD9">
        <w:rPr>
          <w:rFonts w:ascii="Times New Roman" w:eastAsia="Times New Roman" w:hAnsi="Times New Roman"/>
          <w:sz w:val="20"/>
          <w:szCs w:val="20"/>
          <w:lang w:eastAsia="cs-CZ"/>
        </w:rPr>
        <w:tab/>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p>
    <w:p w14:paraId="33141ED4"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5EF71AD"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6DE8B856"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13F4A7D1" w14:textId="0F6721A7" w:rsidR="00B15DD1" w:rsidRDefault="00C458BF"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x</w:t>
      </w:r>
      <w:bookmarkStart w:id="0" w:name="_GoBack"/>
      <w:bookmarkEnd w:id="0"/>
      <w:r w:rsidR="00D90BDC" w:rsidRPr="00406CC0">
        <w:rPr>
          <w:rFonts w:ascii="Times New Roman" w:eastAsia="Times New Roman" w:hAnsi="Times New Roman"/>
          <w:color w:val="FF0000"/>
          <w:sz w:val="20"/>
          <w:szCs w:val="20"/>
          <w:lang w:eastAsia="cs-CZ"/>
        </w:rPr>
        <w:tab/>
      </w:r>
      <w:r w:rsidR="007C3BD9">
        <w:rPr>
          <w:rFonts w:ascii="Times New Roman" w:eastAsia="Times New Roman" w:hAnsi="Times New Roman"/>
          <w:color w:val="FF0000"/>
          <w:sz w:val="20"/>
          <w:szCs w:val="20"/>
          <w:lang w:eastAsia="cs-CZ"/>
        </w:rPr>
        <w:t xml:space="preserve">       </w:t>
      </w:r>
      <w:r w:rsidR="00F44B77" w:rsidRPr="00DF6B78">
        <w:rPr>
          <w:rFonts w:ascii="Times New Roman" w:eastAsia="Times New Roman" w:hAnsi="Times New Roman"/>
          <w:sz w:val="20"/>
          <w:szCs w:val="20"/>
          <w:lang w:eastAsia="cs-CZ"/>
        </w:rPr>
        <w:t xml:space="preserve">dne </w:t>
      </w:r>
      <w:r w:rsidR="00DF6B78">
        <w:rPr>
          <w:rFonts w:ascii="Times New Roman" w:eastAsia="Times New Roman" w:hAnsi="Times New Roman"/>
          <w:sz w:val="20"/>
          <w:szCs w:val="20"/>
          <w:lang w:eastAsia="cs-CZ"/>
        </w:rPr>
        <w:t>29.09.2020</w:t>
      </w:r>
      <w:r w:rsidR="00D90BDC"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p w14:paraId="2D2714C3" w14:textId="0B55869B" w:rsidR="00F44B77" w:rsidRPr="00406CC0" w:rsidRDefault="00F44B77" w:rsidP="00A45907">
      <w:pPr>
        <w:rPr>
          <w:rFonts w:ascii="Times New Roman" w:eastAsia="Times New Roman" w:hAnsi="Times New Roman"/>
          <w:lang w:eastAsia="cs-CZ"/>
        </w:rPr>
      </w:pPr>
    </w:p>
    <w:sectPr w:rsidR="00F44B77" w:rsidRPr="00406CC0" w:rsidSect="008A674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8606" w14:textId="77777777" w:rsidR="004C124B" w:rsidRDefault="004C124B" w:rsidP="00BE360F">
      <w:pPr>
        <w:spacing w:after="0" w:line="240" w:lineRule="auto"/>
      </w:pPr>
      <w:r>
        <w:separator/>
      </w:r>
    </w:p>
  </w:endnote>
  <w:endnote w:type="continuationSeparator" w:id="0">
    <w:p w14:paraId="029F5CF6" w14:textId="77777777" w:rsidR="004C124B" w:rsidRDefault="004C124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74018"/>
      <w:docPartObj>
        <w:docPartGallery w:val="Page Numbers (Bottom of Page)"/>
        <w:docPartUnique/>
      </w:docPartObj>
    </w:sdtPr>
    <w:sdtEndPr/>
    <w:sdtContent>
      <w:sdt>
        <w:sdtPr>
          <w:id w:val="1728636285"/>
          <w:docPartObj>
            <w:docPartGallery w:val="Page Numbers (Top of Page)"/>
            <w:docPartUnique/>
          </w:docPartObj>
        </w:sdtPr>
        <w:sdtEndPr/>
        <w:sdtContent>
          <w:p w14:paraId="1158E615" w14:textId="12FFC499" w:rsidR="002561FA" w:rsidRDefault="002561FA">
            <w:pPr>
              <w:pStyle w:val="Zpat"/>
              <w:jc w:val="center"/>
            </w:pPr>
            <w:r w:rsidRPr="002561FA">
              <w:rPr>
                <w:rFonts w:ascii="Times New Roman" w:hAnsi="Times New Roman"/>
              </w:rPr>
              <w:t xml:space="preserve">Stránka </w:t>
            </w:r>
            <w:r w:rsidRPr="002561FA">
              <w:rPr>
                <w:rFonts w:ascii="Times New Roman" w:hAnsi="Times New Roman"/>
                <w:b/>
                <w:bCs/>
              </w:rPr>
              <w:fldChar w:fldCharType="begin"/>
            </w:r>
            <w:r w:rsidRPr="002561FA">
              <w:rPr>
                <w:rFonts w:ascii="Times New Roman" w:hAnsi="Times New Roman"/>
                <w:b/>
                <w:bCs/>
              </w:rPr>
              <w:instrText>PAGE</w:instrText>
            </w:r>
            <w:r w:rsidRPr="002561FA">
              <w:rPr>
                <w:rFonts w:ascii="Times New Roman" w:hAnsi="Times New Roman"/>
                <w:b/>
                <w:bCs/>
              </w:rPr>
              <w:fldChar w:fldCharType="separate"/>
            </w:r>
            <w:r w:rsidR="00C458BF">
              <w:rPr>
                <w:rFonts w:ascii="Times New Roman" w:hAnsi="Times New Roman"/>
                <w:b/>
                <w:bCs/>
                <w:noProof/>
              </w:rPr>
              <w:t>7</w:t>
            </w:r>
            <w:r w:rsidRPr="002561FA">
              <w:rPr>
                <w:rFonts w:ascii="Times New Roman" w:hAnsi="Times New Roman"/>
                <w:b/>
                <w:bCs/>
              </w:rPr>
              <w:fldChar w:fldCharType="end"/>
            </w:r>
            <w:r w:rsidRPr="002561FA">
              <w:rPr>
                <w:rFonts w:ascii="Times New Roman" w:hAnsi="Times New Roman"/>
              </w:rPr>
              <w:t xml:space="preserve"> z </w:t>
            </w:r>
            <w:r w:rsidRPr="002561FA">
              <w:rPr>
                <w:rFonts w:ascii="Times New Roman" w:hAnsi="Times New Roman"/>
                <w:b/>
                <w:bCs/>
              </w:rPr>
              <w:fldChar w:fldCharType="begin"/>
            </w:r>
            <w:r w:rsidRPr="002561FA">
              <w:rPr>
                <w:rFonts w:ascii="Times New Roman" w:hAnsi="Times New Roman"/>
                <w:b/>
                <w:bCs/>
              </w:rPr>
              <w:instrText>NUMPAGES</w:instrText>
            </w:r>
            <w:r w:rsidRPr="002561FA">
              <w:rPr>
                <w:rFonts w:ascii="Times New Roman" w:hAnsi="Times New Roman"/>
                <w:b/>
                <w:bCs/>
              </w:rPr>
              <w:fldChar w:fldCharType="separate"/>
            </w:r>
            <w:r w:rsidR="00C458BF">
              <w:rPr>
                <w:rFonts w:ascii="Times New Roman" w:hAnsi="Times New Roman"/>
                <w:b/>
                <w:bCs/>
                <w:noProof/>
              </w:rPr>
              <w:t>7</w:t>
            </w:r>
            <w:r w:rsidRPr="002561FA">
              <w:rPr>
                <w:rFonts w:ascii="Times New Roman" w:hAnsi="Times New Roman"/>
                <w:b/>
                <w:bCs/>
              </w:rPr>
              <w:fldChar w:fldCharType="end"/>
            </w:r>
          </w:p>
        </w:sdtContent>
      </w:sdt>
    </w:sdtContent>
  </w:sdt>
  <w:p w14:paraId="2F37EB4D" w14:textId="77777777" w:rsidR="00E17221" w:rsidRDefault="00E172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40A11" w14:textId="77777777" w:rsidR="004C124B" w:rsidRDefault="004C124B" w:rsidP="00BE360F">
      <w:pPr>
        <w:spacing w:after="0" w:line="240" w:lineRule="auto"/>
      </w:pPr>
      <w:r>
        <w:separator/>
      </w:r>
    </w:p>
  </w:footnote>
  <w:footnote w:type="continuationSeparator" w:id="0">
    <w:p w14:paraId="6755B6E1" w14:textId="77777777" w:rsidR="004C124B" w:rsidRDefault="004C124B" w:rsidP="00BE360F">
      <w:pPr>
        <w:spacing w:after="0" w:line="240" w:lineRule="auto"/>
      </w:pPr>
      <w:r>
        <w:continuationSeparator/>
      </w:r>
    </w:p>
  </w:footnote>
  <w:footnote w:id="1">
    <w:p w14:paraId="5096E391" w14:textId="1888C003" w:rsidR="00286EAB" w:rsidRDefault="00286EAB">
      <w:pPr>
        <w:pStyle w:val="Textpoznpodarou"/>
      </w:pPr>
      <w:r>
        <w:rPr>
          <w:rStyle w:val="Znakapoznpodarou"/>
        </w:rPr>
        <w:footnoteRef/>
      </w:r>
      <w:r>
        <w:t xml:space="preserve"> </w:t>
      </w:r>
      <w:r w:rsidRPr="0096502F">
        <w:rPr>
          <w:rFonts w:ascii="Times New Roman" w:hAnsi="Times New Roman"/>
        </w:rPr>
        <w:t>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0A1"/>
    <w:multiLevelType w:val="hybridMultilevel"/>
    <w:tmpl w:val="F16E8E1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E333571"/>
    <w:multiLevelType w:val="hybridMultilevel"/>
    <w:tmpl w:val="F3FCC5D6"/>
    <w:lvl w:ilvl="0" w:tplc="D5303DEE">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40F7E"/>
    <w:multiLevelType w:val="hybridMultilevel"/>
    <w:tmpl w:val="EB165740"/>
    <w:lvl w:ilvl="0" w:tplc="66EE4ED8">
      <w:start w:val="3"/>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72BE9"/>
    <w:multiLevelType w:val="hybridMultilevel"/>
    <w:tmpl w:val="83282BE0"/>
    <w:lvl w:ilvl="0" w:tplc="EC424EC6">
      <w:start w:val="5"/>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2E58B0"/>
    <w:multiLevelType w:val="hybridMultilevel"/>
    <w:tmpl w:val="E952B4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E45963"/>
    <w:multiLevelType w:val="hybridMultilevel"/>
    <w:tmpl w:val="6B84423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1"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1"/>
  </w:num>
  <w:num w:numId="3">
    <w:abstractNumId w:val="10"/>
  </w:num>
  <w:num w:numId="4">
    <w:abstractNumId w:val="6"/>
  </w:num>
  <w:num w:numId="5">
    <w:abstractNumId w:val="3"/>
  </w:num>
  <w:num w:numId="6">
    <w:abstractNumId w:val="8"/>
  </w:num>
  <w:num w:numId="7">
    <w:abstractNumId w:val="13"/>
  </w:num>
  <w:num w:numId="8">
    <w:abstractNumId w:val="2"/>
  </w:num>
  <w:num w:numId="9">
    <w:abstractNumId w:val="1"/>
  </w:num>
  <w:num w:numId="10">
    <w:abstractNumId w:val="0"/>
  </w:num>
  <w:num w:numId="11">
    <w:abstractNumId w:val="9"/>
  </w:num>
  <w:num w:numId="12">
    <w:abstractNumId w:val="7"/>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4B"/>
    <w:rsid w:val="000326B5"/>
    <w:rsid w:val="00042B34"/>
    <w:rsid w:val="00042ED6"/>
    <w:rsid w:val="000517B9"/>
    <w:rsid w:val="00054236"/>
    <w:rsid w:val="0007392E"/>
    <w:rsid w:val="000C0D16"/>
    <w:rsid w:val="000D0A0A"/>
    <w:rsid w:val="000D7E3F"/>
    <w:rsid w:val="000F6D8F"/>
    <w:rsid w:val="001005CC"/>
    <w:rsid w:val="00111564"/>
    <w:rsid w:val="00123BD3"/>
    <w:rsid w:val="001331A1"/>
    <w:rsid w:val="00133E0D"/>
    <w:rsid w:val="001379A1"/>
    <w:rsid w:val="00137BD3"/>
    <w:rsid w:val="0014413C"/>
    <w:rsid w:val="00151042"/>
    <w:rsid w:val="00160C8F"/>
    <w:rsid w:val="00165A58"/>
    <w:rsid w:val="00172B80"/>
    <w:rsid w:val="00190091"/>
    <w:rsid w:val="00197828"/>
    <w:rsid w:val="001A17EC"/>
    <w:rsid w:val="001B4CCB"/>
    <w:rsid w:val="001C5446"/>
    <w:rsid w:val="001E042B"/>
    <w:rsid w:val="001E36E9"/>
    <w:rsid w:val="001F6BB4"/>
    <w:rsid w:val="001F7143"/>
    <w:rsid w:val="001F7C4F"/>
    <w:rsid w:val="001F7DC6"/>
    <w:rsid w:val="0021036C"/>
    <w:rsid w:val="002226BD"/>
    <w:rsid w:val="00222BFF"/>
    <w:rsid w:val="00223AA5"/>
    <w:rsid w:val="002415E5"/>
    <w:rsid w:val="00246B22"/>
    <w:rsid w:val="00255105"/>
    <w:rsid w:val="00255E42"/>
    <w:rsid w:val="002561FA"/>
    <w:rsid w:val="00280C54"/>
    <w:rsid w:val="00286EAB"/>
    <w:rsid w:val="002930D5"/>
    <w:rsid w:val="00295200"/>
    <w:rsid w:val="00295DBF"/>
    <w:rsid w:val="002B4F28"/>
    <w:rsid w:val="002B630B"/>
    <w:rsid w:val="002C1369"/>
    <w:rsid w:val="002C3D92"/>
    <w:rsid w:val="002C6A3D"/>
    <w:rsid w:val="002D4503"/>
    <w:rsid w:val="002D58E9"/>
    <w:rsid w:val="002E7009"/>
    <w:rsid w:val="003211B2"/>
    <w:rsid w:val="00335FE5"/>
    <w:rsid w:val="0034026B"/>
    <w:rsid w:val="003444FD"/>
    <w:rsid w:val="003470FB"/>
    <w:rsid w:val="00350B8A"/>
    <w:rsid w:val="00357618"/>
    <w:rsid w:val="00360341"/>
    <w:rsid w:val="00360E6D"/>
    <w:rsid w:val="00374374"/>
    <w:rsid w:val="00397077"/>
    <w:rsid w:val="003A2D63"/>
    <w:rsid w:val="003A4509"/>
    <w:rsid w:val="003A7724"/>
    <w:rsid w:val="003B26F8"/>
    <w:rsid w:val="003B42E8"/>
    <w:rsid w:val="003C1573"/>
    <w:rsid w:val="003C587E"/>
    <w:rsid w:val="003E31B3"/>
    <w:rsid w:val="003E381B"/>
    <w:rsid w:val="003F184B"/>
    <w:rsid w:val="003F2BD5"/>
    <w:rsid w:val="00400881"/>
    <w:rsid w:val="00406CC0"/>
    <w:rsid w:val="00414D20"/>
    <w:rsid w:val="00424DBD"/>
    <w:rsid w:val="004328DC"/>
    <w:rsid w:val="00435BDF"/>
    <w:rsid w:val="00445C7B"/>
    <w:rsid w:val="004521A6"/>
    <w:rsid w:val="00473B65"/>
    <w:rsid w:val="004766E0"/>
    <w:rsid w:val="00484485"/>
    <w:rsid w:val="00485A84"/>
    <w:rsid w:val="004A1309"/>
    <w:rsid w:val="004A34B2"/>
    <w:rsid w:val="004B4520"/>
    <w:rsid w:val="004B7D78"/>
    <w:rsid w:val="004C124B"/>
    <w:rsid w:val="004D7C7B"/>
    <w:rsid w:val="004F157D"/>
    <w:rsid w:val="004F62CD"/>
    <w:rsid w:val="00504B8A"/>
    <w:rsid w:val="0050788C"/>
    <w:rsid w:val="005138E9"/>
    <w:rsid w:val="00514F52"/>
    <w:rsid w:val="005169F4"/>
    <w:rsid w:val="00526E11"/>
    <w:rsid w:val="00527353"/>
    <w:rsid w:val="0054027F"/>
    <w:rsid w:val="005427A7"/>
    <w:rsid w:val="00543233"/>
    <w:rsid w:val="00554EDC"/>
    <w:rsid w:val="0056213F"/>
    <w:rsid w:val="00567220"/>
    <w:rsid w:val="005672DF"/>
    <w:rsid w:val="00571D39"/>
    <w:rsid w:val="0058028B"/>
    <w:rsid w:val="005856B3"/>
    <w:rsid w:val="005914D8"/>
    <w:rsid w:val="00596BB2"/>
    <w:rsid w:val="005A3C52"/>
    <w:rsid w:val="005C4092"/>
    <w:rsid w:val="005D3C03"/>
    <w:rsid w:val="005E2458"/>
    <w:rsid w:val="005F5D75"/>
    <w:rsid w:val="00602229"/>
    <w:rsid w:val="00611B27"/>
    <w:rsid w:val="0062537E"/>
    <w:rsid w:val="006266EF"/>
    <w:rsid w:val="00632C71"/>
    <w:rsid w:val="006402FB"/>
    <w:rsid w:val="00647A74"/>
    <w:rsid w:val="00647E22"/>
    <w:rsid w:val="0066163E"/>
    <w:rsid w:val="00661774"/>
    <w:rsid w:val="006636F5"/>
    <w:rsid w:val="00673DD2"/>
    <w:rsid w:val="00685BCE"/>
    <w:rsid w:val="0069493F"/>
    <w:rsid w:val="00696C54"/>
    <w:rsid w:val="006979A3"/>
    <w:rsid w:val="006B2605"/>
    <w:rsid w:val="006B657C"/>
    <w:rsid w:val="006B7B50"/>
    <w:rsid w:val="006C029B"/>
    <w:rsid w:val="006D060C"/>
    <w:rsid w:val="006E5173"/>
    <w:rsid w:val="006F408B"/>
    <w:rsid w:val="007519BF"/>
    <w:rsid w:val="00761C0F"/>
    <w:rsid w:val="00761CDE"/>
    <w:rsid w:val="00771AFF"/>
    <w:rsid w:val="0077543B"/>
    <w:rsid w:val="00780882"/>
    <w:rsid w:val="007845FE"/>
    <w:rsid w:val="007872FD"/>
    <w:rsid w:val="00793369"/>
    <w:rsid w:val="00793E30"/>
    <w:rsid w:val="007B0223"/>
    <w:rsid w:val="007C0642"/>
    <w:rsid w:val="007C3BD9"/>
    <w:rsid w:val="007C659B"/>
    <w:rsid w:val="007F4957"/>
    <w:rsid w:val="00810246"/>
    <w:rsid w:val="0082342F"/>
    <w:rsid w:val="00850D74"/>
    <w:rsid w:val="00857137"/>
    <w:rsid w:val="0086528E"/>
    <w:rsid w:val="00871172"/>
    <w:rsid w:val="00883ADE"/>
    <w:rsid w:val="00887680"/>
    <w:rsid w:val="008971A4"/>
    <w:rsid w:val="008A14BE"/>
    <w:rsid w:val="008A674C"/>
    <w:rsid w:val="008A78C6"/>
    <w:rsid w:val="008A7A6B"/>
    <w:rsid w:val="008B030C"/>
    <w:rsid w:val="008D35BD"/>
    <w:rsid w:val="008E2D00"/>
    <w:rsid w:val="008E5A7B"/>
    <w:rsid w:val="008F4CA7"/>
    <w:rsid w:val="00900482"/>
    <w:rsid w:val="0090147B"/>
    <w:rsid w:val="009033B3"/>
    <w:rsid w:val="00907974"/>
    <w:rsid w:val="00910550"/>
    <w:rsid w:val="00920744"/>
    <w:rsid w:val="00921426"/>
    <w:rsid w:val="0092610B"/>
    <w:rsid w:val="00932C22"/>
    <w:rsid w:val="0094025E"/>
    <w:rsid w:val="00942534"/>
    <w:rsid w:val="009510B9"/>
    <w:rsid w:val="00953AAE"/>
    <w:rsid w:val="00955D80"/>
    <w:rsid w:val="009572AE"/>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45907"/>
    <w:rsid w:val="00A522F0"/>
    <w:rsid w:val="00A56375"/>
    <w:rsid w:val="00A57E05"/>
    <w:rsid w:val="00A71373"/>
    <w:rsid w:val="00A72BF2"/>
    <w:rsid w:val="00A8306E"/>
    <w:rsid w:val="00A8376E"/>
    <w:rsid w:val="00A87282"/>
    <w:rsid w:val="00A91923"/>
    <w:rsid w:val="00A94788"/>
    <w:rsid w:val="00A9496A"/>
    <w:rsid w:val="00A97285"/>
    <w:rsid w:val="00A9759E"/>
    <w:rsid w:val="00A97803"/>
    <w:rsid w:val="00AA5121"/>
    <w:rsid w:val="00AA72CB"/>
    <w:rsid w:val="00AB391B"/>
    <w:rsid w:val="00AB5FB8"/>
    <w:rsid w:val="00AB7308"/>
    <w:rsid w:val="00AC7CD8"/>
    <w:rsid w:val="00AE1C37"/>
    <w:rsid w:val="00AF08EC"/>
    <w:rsid w:val="00AF0DAD"/>
    <w:rsid w:val="00AF3BC4"/>
    <w:rsid w:val="00AF58B3"/>
    <w:rsid w:val="00B15DD1"/>
    <w:rsid w:val="00B34A40"/>
    <w:rsid w:val="00B71CC1"/>
    <w:rsid w:val="00B7459B"/>
    <w:rsid w:val="00B81791"/>
    <w:rsid w:val="00B85089"/>
    <w:rsid w:val="00B91E3B"/>
    <w:rsid w:val="00B9260A"/>
    <w:rsid w:val="00BA6081"/>
    <w:rsid w:val="00BB75B4"/>
    <w:rsid w:val="00BD0939"/>
    <w:rsid w:val="00BD1541"/>
    <w:rsid w:val="00BE0D49"/>
    <w:rsid w:val="00BE360F"/>
    <w:rsid w:val="00BE65AC"/>
    <w:rsid w:val="00BE660D"/>
    <w:rsid w:val="00C04C17"/>
    <w:rsid w:val="00C121BD"/>
    <w:rsid w:val="00C33FC1"/>
    <w:rsid w:val="00C400A4"/>
    <w:rsid w:val="00C41656"/>
    <w:rsid w:val="00C439A1"/>
    <w:rsid w:val="00C458BF"/>
    <w:rsid w:val="00C5033A"/>
    <w:rsid w:val="00C52226"/>
    <w:rsid w:val="00C534F0"/>
    <w:rsid w:val="00C60140"/>
    <w:rsid w:val="00C6368D"/>
    <w:rsid w:val="00C65523"/>
    <w:rsid w:val="00C656E9"/>
    <w:rsid w:val="00C75FCA"/>
    <w:rsid w:val="00C857E0"/>
    <w:rsid w:val="00CA233B"/>
    <w:rsid w:val="00CB0C47"/>
    <w:rsid w:val="00CB24C9"/>
    <w:rsid w:val="00CC1E5A"/>
    <w:rsid w:val="00CC27A8"/>
    <w:rsid w:val="00CC3E33"/>
    <w:rsid w:val="00CC59AB"/>
    <w:rsid w:val="00CD3790"/>
    <w:rsid w:val="00CE2624"/>
    <w:rsid w:val="00D2561C"/>
    <w:rsid w:val="00D342D4"/>
    <w:rsid w:val="00D4279B"/>
    <w:rsid w:val="00D54890"/>
    <w:rsid w:val="00D6351F"/>
    <w:rsid w:val="00D752E9"/>
    <w:rsid w:val="00D75FEA"/>
    <w:rsid w:val="00D83F70"/>
    <w:rsid w:val="00D86122"/>
    <w:rsid w:val="00D877E7"/>
    <w:rsid w:val="00D90BDC"/>
    <w:rsid w:val="00DA30D1"/>
    <w:rsid w:val="00DB3437"/>
    <w:rsid w:val="00DB61B8"/>
    <w:rsid w:val="00DC74B9"/>
    <w:rsid w:val="00DE7302"/>
    <w:rsid w:val="00DF4B28"/>
    <w:rsid w:val="00DF6B78"/>
    <w:rsid w:val="00E17221"/>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65A"/>
    <w:rsid w:val="00ED4DBA"/>
    <w:rsid w:val="00ED646C"/>
    <w:rsid w:val="00ED66CA"/>
    <w:rsid w:val="00EF04B3"/>
    <w:rsid w:val="00F02A05"/>
    <w:rsid w:val="00F131CD"/>
    <w:rsid w:val="00F26E62"/>
    <w:rsid w:val="00F27F91"/>
    <w:rsid w:val="00F312D7"/>
    <w:rsid w:val="00F37336"/>
    <w:rsid w:val="00F37749"/>
    <w:rsid w:val="00F424B4"/>
    <w:rsid w:val="00F44B77"/>
    <w:rsid w:val="00F53C1A"/>
    <w:rsid w:val="00F707CA"/>
    <w:rsid w:val="00F70A0F"/>
    <w:rsid w:val="00F75EE2"/>
    <w:rsid w:val="00F831AF"/>
    <w:rsid w:val="00F90498"/>
    <w:rsid w:val="00FC56AD"/>
    <w:rsid w:val="00FC58CF"/>
    <w:rsid w:val="00FD20FC"/>
    <w:rsid w:val="00FF5482"/>
    <w:rsid w:val="00FF6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6EB892"/>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4"/>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Revize">
    <w:name w:val="Revision"/>
    <w:hidden/>
    <w:uiPriority w:val="99"/>
    <w:semiHidden/>
    <w:rsid w:val="00D83F70"/>
    <w:pPr>
      <w:spacing w:after="0" w:line="240" w:lineRule="auto"/>
    </w:pPr>
    <w:rPr>
      <w:rFonts w:ascii="Calibri" w:eastAsia="Calibri" w:hAnsi="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A3CE-2988-4FA2-AA40-C1A1DF2A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2649</Words>
  <Characters>15630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Zettlová Stanislava</cp:lastModifiedBy>
  <cp:revision>2</cp:revision>
  <cp:lastPrinted>2020-09-30T08:41:00Z</cp:lastPrinted>
  <dcterms:created xsi:type="dcterms:W3CDTF">2020-10-02T06:16:00Z</dcterms:created>
  <dcterms:modified xsi:type="dcterms:W3CDTF">2020-10-02T06:16:00Z</dcterms:modified>
</cp:coreProperties>
</file>