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39" w:rsidRDefault="00436739">
      <w:pPr>
        <w:pStyle w:val="Nadpis21"/>
        <w:outlineLvl w:val="9"/>
        <w:rPr>
          <w:sz w:val="20"/>
          <w:szCs w:val="20"/>
        </w:rPr>
      </w:pPr>
    </w:p>
    <w:p w:rsidR="0053705B" w:rsidRPr="0044577A" w:rsidRDefault="0053705B" w:rsidP="00437EB6">
      <w:pPr>
        <w:pStyle w:val="Nadpis21"/>
        <w:jc w:val="left"/>
        <w:outlineLvl w:val="9"/>
        <w:rPr>
          <w:sz w:val="32"/>
          <w:szCs w:val="32"/>
        </w:rPr>
      </w:pPr>
    </w:p>
    <w:p w:rsidR="00D603DA" w:rsidRPr="0044577A" w:rsidRDefault="00D603DA" w:rsidP="0044577A">
      <w:pPr>
        <w:pStyle w:val="Nadpis21"/>
        <w:outlineLvl w:val="9"/>
        <w:rPr>
          <w:sz w:val="32"/>
          <w:szCs w:val="32"/>
        </w:rPr>
      </w:pPr>
      <w:r w:rsidRPr="00386E4F">
        <w:rPr>
          <w:sz w:val="32"/>
          <w:szCs w:val="32"/>
        </w:rPr>
        <w:t>SMLOUV</w:t>
      </w:r>
      <w:r w:rsidR="00437EB6">
        <w:rPr>
          <w:sz w:val="32"/>
          <w:szCs w:val="32"/>
        </w:rPr>
        <w:t>A</w:t>
      </w:r>
      <w:r w:rsidRPr="00386E4F">
        <w:rPr>
          <w:sz w:val="32"/>
          <w:szCs w:val="32"/>
        </w:rPr>
        <w:t xml:space="preserve"> O DÍLO</w:t>
      </w:r>
      <w:r w:rsidR="00436739" w:rsidRPr="00386E4F">
        <w:rPr>
          <w:sz w:val="32"/>
          <w:szCs w:val="32"/>
        </w:rPr>
        <w:t xml:space="preserve"> </w:t>
      </w:r>
    </w:p>
    <w:p w:rsidR="00D603DA" w:rsidRDefault="00D603DA">
      <w:pPr>
        <w:pStyle w:val="Standard"/>
        <w:jc w:val="center"/>
        <w:rPr>
          <w:rFonts w:ascii="Arial" w:hAnsi="Arial" w:cs="Arial"/>
          <w:sz w:val="20"/>
          <w:szCs w:val="20"/>
        </w:rPr>
      </w:pPr>
    </w:p>
    <w:p w:rsidR="00022794" w:rsidRDefault="00022794">
      <w:pPr>
        <w:pStyle w:val="Standard"/>
        <w:jc w:val="center"/>
        <w:rPr>
          <w:rFonts w:ascii="Arial" w:hAnsi="Arial" w:cs="Arial"/>
          <w:sz w:val="20"/>
          <w:szCs w:val="20"/>
        </w:rPr>
      </w:pPr>
    </w:p>
    <w:p w:rsidR="00D603DA" w:rsidRDefault="00D603DA">
      <w:pPr>
        <w:pStyle w:val="Standard"/>
        <w:rPr>
          <w:rFonts w:ascii="Arial" w:hAnsi="Arial" w:cs="Arial"/>
          <w:sz w:val="20"/>
          <w:szCs w:val="20"/>
        </w:rPr>
      </w:pPr>
    </w:p>
    <w:p w:rsidR="00D603DA" w:rsidRDefault="00D603DA">
      <w:pPr>
        <w:pStyle w:val="Nadpis31"/>
        <w:jc w:val="center"/>
        <w:outlineLvl w:val="9"/>
      </w:pPr>
      <w:r>
        <w:rPr>
          <w:sz w:val="20"/>
          <w:szCs w:val="20"/>
        </w:rPr>
        <w:t>I. Smluvní strany</w:t>
      </w:r>
    </w:p>
    <w:p w:rsidR="00D603DA" w:rsidRDefault="00D603DA">
      <w:pPr>
        <w:pStyle w:val="Standard"/>
        <w:ind w:left="540" w:hanging="540"/>
        <w:jc w:val="both"/>
        <w:rPr>
          <w:rFonts w:ascii="Arial" w:hAnsi="Arial" w:cs="Arial"/>
          <w:sz w:val="20"/>
          <w:szCs w:val="20"/>
        </w:rPr>
      </w:pPr>
    </w:p>
    <w:p w:rsidR="00386E4F" w:rsidRDefault="00D603DA" w:rsidP="004020C7">
      <w:pPr>
        <w:pStyle w:val="Standard"/>
        <w:tabs>
          <w:tab w:val="left" w:pos="2127"/>
          <w:tab w:val="left" w:pos="4084"/>
          <w:tab w:val="left" w:pos="5104"/>
        </w:tabs>
        <w:ind w:left="2127" w:hanging="2127"/>
        <w:jc w:val="both"/>
        <w:rPr>
          <w:rFonts w:ascii="Arial" w:hAnsi="Arial" w:cs="Arial"/>
          <w:b/>
          <w:bCs/>
          <w:sz w:val="20"/>
          <w:szCs w:val="20"/>
        </w:rPr>
      </w:pPr>
      <w:r>
        <w:rPr>
          <w:rFonts w:ascii="Arial" w:hAnsi="Arial" w:cs="Arial"/>
          <w:b/>
          <w:bCs/>
          <w:sz w:val="20"/>
          <w:szCs w:val="20"/>
        </w:rPr>
        <w:t>Objednatel:</w:t>
      </w:r>
    </w:p>
    <w:p w:rsidR="00386E4F" w:rsidRDefault="00386E4F" w:rsidP="004020C7">
      <w:pPr>
        <w:pStyle w:val="Standard"/>
        <w:tabs>
          <w:tab w:val="left" w:pos="2127"/>
          <w:tab w:val="left" w:pos="4084"/>
          <w:tab w:val="left" w:pos="5104"/>
        </w:tabs>
        <w:ind w:left="2127" w:hanging="2127"/>
        <w:jc w:val="both"/>
        <w:rPr>
          <w:rFonts w:ascii="Arial" w:hAnsi="Arial" w:cs="Arial"/>
          <w:b/>
          <w:bCs/>
          <w:sz w:val="20"/>
          <w:szCs w:val="20"/>
        </w:rPr>
      </w:pPr>
    </w:p>
    <w:p w:rsidR="00D603DA" w:rsidRPr="00386E4F" w:rsidRDefault="00D603DA" w:rsidP="00386E4F">
      <w:pPr>
        <w:pStyle w:val="Standard"/>
        <w:tabs>
          <w:tab w:val="left" w:pos="0"/>
          <w:tab w:val="left" w:pos="4084"/>
          <w:tab w:val="left" w:pos="5104"/>
        </w:tabs>
        <w:rPr>
          <w:rFonts w:ascii="Arial" w:hAnsi="Arial" w:cs="Arial"/>
          <w:b/>
          <w:sz w:val="20"/>
          <w:szCs w:val="20"/>
        </w:rPr>
      </w:pPr>
      <w:r w:rsidRPr="00386E4F">
        <w:rPr>
          <w:rFonts w:ascii="Arial" w:hAnsi="Arial" w:cs="Arial"/>
          <w:b/>
          <w:sz w:val="20"/>
          <w:szCs w:val="20"/>
        </w:rPr>
        <w:t xml:space="preserve">Střední odborná škola </w:t>
      </w:r>
      <w:r w:rsidR="009F437D" w:rsidRPr="00386E4F">
        <w:rPr>
          <w:rFonts w:ascii="Arial" w:hAnsi="Arial" w:cs="Arial"/>
          <w:b/>
          <w:sz w:val="20"/>
          <w:szCs w:val="20"/>
        </w:rPr>
        <w:t xml:space="preserve">elektrotechnická, </w:t>
      </w:r>
      <w:r w:rsidR="00022794" w:rsidRPr="00386E4F">
        <w:rPr>
          <w:rFonts w:ascii="Arial" w:hAnsi="Arial" w:cs="Arial"/>
          <w:b/>
          <w:sz w:val="20"/>
          <w:szCs w:val="20"/>
        </w:rPr>
        <w:t>C</w:t>
      </w:r>
      <w:r w:rsidR="009F437D" w:rsidRPr="00386E4F">
        <w:rPr>
          <w:rFonts w:ascii="Arial" w:hAnsi="Arial" w:cs="Arial"/>
          <w:b/>
          <w:sz w:val="20"/>
          <w:szCs w:val="20"/>
        </w:rPr>
        <w:t>entrum</w:t>
      </w:r>
      <w:r w:rsidRPr="00386E4F">
        <w:rPr>
          <w:rFonts w:ascii="Arial" w:hAnsi="Arial" w:cs="Arial"/>
          <w:b/>
          <w:sz w:val="20"/>
          <w:szCs w:val="20"/>
        </w:rPr>
        <w:t xml:space="preserve"> odborné přípravy</w:t>
      </w:r>
      <w:r w:rsidR="00386E4F" w:rsidRPr="00386E4F">
        <w:rPr>
          <w:rFonts w:ascii="Arial" w:hAnsi="Arial" w:cs="Arial"/>
          <w:b/>
          <w:sz w:val="20"/>
          <w:szCs w:val="20"/>
        </w:rPr>
        <w:t>, Hluboká nad Vltavou, Zvolenovská 537</w:t>
      </w:r>
      <w:r w:rsidRPr="00386E4F">
        <w:rPr>
          <w:rFonts w:ascii="Arial" w:hAnsi="Arial" w:cs="Arial"/>
          <w:b/>
          <w:sz w:val="20"/>
          <w:szCs w:val="20"/>
        </w:rPr>
        <w:t xml:space="preserve"> </w:t>
      </w:r>
    </w:p>
    <w:p w:rsidR="00D603DA" w:rsidRPr="00FE2A65" w:rsidRDefault="00D603DA" w:rsidP="004020C7">
      <w:pPr>
        <w:pStyle w:val="Standard"/>
        <w:tabs>
          <w:tab w:val="left" w:pos="2127"/>
          <w:tab w:val="left" w:pos="4084"/>
          <w:tab w:val="left" w:pos="5104"/>
        </w:tabs>
        <w:ind w:left="2127" w:hanging="2127"/>
        <w:jc w:val="both"/>
      </w:pPr>
      <w:r w:rsidRPr="00FE2A65">
        <w:rPr>
          <w:rFonts w:ascii="Arial" w:hAnsi="Arial" w:cs="Arial"/>
          <w:sz w:val="20"/>
          <w:szCs w:val="20"/>
        </w:rPr>
        <w:t>se sídlem:</w:t>
      </w:r>
      <w:r w:rsidRPr="00FE2A65">
        <w:rPr>
          <w:rFonts w:ascii="Arial" w:hAnsi="Arial" w:cs="Arial"/>
          <w:sz w:val="20"/>
          <w:szCs w:val="20"/>
        </w:rPr>
        <w:tab/>
      </w:r>
      <w:r w:rsidR="00386E4F">
        <w:rPr>
          <w:rFonts w:ascii="Arial" w:hAnsi="Arial" w:cs="Arial"/>
          <w:sz w:val="20"/>
          <w:szCs w:val="20"/>
        </w:rPr>
        <w:t xml:space="preserve">                         </w:t>
      </w:r>
      <w:r>
        <w:rPr>
          <w:rFonts w:ascii="Arial" w:hAnsi="Arial" w:cs="Arial"/>
          <w:sz w:val="20"/>
          <w:szCs w:val="20"/>
        </w:rPr>
        <w:t>Zvolenovská 537, 373 41 Hluboká nad Vltavou</w:t>
      </w:r>
    </w:p>
    <w:p w:rsidR="00D603DA" w:rsidRPr="00FE2A65" w:rsidRDefault="00D603DA" w:rsidP="004020C7">
      <w:pPr>
        <w:pStyle w:val="Standard"/>
        <w:tabs>
          <w:tab w:val="left" w:pos="2127"/>
          <w:tab w:val="left" w:pos="4084"/>
          <w:tab w:val="left" w:pos="5104"/>
        </w:tabs>
        <w:ind w:left="2127" w:hanging="2127"/>
        <w:jc w:val="both"/>
      </w:pPr>
      <w:r w:rsidRPr="00FE2A65">
        <w:rPr>
          <w:rFonts w:ascii="Arial" w:hAnsi="Arial" w:cs="Arial"/>
          <w:sz w:val="20"/>
          <w:szCs w:val="20"/>
        </w:rPr>
        <w:t>zastoupený:</w:t>
      </w:r>
      <w:r w:rsidRPr="00FE2A65">
        <w:rPr>
          <w:rFonts w:ascii="Arial" w:hAnsi="Arial" w:cs="Arial"/>
          <w:sz w:val="20"/>
          <w:szCs w:val="20"/>
        </w:rPr>
        <w:tab/>
      </w:r>
      <w:r w:rsidR="00386E4F">
        <w:rPr>
          <w:rFonts w:ascii="Arial" w:hAnsi="Arial" w:cs="Arial"/>
          <w:sz w:val="20"/>
          <w:szCs w:val="20"/>
        </w:rPr>
        <w:t xml:space="preserve">                         </w:t>
      </w:r>
      <w:r w:rsidRPr="00FE2A65">
        <w:rPr>
          <w:rFonts w:ascii="Arial" w:hAnsi="Arial" w:cs="Arial"/>
          <w:sz w:val="20"/>
          <w:szCs w:val="20"/>
        </w:rPr>
        <w:t xml:space="preserve">Ing. </w:t>
      </w:r>
      <w:r w:rsidR="0044577A">
        <w:rPr>
          <w:rFonts w:ascii="Arial" w:hAnsi="Arial" w:cs="Arial"/>
          <w:sz w:val="20"/>
          <w:szCs w:val="20"/>
        </w:rPr>
        <w:t>Pavlem Zasadilem</w:t>
      </w:r>
      <w:r w:rsidRPr="00FE2A65">
        <w:rPr>
          <w:rFonts w:ascii="Arial" w:hAnsi="Arial" w:cs="Arial"/>
          <w:sz w:val="20"/>
          <w:szCs w:val="20"/>
        </w:rPr>
        <w:t>, ředitelem školy</w:t>
      </w:r>
      <w:r w:rsidRPr="00FE2A65">
        <w:rPr>
          <w:rFonts w:ascii="Arial" w:hAnsi="Arial" w:cs="Arial"/>
          <w:sz w:val="20"/>
          <w:szCs w:val="20"/>
        </w:rPr>
        <w:tab/>
      </w:r>
      <w:r w:rsidRPr="00FE2A65">
        <w:rPr>
          <w:rFonts w:ascii="Arial" w:hAnsi="Arial" w:cs="Arial"/>
          <w:sz w:val="20"/>
          <w:szCs w:val="20"/>
        </w:rPr>
        <w:tab/>
      </w:r>
      <w:r w:rsidRPr="00FE2A65">
        <w:rPr>
          <w:rFonts w:ascii="Arial" w:hAnsi="Arial" w:cs="Arial"/>
          <w:sz w:val="20"/>
          <w:szCs w:val="20"/>
        </w:rPr>
        <w:tab/>
      </w:r>
    </w:p>
    <w:p w:rsidR="00D603DA" w:rsidRPr="00FE2A65"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IČ:</w:t>
      </w:r>
      <w:r w:rsidRPr="00FE2A65">
        <w:rPr>
          <w:rFonts w:ascii="Arial" w:hAnsi="Arial" w:cs="Arial"/>
          <w:sz w:val="20"/>
          <w:szCs w:val="20"/>
        </w:rPr>
        <w:tab/>
      </w:r>
      <w:r w:rsidRPr="00FE2A65">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Pr>
          <w:rFonts w:ascii="Arial" w:hAnsi="Arial" w:cs="Arial"/>
          <w:sz w:val="20"/>
          <w:szCs w:val="20"/>
        </w:rPr>
        <w:t>00513156</w:t>
      </w:r>
      <w:r w:rsidRPr="00FE2A65">
        <w:rPr>
          <w:rFonts w:ascii="Arial" w:hAnsi="Arial" w:cs="Arial"/>
          <w:sz w:val="20"/>
          <w:szCs w:val="20"/>
        </w:rPr>
        <w:tab/>
      </w:r>
      <w:r w:rsidRPr="00FE2A65">
        <w:rPr>
          <w:rFonts w:ascii="Arial" w:hAnsi="Arial" w:cs="Arial"/>
          <w:sz w:val="20"/>
          <w:szCs w:val="20"/>
        </w:rPr>
        <w:tab/>
      </w:r>
    </w:p>
    <w:p w:rsidR="00D603DA"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DIČ:</w:t>
      </w:r>
      <w:r w:rsidRPr="00FE2A65">
        <w:rPr>
          <w:rFonts w:ascii="Arial" w:hAnsi="Arial" w:cs="Arial"/>
          <w:sz w:val="20"/>
          <w:szCs w:val="20"/>
        </w:rPr>
        <w:tab/>
      </w:r>
      <w:r w:rsidRPr="00FE2A65">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Pr>
          <w:rFonts w:ascii="Arial" w:hAnsi="Arial" w:cs="Arial"/>
          <w:sz w:val="20"/>
          <w:szCs w:val="20"/>
        </w:rPr>
        <w:t>CZ00513156</w:t>
      </w:r>
    </w:p>
    <w:p w:rsidR="00436739"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Bankovní spojení:</w:t>
      </w:r>
      <w:r w:rsidRPr="00FE2A65">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Pr>
          <w:rFonts w:ascii="Arial" w:hAnsi="Arial" w:cs="Arial"/>
          <w:sz w:val="20"/>
          <w:szCs w:val="20"/>
        </w:rPr>
        <w:t>K</w:t>
      </w:r>
      <w:r w:rsidR="00386E4F">
        <w:rPr>
          <w:rFonts w:ascii="Arial" w:hAnsi="Arial" w:cs="Arial"/>
          <w:sz w:val="20"/>
          <w:szCs w:val="20"/>
        </w:rPr>
        <w:t xml:space="preserve">omerční banka a.s., </w:t>
      </w:r>
      <w:r w:rsidRPr="00FE2A65">
        <w:rPr>
          <w:rFonts w:ascii="Arial" w:hAnsi="Arial" w:cs="Arial"/>
          <w:sz w:val="20"/>
          <w:szCs w:val="20"/>
        </w:rPr>
        <w:t>Česk</w:t>
      </w:r>
      <w:r w:rsidR="00386E4F">
        <w:rPr>
          <w:rFonts w:ascii="Arial" w:hAnsi="Arial" w:cs="Arial"/>
          <w:sz w:val="20"/>
          <w:szCs w:val="20"/>
        </w:rPr>
        <w:t>é</w:t>
      </w:r>
      <w:r w:rsidRPr="00FE2A65">
        <w:rPr>
          <w:rFonts w:ascii="Arial" w:hAnsi="Arial" w:cs="Arial"/>
          <w:sz w:val="20"/>
          <w:szCs w:val="20"/>
        </w:rPr>
        <w:t xml:space="preserve"> Budějovic</w:t>
      </w:r>
      <w:r w:rsidR="00386E4F">
        <w:rPr>
          <w:rFonts w:ascii="Arial" w:hAnsi="Arial" w:cs="Arial"/>
          <w:sz w:val="20"/>
          <w:szCs w:val="20"/>
        </w:rPr>
        <w:t>e</w:t>
      </w:r>
    </w:p>
    <w:p w:rsidR="00386E4F" w:rsidRDefault="00436739" w:rsidP="004020C7">
      <w:pPr>
        <w:pStyle w:val="Standard"/>
        <w:tabs>
          <w:tab w:val="left" w:pos="540"/>
          <w:tab w:val="left" w:pos="2127"/>
        </w:tabs>
        <w:ind w:left="2127" w:hanging="2127"/>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sidR="0044577A">
        <w:rPr>
          <w:rFonts w:ascii="Arial" w:hAnsi="Arial" w:cs="Arial"/>
          <w:sz w:val="20"/>
          <w:szCs w:val="20"/>
        </w:rPr>
        <w:t>41333231</w:t>
      </w:r>
      <w:r w:rsidR="00D603DA">
        <w:rPr>
          <w:rFonts w:ascii="Arial" w:hAnsi="Arial" w:cs="Arial"/>
          <w:sz w:val="20"/>
          <w:szCs w:val="20"/>
        </w:rPr>
        <w:t>/0100</w:t>
      </w:r>
      <w:r w:rsidR="00D603DA">
        <w:rPr>
          <w:rFonts w:ascii="Arial" w:hAnsi="Arial" w:cs="Arial"/>
          <w:sz w:val="20"/>
          <w:szCs w:val="20"/>
        </w:rPr>
        <w:tab/>
      </w:r>
    </w:p>
    <w:p w:rsidR="00386E4F" w:rsidRPr="00386E4F" w:rsidRDefault="00386E4F" w:rsidP="00386E4F">
      <w:pPr>
        <w:pStyle w:val="Default"/>
        <w:rPr>
          <w:rFonts w:ascii="Arial" w:hAnsi="Arial" w:cs="Arial"/>
          <w:b/>
          <w:sz w:val="20"/>
          <w:szCs w:val="20"/>
        </w:rPr>
      </w:pPr>
      <w:r w:rsidRPr="00386E4F">
        <w:rPr>
          <w:rFonts w:ascii="Arial" w:hAnsi="Arial" w:cs="Arial"/>
          <w:sz w:val="20"/>
          <w:szCs w:val="20"/>
        </w:rPr>
        <w:t>telefon, e-mail:</w:t>
      </w:r>
      <w:r w:rsidRPr="00386E4F">
        <w:rPr>
          <w:rFonts w:ascii="Arial" w:hAnsi="Arial" w:cs="Arial"/>
          <w:sz w:val="20"/>
          <w:szCs w:val="20"/>
        </w:rPr>
        <w:tab/>
      </w:r>
      <w:r w:rsidRPr="00386E4F">
        <w:rPr>
          <w:rFonts w:ascii="Arial" w:hAnsi="Arial" w:cs="Arial"/>
          <w:sz w:val="20"/>
          <w:szCs w:val="20"/>
        </w:rPr>
        <w:tab/>
      </w:r>
      <w:r w:rsidRPr="00386E4F">
        <w:rPr>
          <w:rFonts w:ascii="Arial" w:hAnsi="Arial" w:cs="Arial"/>
          <w:sz w:val="20"/>
          <w:szCs w:val="20"/>
        </w:rPr>
        <w:tab/>
      </w:r>
      <w:r w:rsidRPr="00386E4F">
        <w:rPr>
          <w:rFonts w:ascii="Arial" w:hAnsi="Arial" w:cs="Arial"/>
          <w:sz w:val="20"/>
          <w:szCs w:val="20"/>
        </w:rPr>
        <w:tab/>
        <w:t xml:space="preserve">387 924 201, </w:t>
      </w:r>
      <w:r w:rsidR="0044577A">
        <w:rPr>
          <w:rFonts w:ascii="Arial" w:hAnsi="Arial" w:cs="Arial"/>
          <w:sz w:val="20"/>
          <w:szCs w:val="20"/>
        </w:rPr>
        <w:t>reditel</w:t>
      </w:r>
      <w:r w:rsidRPr="00386E4F">
        <w:rPr>
          <w:rFonts w:ascii="Arial" w:hAnsi="Arial" w:cs="Arial"/>
          <w:sz w:val="20"/>
          <w:szCs w:val="20"/>
        </w:rPr>
        <w:t>@sosehl.cz</w:t>
      </w:r>
    </w:p>
    <w:p w:rsidR="00386E4F" w:rsidRPr="00386E4F" w:rsidRDefault="00386E4F" w:rsidP="00386E4F">
      <w:pPr>
        <w:pStyle w:val="Default"/>
        <w:rPr>
          <w:rFonts w:ascii="Arial" w:hAnsi="Arial" w:cs="Arial"/>
          <w:b/>
          <w:sz w:val="20"/>
          <w:szCs w:val="20"/>
        </w:rPr>
      </w:pPr>
      <w:r w:rsidRPr="00386E4F">
        <w:rPr>
          <w:rFonts w:ascii="Arial" w:hAnsi="Arial" w:cs="Arial"/>
          <w:sz w:val="20"/>
          <w:szCs w:val="20"/>
        </w:rPr>
        <w:t>datová schránka:</w:t>
      </w:r>
      <w:r w:rsidRPr="00386E4F">
        <w:rPr>
          <w:rFonts w:ascii="Arial" w:hAnsi="Arial" w:cs="Arial"/>
          <w:sz w:val="20"/>
          <w:szCs w:val="20"/>
        </w:rPr>
        <w:tab/>
      </w:r>
      <w:r w:rsidRPr="00386E4F">
        <w:rPr>
          <w:rFonts w:ascii="Arial" w:hAnsi="Arial" w:cs="Arial"/>
          <w:sz w:val="20"/>
          <w:szCs w:val="20"/>
        </w:rPr>
        <w:tab/>
      </w:r>
      <w:r w:rsidRPr="00386E4F">
        <w:rPr>
          <w:rFonts w:ascii="Arial" w:hAnsi="Arial" w:cs="Arial"/>
          <w:sz w:val="20"/>
          <w:szCs w:val="20"/>
        </w:rPr>
        <w:tab/>
        <w:t>ywdgj4w</w:t>
      </w:r>
    </w:p>
    <w:p w:rsidR="00386E4F" w:rsidRPr="00386E4F" w:rsidRDefault="00386E4F" w:rsidP="00386E4F">
      <w:pPr>
        <w:pStyle w:val="Default"/>
        <w:spacing w:after="240"/>
        <w:rPr>
          <w:rFonts w:ascii="Arial" w:hAnsi="Arial" w:cs="Arial"/>
          <w:sz w:val="20"/>
          <w:szCs w:val="20"/>
        </w:rPr>
      </w:pPr>
      <w:r w:rsidRPr="00386E4F">
        <w:rPr>
          <w:rFonts w:ascii="Arial" w:hAnsi="Arial" w:cs="Arial"/>
          <w:sz w:val="20"/>
          <w:szCs w:val="20"/>
        </w:rPr>
        <w:t xml:space="preserve">zástupce ve věcech technických: </w:t>
      </w:r>
      <w:r w:rsidRPr="00386E4F">
        <w:rPr>
          <w:rFonts w:ascii="Arial" w:hAnsi="Arial" w:cs="Arial"/>
          <w:sz w:val="20"/>
          <w:szCs w:val="20"/>
        </w:rPr>
        <w:tab/>
      </w:r>
      <w:r w:rsidR="00601BA7">
        <w:rPr>
          <w:rFonts w:ascii="Arial" w:hAnsi="Arial" w:cs="Arial"/>
          <w:sz w:val="20"/>
          <w:szCs w:val="20"/>
        </w:rPr>
        <w:t>Petr Hošek</w:t>
      </w:r>
    </w:p>
    <w:p w:rsidR="0053705B" w:rsidRDefault="00386E4F" w:rsidP="004020C7">
      <w:pPr>
        <w:pStyle w:val="Standard"/>
        <w:tabs>
          <w:tab w:val="left" w:pos="540"/>
          <w:tab w:val="left" w:pos="1980"/>
        </w:tabs>
        <w:jc w:val="both"/>
        <w:rPr>
          <w:rFonts w:ascii="Arial" w:hAnsi="Arial" w:cs="Arial"/>
          <w:b/>
          <w:sz w:val="20"/>
          <w:szCs w:val="20"/>
        </w:rPr>
      </w:pPr>
      <w:r>
        <w:rPr>
          <w:rFonts w:ascii="Arial" w:hAnsi="Arial" w:cs="Arial"/>
          <w:b/>
          <w:sz w:val="20"/>
          <w:szCs w:val="20"/>
        </w:rPr>
        <w:t>(dále jen „objednatel“</w:t>
      </w:r>
      <w:r w:rsidR="0053705B">
        <w:rPr>
          <w:rFonts w:ascii="Arial" w:hAnsi="Arial" w:cs="Arial"/>
          <w:b/>
          <w:sz w:val="20"/>
          <w:szCs w:val="20"/>
        </w:rPr>
        <w:t>) na straně jedné</w:t>
      </w:r>
    </w:p>
    <w:p w:rsidR="00D603DA" w:rsidRDefault="00D603DA" w:rsidP="004020C7">
      <w:pPr>
        <w:pStyle w:val="Standard"/>
        <w:tabs>
          <w:tab w:val="left" w:pos="540"/>
          <w:tab w:val="left" w:pos="1980"/>
        </w:tabs>
        <w:jc w:val="both"/>
        <w:rPr>
          <w:rFonts w:ascii="Arial" w:hAnsi="Arial" w:cs="Arial"/>
          <w:sz w:val="20"/>
          <w:szCs w:val="20"/>
        </w:rPr>
      </w:pPr>
      <w:r>
        <w:rPr>
          <w:rFonts w:ascii="Arial" w:hAnsi="Arial" w:cs="Arial"/>
          <w:sz w:val="20"/>
          <w:szCs w:val="20"/>
        </w:rPr>
        <w:tab/>
      </w:r>
    </w:p>
    <w:p w:rsidR="0053705B" w:rsidRDefault="0053705B" w:rsidP="004020C7">
      <w:pPr>
        <w:pStyle w:val="Standard"/>
        <w:tabs>
          <w:tab w:val="left" w:pos="540"/>
          <w:tab w:val="left" w:pos="1980"/>
        </w:tabs>
        <w:jc w:val="both"/>
        <w:rPr>
          <w:rFonts w:ascii="Arial" w:hAnsi="Arial" w:cs="Arial"/>
          <w:sz w:val="20"/>
          <w:szCs w:val="20"/>
        </w:rPr>
      </w:pPr>
    </w:p>
    <w:p w:rsidR="00D603DA" w:rsidRDefault="00D603DA" w:rsidP="009E61FF">
      <w:pPr>
        <w:pStyle w:val="Standard"/>
        <w:tabs>
          <w:tab w:val="left" w:pos="540"/>
          <w:tab w:val="left" w:pos="1980"/>
        </w:tabs>
        <w:jc w:val="both"/>
        <w:rPr>
          <w:rFonts w:ascii="Arial" w:hAnsi="Arial" w:cs="Arial"/>
          <w:sz w:val="20"/>
          <w:szCs w:val="20"/>
        </w:rPr>
      </w:pPr>
      <w:r>
        <w:rPr>
          <w:rFonts w:ascii="Arial" w:hAnsi="Arial" w:cs="Arial"/>
          <w:sz w:val="20"/>
          <w:szCs w:val="20"/>
        </w:rPr>
        <w:t xml:space="preserve">Technický dozor:  </w:t>
      </w:r>
      <w:r w:rsidR="00601BA7">
        <w:rPr>
          <w:rFonts w:ascii="Arial" w:hAnsi="Arial" w:cs="Arial"/>
          <w:sz w:val="20"/>
          <w:szCs w:val="20"/>
        </w:rPr>
        <w:t>Petr Hošek</w:t>
      </w:r>
    </w:p>
    <w:p w:rsidR="00D603DA" w:rsidRDefault="00D603DA" w:rsidP="0052162F">
      <w:pPr>
        <w:pStyle w:val="Standard"/>
        <w:tabs>
          <w:tab w:val="left" w:pos="540"/>
          <w:tab w:val="left" w:pos="1980"/>
        </w:tabs>
        <w:jc w:val="both"/>
        <w:rPr>
          <w:rFonts w:ascii="Arial" w:hAnsi="Arial" w:cs="Arial"/>
          <w:sz w:val="20"/>
          <w:szCs w:val="20"/>
        </w:rPr>
      </w:pPr>
    </w:p>
    <w:p w:rsidR="0053705B" w:rsidRDefault="0053705B" w:rsidP="0052162F">
      <w:pPr>
        <w:pStyle w:val="Standard"/>
        <w:tabs>
          <w:tab w:val="left" w:pos="540"/>
          <w:tab w:val="left" w:pos="1980"/>
        </w:tabs>
        <w:jc w:val="both"/>
        <w:rPr>
          <w:rFonts w:ascii="Arial" w:hAnsi="Arial" w:cs="Arial"/>
          <w:sz w:val="20"/>
          <w:szCs w:val="20"/>
        </w:rPr>
      </w:pPr>
    </w:p>
    <w:p w:rsidR="00D603DA" w:rsidRDefault="00D603DA" w:rsidP="00B9033B">
      <w:pPr>
        <w:pStyle w:val="Standard"/>
        <w:tabs>
          <w:tab w:val="left" w:pos="540"/>
          <w:tab w:val="left" w:pos="1980"/>
        </w:tabs>
        <w:jc w:val="both"/>
        <w:rPr>
          <w:rFonts w:ascii="Arial" w:hAnsi="Arial" w:cs="Arial"/>
          <w:sz w:val="20"/>
          <w:szCs w:val="20"/>
        </w:rPr>
      </w:pPr>
      <w:r w:rsidRPr="0052162F">
        <w:rPr>
          <w:rFonts w:ascii="Arial" w:hAnsi="Arial" w:cs="Arial"/>
          <w:sz w:val="20"/>
          <w:szCs w:val="20"/>
        </w:rPr>
        <w:t xml:space="preserve">Koordinátor bezpečnosti a ochrany zdraví při práci na </w:t>
      </w:r>
      <w:r>
        <w:rPr>
          <w:rFonts w:ascii="Arial" w:hAnsi="Arial" w:cs="Arial"/>
          <w:sz w:val="20"/>
          <w:szCs w:val="20"/>
        </w:rPr>
        <w:t>stavbě („koordinátor BOZP“):</w:t>
      </w:r>
    </w:p>
    <w:p w:rsidR="00D603DA" w:rsidRDefault="00D603DA" w:rsidP="00854748">
      <w:pPr>
        <w:pStyle w:val="Standard"/>
        <w:tabs>
          <w:tab w:val="left" w:pos="540"/>
          <w:tab w:val="left" w:pos="1980"/>
        </w:tabs>
        <w:jc w:val="both"/>
        <w:rPr>
          <w:rFonts w:ascii="Arial" w:hAnsi="Arial" w:cs="Arial"/>
          <w:sz w:val="20"/>
          <w:szCs w:val="20"/>
        </w:rPr>
      </w:pPr>
    </w:p>
    <w:p w:rsidR="0053705B" w:rsidRDefault="0053705B" w:rsidP="00854748">
      <w:pPr>
        <w:pStyle w:val="Standard"/>
        <w:tabs>
          <w:tab w:val="left" w:pos="540"/>
          <w:tab w:val="left" w:pos="1980"/>
        </w:tabs>
        <w:jc w:val="both"/>
        <w:rPr>
          <w:rFonts w:ascii="Arial" w:hAnsi="Arial" w:cs="Arial"/>
          <w:sz w:val="20"/>
          <w:szCs w:val="20"/>
        </w:rPr>
      </w:pPr>
    </w:p>
    <w:p w:rsidR="00386E4F" w:rsidRPr="0053705B" w:rsidRDefault="00386E4F" w:rsidP="00386E4F">
      <w:pPr>
        <w:pStyle w:val="Default"/>
        <w:rPr>
          <w:rFonts w:ascii="Arial" w:hAnsi="Arial" w:cs="Arial"/>
          <w:b/>
          <w:sz w:val="20"/>
          <w:szCs w:val="20"/>
        </w:rPr>
      </w:pPr>
      <w:r w:rsidRPr="0053705B">
        <w:rPr>
          <w:rFonts w:ascii="Arial" w:hAnsi="Arial" w:cs="Arial"/>
          <w:b/>
          <w:sz w:val="20"/>
          <w:szCs w:val="20"/>
        </w:rPr>
        <w:t>Zhotovitel:</w:t>
      </w:r>
      <w:r w:rsidRPr="0053705B">
        <w:rPr>
          <w:rFonts w:ascii="Arial" w:hAnsi="Arial" w:cs="Arial"/>
          <w:b/>
          <w:sz w:val="20"/>
          <w:szCs w:val="20"/>
        </w:rPr>
        <w:tab/>
      </w:r>
      <w:r w:rsidRPr="0053705B">
        <w:rPr>
          <w:rFonts w:ascii="Arial" w:hAnsi="Arial" w:cs="Arial"/>
          <w:b/>
          <w:sz w:val="20"/>
          <w:szCs w:val="20"/>
        </w:rPr>
        <w:tab/>
      </w:r>
      <w:r w:rsidRPr="0053705B">
        <w:rPr>
          <w:rFonts w:ascii="Arial" w:hAnsi="Arial" w:cs="Arial"/>
          <w:b/>
          <w:sz w:val="20"/>
          <w:szCs w:val="20"/>
        </w:rPr>
        <w:tab/>
      </w:r>
      <w:r w:rsidRPr="0053705B">
        <w:rPr>
          <w:rFonts w:ascii="Arial" w:hAnsi="Arial" w:cs="Arial"/>
          <w:b/>
          <w:sz w:val="20"/>
          <w:szCs w:val="20"/>
        </w:rPr>
        <w:tab/>
      </w:r>
      <w:proofErr w:type="spellStart"/>
      <w:r w:rsidR="007A07F6">
        <w:rPr>
          <w:rFonts w:ascii="Arial" w:hAnsi="Arial" w:cs="Arial"/>
          <w:b/>
          <w:sz w:val="20"/>
          <w:szCs w:val="20"/>
        </w:rPr>
        <w:t>Alutec</w:t>
      </w:r>
      <w:proofErr w:type="spellEnd"/>
      <w:r w:rsidR="007A07F6">
        <w:rPr>
          <w:rFonts w:ascii="Arial" w:hAnsi="Arial" w:cs="Arial"/>
          <w:b/>
          <w:sz w:val="20"/>
          <w:szCs w:val="20"/>
        </w:rPr>
        <w:t xml:space="preserve"> KK, s.r.o.</w:t>
      </w:r>
    </w:p>
    <w:p w:rsidR="0053705B" w:rsidRDefault="0053705B" w:rsidP="00386E4F">
      <w:pPr>
        <w:pStyle w:val="Default"/>
        <w:rPr>
          <w:rFonts w:ascii="Arial" w:hAnsi="Arial" w:cs="Arial"/>
          <w:sz w:val="20"/>
          <w:szCs w:val="20"/>
        </w:rPr>
      </w:pPr>
    </w:p>
    <w:p w:rsidR="00386E4F" w:rsidRPr="0053705B" w:rsidRDefault="00386E4F" w:rsidP="00386E4F">
      <w:pPr>
        <w:pStyle w:val="Default"/>
        <w:rPr>
          <w:rFonts w:ascii="Arial" w:hAnsi="Arial" w:cs="Arial"/>
          <w:sz w:val="20"/>
          <w:szCs w:val="20"/>
        </w:rPr>
      </w:pPr>
      <w:r w:rsidRPr="0053705B">
        <w:rPr>
          <w:rFonts w:ascii="Arial" w:hAnsi="Arial" w:cs="Arial"/>
          <w:sz w:val="20"/>
          <w:szCs w:val="20"/>
        </w:rPr>
        <w:t>Se sídlem:</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7A07F6">
        <w:rPr>
          <w:rFonts w:ascii="Arial" w:hAnsi="Arial" w:cs="Arial"/>
          <w:sz w:val="20"/>
          <w:szCs w:val="20"/>
        </w:rPr>
        <w:t>Zálužská 120</w:t>
      </w:r>
      <w:r w:rsidR="00437EB6">
        <w:rPr>
          <w:rFonts w:ascii="Arial" w:hAnsi="Arial" w:cs="Arial"/>
          <w:sz w:val="20"/>
          <w:szCs w:val="20"/>
        </w:rPr>
        <w:t>,</w:t>
      </w:r>
      <w:r w:rsidR="007A07F6">
        <w:rPr>
          <w:rFonts w:ascii="Arial" w:hAnsi="Arial" w:cs="Arial"/>
          <w:sz w:val="20"/>
          <w:szCs w:val="20"/>
        </w:rPr>
        <w:t xml:space="preserve"> Záluží, 250</w:t>
      </w:r>
      <w:r w:rsidR="00437EB6">
        <w:rPr>
          <w:rFonts w:ascii="Arial" w:hAnsi="Arial" w:cs="Arial"/>
          <w:sz w:val="20"/>
          <w:szCs w:val="20"/>
        </w:rPr>
        <w:t xml:space="preserve"> </w:t>
      </w:r>
      <w:r w:rsidR="007A07F6">
        <w:rPr>
          <w:rFonts w:ascii="Arial" w:hAnsi="Arial" w:cs="Arial"/>
          <w:sz w:val="20"/>
          <w:szCs w:val="20"/>
        </w:rPr>
        <w:t>88 Čelákovice</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IČO:</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7A07F6">
        <w:rPr>
          <w:rFonts w:ascii="Arial" w:hAnsi="Arial" w:cs="Arial"/>
          <w:sz w:val="20"/>
          <w:szCs w:val="20"/>
        </w:rPr>
        <w:t>01567942</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DIČ:</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437EB6">
        <w:rPr>
          <w:rFonts w:ascii="Arial" w:hAnsi="Arial" w:cs="Arial"/>
          <w:sz w:val="20"/>
          <w:szCs w:val="20"/>
        </w:rPr>
        <w:t>CZ01</w:t>
      </w:r>
      <w:r w:rsidR="007A07F6">
        <w:rPr>
          <w:rFonts w:ascii="Arial" w:hAnsi="Arial" w:cs="Arial"/>
          <w:sz w:val="20"/>
          <w:szCs w:val="20"/>
        </w:rPr>
        <w:t>567942</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zápis v obchodním rejstříku:</w:t>
      </w:r>
      <w:r w:rsidRPr="0053705B">
        <w:rPr>
          <w:rFonts w:ascii="Arial" w:hAnsi="Arial" w:cs="Arial"/>
          <w:sz w:val="20"/>
          <w:szCs w:val="20"/>
        </w:rPr>
        <w:tab/>
      </w:r>
      <w:r w:rsidRPr="0053705B">
        <w:rPr>
          <w:rFonts w:ascii="Arial" w:hAnsi="Arial" w:cs="Arial"/>
          <w:sz w:val="20"/>
          <w:szCs w:val="20"/>
        </w:rPr>
        <w:tab/>
      </w:r>
      <w:r w:rsidR="007A07F6" w:rsidRPr="007A07F6">
        <w:rPr>
          <w:rFonts w:ascii="Arial" w:hAnsi="Arial" w:cs="Arial"/>
          <w:sz w:val="20"/>
          <w:szCs w:val="20"/>
        </w:rPr>
        <w:t>C 258187 vedená u Městského soudu v Praze</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statutární orgán:</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7A07F6">
        <w:rPr>
          <w:rFonts w:ascii="Arial" w:hAnsi="Arial" w:cs="Arial"/>
          <w:sz w:val="20"/>
          <w:szCs w:val="20"/>
        </w:rPr>
        <w:t>jednatel společnosti</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bankovní spojení:</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č. účtu:</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b/>
          <w:sz w:val="20"/>
          <w:szCs w:val="20"/>
        </w:rPr>
      </w:pPr>
      <w:r w:rsidRPr="0053705B">
        <w:rPr>
          <w:rFonts w:ascii="Arial" w:hAnsi="Arial" w:cs="Arial"/>
          <w:sz w:val="20"/>
          <w:szCs w:val="20"/>
        </w:rPr>
        <w:t>telefon, e-mail:</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736FB6">
        <w:rPr>
          <w:rFonts w:ascii="Arial" w:hAnsi="Arial" w:cs="Arial"/>
          <w:sz w:val="20"/>
          <w:szCs w:val="20"/>
        </w:rPr>
        <w:t>604 209 292, d.hala@aluteckk.cz</w:t>
      </w:r>
    </w:p>
    <w:p w:rsidR="00386E4F" w:rsidRPr="0053705B" w:rsidRDefault="00386E4F" w:rsidP="00386E4F">
      <w:pPr>
        <w:pStyle w:val="Default"/>
        <w:rPr>
          <w:rFonts w:ascii="Arial" w:hAnsi="Arial" w:cs="Arial"/>
          <w:b/>
          <w:sz w:val="20"/>
          <w:szCs w:val="20"/>
        </w:rPr>
      </w:pPr>
      <w:r w:rsidRPr="0053705B">
        <w:rPr>
          <w:rFonts w:ascii="Arial" w:hAnsi="Arial" w:cs="Arial"/>
          <w:sz w:val="20"/>
          <w:szCs w:val="20"/>
        </w:rPr>
        <w:t>datová schránka:</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b/>
          <w:sz w:val="20"/>
          <w:szCs w:val="20"/>
        </w:rPr>
      </w:pPr>
      <w:r w:rsidRPr="0053705B">
        <w:rPr>
          <w:rFonts w:ascii="Arial" w:hAnsi="Arial" w:cs="Arial"/>
          <w:sz w:val="20"/>
          <w:szCs w:val="20"/>
        </w:rPr>
        <w:t>zástupce ve věcech technických:</w:t>
      </w:r>
      <w:r w:rsidRPr="0053705B">
        <w:rPr>
          <w:rFonts w:ascii="Arial" w:hAnsi="Arial" w:cs="Arial"/>
          <w:sz w:val="20"/>
          <w:szCs w:val="20"/>
        </w:rPr>
        <w:tab/>
      </w:r>
      <w:r w:rsidR="007A07F6">
        <w:rPr>
          <w:rFonts w:ascii="Arial" w:hAnsi="Arial" w:cs="Arial"/>
          <w:sz w:val="20"/>
          <w:szCs w:val="20"/>
        </w:rPr>
        <w:t>Daniel Hála, 604 209 292</w:t>
      </w:r>
    </w:p>
    <w:p w:rsidR="0053705B" w:rsidRDefault="0053705B" w:rsidP="00386E4F">
      <w:pPr>
        <w:pStyle w:val="Default"/>
        <w:rPr>
          <w:sz w:val="22"/>
          <w:szCs w:val="22"/>
        </w:rPr>
      </w:pPr>
    </w:p>
    <w:p w:rsidR="0053705B" w:rsidRDefault="0053705B" w:rsidP="0053705B">
      <w:pPr>
        <w:pStyle w:val="Standard"/>
        <w:tabs>
          <w:tab w:val="left" w:pos="540"/>
          <w:tab w:val="left" w:pos="1980"/>
        </w:tabs>
        <w:jc w:val="both"/>
        <w:rPr>
          <w:rFonts w:ascii="Arial" w:hAnsi="Arial" w:cs="Arial"/>
          <w:b/>
          <w:sz w:val="20"/>
          <w:szCs w:val="20"/>
        </w:rPr>
      </w:pPr>
      <w:r>
        <w:rPr>
          <w:rFonts w:ascii="Arial" w:hAnsi="Arial" w:cs="Arial"/>
          <w:b/>
          <w:sz w:val="20"/>
          <w:szCs w:val="20"/>
        </w:rPr>
        <w:t>(dále jen „zhotovitel“) na straně druhé</w:t>
      </w:r>
    </w:p>
    <w:p w:rsidR="00386E4F" w:rsidRDefault="00386E4F">
      <w:pPr>
        <w:pStyle w:val="Standard"/>
        <w:tabs>
          <w:tab w:val="left" w:pos="540"/>
          <w:tab w:val="left" w:pos="1980"/>
        </w:tabs>
        <w:jc w:val="both"/>
        <w:rPr>
          <w:rFonts w:ascii="Arial" w:hAnsi="Arial" w:cs="Arial"/>
          <w:sz w:val="20"/>
          <w:szCs w:val="20"/>
        </w:rPr>
      </w:pPr>
    </w:p>
    <w:p w:rsidR="00386E4F" w:rsidRDefault="00386E4F">
      <w:pPr>
        <w:pStyle w:val="Standard"/>
        <w:tabs>
          <w:tab w:val="left" w:pos="540"/>
          <w:tab w:val="left" w:pos="1980"/>
        </w:tabs>
        <w:jc w:val="both"/>
        <w:rPr>
          <w:rFonts w:ascii="Arial" w:hAnsi="Arial" w:cs="Arial"/>
          <w:sz w:val="20"/>
          <w:szCs w:val="20"/>
        </w:rPr>
      </w:pPr>
    </w:p>
    <w:p w:rsidR="00D603DA" w:rsidRDefault="00D603DA">
      <w:pPr>
        <w:pStyle w:val="Standard"/>
        <w:tabs>
          <w:tab w:val="left" w:pos="0"/>
          <w:tab w:val="left" w:pos="2832"/>
          <w:tab w:val="left" w:pos="3540"/>
          <w:tab w:val="left" w:pos="4248"/>
          <w:tab w:val="left" w:pos="5130"/>
        </w:tabs>
        <w:spacing w:before="60" w:after="60"/>
        <w:jc w:val="both"/>
      </w:pPr>
      <w:r>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733FDE" w:rsidRDefault="00736FB6">
      <w:pPr>
        <w:pStyle w:val="Standard"/>
        <w:tabs>
          <w:tab w:val="left" w:pos="2519"/>
          <w:tab w:val="left" w:pos="3959"/>
          <w:tab w:val="left" w:pos="4103"/>
          <w:tab w:val="left" w:pos="4811"/>
          <w:tab w:val="left" w:pos="5519"/>
          <w:tab w:val="left" w:pos="6227"/>
          <w:tab w:val="left" w:pos="7109"/>
        </w:tabs>
        <w:spacing w:before="60" w:after="60"/>
        <w:ind w:left="1979" w:hanging="1979"/>
        <w:rPr>
          <w:rFonts w:ascii="Arial" w:hAnsi="Arial" w:cs="Arial"/>
          <w:sz w:val="20"/>
          <w:szCs w:val="20"/>
        </w:rPr>
      </w:pPr>
      <w:r>
        <w:rPr>
          <w:rFonts w:ascii="Arial" w:hAnsi="Arial" w:cs="Arial"/>
          <w:sz w:val="20"/>
          <w:szCs w:val="20"/>
        </w:rPr>
        <w:t>Daniel Hála, regionální obchodní ředitel – Jižní Čechy a Vysočina</w:t>
      </w:r>
    </w:p>
    <w:p w:rsidR="00D603DA" w:rsidRDefault="00D603DA">
      <w:pPr>
        <w:pStyle w:val="Standard"/>
        <w:tabs>
          <w:tab w:val="left" w:pos="2519"/>
          <w:tab w:val="left" w:pos="3959"/>
          <w:tab w:val="left" w:pos="4103"/>
          <w:tab w:val="left" w:pos="4811"/>
          <w:tab w:val="left" w:pos="5519"/>
          <w:tab w:val="left" w:pos="6227"/>
          <w:tab w:val="left" w:pos="7109"/>
        </w:tabs>
        <w:spacing w:before="60" w:after="60"/>
        <w:ind w:left="1979" w:hanging="1979"/>
      </w:pPr>
      <w:r>
        <w:rPr>
          <w:rFonts w:ascii="Arial" w:hAnsi="Arial" w:cs="Arial"/>
          <w:sz w:val="20"/>
          <w:szCs w:val="20"/>
        </w:rPr>
        <w:t>tel. č.:</w:t>
      </w:r>
      <w:r w:rsidR="00736FB6">
        <w:rPr>
          <w:rFonts w:ascii="Arial" w:hAnsi="Arial" w:cs="Arial"/>
          <w:sz w:val="20"/>
          <w:szCs w:val="20"/>
        </w:rPr>
        <w:t>604 209 292</w:t>
      </w:r>
    </w:p>
    <w:p w:rsidR="00D603DA" w:rsidRDefault="00D603DA">
      <w:pPr>
        <w:pStyle w:val="Standard"/>
        <w:tabs>
          <w:tab w:val="left" w:pos="2520"/>
          <w:tab w:val="left" w:pos="3960"/>
        </w:tabs>
        <w:ind w:left="1980" w:hanging="1980"/>
        <w:rPr>
          <w:rFonts w:ascii="Arial" w:hAnsi="Arial" w:cs="Arial"/>
          <w:i/>
          <w:iCs/>
          <w:sz w:val="20"/>
          <w:szCs w:val="20"/>
        </w:rPr>
      </w:pPr>
    </w:p>
    <w:p w:rsidR="00733FDE" w:rsidRDefault="00733FDE">
      <w:pPr>
        <w:pStyle w:val="Standard"/>
        <w:tabs>
          <w:tab w:val="left" w:pos="2520"/>
          <w:tab w:val="left" w:pos="3960"/>
        </w:tabs>
        <w:ind w:left="1980" w:hanging="1980"/>
        <w:rPr>
          <w:rFonts w:ascii="Arial" w:hAnsi="Arial" w:cs="Arial"/>
          <w:i/>
          <w:iCs/>
          <w:sz w:val="20"/>
          <w:szCs w:val="20"/>
        </w:rPr>
      </w:pPr>
    </w:p>
    <w:p w:rsidR="00733FDE" w:rsidRDefault="00733FDE">
      <w:pPr>
        <w:pStyle w:val="Standard"/>
        <w:tabs>
          <w:tab w:val="left" w:pos="2520"/>
          <w:tab w:val="left" w:pos="3960"/>
        </w:tabs>
        <w:ind w:left="1980" w:hanging="1980"/>
        <w:rPr>
          <w:rFonts w:ascii="Arial" w:hAnsi="Arial" w:cs="Arial"/>
          <w:i/>
          <w:iCs/>
          <w:sz w:val="20"/>
          <w:szCs w:val="20"/>
        </w:rPr>
      </w:pPr>
    </w:p>
    <w:p w:rsidR="00733FDE" w:rsidRDefault="00733FDE">
      <w:pPr>
        <w:pStyle w:val="Standard"/>
        <w:tabs>
          <w:tab w:val="left" w:pos="2520"/>
          <w:tab w:val="left" w:pos="3960"/>
        </w:tabs>
        <w:ind w:left="1980" w:hanging="1980"/>
        <w:rPr>
          <w:rFonts w:ascii="Arial" w:hAnsi="Arial" w:cs="Arial"/>
          <w:i/>
          <w:iCs/>
          <w:sz w:val="20"/>
          <w:szCs w:val="20"/>
        </w:rPr>
      </w:pPr>
    </w:p>
    <w:p w:rsidR="004823C8" w:rsidRDefault="004823C8">
      <w:pPr>
        <w:pStyle w:val="Standard"/>
        <w:tabs>
          <w:tab w:val="left" w:pos="2520"/>
          <w:tab w:val="left" w:pos="3960"/>
        </w:tabs>
        <w:ind w:left="1980" w:hanging="1980"/>
        <w:rPr>
          <w:rFonts w:ascii="Arial" w:hAnsi="Arial" w:cs="Arial"/>
          <w:i/>
          <w:iCs/>
          <w:sz w:val="20"/>
          <w:szCs w:val="20"/>
        </w:rPr>
      </w:pPr>
    </w:p>
    <w:p w:rsidR="004823C8" w:rsidRPr="004823C8" w:rsidRDefault="004823C8" w:rsidP="004823C8">
      <w:pPr>
        <w:pStyle w:val="Standard"/>
        <w:tabs>
          <w:tab w:val="left" w:pos="540"/>
          <w:tab w:val="left" w:pos="1980"/>
        </w:tabs>
        <w:jc w:val="center"/>
        <w:rPr>
          <w:rFonts w:ascii="Arial" w:hAnsi="Arial" w:cs="Arial"/>
          <w:b/>
          <w:bCs/>
          <w:sz w:val="20"/>
          <w:szCs w:val="20"/>
        </w:rPr>
      </w:pPr>
      <w:r>
        <w:rPr>
          <w:rFonts w:ascii="Arial" w:hAnsi="Arial" w:cs="Arial"/>
          <w:b/>
          <w:bCs/>
          <w:sz w:val="20"/>
          <w:szCs w:val="20"/>
        </w:rPr>
        <w:lastRenderedPageBreak/>
        <w:t xml:space="preserve">II. </w:t>
      </w:r>
      <w:r w:rsidRPr="004823C8">
        <w:rPr>
          <w:rFonts w:ascii="Arial" w:hAnsi="Arial" w:cs="Arial"/>
          <w:b/>
          <w:bCs/>
          <w:sz w:val="20"/>
          <w:szCs w:val="20"/>
        </w:rPr>
        <w:t>Úvodní ustanovení</w:t>
      </w:r>
    </w:p>
    <w:p w:rsidR="004823C8" w:rsidRDefault="004823C8">
      <w:pPr>
        <w:pStyle w:val="Standard"/>
        <w:tabs>
          <w:tab w:val="left" w:pos="2520"/>
          <w:tab w:val="left" w:pos="3960"/>
        </w:tabs>
        <w:ind w:left="1980" w:hanging="1980"/>
        <w:rPr>
          <w:rFonts w:ascii="Arial" w:hAnsi="Arial" w:cs="Arial"/>
          <w:i/>
          <w:iCs/>
          <w:sz w:val="20"/>
          <w:szCs w:val="20"/>
        </w:rPr>
      </w:pPr>
    </w:p>
    <w:p w:rsidR="00D603DA" w:rsidRDefault="000B0E85" w:rsidP="002C515E">
      <w:pPr>
        <w:pStyle w:val="Zpat1"/>
        <w:tabs>
          <w:tab w:val="left" w:pos="540"/>
        </w:tabs>
        <w:ind w:left="284" w:hanging="284"/>
        <w:jc w:val="both"/>
        <w:rPr>
          <w:rFonts w:ascii="Arial" w:hAnsi="Arial" w:cs="Arial"/>
          <w:sz w:val="20"/>
          <w:szCs w:val="20"/>
        </w:rPr>
      </w:pPr>
      <w:r>
        <w:rPr>
          <w:rFonts w:ascii="Arial" w:hAnsi="Arial" w:cs="Arial"/>
          <w:sz w:val="20"/>
          <w:szCs w:val="20"/>
        </w:rPr>
        <w:t xml:space="preserve">1. </w:t>
      </w:r>
      <w:r w:rsidR="00D603DA" w:rsidRPr="004823C8">
        <w:rPr>
          <w:rFonts w:ascii="Arial" w:hAnsi="Arial" w:cs="Arial"/>
          <w:sz w:val="20"/>
          <w:szCs w:val="20"/>
        </w:rPr>
        <w:t xml:space="preserve">Podkladem pro uzavření této smlouvy je nabídka zhotovitele ze dne </w:t>
      </w:r>
      <w:proofErr w:type="gramStart"/>
      <w:r w:rsidR="00736FB6">
        <w:rPr>
          <w:rFonts w:ascii="Arial" w:hAnsi="Arial" w:cs="Arial"/>
          <w:sz w:val="20"/>
          <w:szCs w:val="20"/>
        </w:rPr>
        <w:t>9</w:t>
      </w:r>
      <w:r w:rsidR="00733FDE">
        <w:rPr>
          <w:rFonts w:ascii="Arial" w:hAnsi="Arial" w:cs="Arial"/>
          <w:sz w:val="20"/>
          <w:szCs w:val="20"/>
        </w:rPr>
        <w:t>.</w:t>
      </w:r>
      <w:r w:rsidR="00736FB6">
        <w:rPr>
          <w:rFonts w:ascii="Arial" w:hAnsi="Arial" w:cs="Arial"/>
          <w:sz w:val="20"/>
          <w:szCs w:val="20"/>
        </w:rPr>
        <w:t>9</w:t>
      </w:r>
      <w:r w:rsidR="00733FDE">
        <w:rPr>
          <w:rFonts w:ascii="Arial" w:hAnsi="Arial" w:cs="Arial"/>
          <w:sz w:val="20"/>
          <w:szCs w:val="20"/>
        </w:rPr>
        <w:t>.2020</w:t>
      </w:r>
      <w:proofErr w:type="gramEnd"/>
      <w:r w:rsidR="00D603DA" w:rsidRPr="004823C8">
        <w:rPr>
          <w:rFonts w:ascii="Arial" w:hAnsi="Arial" w:cs="Arial"/>
          <w:sz w:val="20"/>
          <w:szCs w:val="20"/>
        </w:rPr>
        <w:t xml:space="preserve"> (dále též „nabídka“) podaná </w:t>
      </w:r>
      <w:r w:rsidR="008B5CFA" w:rsidRPr="004823C8">
        <w:rPr>
          <w:rFonts w:ascii="Arial" w:hAnsi="Arial" w:cs="Arial"/>
          <w:sz w:val="20"/>
          <w:szCs w:val="20"/>
        </w:rPr>
        <w:t>v zadávacím řízení konaném mimo režim zákona č. 13</w:t>
      </w:r>
      <w:r w:rsidR="00436739" w:rsidRPr="004823C8">
        <w:rPr>
          <w:rFonts w:ascii="Arial" w:hAnsi="Arial" w:cs="Arial"/>
          <w:sz w:val="20"/>
          <w:szCs w:val="20"/>
        </w:rPr>
        <w:t>4</w:t>
      </w:r>
      <w:r w:rsidR="008B5CFA" w:rsidRPr="004823C8">
        <w:rPr>
          <w:rFonts w:ascii="Arial" w:hAnsi="Arial" w:cs="Arial"/>
          <w:sz w:val="20"/>
          <w:szCs w:val="20"/>
        </w:rPr>
        <w:t>/20</w:t>
      </w:r>
      <w:r w:rsidR="00436739" w:rsidRPr="004823C8">
        <w:rPr>
          <w:rFonts w:ascii="Arial" w:hAnsi="Arial" w:cs="Arial"/>
          <w:sz w:val="20"/>
          <w:szCs w:val="20"/>
        </w:rPr>
        <w:t>1</w:t>
      </w:r>
      <w:r w:rsidR="008B5CFA" w:rsidRPr="004823C8">
        <w:rPr>
          <w:rFonts w:ascii="Arial" w:hAnsi="Arial" w:cs="Arial"/>
          <w:sz w:val="20"/>
          <w:szCs w:val="20"/>
        </w:rPr>
        <w:t xml:space="preserve">6 Sb., </w:t>
      </w:r>
      <w:r w:rsidR="00436739" w:rsidRPr="004823C8">
        <w:rPr>
          <w:rFonts w:ascii="Arial" w:hAnsi="Arial" w:cs="Arial"/>
          <w:sz w:val="20"/>
          <w:szCs w:val="20"/>
        </w:rPr>
        <w:t xml:space="preserve">zákon </w:t>
      </w:r>
      <w:r w:rsidR="008B5CFA" w:rsidRPr="004823C8">
        <w:rPr>
          <w:rFonts w:ascii="Arial" w:hAnsi="Arial" w:cs="Arial"/>
          <w:sz w:val="20"/>
          <w:szCs w:val="20"/>
        </w:rPr>
        <w:t xml:space="preserve">o </w:t>
      </w:r>
      <w:r w:rsidR="00436739" w:rsidRPr="004823C8">
        <w:rPr>
          <w:rFonts w:ascii="Arial" w:hAnsi="Arial" w:cs="Arial"/>
          <w:sz w:val="20"/>
          <w:szCs w:val="20"/>
        </w:rPr>
        <w:t xml:space="preserve">zadávání </w:t>
      </w:r>
      <w:r w:rsidR="008B5CFA" w:rsidRPr="004823C8">
        <w:rPr>
          <w:rFonts w:ascii="Arial" w:hAnsi="Arial" w:cs="Arial"/>
          <w:sz w:val="20"/>
          <w:szCs w:val="20"/>
        </w:rPr>
        <w:t>veřejných zakázkách, ve znění pozdějších předpisů - Veřejná zakázka malého rozsahu na stavební práce, p</w:t>
      </w:r>
      <w:r w:rsidR="00D603DA" w:rsidRPr="004823C8">
        <w:rPr>
          <w:rFonts w:ascii="Arial" w:hAnsi="Arial" w:cs="Arial"/>
          <w:sz w:val="20"/>
          <w:szCs w:val="20"/>
        </w:rPr>
        <w:t xml:space="preserve">ro veřejnou zakázku s názvem </w:t>
      </w:r>
      <w:r w:rsidR="00436739" w:rsidRPr="004823C8">
        <w:rPr>
          <w:rFonts w:ascii="Arial" w:hAnsi="Arial" w:cs="Arial"/>
          <w:sz w:val="20"/>
          <w:szCs w:val="20"/>
        </w:rPr>
        <w:t>„</w:t>
      </w:r>
      <w:r w:rsidR="00736FB6">
        <w:rPr>
          <w:rFonts w:ascii="Arial" w:hAnsi="Arial" w:cs="Arial"/>
          <w:sz w:val="20"/>
          <w:szCs w:val="20"/>
        </w:rPr>
        <w:t>Dodávka Al profilů -</w:t>
      </w:r>
      <w:r w:rsidR="00436739" w:rsidRPr="004823C8">
        <w:rPr>
          <w:rFonts w:ascii="Arial" w:hAnsi="Arial" w:cs="Arial"/>
          <w:sz w:val="20"/>
          <w:szCs w:val="20"/>
        </w:rPr>
        <w:t xml:space="preserve"> SOŠE, COP Hluboká nad Vltavou“</w:t>
      </w:r>
    </w:p>
    <w:p w:rsidR="002C515E" w:rsidRPr="004823C8" w:rsidRDefault="002C515E" w:rsidP="0044577A">
      <w:pPr>
        <w:pStyle w:val="Zpat1"/>
        <w:tabs>
          <w:tab w:val="left" w:pos="540"/>
        </w:tabs>
        <w:jc w:val="both"/>
        <w:rPr>
          <w:rFonts w:ascii="Arial" w:hAnsi="Arial" w:cs="Arial"/>
          <w:sz w:val="20"/>
          <w:szCs w:val="20"/>
        </w:rPr>
      </w:pPr>
    </w:p>
    <w:p w:rsidR="004823C8" w:rsidRDefault="0044577A" w:rsidP="002C515E">
      <w:pPr>
        <w:pStyle w:val="Zpat1"/>
        <w:tabs>
          <w:tab w:val="left" w:pos="540"/>
        </w:tabs>
        <w:ind w:left="284" w:hanging="284"/>
        <w:jc w:val="both"/>
        <w:rPr>
          <w:rFonts w:ascii="Arial" w:hAnsi="Arial" w:cs="Arial"/>
          <w:sz w:val="20"/>
          <w:szCs w:val="20"/>
        </w:rPr>
      </w:pPr>
      <w:r>
        <w:rPr>
          <w:rFonts w:ascii="Arial" w:hAnsi="Arial" w:cs="Arial"/>
          <w:sz w:val="20"/>
          <w:szCs w:val="20"/>
        </w:rPr>
        <w:t>2</w:t>
      </w:r>
      <w:r w:rsidR="000B0E85">
        <w:rPr>
          <w:rFonts w:ascii="Arial" w:hAnsi="Arial" w:cs="Arial"/>
          <w:sz w:val="20"/>
          <w:szCs w:val="20"/>
        </w:rPr>
        <w:t xml:space="preserve">. </w:t>
      </w:r>
      <w:r w:rsidR="004823C8" w:rsidRPr="004823C8">
        <w:rPr>
          <w:rFonts w:ascii="Arial" w:hAnsi="Arial" w:cs="Arial"/>
          <w:sz w:val="20"/>
          <w:szCs w:val="20"/>
        </w:rP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2C515E" w:rsidRPr="004823C8" w:rsidRDefault="002C515E" w:rsidP="002C515E">
      <w:pPr>
        <w:pStyle w:val="Zpat1"/>
        <w:tabs>
          <w:tab w:val="left" w:pos="540"/>
        </w:tabs>
        <w:ind w:left="284" w:hanging="284"/>
        <w:jc w:val="both"/>
        <w:rPr>
          <w:rFonts w:ascii="Arial" w:hAnsi="Arial" w:cs="Arial"/>
          <w:sz w:val="20"/>
          <w:szCs w:val="20"/>
        </w:rPr>
      </w:pPr>
    </w:p>
    <w:p w:rsidR="004823C8" w:rsidRPr="004823C8" w:rsidRDefault="0044577A" w:rsidP="002C515E">
      <w:pPr>
        <w:pStyle w:val="Zpat1"/>
        <w:tabs>
          <w:tab w:val="left" w:pos="540"/>
        </w:tabs>
        <w:ind w:left="284" w:hanging="284"/>
        <w:jc w:val="both"/>
        <w:rPr>
          <w:rFonts w:ascii="Arial" w:hAnsi="Arial" w:cs="Arial"/>
          <w:sz w:val="20"/>
          <w:szCs w:val="20"/>
        </w:rPr>
      </w:pPr>
      <w:r>
        <w:rPr>
          <w:rFonts w:ascii="Arial" w:hAnsi="Arial" w:cs="Arial"/>
          <w:sz w:val="20"/>
          <w:szCs w:val="20"/>
        </w:rPr>
        <w:t>3</w:t>
      </w:r>
      <w:r w:rsidR="000B0E85">
        <w:rPr>
          <w:rFonts w:ascii="Arial" w:hAnsi="Arial" w:cs="Arial"/>
          <w:sz w:val="20"/>
          <w:szCs w:val="20"/>
        </w:rPr>
        <w:t xml:space="preserve">. </w:t>
      </w:r>
      <w:r w:rsidR="004823C8">
        <w:rPr>
          <w:rFonts w:ascii="Arial" w:hAnsi="Arial" w:cs="Arial"/>
          <w:sz w:val="20"/>
          <w:szCs w:val="20"/>
        </w:rPr>
        <w:t xml:space="preserve">Zhotovitel </w:t>
      </w:r>
      <w:r w:rsidR="004823C8" w:rsidRPr="004823C8">
        <w:rPr>
          <w:rFonts w:ascii="Arial" w:hAnsi="Arial" w:cs="Arial"/>
          <w:sz w:val="20"/>
          <w:szCs w:val="20"/>
        </w:rPr>
        <w:t>je odborně způsobilý k zajištění předmětu plnění dle této smlouvy.</w:t>
      </w:r>
    </w:p>
    <w:p w:rsidR="0075182E" w:rsidRDefault="00D603DA">
      <w:pPr>
        <w:pStyle w:val="Standard"/>
        <w:tabs>
          <w:tab w:val="left" w:pos="2520"/>
          <w:tab w:val="left" w:pos="3960"/>
        </w:tabs>
        <w:ind w:left="1980" w:hanging="1980"/>
        <w:rPr>
          <w:rFonts w:ascii="Arial" w:hAnsi="Arial" w:cs="Arial"/>
          <w:sz w:val="20"/>
          <w:szCs w:val="20"/>
        </w:rPr>
      </w:pPr>
      <w:r>
        <w:rPr>
          <w:rFonts w:ascii="Arial" w:hAnsi="Arial" w:cs="Arial"/>
          <w:sz w:val="20"/>
          <w:szCs w:val="20"/>
        </w:rPr>
        <w:t xml:space="preserve">    </w:t>
      </w:r>
    </w:p>
    <w:p w:rsidR="000B0E85" w:rsidRDefault="000B0E85">
      <w:pPr>
        <w:pStyle w:val="Standard"/>
        <w:tabs>
          <w:tab w:val="left" w:pos="2520"/>
          <w:tab w:val="left" w:pos="3960"/>
        </w:tabs>
        <w:ind w:left="1980" w:hanging="1980"/>
      </w:pPr>
    </w:p>
    <w:p w:rsidR="00D603DA" w:rsidRDefault="00D603DA">
      <w:pPr>
        <w:pStyle w:val="Standard"/>
        <w:tabs>
          <w:tab w:val="left" w:pos="540"/>
          <w:tab w:val="left" w:pos="1980"/>
        </w:tabs>
        <w:jc w:val="center"/>
        <w:rPr>
          <w:rFonts w:ascii="Arial" w:hAnsi="Arial" w:cs="Arial"/>
          <w:b/>
          <w:bCs/>
          <w:sz w:val="20"/>
          <w:szCs w:val="20"/>
        </w:rPr>
      </w:pPr>
      <w:r>
        <w:rPr>
          <w:rFonts w:ascii="Arial" w:hAnsi="Arial" w:cs="Arial"/>
          <w:b/>
          <w:bCs/>
          <w:sz w:val="20"/>
          <w:szCs w:val="20"/>
        </w:rPr>
        <w:t>I</w:t>
      </w:r>
      <w:r w:rsidR="004823C8">
        <w:rPr>
          <w:rFonts w:ascii="Arial" w:hAnsi="Arial" w:cs="Arial"/>
          <w:b/>
          <w:bCs/>
          <w:sz w:val="20"/>
          <w:szCs w:val="20"/>
        </w:rPr>
        <w:t>I</w:t>
      </w:r>
      <w:r>
        <w:rPr>
          <w:rFonts w:ascii="Arial" w:hAnsi="Arial" w:cs="Arial"/>
          <w:b/>
          <w:bCs/>
          <w:sz w:val="20"/>
          <w:szCs w:val="20"/>
        </w:rPr>
        <w:t>I. Předmět</w:t>
      </w:r>
      <w:r w:rsidR="004823C8">
        <w:rPr>
          <w:rFonts w:ascii="Arial" w:hAnsi="Arial" w:cs="Arial"/>
          <w:b/>
          <w:bCs/>
          <w:sz w:val="20"/>
          <w:szCs w:val="20"/>
        </w:rPr>
        <w:t xml:space="preserve"> plnění</w:t>
      </w:r>
    </w:p>
    <w:p w:rsidR="002C515E" w:rsidRDefault="002C515E">
      <w:pPr>
        <w:pStyle w:val="Standard"/>
        <w:tabs>
          <w:tab w:val="left" w:pos="540"/>
          <w:tab w:val="left" w:pos="1980"/>
        </w:tabs>
        <w:jc w:val="center"/>
      </w:pPr>
    </w:p>
    <w:p w:rsidR="00D603DA" w:rsidRDefault="00D603DA" w:rsidP="002C515E">
      <w:pPr>
        <w:pStyle w:val="Zpat1"/>
        <w:tabs>
          <w:tab w:val="left" w:pos="540"/>
        </w:tabs>
        <w:ind w:left="284" w:hanging="284"/>
        <w:jc w:val="both"/>
        <w:rPr>
          <w:rFonts w:ascii="Arial" w:hAnsi="Arial" w:cs="Arial"/>
          <w:sz w:val="20"/>
          <w:szCs w:val="20"/>
        </w:rPr>
      </w:pPr>
      <w:r>
        <w:rPr>
          <w:rFonts w:ascii="Arial" w:hAnsi="Arial" w:cs="Arial"/>
          <w:sz w:val="20"/>
          <w:szCs w:val="20"/>
        </w:rPr>
        <w:t>1. Zhotovitel se na základě podmínek uvedených v zadání veřejné zakázky</w:t>
      </w:r>
      <w:r w:rsidR="00394F26">
        <w:rPr>
          <w:rFonts w:ascii="Arial" w:hAnsi="Arial" w:cs="Arial"/>
          <w:sz w:val="20"/>
          <w:szCs w:val="20"/>
        </w:rPr>
        <w:t xml:space="preserve">, </w:t>
      </w:r>
      <w:r>
        <w:rPr>
          <w:rFonts w:ascii="Arial" w:hAnsi="Arial" w:cs="Arial"/>
          <w:sz w:val="20"/>
          <w:szCs w:val="20"/>
        </w:rPr>
        <w:t xml:space="preserve">jeho nabídky podané v zadávacím řízení pro veřejnou zakázku s názvem </w:t>
      </w:r>
      <w:r w:rsidR="00DE4B04">
        <w:rPr>
          <w:rFonts w:ascii="Arial" w:hAnsi="Arial" w:cs="Arial"/>
          <w:sz w:val="20"/>
          <w:szCs w:val="20"/>
        </w:rPr>
        <w:t>„</w:t>
      </w:r>
      <w:r w:rsidR="00D9697E">
        <w:rPr>
          <w:rFonts w:ascii="Arial" w:hAnsi="Arial" w:cs="Arial"/>
          <w:sz w:val="20"/>
          <w:szCs w:val="20"/>
        </w:rPr>
        <w:t>Dodávka Al profilů</w:t>
      </w:r>
      <w:r w:rsidR="00DE4B04">
        <w:rPr>
          <w:rFonts w:ascii="Arial" w:hAnsi="Arial" w:cs="Arial"/>
          <w:sz w:val="20"/>
          <w:szCs w:val="20"/>
        </w:rPr>
        <w:t>“ v</w:t>
      </w:r>
      <w:r w:rsidR="00394F26" w:rsidRPr="00394F26">
        <w:rPr>
          <w:rFonts w:ascii="Arial" w:hAnsi="Arial" w:cs="Arial"/>
          <w:sz w:val="20"/>
          <w:szCs w:val="20"/>
        </w:rPr>
        <w:t xml:space="preserve"> prostor</w:t>
      </w:r>
      <w:r w:rsidR="00DE4B04">
        <w:rPr>
          <w:rFonts w:ascii="Arial" w:hAnsi="Arial" w:cs="Arial"/>
          <w:sz w:val="20"/>
          <w:szCs w:val="20"/>
        </w:rPr>
        <w:t>u</w:t>
      </w:r>
      <w:r w:rsidR="00394F26" w:rsidRPr="00394F26">
        <w:rPr>
          <w:rFonts w:ascii="Arial" w:hAnsi="Arial" w:cs="Arial"/>
          <w:sz w:val="20"/>
          <w:szCs w:val="20"/>
        </w:rPr>
        <w:t xml:space="preserve"> SOŠE, COP Hluboká nad Vltavou</w:t>
      </w:r>
      <w:r w:rsidR="00394F26">
        <w:rPr>
          <w:rFonts w:ascii="Arial" w:hAnsi="Arial" w:cs="Arial"/>
          <w:sz w:val="20"/>
          <w:szCs w:val="20"/>
        </w:rPr>
        <w:t xml:space="preserve"> a </w:t>
      </w:r>
      <w:r w:rsidRPr="00394F26">
        <w:rPr>
          <w:rFonts w:ascii="Arial" w:hAnsi="Arial" w:cs="Arial"/>
          <w:sz w:val="20"/>
          <w:szCs w:val="20"/>
        </w:rPr>
        <w:t>po</w:t>
      </w:r>
      <w:r>
        <w:rPr>
          <w:rFonts w:ascii="Arial" w:hAnsi="Arial" w:cs="Arial"/>
          <w:sz w:val="20"/>
          <w:szCs w:val="20"/>
        </w:rPr>
        <w:t xml:space="preserve">dmínek sjednaných v této smlouvě a v rozsahu podle </w:t>
      </w:r>
      <w:r w:rsidR="00394F26">
        <w:rPr>
          <w:rFonts w:ascii="Arial" w:hAnsi="Arial" w:cs="Arial"/>
          <w:sz w:val="20"/>
          <w:szCs w:val="20"/>
        </w:rPr>
        <w:t xml:space="preserve">technické specifikace </w:t>
      </w:r>
      <w:r>
        <w:rPr>
          <w:rFonts w:ascii="Arial" w:hAnsi="Arial" w:cs="Arial"/>
          <w:sz w:val="20"/>
          <w:szCs w:val="20"/>
        </w:rPr>
        <w:t>zavazuje k provedení díla</w:t>
      </w:r>
      <w:r w:rsidR="00DC2C7D">
        <w:rPr>
          <w:rFonts w:ascii="Arial" w:hAnsi="Arial" w:cs="Arial"/>
          <w:sz w:val="20"/>
          <w:szCs w:val="20"/>
        </w:rPr>
        <w:t>.</w:t>
      </w:r>
    </w:p>
    <w:p w:rsidR="00D603DA" w:rsidRDefault="002C515E" w:rsidP="0022660F">
      <w:pPr>
        <w:pStyle w:val="Standard"/>
        <w:tabs>
          <w:tab w:val="left" w:pos="284"/>
          <w:tab w:val="left" w:pos="1980"/>
        </w:tabs>
        <w:spacing w:before="120"/>
        <w:ind w:left="284" w:hanging="284"/>
        <w:jc w:val="both"/>
        <w:rPr>
          <w:rFonts w:ascii="Arial" w:hAnsi="Arial" w:cs="Arial"/>
          <w:sz w:val="20"/>
          <w:szCs w:val="20"/>
        </w:rPr>
      </w:pPr>
      <w:r>
        <w:rPr>
          <w:rFonts w:ascii="Arial" w:hAnsi="Arial" w:cs="Arial"/>
          <w:sz w:val="20"/>
          <w:szCs w:val="20"/>
        </w:rPr>
        <w:t xml:space="preserve">      </w:t>
      </w:r>
      <w:r w:rsidR="00D603DA">
        <w:rPr>
          <w:rFonts w:ascii="Arial" w:hAnsi="Arial" w:cs="Arial"/>
          <w:sz w:val="20"/>
          <w:szCs w:val="20"/>
        </w:rPr>
        <w:t>Objednatel se zavazuje dílo převzít a zaplatit zhotoviteli sjednanou cenu.</w:t>
      </w:r>
    </w:p>
    <w:p w:rsidR="002C515E" w:rsidRDefault="002C515E" w:rsidP="0022660F">
      <w:pPr>
        <w:pStyle w:val="Standard"/>
        <w:tabs>
          <w:tab w:val="left" w:pos="284"/>
          <w:tab w:val="left" w:pos="1980"/>
        </w:tabs>
        <w:spacing w:before="120"/>
        <w:ind w:left="284" w:hanging="284"/>
        <w:jc w:val="both"/>
      </w:pPr>
    </w:p>
    <w:p w:rsidR="003333F7" w:rsidRDefault="00D603DA" w:rsidP="002C515E">
      <w:pPr>
        <w:pStyle w:val="Zpat1"/>
        <w:tabs>
          <w:tab w:val="left" w:pos="540"/>
        </w:tabs>
        <w:ind w:left="284" w:hanging="284"/>
        <w:jc w:val="both"/>
        <w:rPr>
          <w:rFonts w:ascii="Arial" w:hAnsi="Arial" w:cs="Arial"/>
          <w:sz w:val="20"/>
          <w:szCs w:val="20"/>
        </w:rPr>
      </w:pPr>
      <w:r>
        <w:rPr>
          <w:rFonts w:ascii="Arial" w:hAnsi="Arial" w:cs="Arial"/>
          <w:sz w:val="20"/>
          <w:szCs w:val="20"/>
        </w:rPr>
        <w:t xml:space="preserve">2. </w:t>
      </w:r>
      <w:r w:rsidRPr="00A60F80">
        <w:rPr>
          <w:rFonts w:ascii="Arial" w:hAnsi="Arial" w:cs="Arial"/>
          <w:sz w:val="20"/>
          <w:szCs w:val="20"/>
        </w:rPr>
        <w:t xml:space="preserve">Předmětem smlouvy je </w:t>
      </w:r>
      <w:r w:rsidR="003333F7">
        <w:rPr>
          <w:rFonts w:ascii="Arial" w:hAnsi="Arial" w:cs="Arial"/>
          <w:sz w:val="20"/>
          <w:szCs w:val="20"/>
        </w:rPr>
        <w:t>dodávka p</w:t>
      </w:r>
      <w:r>
        <w:rPr>
          <w:rFonts w:ascii="Arial" w:hAnsi="Arial" w:cs="Arial"/>
          <w:sz w:val="20"/>
          <w:szCs w:val="20"/>
        </w:rPr>
        <w:t>otřebných materiálů</w:t>
      </w:r>
      <w:r w:rsidR="003333F7">
        <w:rPr>
          <w:rFonts w:ascii="Arial" w:hAnsi="Arial" w:cs="Arial"/>
          <w:sz w:val="20"/>
          <w:szCs w:val="20"/>
        </w:rPr>
        <w:t xml:space="preserve">. Prodávající se touto smlouvou zavazuje, v souladu s podmínkami touto smlouvou stanovenými, dodat kupujícímu na adresu objednatele zboží specifikované v příloze </w:t>
      </w:r>
      <w:proofErr w:type="gramStart"/>
      <w:r w:rsidR="003333F7">
        <w:rPr>
          <w:rFonts w:ascii="Arial" w:hAnsi="Arial" w:cs="Arial"/>
          <w:sz w:val="20"/>
          <w:szCs w:val="20"/>
        </w:rPr>
        <w:t>č.1 a převést</w:t>
      </w:r>
      <w:proofErr w:type="gramEnd"/>
      <w:r w:rsidR="003333F7">
        <w:rPr>
          <w:rFonts w:ascii="Arial" w:hAnsi="Arial" w:cs="Arial"/>
          <w:sz w:val="20"/>
          <w:szCs w:val="20"/>
        </w:rPr>
        <w:t xml:space="preserve"> na něj vlastnická práva k tomuto zboží.</w:t>
      </w:r>
    </w:p>
    <w:p w:rsidR="001350EA" w:rsidRDefault="003333F7" w:rsidP="002C515E">
      <w:pPr>
        <w:pStyle w:val="Zpat1"/>
        <w:tabs>
          <w:tab w:val="left" w:pos="540"/>
        </w:tabs>
        <w:ind w:left="284" w:hanging="284"/>
        <w:jc w:val="both"/>
        <w:rPr>
          <w:rFonts w:ascii="Arial" w:hAnsi="Arial" w:cs="Arial"/>
          <w:sz w:val="20"/>
          <w:szCs w:val="20"/>
        </w:rPr>
      </w:pPr>
      <w:r>
        <w:rPr>
          <w:rFonts w:ascii="Arial" w:hAnsi="Arial" w:cs="Arial"/>
          <w:sz w:val="20"/>
          <w:szCs w:val="20"/>
        </w:rPr>
        <w:t xml:space="preserve">     Kupující se tímto zavazuje zboží převzít a zaplatit za ně </w:t>
      </w:r>
      <w:r w:rsidR="001350EA">
        <w:rPr>
          <w:rFonts w:ascii="Arial" w:hAnsi="Arial" w:cs="Arial"/>
          <w:sz w:val="20"/>
          <w:szCs w:val="20"/>
        </w:rPr>
        <w:t>prodávajícímu sjednanou cenu v dohodnutém termínu splatnosti.</w:t>
      </w:r>
    </w:p>
    <w:p w:rsidR="00D603DA" w:rsidRDefault="001350EA" w:rsidP="002C515E">
      <w:pPr>
        <w:pStyle w:val="Zpat1"/>
        <w:tabs>
          <w:tab w:val="left" w:pos="540"/>
        </w:tabs>
        <w:ind w:left="284" w:hanging="284"/>
        <w:jc w:val="both"/>
        <w:rPr>
          <w:rFonts w:ascii="Arial" w:hAnsi="Arial" w:cs="Arial"/>
          <w:sz w:val="20"/>
          <w:szCs w:val="20"/>
        </w:rPr>
      </w:pPr>
      <w:r>
        <w:rPr>
          <w:rFonts w:ascii="Arial" w:hAnsi="Arial" w:cs="Arial"/>
          <w:sz w:val="20"/>
          <w:szCs w:val="20"/>
        </w:rPr>
        <w:tab/>
        <w:t xml:space="preserve">Předmět dodávky je co do druhu, množství </w:t>
      </w:r>
      <w:r w:rsidR="00D603DA">
        <w:rPr>
          <w:rFonts w:ascii="Arial" w:hAnsi="Arial" w:cs="Arial"/>
          <w:sz w:val="20"/>
          <w:szCs w:val="20"/>
        </w:rPr>
        <w:t xml:space="preserve">a </w:t>
      </w:r>
      <w:r>
        <w:rPr>
          <w:rFonts w:ascii="Arial" w:hAnsi="Arial" w:cs="Arial"/>
          <w:sz w:val="20"/>
          <w:szCs w:val="20"/>
        </w:rPr>
        <w:t xml:space="preserve">cen specifikován v ceníku dodávaného zboží, který je nedílnou součástí této smlouvy jako příloha </w:t>
      </w:r>
      <w:proofErr w:type="gramStart"/>
      <w:r>
        <w:rPr>
          <w:rFonts w:ascii="Arial" w:hAnsi="Arial" w:cs="Arial"/>
          <w:sz w:val="20"/>
          <w:szCs w:val="20"/>
        </w:rPr>
        <w:t>č.1.</w:t>
      </w:r>
      <w:proofErr w:type="gramEnd"/>
    </w:p>
    <w:p w:rsidR="002C515E" w:rsidRPr="00394F26" w:rsidRDefault="002C515E" w:rsidP="002C515E">
      <w:pPr>
        <w:pStyle w:val="Zpat1"/>
        <w:tabs>
          <w:tab w:val="left" w:pos="540"/>
        </w:tabs>
        <w:ind w:left="284" w:hanging="284"/>
        <w:jc w:val="both"/>
        <w:rPr>
          <w:rFonts w:ascii="Arial" w:hAnsi="Arial" w:cs="Arial"/>
          <w:sz w:val="20"/>
          <w:szCs w:val="20"/>
        </w:rPr>
      </w:pPr>
    </w:p>
    <w:p w:rsidR="001214E0" w:rsidRDefault="00D603DA" w:rsidP="002C515E">
      <w:pPr>
        <w:pStyle w:val="Zpat1"/>
        <w:tabs>
          <w:tab w:val="left" w:pos="540"/>
        </w:tabs>
        <w:ind w:left="284" w:hanging="284"/>
        <w:jc w:val="both"/>
        <w:rPr>
          <w:rFonts w:ascii="Arial" w:hAnsi="Arial" w:cs="Arial"/>
          <w:sz w:val="20"/>
          <w:szCs w:val="20"/>
        </w:rPr>
      </w:pPr>
      <w:r w:rsidRPr="000B0E85">
        <w:rPr>
          <w:rFonts w:ascii="Arial" w:hAnsi="Arial" w:cs="Arial"/>
          <w:sz w:val="20"/>
          <w:szCs w:val="20"/>
        </w:rPr>
        <w:t xml:space="preserve">3. </w:t>
      </w:r>
      <w:r w:rsidRPr="009F437D">
        <w:rPr>
          <w:rFonts w:ascii="Arial" w:hAnsi="Arial" w:cs="Arial"/>
          <w:sz w:val="20"/>
          <w:szCs w:val="20"/>
        </w:rPr>
        <w:t xml:space="preserve">Místo </w:t>
      </w:r>
      <w:r w:rsidR="001350EA">
        <w:rPr>
          <w:rFonts w:ascii="Arial" w:hAnsi="Arial" w:cs="Arial"/>
          <w:sz w:val="20"/>
          <w:szCs w:val="20"/>
        </w:rPr>
        <w:t>dodávk</w:t>
      </w:r>
      <w:r w:rsidRPr="009F437D">
        <w:rPr>
          <w:rFonts w:ascii="Arial" w:hAnsi="Arial" w:cs="Arial"/>
          <w:sz w:val="20"/>
          <w:szCs w:val="20"/>
        </w:rPr>
        <w:t xml:space="preserve">y: Střední odborná škola </w:t>
      </w:r>
      <w:r w:rsidR="009D2DD0" w:rsidRPr="009F437D">
        <w:rPr>
          <w:rFonts w:ascii="Arial" w:hAnsi="Arial" w:cs="Arial"/>
          <w:sz w:val="20"/>
          <w:szCs w:val="20"/>
        </w:rPr>
        <w:t xml:space="preserve">elektrotechnická, </w:t>
      </w:r>
      <w:r w:rsidR="001214E0">
        <w:rPr>
          <w:rFonts w:ascii="Arial" w:hAnsi="Arial" w:cs="Arial"/>
          <w:sz w:val="20"/>
          <w:szCs w:val="20"/>
        </w:rPr>
        <w:t>C</w:t>
      </w:r>
      <w:r w:rsidR="009D2DD0" w:rsidRPr="009F437D">
        <w:rPr>
          <w:rFonts w:ascii="Arial" w:hAnsi="Arial" w:cs="Arial"/>
          <w:sz w:val="20"/>
          <w:szCs w:val="20"/>
        </w:rPr>
        <w:t>entrum</w:t>
      </w:r>
      <w:r w:rsidRPr="009F437D">
        <w:rPr>
          <w:rFonts w:ascii="Arial" w:hAnsi="Arial" w:cs="Arial"/>
          <w:sz w:val="20"/>
          <w:szCs w:val="20"/>
        </w:rPr>
        <w:t xml:space="preserve"> odborné přípravy, Zvolenovská 537, 373 41 Hluboká nad Vltavou</w:t>
      </w:r>
      <w:r w:rsidR="001214E0">
        <w:rPr>
          <w:rFonts w:ascii="Arial" w:hAnsi="Arial" w:cs="Arial"/>
          <w:sz w:val="20"/>
          <w:szCs w:val="20"/>
        </w:rPr>
        <w:t>.</w:t>
      </w:r>
    </w:p>
    <w:p w:rsidR="00D603DA" w:rsidRDefault="00D603DA" w:rsidP="001350EA">
      <w:pPr>
        <w:pStyle w:val="Zpat1"/>
        <w:tabs>
          <w:tab w:val="clear" w:pos="4536"/>
          <w:tab w:val="clear" w:pos="9072"/>
          <w:tab w:val="left" w:pos="284"/>
        </w:tabs>
        <w:rPr>
          <w:rFonts w:ascii="Arial" w:hAnsi="Arial" w:cs="Arial"/>
          <w:b/>
          <w:bCs/>
          <w:sz w:val="20"/>
          <w:szCs w:val="20"/>
        </w:rPr>
      </w:pPr>
    </w:p>
    <w:p w:rsidR="00D603DA" w:rsidRDefault="00D603DA" w:rsidP="0022660F">
      <w:pPr>
        <w:pStyle w:val="Zpat1"/>
        <w:tabs>
          <w:tab w:val="clear" w:pos="4536"/>
          <w:tab w:val="clear" w:pos="9072"/>
          <w:tab w:val="left" w:pos="284"/>
        </w:tabs>
        <w:ind w:left="284" w:hanging="284"/>
        <w:jc w:val="center"/>
        <w:rPr>
          <w:rFonts w:ascii="Arial" w:hAnsi="Arial" w:cs="Arial"/>
          <w:b/>
          <w:bCs/>
          <w:sz w:val="20"/>
          <w:szCs w:val="20"/>
        </w:rPr>
      </w:pPr>
    </w:p>
    <w:p w:rsidR="00D603DA" w:rsidRDefault="00D603DA">
      <w:pPr>
        <w:pStyle w:val="Zpat1"/>
        <w:tabs>
          <w:tab w:val="clear" w:pos="4536"/>
          <w:tab w:val="clear" w:pos="9072"/>
          <w:tab w:val="left" w:pos="540"/>
        </w:tabs>
        <w:jc w:val="center"/>
      </w:pPr>
      <w:r>
        <w:rPr>
          <w:rFonts w:ascii="Arial" w:hAnsi="Arial" w:cs="Arial"/>
          <w:b/>
          <w:bCs/>
          <w:sz w:val="20"/>
          <w:szCs w:val="20"/>
        </w:rPr>
        <w:t>I</w:t>
      </w:r>
      <w:r w:rsidR="004823C8">
        <w:rPr>
          <w:rFonts w:ascii="Arial" w:hAnsi="Arial" w:cs="Arial"/>
          <w:b/>
          <w:bCs/>
          <w:sz w:val="20"/>
          <w:szCs w:val="20"/>
        </w:rPr>
        <w:t>V</w:t>
      </w:r>
      <w:r>
        <w:rPr>
          <w:rFonts w:ascii="Arial" w:hAnsi="Arial" w:cs="Arial"/>
          <w:b/>
          <w:bCs/>
          <w:sz w:val="20"/>
          <w:szCs w:val="20"/>
        </w:rPr>
        <w:t>. Doba plnění</w:t>
      </w:r>
    </w:p>
    <w:p w:rsidR="00D603DA" w:rsidRDefault="00D603DA" w:rsidP="00ED279C">
      <w:pPr>
        <w:pStyle w:val="Zpat1"/>
        <w:tabs>
          <w:tab w:val="clear" w:pos="4536"/>
          <w:tab w:val="clear" w:pos="9072"/>
        </w:tabs>
        <w:spacing w:before="120"/>
        <w:ind w:left="284" w:hanging="284"/>
      </w:pPr>
      <w:r>
        <w:rPr>
          <w:rFonts w:ascii="Arial" w:hAnsi="Arial" w:cs="Arial"/>
          <w:sz w:val="20"/>
          <w:szCs w:val="20"/>
        </w:rPr>
        <w:t xml:space="preserve">1. </w:t>
      </w:r>
      <w:r>
        <w:rPr>
          <w:rFonts w:ascii="Arial" w:hAnsi="Arial" w:cs="Arial"/>
          <w:sz w:val="20"/>
          <w:szCs w:val="20"/>
        </w:rPr>
        <w:tab/>
        <w:t>Doba plnění závazku z této smlouvy je stanovena takto:</w:t>
      </w:r>
    </w:p>
    <w:p w:rsidR="006B3CC7" w:rsidRDefault="00D603DA" w:rsidP="006B3CC7">
      <w:pPr>
        <w:pStyle w:val="Zpat1"/>
        <w:tabs>
          <w:tab w:val="clear" w:pos="4536"/>
          <w:tab w:val="clear" w:pos="9072"/>
        </w:tabs>
        <w:spacing w:before="60" w:after="60"/>
        <w:ind w:left="284"/>
        <w:rPr>
          <w:rFonts w:ascii="Arial" w:hAnsi="Arial" w:cs="Arial"/>
          <w:b/>
          <w:bCs/>
          <w:sz w:val="20"/>
          <w:szCs w:val="20"/>
        </w:rPr>
      </w:pPr>
      <w:r w:rsidRPr="00A617F0">
        <w:rPr>
          <w:rFonts w:ascii="Arial" w:hAnsi="Arial" w:cs="Arial"/>
          <w:sz w:val="20"/>
          <w:szCs w:val="20"/>
        </w:rPr>
        <w:t xml:space="preserve">do </w:t>
      </w:r>
      <w:r w:rsidR="006B3CC7">
        <w:rPr>
          <w:rFonts w:ascii="Arial" w:hAnsi="Arial" w:cs="Arial"/>
          <w:b/>
          <w:sz w:val="20"/>
          <w:szCs w:val="20"/>
        </w:rPr>
        <w:t>2</w:t>
      </w:r>
      <w:r w:rsidR="005A5679">
        <w:rPr>
          <w:rFonts w:ascii="Arial" w:hAnsi="Arial" w:cs="Arial"/>
          <w:b/>
          <w:sz w:val="20"/>
          <w:szCs w:val="20"/>
        </w:rPr>
        <w:t>0</w:t>
      </w:r>
      <w:r w:rsidRPr="00A617F0">
        <w:rPr>
          <w:rFonts w:ascii="Arial" w:hAnsi="Arial" w:cs="Arial"/>
          <w:sz w:val="20"/>
          <w:szCs w:val="20"/>
        </w:rPr>
        <w:t xml:space="preserve"> dnů od uzavření smlouvy o dílo</w:t>
      </w:r>
      <w:r>
        <w:rPr>
          <w:rFonts w:ascii="Arial" w:hAnsi="Arial" w:cs="Arial"/>
          <w:sz w:val="20"/>
          <w:szCs w:val="20"/>
        </w:rPr>
        <w:t xml:space="preserve">, pokud se smluvní strany nedohodnou jinak, </w:t>
      </w:r>
      <w:r w:rsidRPr="009C19F0">
        <w:rPr>
          <w:rFonts w:ascii="Arial" w:hAnsi="Arial" w:cs="Arial"/>
          <w:sz w:val="20"/>
          <w:szCs w:val="20"/>
        </w:rPr>
        <w:t>a to na základě písemného zápisu</w:t>
      </w:r>
      <w:r>
        <w:rPr>
          <w:rFonts w:ascii="Arial" w:hAnsi="Arial" w:cs="Arial"/>
          <w:sz w:val="20"/>
          <w:szCs w:val="20"/>
        </w:rPr>
        <w:t>.</w:t>
      </w:r>
      <w:r w:rsidRPr="00A60F80">
        <w:rPr>
          <w:rFonts w:ascii="Arial" w:hAnsi="Arial" w:cs="Arial"/>
          <w:sz w:val="20"/>
          <w:szCs w:val="20"/>
        </w:rPr>
        <w:t xml:space="preserve"> </w:t>
      </w:r>
      <w:r>
        <w:rPr>
          <w:rFonts w:ascii="Arial" w:hAnsi="Arial" w:cs="Arial"/>
          <w:b/>
          <w:bCs/>
          <w:sz w:val="20"/>
          <w:szCs w:val="20"/>
        </w:rPr>
        <w:t xml:space="preserve"> </w:t>
      </w:r>
    </w:p>
    <w:p w:rsidR="00D603DA" w:rsidRPr="006B3CC7" w:rsidRDefault="00D603DA" w:rsidP="006B3CC7">
      <w:pPr>
        <w:pStyle w:val="Zpat1"/>
        <w:tabs>
          <w:tab w:val="clear" w:pos="4536"/>
          <w:tab w:val="clear" w:pos="9072"/>
        </w:tabs>
        <w:spacing w:before="60" w:after="60"/>
        <w:ind w:left="284"/>
        <w:rPr>
          <w:rFonts w:ascii="Arial" w:hAnsi="Arial" w:cs="Arial"/>
          <w:b/>
          <w:bCs/>
          <w:sz w:val="20"/>
          <w:szCs w:val="20"/>
        </w:rPr>
      </w:pPr>
      <w:r>
        <w:rPr>
          <w:rFonts w:ascii="Arial" w:hAnsi="Arial" w:cs="Arial"/>
          <w:b/>
          <w:bCs/>
          <w:sz w:val="20"/>
          <w:szCs w:val="20"/>
        </w:rPr>
        <w:t xml:space="preserve">                                                                     </w:t>
      </w:r>
    </w:p>
    <w:p w:rsidR="00D603DA" w:rsidRDefault="00D603DA" w:rsidP="00ED279C">
      <w:pPr>
        <w:ind w:left="284" w:hanging="284"/>
        <w:jc w:val="both"/>
      </w:pPr>
      <w:r>
        <w:rPr>
          <w:rFonts w:ascii="Arial" w:hAnsi="Arial" w:cs="Arial"/>
        </w:rPr>
        <w:t xml:space="preserve">2. </w:t>
      </w:r>
      <w:r>
        <w:rPr>
          <w:rFonts w:ascii="Arial" w:hAnsi="Arial" w:cs="Arial"/>
        </w:rPr>
        <w:tab/>
        <w:t>Pokud zhotovitel připraví dílo k předání před sjednaným termínem, je objednatel povinen jej převzít.</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center"/>
      </w:pPr>
      <w:r>
        <w:rPr>
          <w:rFonts w:ascii="Arial" w:hAnsi="Arial" w:cs="Arial"/>
          <w:b/>
          <w:bCs/>
          <w:sz w:val="20"/>
          <w:szCs w:val="20"/>
        </w:rPr>
        <w:t>V. Cena za dílo</w:t>
      </w:r>
    </w:p>
    <w:p w:rsidR="00D603DA" w:rsidRPr="002E3DD1" w:rsidRDefault="00D603DA" w:rsidP="002E3DD1">
      <w:pPr>
        <w:pStyle w:val="Zpat1"/>
        <w:tabs>
          <w:tab w:val="clear" w:pos="4536"/>
          <w:tab w:val="clear" w:pos="9072"/>
        </w:tabs>
        <w:spacing w:before="120"/>
        <w:ind w:left="284" w:hanging="284"/>
        <w:jc w:val="both"/>
      </w:pPr>
      <w:r>
        <w:rPr>
          <w:rFonts w:ascii="Arial" w:hAnsi="Arial" w:cs="Arial"/>
          <w:sz w:val="20"/>
          <w:szCs w:val="20"/>
        </w:rPr>
        <w:t xml:space="preserve">1. </w:t>
      </w:r>
      <w:r>
        <w:rPr>
          <w:rFonts w:ascii="Arial" w:hAnsi="Arial" w:cs="Arial"/>
          <w:sz w:val="20"/>
          <w:szCs w:val="20"/>
        </w:rPr>
        <w:tab/>
        <w:t>Objednatel se zavazuje zaplatit zhotoviteli za provedení prací nabídkovou cenu jako cenu sjednanou, která činí podle nabídkového rozpočtu pro dílo uvedené ve čl. II. této smlouvy:</w:t>
      </w:r>
    </w:p>
    <w:p w:rsidR="00D603DA" w:rsidRDefault="00D603DA" w:rsidP="00ED279C">
      <w:pPr>
        <w:pStyle w:val="Zpat1"/>
        <w:tabs>
          <w:tab w:val="clear" w:pos="4536"/>
          <w:tab w:val="clear" w:pos="9072"/>
          <w:tab w:val="left" w:pos="540"/>
        </w:tabs>
        <w:ind w:left="284" w:hanging="284"/>
        <w:rPr>
          <w:rFonts w:ascii="Arial" w:hAnsi="Arial" w:cs="Arial"/>
          <w:sz w:val="20"/>
          <w:szCs w:val="20"/>
        </w:rPr>
      </w:pPr>
    </w:p>
    <w:p w:rsidR="00D603DA" w:rsidRDefault="00D603DA" w:rsidP="00ED279C">
      <w:pPr>
        <w:pStyle w:val="Zpat1"/>
        <w:tabs>
          <w:tab w:val="clear" w:pos="4536"/>
          <w:tab w:val="clear" w:pos="9072"/>
          <w:tab w:val="left" w:pos="540"/>
        </w:tabs>
        <w:ind w:left="284" w:hanging="284"/>
        <w:rPr>
          <w:rFonts w:ascii="Arial" w:hAnsi="Arial" w:cs="Arial"/>
          <w:sz w:val="20"/>
          <w:szCs w:val="20"/>
        </w:rPr>
      </w:pPr>
      <w:r>
        <w:rPr>
          <w:rFonts w:ascii="Arial" w:hAnsi="Arial" w:cs="Arial"/>
          <w:sz w:val="20"/>
          <w:szCs w:val="20"/>
        </w:rPr>
        <w:tab/>
        <w:t xml:space="preserve">Celková nabídková cena dle </w:t>
      </w:r>
      <w:r w:rsidR="00DF5153">
        <w:rPr>
          <w:rFonts w:ascii="Arial" w:hAnsi="Arial" w:cs="Arial"/>
          <w:sz w:val="20"/>
          <w:szCs w:val="20"/>
        </w:rPr>
        <w:t>technické specifikace</w:t>
      </w:r>
      <w:r>
        <w:rPr>
          <w:rFonts w:ascii="Arial" w:hAnsi="Arial" w:cs="Arial"/>
          <w:sz w:val="20"/>
          <w:szCs w:val="20"/>
        </w:rPr>
        <w:t>:</w:t>
      </w:r>
    </w:p>
    <w:p w:rsidR="00D603DA" w:rsidRDefault="00D603DA" w:rsidP="00ED279C">
      <w:pPr>
        <w:pStyle w:val="Zpat1"/>
        <w:tabs>
          <w:tab w:val="clear" w:pos="4536"/>
          <w:tab w:val="clear" w:pos="9072"/>
          <w:tab w:val="left" w:pos="540"/>
        </w:tabs>
        <w:ind w:left="284" w:hanging="284"/>
        <w:rPr>
          <w:rFonts w:ascii="Arial" w:hAnsi="Arial" w:cs="Arial"/>
          <w:sz w:val="20"/>
          <w:szCs w:val="20"/>
        </w:rPr>
      </w:pPr>
    </w:p>
    <w:p w:rsidR="00D603DA" w:rsidRDefault="00D603DA" w:rsidP="00073171">
      <w:pPr>
        <w:pStyle w:val="Zpat1"/>
        <w:tabs>
          <w:tab w:val="clear" w:pos="4536"/>
          <w:tab w:val="clear" w:pos="9072"/>
          <w:tab w:val="left" w:pos="540"/>
        </w:tabs>
        <w:ind w:left="284" w:hanging="284"/>
        <w:rPr>
          <w:rFonts w:ascii="Arial" w:hAnsi="Arial" w:cs="Arial"/>
          <w:sz w:val="20"/>
          <w:szCs w:val="20"/>
        </w:rPr>
      </w:pPr>
      <w:r>
        <w:rPr>
          <w:rFonts w:ascii="Arial" w:hAnsi="Arial" w:cs="Arial"/>
          <w:sz w:val="20"/>
          <w:szCs w:val="20"/>
        </w:rPr>
        <w:tab/>
        <w:t>Celkem za dílo</w:t>
      </w:r>
    </w:p>
    <w:p w:rsidR="00D603DA" w:rsidRDefault="00D603DA" w:rsidP="00073171">
      <w:pPr>
        <w:pStyle w:val="Zpat1"/>
        <w:tabs>
          <w:tab w:val="clear" w:pos="4536"/>
          <w:tab w:val="clear" w:pos="9072"/>
          <w:tab w:val="left" w:pos="540"/>
        </w:tabs>
        <w:ind w:left="284" w:hanging="284"/>
        <w:rPr>
          <w:rFonts w:ascii="Arial" w:hAnsi="Arial" w:cs="Arial"/>
          <w:sz w:val="20"/>
          <w:szCs w:val="20"/>
        </w:rPr>
      </w:pPr>
    </w:p>
    <w:p w:rsidR="00D603DA" w:rsidRPr="00C002ED" w:rsidRDefault="00D603DA" w:rsidP="00073171">
      <w:pPr>
        <w:pStyle w:val="Zpat1"/>
        <w:tabs>
          <w:tab w:val="clear" w:pos="4536"/>
          <w:tab w:val="clear" w:pos="9072"/>
          <w:tab w:val="left" w:pos="540"/>
        </w:tabs>
        <w:ind w:left="284" w:hanging="284"/>
      </w:pPr>
      <w:r>
        <w:rPr>
          <w:rFonts w:ascii="Arial" w:hAnsi="Arial" w:cs="Arial"/>
          <w:sz w:val="20"/>
          <w:szCs w:val="20"/>
        </w:rPr>
        <w:tab/>
      </w:r>
      <w:r>
        <w:rPr>
          <w:rFonts w:ascii="Arial" w:hAnsi="Arial" w:cs="Arial"/>
          <w:sz w:val="20"/>
          <w:szCs w:val="20"/>
        </w:rPr>
        <w:tab/>
      </w:r>
      <w:r w:rsidRPr="00C002ED">
        <w:rPr>
          <w:rFonts w:ascii="Arial" w:hAnsi="Arial" w:cs="Arial"/>
          <w:sz w:val="20"/>
          <w:szCs w:val="20"/>
        </w:rPr>
        <w:t>bez DPH</w:t>
      </w:r>
      <w:r w:rsidRPr="00C002ED">
        <w:rPr>
          <w:rFonts w:ascii="Arial" w:hAnsi="Arial" w:cs="Arial"/>
          <w:sz w:val="20"/>
          <w:szCs w:val="20"/>
        </w:rPr>
        <w:tab/>
      </w:r>
      <w:r w:rsidRPr="00C002ED">
        <w:rPr>
          <w:rFonts w:ascii="Arial" w:hAnsi="Arial" w:cs="Arial"/>
          <w:sz w:val="20"/>
          <w:szCs w:val="20"/>
        </w:rPr>
        <w:tab/>
      </w:r>
      <w:r w:rsidRPr="00C002ED">
        <w:rPr>
          <w:rFonts w:ascii="Arial" w:hAnsi="Arial" w:cs="Arial"/>
          <w:sz w:val="20"/>
          <w:szCs w:val="20"/>
        </w:rPr>
        <w:tab/>
      </w:r>
      <w:r w:rsidRPr="00C002ED">
        <w:rPr>
          <w:rFonts w:ascii="Arial" w:hAnsi="Arial" w:cs="Arial"/>
          <w:sz w:val="20"/>
          <w:szCs w:val="20"/>
        </w:rPr>
        <w:tab/>
      </w:r>
      <w:r w:rsidRPr="00C002ED">
        <w:rPr>
          <w:rFonts w:ascii="Arial" w:hAnsi="Arial" w:cs="Arial"/>
          <w:sz w:val="20"/>
          <w:szCs w:val="20"/>
        </w:rPr>
        <w:tab/>
      </w:r>
      <w:r w:rsidRPr="00C002ED">
        <w:rPr>
          <w:rFonts w:ascii="Arial" w:hAnsi="Arial" w:cs="Arial"/>
          <w:sz w:val="20"/>
          <w:szCs w:val="20"/>
        </w:rPr>
        <w:tab/>
        <w:t xml:space="preserve">      </w:t>
      </w:r>
      <w:r w:rsidR="006B3CC7">
        <w:rPr>
          <w:rFonts w:ascii="Arial" w:hAnsi="Arial" w:cs="Arial"/>
          <w:sz w:val="20"/>
          <w:szCs w:val="20"/>
        </w:rPr>
        <w:t>160</w:t>
      </w:r>
      <w:r w:rsidR="00733FDE" w:rsidRPr="00C002ED">
        <w:rPr>
          <w:rFonts w:ascii="Arial" w:hAnsi="Arial" w:cs="Arial"/>
          <w:sz w:val="20"/>
          <w:szCs w:val="20"/>
        </w:rPr>
        <w:t>.</w:t>
      </w:r>
      <w:r w:rsidR="006B3CC7">
        <w:rPr>
          <w:rFonts w:ascii="Arial" w:hAnsi="Arial" w:cs="Arial"/>
          <w:sz w:val="20"/>
          <w:szCs w:val="20"/>
        </w:rPr>
        <w:t>611</w:t>
      </w:r>
      <w:r w:rsidRPr="00C002ED">
        <w:rPr>
          <w:rFonts w:ascii="Arial" w:hAnsi="Arial" w:cs="Arial"/>
          <w:sz w:val="20"/>
          <w:szCs w:val="20"/>
        </w:rPr>
        <w:t>,</w:t>
      </w:r>
      <w:r w:rsidR="006B3CC7">
        <w:rPr>
          <w:rFonts w:ascii="Arial" w:hAnsi="Arial" w:cs="Arial"/>
          <w:sz w:val="20"/>
          <w:szCs w:val="20"/>
        </w:rPr>
        <w:t>49</w:t>
      </w:r>
      <w:r w:rsidRPr="00C002ED">
        <w:rPr>
          <w:rFonts w:ascii="Arial" w:hAnsi="Arial" w:cs="Arial"/>
          <w:sz w:val="20"/>
          <w:szCs w:val="20"/>
        </w:rPr>
        <w:t xml:space="preserve"> Kč</w:t>
      </w:r>
    </w:p>
    <w:p w:rsidR="00D603DA" w:rsidRPr="00C002ED" w:rsidRDefault="00D603DA" w:rsidP="00073171">
      <w:pPr>
        <w:pStyle w:val="Zpat1"/>
        <w:tabs>
          <w:tab w:val="clear" w:pos="4536"/>
          <w:tab w:val="clear" w:pos="9072"/>
          <w:tab w:val="left" w:pos="540"/>
          <w:tab w:val="left" w:pos="3420"/>
          <w:tab w:val="left" w:pos="5295"/>
        </w:tabs>
        <w:ind w:left="284" w:hanging="284"/>
      </w:pPr>
      <w:r w:rsidRPr="00C002ED">
        <w:rPr>
          <w:rFonts w:ascii="Arial" w:hAnsi="Arial" w:cs="Arial"/>
          <w:sz w:val="20"/>
          <w:szCs w:val="20"/>
        </w:rPr>
        <w:tab/>
      </w:r>
      <w:r w:rsidRPr="00C002ED">
        <w:rPr>
          <w:rFonts w:ascii="Arial" w:hAnsi="Arial" w:cs="Arial"/>
          <w:sz w:val="20"/>
          <w:szCs w:val="20"/>
        </w:rPr>
        <w:tab/>
      </w:r>
      <w:r w:rsidRPr="00C002ED">
        <w:rPr>
          <w:rFonts w:ascii="Arial" w:hAnsi="Arial" w:cs="Arial"/>
          <w:sz w:val="20"/>
          <w:szCs w:val="20"/>
          <w:u w:val="single"/>
        </w:rPr>
        <w:t xml:space="preserve">DPH 21 %   </w:t>
      </w:r>
      <w:r w:rsidRPr="00C002ED">
        <w:rPr>
          <w:rFonts w:ascii="Arial" w:hAnsi="Arial" w:cs="Arial"/>
          <w:sz w:val="20"/>
          <w:szCs w:val="20"/>
          <w:u w:val="single"/>
        </w:rPr>
        <w:tab/>
      </w:r>
      <w:r w:rsidRPr="00C002ED">
        <w:rPr>
          <w:rFonts w:ascii="Arial" w:hAnsi="Arial" w:cs="Arial"/>
          <w:sz w:val="20"/>
          <w:szCs w:val="20"/>
          <w:u w:val="single"/>
        </w:rPr>
        <w:tab/>
      </w:r>
      <w:r w:rsidR="006B3CC7">
        <w:rPr>
          <w:rFonts w:ascii="Arial" w:hAnsi="Arial" w:cs="Arial"/>
          <w:sz w:val="20"/>
          <w:szCs w:val="20"/>
          <w:u w:val="single"/>
        </w:rPr>
        <w:t xml:space="preserve">  33</w:t>
      </w:r>
      <w:r w:rsidR="00733FDE" w:rsidRPr="00C002ED">
        <w:rPr>
          <w:rFonts w:ascii="Arial" w:hAnsi="Arial" w:cs="Arial"/>
          <w:sz w:val="20"/>
          <w:szCs w:val="20"/>
          <w:u w:val="single"/>
        </w:rPr>
        <w:t>.</w:t>
      </w:r>
      <w:r w:rsidR="006B3CC7">
        <w:rPr>
          <w:rFonts w:ascii="Arial" w:hAnsi="Arial" w:cs="Arial"/>
          <w:sz w:val="20"/>
          <w:szCs w:val="20"/>
          <w:u w:val="single"/>
        </w:rPr>
        <w:t>728,60</w:t>
      </w:r>
      <w:r w:rsidRPr="00C002ED">
        <w:rPr>
          <w:rFonts w:ascii="Arial" w:hAnsi="Arial" w:cs="Arial"/>
          <w:sz w:val="20"/>
          <w:szCs w:val="20"/>
          <w:u w:val="single"/>
        </w:rPr>
        <w:t xml:space="preserve"> Kč</w:t>
      </w:r>
    </w:p>
    <w:p w:rsidR="00D603DA" w:rsidRDefault="00D603DA" w:rsidP="00073171">
      <w:pPr>
        <w:pStyle w:val="Zpat1"/>
        <w:tabs>
          <w:tab w:val="clear" w:pos="4536"/>
          <w:tab w:val="clear" w:pos="9072"/>
          <w:tab w:val="left" w:pos="540"/>
          <w:tab w:val="left" w:pos="3420"/>
        </w:tabs>
        <w:ind w:left="284" w:hanging="284"/>
        <w:rPr>
          <w:rFonts w:ascii="Arial" w:hAnsi="Arial" w:cs="Arial"/>
          <w:b/>
          <w:bCs/>
          <w:sz w:val="20"/>
          <w:szCs w:val="20"/>
        </w:rPr>
      </w:pPr>
      <w:r w:rsidRPr="00C002ED">
        <w:rPr>
          <w:rFonts w:ascii="Arial" w:hAnsi="Arial" w:cs="Arial"/>
          <w:b/>
          <w:bCs/>
          <w:sz w:val="20"/>
          <w:szCs w:val="20"/>
        </w:rPr>
        <w:tab/>
      </w:r>
      <w:r w:rsidRPr="00C002ED">
        <w:rPr>
          <w:rFonts w:ascii="Arial" w:hAnsi="Arial" w:cs="Arial"/>
          <w:b/>
          <w:bCs/>
          <w:sz w:val="20"/>
          <w:szCs w:val="20"/>
        </w:rPr>
        <w:tab/>
        <w:t xml:space="preserve">Cena celkem včetně DPH    </w:t>
      </w:r>
      <w:r w:rsidRPr="00C002ED">
        <w:rPr>
          <w:rFonts w:ascii="Arial" w:hAnsi="Arial" w:cs="Arial"/>
          <w:sz w:val="20"/>
          <w:szCs w:val="20"/>
        </w:rPr>
        <w:t xml:space="preserve">       </w:t>
      </w:r>
      <w:r w:rsidRPr="00C002ED">
        <w:rPr>
          <w:rFonts w:ascii="Arial" w:hAnsi="Arial" w:cs="Arial"/>
          <w:sz w:val="20"/>
          <w:szCs w:val="20"/>
        </w:rPr>
        <w:tab/>
      </w:r>
      <w:r w:rsidRPr="00C002ED">
        <w:rPr>
          <w:rFonts w:ascii="Arial" w:hAnsi="Arial" w:cs="Arial"/>
          <w:sz w:val="20"/>
          <w:szCs w:val="20"/>
        </w:rPr>
        <w:tab/>
        <w:t xml:space="preserve">      </w:t>
      </w:r>
      <w:r w:rsidR="006B3CC7">
        <w:rPr>
          <w:rFonts w:ascii="Arial" w:hAnsi="Arial" w:cs="Arial"/>
          <w:sz w:val="20"/>
          <w:szCs w:val="20"/>
        </w:rPr>
        <w:t>194</w:t>
      </w:r>
      <w:r w:rsidR="00C002ED" w:rsidRPr="00C002ED">
        <w:rPr>
          <w:rFonts w:ascii="Arial" w:hAnsi="Arial" w:cs="Arial"/>
          <w:sz w:val="20"/>
          <w:szCs w:val="20"/>
        </w:rPr>
        <w:t>.</w:t>
      </w:r>
      <w:r w:rsidR="006B3CC7">
        <w:rPr>
          <w:rFonts w:ascii="Arial" w:hAnsi="Arial" w:cs="Arial"/>
          <w:sz w:val="20"/>
          <w:szCs w:val="20"/>
        </w:rPr>
        <w:t>340</w:t>
      </w:r>
      <w:r w:rsidRPr="00C002ED">
        <w:rPr>
          <w:rFonts w:ascii="Arial" w:hAnsi="Arial" w:cs="Arial"/>
          <w:b/>
          <w:bCs/>
          <w:sz w:val="20"/>
          <w:szCs w:val="20"/>
        </w:rPr>
        <w:t>,</w:t>
      </w:r>
      <w:r w:rsidR="006B3CC7">
        <w:rPr>
          <w:rFonts w:ascii="Arial" w:hAnsi="Arial" w:cs="Arial"/>
          <w:b/>
          <w:bCs/>
          <w:sz w:val="20"/>
          <w:szCs w:val="20"/>
        </w:rPr>
        <w:t>10</w:t>
      </w:r>
      <w:r w:rsidRPr="00C002ED">
        <w:rPr>
          <w:rFonts w:ascii="Arial" w:hAnsi="Arial" w:cs="Arial"/>
          <w:b/>
          <w:bCs/>
          <w:sz w:val="20"/>
          <w:szCs w:val="20"/>
        </w:rPr>
        <w:t xml:space="preserve"> Kč</w:t>
      </w:r>
    </w:p>
    <w:p w:rsidR="00D603DA" w:rsidRDefault="00D603DA" w:rsidP="00073171">
      <w:pPr>
        <w:pStyle w:val="Zpat1"/>
        <w:tabs>
          <w:tab w:val="clear" w:pos="4536"/>
          <w:tab w:val="clear" w:pos="9072"/>
          <w:tab w:val="left" w:pos="540"/>
          <w:tab w:val="left" w:pos="3420"/>
        </w:tabs>
        <w:ind w:left="284" w:hanging="284"/>
        <w:rPr>
          <w:rFonts w:ascii="Arial" w:hAnsi="Arial" w:cs="Arial"/>
          <w:b/>
          <w:bCs/>
          <w:sz w:val="20"/>
          <w:szCs w:val="20"/>
        </w:rPr>
      </w:pPr>
    </w:p>
    <w:p w:rsidR="00D603DA" w:rsidRDefault="00D603DA" w:rsidP="00ED279C">
      <w:pPr>
        <w:pStyle w:val="Zpat1"/>
        <w:tabs>
          <w:tab w:val="clear" w:pos="4536"/>
          <w:tab w:val="clear" w:pos="9072"/>
          <w:tab w:val="left" w:pos="540"/>
          <w:tab w:val="left" w:pos="3420"/>
        </w:tabs>
        <w:ind w:left="284" w:hanging="284"/>
        <w:rPr>
          <w:rFonts w:ascii="Arial" w:hAnsi="Arial" w:cs="Arial"/>
          <w:sz w:val="20"/>
          <w:szCs w:val="20"/>
        </w:rPr>
      </w:pPr>
    </w:p>
    <w:p w:rsidR="00D603DA" w:rsidRDefault="00D603DA" w:rsidP="00ED279C">
      <w:pPr>
        <w:pStyle w:val="Zpat1"/>
        <w:tabs>
          <w:tab w:val="left" w:pos="540"/>
        </w:tabs>
        <w:ind w:left="284" w:hanging="284"/>
        <w:jc w:val="both"/>
      </w:pPr>
      <w:r>
        <w:rPr>
          <w:rFonts w:ascii="Arial" w:hAnsi="Arial" w:cs="Arial"/>
          <w:sz w:val="20"/>
          <w:szCs w:val="20"/>
        </w:rPr>
        <w:t xml:space="preserve">2. </w:t>
      </w:r>
      <w:r>
        <w:rPr>
          <w:rFonts w:ascii="Arial" w:hAnsi="Arial" w:cs="Arial"/>
          <w:sz w:val="20"/>
          <w:szCs w:val="20"/>
        </w:rPr>
        <w:tab/>
        <w:t xml:space="preserve">Tato cena je nejvýše přípustná a lze ji překročit jen za podmínek stanovených v této smlouvě. Po dobu </w:t>
      </w:r>
      <w:r w:rsidR="006B3CC7">
        <w:rPr>
          <w:rFonts w:ascii="Arial" w:hAnsi="Arial" w:cs="Arial"/>
          <w:sz w:val="20"/>
          <w:szCs w:val="20"/>
        </w:rPr>
        <w:t>dodávky</w:t>
      </w:r>
      <w:r>
        <w:rPr>
          <w:rFonts w:ascii="Arial" w:hAnsi="Arial" w:cs="Arial"/>
          <w:sz w:val="20"/>
          <w:szCs w:val="20"/>
        </w:rPr>
        <w:t xml:space="preserve"> nebude uplatněna inflace. Zhotovitel prohlašuje, že cena zahrnuje veškeré náklady na provedení díla podle požadavku objednatele a sjednaná cena je úplná. </w:t>
      </w:r>
    </w:p>
    <w:p w:rsidR="00D603DA" w:rsidRDefault="00D603DA" w:rsidP="00ED279C">
      <w:pPr>
        <w:pStyle w:val="Zpat1"/>
        <w:tabs>
          <w:tab w:val="clear" w:pos="4536"/>
          <w:tab w:val="clear" w:pos="9072"/>
          <w:tab w:val="center" w:pos="4896"/>
          <w:tab w:val="right" w:pos="9432"/>
        </w:tabs>
        <w:ind w:left="284" w:hanging="284"/>
        <w:jc w:val="both"/>
        <w:rPr>
          <w:rFonts w:ascii="Arial" w:hAnsi="Arial" w:cs="Arial"/>
          <w:sz w:val="20"/>
          <w:szCs w:val="20"/>
        </w:rPr>
      </w:pPr>
    </w:p>
    <w:p w:rsidR="00D603DA" w:rsidRDefault="00D603DA" w:rsidP="001204A1">
      <w:pPr>
        <w:pStyle w:val="Zpat1"/>
        <w:tabs>
          <w:tab w:val="clear" w:pos="4536"/>
          <w:tab w:val="clear" w:pos="9072"/>
          <w:tab w:val="left" w:pos="540"/>
          <w:tab w:val="right" w:pos="9497"/>
        </w:tabs>
        <w:ind w:left="284" w:hanging="284"/>
        <w:jc w:val="both"/>
      </w:pPr>
      <w:r>
        <w:rPr>
          <w:rFonts w:ascii="Arial" w:hAnsi="Arial" w:cs="Arial"/>
          <w:sz w:val="20"/>
          <w:szCs w:val="20"/>
        </w:rPr>
        <w:t xml:space="preserve">3. </w:t>
      </w:r>
      <w:r>
        <w:rPr>
          <w:rFonts w:ascii="Arial" w:hAnsi="Arial" w:cs="Arial"/>
          <w:sz w:val="20"/>
          <w:szCs w:val="20"/>
        </w:rPr>
        <w:tab/>
        <w:t>Změna sjednané ceny je možná pouze</w:t>
      </w:r>
      <w:r>
        <w:rPr>
          <w:rFonts w:ascii="Arial" w:hAnsi="Arial" w:cs="Arial"/>
          <w:sz w:val="20"/>
          <w:szCs w:val="20"/>
        </w:rPr>
        <w:tab/>
      </w:r>
    </w:p>
    <w:p w:rsidR="00D603DA" w:rsidRDefault="00D603DA" w:rsidP="00ED279C">
      <w:pPr>
        <w:pStyle w:val="Zpat1"/>
        <w:tabs>
          <w:tab w:val="clear" w:pos="4536"/>
          <w:tab w:val="clear" w:pos="9072"/>
          <w:tab w:val="center" w:pos="4896"/>
          <w:tab w:val="right" w:pos="9432"/>
        </w:tabs>
        <w:ind w:left="284" w:hanging="284"/>
        <w:jc w:val="both"/>
        <w:rPr>
          <w:rFonts w:ascii="Arial" w:hAnsi="Arial" w:cs="Arial"/>
          <w:sz w:val="20"/>
          <w:szCs w:val="20"/>
        </w:rPr>
      </w:pPr>
    </w:p>
    <w:p w:rsidR="00D603DA" w:rsidRDefault="00D603DA" w:rsidP="001204A1">
      <w:pPr>
        <w:pStyle w:val="Standard"/>
        <w:ind w:left="284"/>
        <w:jc w:val="both"/>
      </w:pPr>
      <w:proofErr w:type="gramStart"/>
      <w:r>
        <w:rPr>
          <w:rFonts w:ascii="Arial" w:hAnsi="Arial" w:cs="Arial"/>
          <w:sz w:val="20"/>
          <w:szCs w:val="20"/>
        </w:rPr>
        <w:t>a)  pokud</w:t>
      </w:r>
      <w:proofErr w:type="gramEnd"/>
      <w:r>
        <w:rPr>
          <w:rFonts w:ascii="Arial" w:hAnsi="Arial" w:cs="Arial"/>
          <w:sz w:val="20"/>
          <w:szCs w:val="20"/>
        </w:rPr>
        <w:t xml:space="preserve"> po podpisu smlouvy a před termínem dokončení díla dojde ke změnám sazeb DPH;</w:t>
      </w:r>
    </w:p>
    <w:p w:rsidR="00D603DA" w:rsidRDefault="00D603DA" w:rsidP="001204A1">
      <w:pPr>
        <w:pStyle w:val="Zpat1"/>
        <w:tabs>
          <w:tab w:val="clear" w:pos="4536"/>
          <w:tab w:val="clear" w:pos="9072"/>
        </w:tabs>
        <w:spacing w:before="120"/>
        <w:ind w:left="567" w:hanging="283"/>
        <w:jc w:val="both"/>
      </w:pPr>
      <w:r>
        <w:rPr>
          <w:rFonts w:ascii="Arial" w:hAnsi="Arial" w:cs="Arial"/>
          <w:sz w:val="20"/>
          <w:szCs w:val="20"/>
        </w:rPr>
        <w:t xml:space="preserve">b) </w:t>
      </w:r>
      <w:r>
        <w:rPr>
          <w:rFonts w:ascii="Arial" w:hAnsi="Arial" w:cs="Arial"/>
          <w:sz w:val="20"/>
          <w:szCs w:val="20"/>
        </w:rPr>
        <w:tab/>
        <w:t>pokud se při provádění díla vyskytnou skutečnosti, které nebyly v době sjednání smlouvy známy, a zhotovitel je nezavinil, ani nemohl předvídat a tyto skutečnosti mají prokazatelný vliv na sjednanou cenu. Zadání takových změn a prací bude probíhat v souladu se</w:t>
      </w:r>
      <w:r w:rsidR="00DF5153">
        <w:rPr>
          <w:rFonts w:ascii="Arial" w:hAnsi="Arial" w:cs="Arial"/>
          <w:sz w:val="20"/>
          <w:szCs w:val="20"/>
        </w:rPr>
        <w:t xml:space="preserve"> Z</w:t>
      </w:r>
      <w:r>
        <w:rPr>
          <w:rFonts w:ascii="Arial" w:hAnsi="Arial" w:cs="Arial"/>
          <w:sz w:val="20"/>
          <w:szCs w:val="20"/>
        </w:rPr>
        <w:t>ZVZ.</w:t>
      </w:r>
    </w:p>
    <w:p w:rsidR="00D603DA" w:rsidRDefault="00D603DA" w:rsidP="00ED279C">
      <w:pPr>
        <w:pStyle w:val="Zpat1"/>
        <w:tabs>
          <w:tab w:val="clear" w:pos="4536"/>
          <w:tab w:val="clear" w:pos="9072"/>
        </w:tabs>
        <w:spacing w:before="120"/>
        <w:ind w:left="284" w:hanging="284"/>
        <w:jc w:val="both"/>
      </w:pPr>
      <w:r>
        <w:rPr>
          <w:rFonts w:ascii="Arial" w:hAnsi="Arial" w:cs="Arial"/>
          <w:sz w:val="20"/>
          <w:szCs w:val="20"/>
        </w:rPr>
        <w:t xml:space="preserve">4. </w:t>
      </w:r>
      <w:r>
        <w:rPr>
          <w:rFonts w:ascii="Arial" w:hAnsi="Arial" w:cs="Arial"/>
          <w:sz w:val="20"/>
          <w:szCs w:val="20"/>
        </w:rPr>
        <w:tab/>
        <w:t>Náklady spojené s odstraněním vad díla nese v plné míře zhotovitel. Tím není dotčeno právo na náhradu škody, která v jejich důsledku objednateli vznikne.</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2C515E" w:rsidRPr="002E3DD1" w:rsidRDefault="00D603DA" w:rsidP="002E3DD1">
      <w:pPr>
        <w:pStyle w:val="Zpat1"/>
        <w:tabs>
          <w:tab w:val="clear" w:pos="4536"/>
          <w:tab w:val="clear" w:pos="9072"/>
          <w:tab w:val="left" w:pos="540"/>
        </w:tabs>
        <w:ind w:left="284" w:hanging="284"/>
        <w:jc w:val="center"/>
        <w:rPr>
          <w:rFonts w:ascii="Arial" w:hAnsi="Arial" w:cs="Arial"/>
          <w:b/>
          <w:bCs/>
          <w:sz w:val="20"/>
          <w:szCs w:val="20"/>
        </w:rPr>
      </w:pPr>
      <w:r>
        <w:rPr>
          <w:rFonts w:ascii="Arial" w:hAnsi="Arial" w:cs="Arial"/>
          <w:b/>
          <w:bCs/>
          <w:sz w:val="20"/>
          <w:szCs w:val="20"/>
        </w:rPr>
        <w:t>V</w:t>
      </w:r>
      <w:r w:rsidR="004823C8">
        <w:rPr>
          <w:rFonts w:ascii="Arial" w:hAnsi="Arial" w:cs="Arial"/>
          <w:b/>
          <w:bCs/>
          <w:sz w:val="20"/>
          <w:szCs w:val="20"/>
        </w:rPr>
        <w:t>I</w:t>
      </w:r>
      <w:r>
        <w:rPr>
          <w:rFonts w:ascii="Arial" w:hAnsi="Arial" w:cs="Arial"/>
          <w:b/>
          <w:bCs/>
          <w:sz w:val="20"/>
          <w:szCs w:val="20"/>
        </w:rPr>
        <w:t>. Platební podmínky</w:t>
      </w:r>
    </w:p>
    <w:p w:rsidR="00D603DA" w:rsidRDefault="00D603DA" w:rsidP="00ED279C">
      <w:pPr>
        <w:pStyle w:val="Zpat1"/>
        <w:tabs>
          <w:tab w:val="clear" w:pos="4536"/>
          <w:tab w:val="clear" w:pos="9072"/>
        </w:tabs>
        <w:spacing w:before="120"/>
        <w:ind w:left="284" w:hanging="284"/>
        <w:jc w:val="both"/>
      </w:pPr>
      <w:r>
        <w:rPr>
          <w:rFonts w:ascii="Arial" w:hAnsi="Arial" w:cs="Arial"/>
          <w:sz w:val="20"/>
          <w:szCs w:val="20"/>
        </w:rPr>
        <w:t>1.</w:t>
      </w:r>
      <w:r>
        <w:rPr>
          <w:rFonts w:ascii="Arial" w:hAnsi="Arial" w:cs="Arial"/>
          <w:sz w:val="20"/>
          <w:szCs w:val="20"/>
        </w:rPr>
        <w:tab/>
        <w:t xml:space="preserve">Objednatel neposkytuje zálohy. Fakturace </w:t>
      </w:r>
      <w:proofErr w:type="gramStart"/>
      <w:r>
        <w:rPr>
          <w:rFonts w:ascii="Arial" w:hAnsi="Arial" w:cs="Arial"/>
          <w:sz w:val="20"/>
          <w:szCs w:val="20"/>
        </w:rPr>
        <w:t>bude</w:t>
      </w:r>
      <w:proofErr w:type="gramEnd"/>
      <w:r>
        <w:rPr>
          <w:rFonts w:ascii="Arial" w:hAnsi="Arial" w:cs="Arial"/>
          <w:sz w:val="20"/>
          <w:szCs w:val="20"/>
        </w:rPr>
        <w:t xml:space="preserve"> prov</w:t>
      </w:r>
      <w:r w:rsidR="006B3CC7">
        <w:rPr>
          <w:rFonts w:ascii="Arial" w:hAnsi="Arial" w:cs="Arial"/>
          <w:sz w:val="20"/>
          <w:szCs w:val="20"/>
        </w:rPr>
        <w:t>ede</w:t>
      </w:r>
      <w:r>
        <w:rPr>
          <w:rFonts w:ascii="Arial" w:hAnsi="Arial" w:cs="Arial"/>
          <w:sz w:val="20"/>
          <w:szCs w:val="20"/>
        </w:rPr>
        <w:t xml:space="preserve">na </w:t>
      </w:r>
      <w:r w:rsidR="006B3CC7">
        <w:rPr>
          <w:rFonts w:ascii="Arial" w:hAnsi="Arial" w:cs="Arial"/>
          <w:sz w:val="20"/>
          <w:szCs w:val="20"/>
        </w:rPr>
        <w:t xml:space="preserve">po dodání materiálu </w:t>
      </w:r>
      <w:r>
        <w:rPr>
          <w:rFonts w:ascii="Arial" w:hAnsi="Arial" w:cs="Arial"/>
          <w:sz w:val="20"/>
          <w:szCs w:val="20"/>
        </w:rPr>
        <w:t xml:space="preserve">Daňový doklad </w:t>
      </w:r>
      <w:proofErr w:type="gramStart"/>
      <w:r>
        <w:rPr>
          <w:rFonts w:ascii="Arial" w:hAnsi="Arial" w:cs="Arial"/>
          <w:sz w:val="20"/>
          <w:szCs w:val="20"/>
        </w:rPr>
        <w:t>musí</w:t>
      </w:r>
      <w:proofErr w:type="gramEnd"/>
      <w:r>
        <w:rPr>
          <w:rFonts w:ascii="Arial" w:hAnsi="Arial" w:cs="Arial"/>
          <w:sz w:val="20"/>
          <w:szCs w:val="20"/>
        </w:rPr>
        <w:t xml:space="preserve"> být též doložen listinami, které budou prokazovat oprávněnost vyfakturovaných položek. V případě, že daňový doklad bude trpět formálními vadami</w:t>
      </w:r>
      <w:r>
        <w:rPr>
          <w:rFonts w:ascii="Arial" w:hAnsi="Arial" w:cs="Arial"/>
          <w:color w:val="548DD4"/>
          <w:sz w:val="20"/>
          <w:szCs w:val="20"/>
        </w:rPr>
        <w:t xml:space="preserve"> </w:t>
      </w:r>
      <w:r>
        <w:rPr>
          <w:rFonts w:ascii="Arial" w:hAnsi="Arial" w:cs="Arial"/>
          <w:sz w:val="20"/>
          <w:szCs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D603DA" w:rsidRDefault="00D603DA" w:rsidP="00ED279C">
      <w:pPr>
        <w:pStyle w:val="Zpat1"/>
        <w:tabs>
          <w:tab w:val="clear" w:pos="4536"/>
          <w:tab w:val="clear" w:pos="9072"/>
        </w:tabs>
        <w:spacing w:before="120"/>
        <w:ind w:left="284" w:hanging="284"/>
        <w:jc w:val="both"/>
        <w:rPr>
          <w:rFonts w:ascii="Arial" w:hAnsi="Arial" w:cs="Arial"/>
          <w:sz w:val="20"/>
          <w:szCs w:val="20"/>
        </w:rPr>
      </w:pPr>
    </w:p>
    <w:p w:rsidR="00D603DA" w:rsidRDefault="00D603DA"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sidRPr="0053705B">
        <w:rPr>
          <w:rFonts w:ascii="Arial" w:hAnsi="Arial" w:cs="Arial"/>
          <w:sz w:val="20"/>
          <w:szCs w:val="20"/>
        </w:rPr>
        <w:t>Veškeré cenové údaje a i platby budou probíhat v CZK.</w:t>
      </w:r>
    </w:p>
    <w:p w:rsidR="00D603DA" w:rsidRDefault="00D603DA" w:rsidP="00ED279C">
      <w:pPr>
        <w:pStyle w:val="Zpat1"/>
        <w:tabs>
          <w:tab w:val="clear" w:pos="4536"/>
          <w:tab w:val="clear" w:pos="9072"/>
        </w:tabs>
        <w:ind w:left="284" w:hanging="284"/>
        <w:jc w:val="both"/>
        <w:rPr>
          <w:rFonts w:ascii="Arial" w:hAnsi="Arial" w:cs="Arial"/>
          <w:sz w:val="20"/>
          <w:szCs w:val="20"/>
        </w:rPr>
      </w:pPr>
    </w:p>
    <w:p w:rsidR="00D603DA" w:rsidRPr="00F05C7E" w:rsidRDefault="00D603DA"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F81BF4">
        <w:rPr>
          <w:rFonts w:ascii="Arial" w:hAnsi="Arial" w:cs="Arial"/>
          <w:sz w:val="20"/>
          <w:szCs w:val="20"/>
        </w:rPr>
        <w:t>Zhotovitel je povinen vystavit fakturu v</w:t>
      </w:r>
      <w:r>
        <w:rPr>
          <w:rFonts w:ascii="Arial" w:hAnsi="Arial" w:cs="Arial"/>
          <w:sz w:val="20"/>
          <w:szCs w:val="20"/>
        </w:rPr>
        <w:t> </w:t>
      </w:r>
      <w:r w:rsidRPr="00F81BF4">
        <w:rPr>
          <w:rFonts w:ascii="Arial" w:hAnsi="Arial" w:cs="Arial"/>
          <w:sz w:val="20"/>
          <w:szCs w:val="20"/>
        </w:rPr>
        <w:t>režimu</w:t>
      </w:r>
      <w:r>
        <w:rPr>
          <w:rFonts w:ascii="Arial" w:hAnsi="Arial" w:cs="Arial"/>
          <w:sz w:val="20"/>
          <w:szCs w:val="20"/>
        </w:rPr>
        <w:t xml:space="preserve"> dle zákona č. 235/2004 Sb. o</w:t>
      </w:r>
      <w:r w:rsidRPr="00F81BF4">
        <w:rPr>
          <w:rFonts w:ascii="Arial" w:hAnsi="Arial" w:cs="Arial"/>
          <w:sz w:val="20"/>
          <w:szCs w:val="20"/>
        </w:rPr>
        <w:t xml:space="preserve"> </w:t>
      </w:r>
      <w:r>
        <w:rPr>
          <w:rFonts w:ascii="Arial" w:hAnsi="Arial" w:cs="Arial"/>
          <w:sz w:val="20"/>
          <w:szCs w:val="20"/>
        </w:rPr>
        <w:t>dani z přidané hodnoty v platném znění</w:t>
      </w:r>
      <w:r w:rsidRPr="00F81BF4">
        <w:rPr>
          <w:rFonts w:ascii="Arial" w:hAnsi="Arial" w:cs="Arial"/>
          <w:sz w:val="20"/>
          <w:szCs w:val="20"/>
        </w:rPr>
        <w:t>.</w:t>
      </w:r>
    </w:p>
    <w:p w:rsidR="00D603DA" w:rsidRDefault="00D603DA" w:rsidP="00ED279C">
      <w:pPr>
        <w:pStyle w:val="Zpat1"/>
        <w:tabs>
          <w:tab w:val="clear" w:pos="4536"/>
          <w:tab w:val="clear" w:pos="9072"/>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Daňové doklady musí být doloženy k zaplacení zhotovitelem do podatelny objednatele nejpozději do 7.</w:t>
      </w:r>
      <w:r>
        <w:t> </w:t>
      </w:r>
      <w:r>
        <w:rPr>
          <w:rFonts w:ascii="Arial" w:hAnsi="Arial" w:cs="Arial"/>
          <w:sz w:val="20"/>
          <w:szCs w:val="20"/>
        </w:rPr>
        <w:t>kalendářního dne v měsíci, následujícího po měsíci, ve kterém byly fakturované práce provedeny.</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t xml:space="preserve">5. </w:t>
      </w:r>
      <w:r>
        <w:rPr>
          <w:rFonts w:ascii="Arial" w:hAnsi="Arial" w:cs="Arial"/>
          <w:sz w:val="20"/>
          <w:szCs w:val="20"/>
        </w:rPr>
        <w:tab/>
        <w:t>Splatnost daňového dokladu bude do 30 dnů od přijetí daňového dokladu objednatelem. Závazek objednatele zaplatit fakturu je splněn odepsáním fakturované částky z účtu objednatele ve prospěch účtu zhotovitele.</w:t>
      </w:r>
    </w:p>
    <w:p w:rsidR="00D603DA" w:rsidRDefault="00D603DA" w:rsidP="002E3DD1">
      <w:pPr>
        <w:pStyle w:val="Zpat1"/>
        <w:tabs>
          <w:tab w:val="clear" w:pos="4536"/>
          <w:tab w:val="clear" w:pos="9072"/>
          <w:tab w:val="left" w:pos="1080"/>
        </w:tabs>
        <w:jc w:val="both"/>
        <w:rPr>
          <w:rFonts w:ascii="Arial" w:hAnsi="Arial" w:cs="Arial"/>
          <w:b/>
          <w:bCs/>
          <w:sz w:val="20"/>
          <w:szCs w:val="20"/>
        </w:rPr>
      </w:pPr>
    </w:p>
    <w:p w:rsidR="00D603DA" w:rsidRDefault="00D603DA" w:rsidP="002E3DD1">
      <w:pPr>
        <w:pStyle w:val="Zpat1"/>
        <w:tabs>
          <w:tab w:val="clear" w:pos="4536"/>
          <w:tab w:val="clear" w:pos="9072"/>
          <w:tab w:val="left" w:pos="1080"/>
        </w:tabs>
        <w:jc w:val="both"/>
        <w:rPr>
          <w:rFonts w:ascii="Arial" w:hAnsi="Arial" w:cs="Arial"/>
          <w:b/>
          <w:bCs/>
          <w:sz w:val="20"/>
          <w:szCs w:val="20"/>
        </w:rPr>
      </w:pPr>
    </w:p>
    <w:p w:rsidR="002E3DD1" w:rsidRDefault="002E3DD1" w:rsidP="002E3DD1">
      <w:pPr>
        <w:pStyle w:val="Zpat1"/>
        <w:tabs>
          <w:tab w:val="clear" w:pos="4536"/>
          <w:tab w:val="clear" w:pos="9072"/>
          <w:tab w:val="left" w:pos="1080"/>
        </w:tabs>
        <w:jc w:val="both"/>
        <w:rPr>
          <w:rFonts w:ascii="Arial" w:hAnsi="Arial" w:cs="Arial"/>
          <w:b/>
          <w:bCs/>
          <w:sz w:val="20"/>
          <w:szCs w:val="20"/>
        </w:rPr>
      </w:pPr>
    </w:p>
    <w:p w:rsidR="00D603DA" w:rsidRDefault="0083296D" w:rsidP="00ED279C">
      <w:pPr>
        <w:pStyle w:val="Zpat1"/>
        <w:tabs>
          <w:tab w:val="clear" w:pos="4536"/>
          <w:tab w:val="clear" w:pos="9072"/>
          <w:tab w:val="left" w:pos="540"/>
        </w:tabs>
        <w:ind w:left="284" w:hanging="284"/>
        <w:jc w:val="center"/>
        <w:rPr>
          <w:rFonts w:ascii="Arial" w:hAnsi="Arial" w:cs="Arial"/>
          <w:b/>
          <w:bCs/>
          <w:sz w:val="20"/>
          <w:szCs w:val="20"/>
        </w:rPr>
      </w:pPr>
      <w:r>
        <w:rPr>
          <w:rFonts w:ascii="Arial" w:hAnsi="Arial" w:cs="Arial"/>
          <w:b/>
          <w:bCs/>
          <w:sz w:val="20"/>
          <w:szCs w:val="20"/>
        </w:rPr>
        <w:t>VII</w:t>
      </w:r>
      <w:r w:rsidR="00D603DA">
        <w:rPr>
          <w:rFonts w:ascii="Arial" w:hAnsi="Arial" w:cs="Arial"/>
          <w:b/>
          <w:bCs/>
          <w:sz w:val="20"/>
          <w:szCs w:val="20"/>
        </w:rPr>
        <w:t>. Předání a převzetí díla</w:t>
      </w:r>
    </w:p>
    <w:p w:rsidR="002E3DD1" w:rsidRDefault="002E3DD1" w:rsidP="00ED279C">
      <w:pPr>
        <w:pStyle w:val="Zpat1"/>
        <w:tabs>
          <w:tab w:val="clear" w:pos="4536"/>
          <w:tab w:val="clear" w:pos="9072"/>
          <w:tab w:val="left" w:pos="540"/>
        </w:tabs>
        <w:ind w:left="284" w:hanging="284"/>
        <w:jc w:val="center"/>
      </w:pPr>
    </w:p>
    <w:p w:rsidR="00D603DA" w:rsidRDefault="00D603DA" w:rsidP="002E3DD1">
      <w:pPr>
        <w:pStyle w:val="Textbody"/>
        <w:spacing w:after="283"/>
        <w:ind w:left="284" w:hanging="284"/>
        <w:jc w:val="both"/>
        <w:rPr>
          <w:rFonts w:ascii="Arial" w:hAnsi="Arial" w:cs="Arial"/>
          <w:sz w:val="20"/>
          <w:szCs w:val="20"/>
        </w:rPr>
      </w:pPr>
      <w:r>
        <w:rPr>
          <w:rFonts w:ascii="Arial" w:hAnsi="Arial" w:cs="Arial"/>
          <w:sz w:val="20"/>
          <w:szCs w:val="20"/>
        </w:rPr>
        <w:tab/>
        <w:t xml:space="preserve">Objednatel nemá právo odmítnout převzetí díla pro ojedinělé drobné vady, které samy o sobě ani ve spojení s jinými nebrání užívání funkčně nebo esteticky, ani jeho užívání podstatným způsobem neomezují; při převzetí takového díla se strany zároveň dohodnou na lhůtách k jejich odstranění, lhůty k odstranění vad zpravidla nebudou delší než 60 kalendářních </w:t>
      </w:r>
      <w:proofErr w:type="spellStart"/>
      <w:proofErr w:type="gramStart"/>
      <w:r>
        <w:rPr>
          <w:rFonts w:ascii="Arial" w:hAnsi="Arial" w:cs="Arial"/>
          <w:sz w:val="20"/>
          <w:szCs w:val="20"/>
        </w:rPr>
        <w:t>dní.Zhotovitel</w:t>
      </w:r>
      <w:proofErr w:type="spellEnd"/>
      <w:proofErr w:type="gramEnd"/>
      <w:r>
        <w:rPr>
          <w:rFonts w:ascii="Arial" w:hAnsi="Arial" w:cs="Arial"/>
          <w:sz w:val="20"/>
          <w:szCs w:val="20"/>
        </w:rPr>
        <w:t xml:space="preserve"> odpovídá za faktické a právní vady, které má dílo v době předání. Za vadu se považuje i nedodělek. </w:t>
      </w:r>
    </w:p>
    <w:p w:rsidR="002E3DD1" w:rsidRDefault="002E3DD1" w:rsidP="002E3DD1">
      <w:pPr>
        <w:pStyle w:val="Textbody"/>
        <w:spacing w:after="283"/>
        <w:ind w:left="284" w:hanging="284"/>
        <w:jc w:val="both"/>
      </w:pPr>
    </w:p>
    <w:p w:rsidR="002E3DD1" w:rsidRPr="002E3DD1" w:rsidRDefault="002E3DD1" w:rsidP="002E3DD1">
      <w:pPr>
        <w:pStyle w:val="Textbody"/>
        <w:spacing w:after="283"/>
        <w:ind w:left="284" w:hanging="284"/>
        <w:jc w:val="both"/>
      </w:pPr>
      <w:bookmarkStart w:id="0" w:name="_GoBack"/>
      <w:bookmarkEnd w:id="0"/>
    </w:p>
    <w:p w:rsidR="00D603DA" w:rsidRDefault="0083296D" w:rsidP="00ED279C">
      <w:pPr>
        <w:pStyle w:val="Zpat1"/>
        <w:tabs>
          <w:tab w:val="clear" w:pos="4536"/>
          <w:tab w:val="clear" w:pos="9072"/>
          <w:tab w:val="left" w:pos="540"/>
        </w:tabs>
        <w:ind w:left="284" w:hanging="284"/>
        <w:jc w:val="center"/>
        <w:rPr>
          <w:rFonts w:ascii="Arial" w:hAnsi="Arial" w:cs="Arial"/>
          <w:b/>
          <w:bCs/>
          <w:sz w:val="20"/>
          <w:szCs w:val="20"/>
        </w:rPr>
      </w:pPr>
      <w:r>
        <w:rPr>
          <w:rFonts w:ascii="Arial" w:hAnsi="Arial" w:cs="Arial"/>
          <w:b/>
          <w:bCs/>
          <w:sz w:val="20"/>
          <w:szCs w:val="20"/>
        </w:rPr>
        <w:lastRenderedPageBreak/>
        <w:t>VIII</w:t>
      </w:r>
      <w:r w:rsidR="00D603DA">
        <w:rPr>
          <w:rFonts w:ascii="Arial" w:hAnsi="Arial" w:cs="Arial"/>
          <w:b/>
          <w:bCs/>
          <w:sz w:val="20"/>
          <w:szCs w:val="20"/>
        </w:rPr>
        <w:t xml:space="preserve">. Záruka, </w:t>
      </w:r>
      <w:r w:rsidR="0046214B">
        <w:rPr>
          <w:rFonts w:ascii="Arial" w:hAnsi="Arial" w:cs="Arial"/>
          <w:b/>
          <w:bCs/>
          <w:sz w:val="20"/>
          <w:szCs w:val="20"/>
        </w:rPr>
        <w:t xml:space="preserve">odpovědnost za vady, </w:t>
      </w:r>
      <w:r w:rsidR="00D603DA">
        <w:rPr>
          <w:rFonts w:ascii="Arial" w:hAnsi="Arial" w:cs="Arial"/>
          <w:b/>
          <w:bCs/>
          <w:sz w:val="20"/>
          <w:szCs w:val="20"/>
        </w:rPr>
        <w:t>reklamace</w:t>
      </w:r>
    </w:p>
    <w:p w:rsidR="00D603DA" w:rsidRDefault="00D603DA" w:rsidP="00ED279C">
      <w:pPr>
        <w:pStyle w:val="Zpat1"/>
        <w:tabs>
          <w:tab w:val="clear" w:pos="4536"/>
          <w:tab w:val="clear" w:pos="9072"/>
          <w:tab w:val="left" w:pos="540"/>
        </w:tabs>
        <w:ind w:left="284" w:hanging="284"/>
        <w:jc w:val="center"/>
      </w:pPr>
    </w:p>
    <w:p w:rsidR="00D603DA" w:rsidRDefault="00D603DA" w:rsidP="00ED279C">
      <w:pPr>
        <w:pStyle w:val="Textbody"/>
        <w:tabs>
          <w:tab w:val="left" w:pos="540"/>
        </w:tabs>
        <w:ind w:left="284" w:hanging="284"/>
        <w:jc w:val="both"/>
        <w:rPr>
          <w:rFonts w:ascii="Arial" w:hAnsi="Arial" w:cs="Arial"/>
          <w:sz w:val="20"/>
          <w:szCs w:val="20"/>
        </w:rPr>
      </w:pPr>
      <w:r>
        <w:rPr>
          <w:rFonts w:ascii="Arial" w:hAnsi="Arial" w:cs="Arial"/>
          <w:sz w:val="22"/>
          <w:szCs w:val="22"/>
        </w:rPr>
        <w:t>1</w:t>
      </w:r>
      <w:r>
        <w:rPr>
          <w:rFonts w:ascii="Arial" w:hAnsi="Arial" w:cs="Arial"/>
          <w:sz w:val="20"/>
          <w:szCs w:val="20"/>
        </w:rPr>
        <w:t xml:space="preserve">. </w:t>
      </w:r>
      <w:r>
        <w:rPr>
          <w:rFonts w:ascii="Arial" w:hAnsi="Arial" w:cs="Arial"/>
          <w:sz w:val="20"/>
          <w:szCs w:val="20"/>
        </w:rPr>
        <w:tab/>
      </w:r>
      <w:r w:rsidR="0046214B">
        <w:rPr>
          <w:rFonts w:ascii="Arial" w:hAnsi="Arial" w:cs="Arial"/>
          <w:sz w:val="20"/>
          <w:szCs w:val="20"/>
        </w:rPr>
        <w:t xml:space="preserve">Vadou se rozumí odchylka od množství, druhu či kvalitativních podmínek zboží nebo jeho část, stanovených touto </w:t>
      </w:r>
      <w:proofErr w:type="spellStart"/>
      <w:r w:rsidR="0046214B">
        <w:rPr>
          <w:rFonts w:ascii="Arial" w:hAnsi="Arial" w:cs="Arial"/>
          <w:sz w:val="20"/>
          <w:szCs w:val="20"/>
        </w:rPr>
        <w:t>SoD</w:t>
      </w:r>
      <w:proofErr w:type="spellEnd"/>
      <w:r w:rsidR="0046214B">
        <w:rPr>
          <w:rFonts w:ascii="Arial" w:hAnsi="Arial" w:cs="Arial"/>
          <w:sz w:val="20"/>
          <w:szCs w:val="20"/>
        </w:rPr>
        <w:t xml:space="preserve"> nebo technickými normami či jinými obecně závaznými právními předpisy</w:t>
      </w:r>
      <w:r>
        <w:rPr>
          <w:rFonts w:ascii="Arial" w:hAnsi="Arial" w:cs="Arial"/>
          <w:sz w:val="20"/>
          <w:szCs w:val="20"/>
        </w:rPr>
        <w:t>.</w:t>
      </w:r>
      <w:r w:rsidR="0046214B">
        <w:rPr>
          <w:rFonts w:ascii="Arial" w:hAnsi="Arial" w:cs="Arial"/>
          <w:sz w:val="20"/>
          <w:szCs w:val="20"/>
        </w:rPr>
        <w:t xml:space="preserve"> Prodávající odpovídá za vady zjevné, skryté i právní, které má zboží v době jeho předání kupujícímu a dále za ty, které se na zboží vyskytnou v záruční době uvedené v </w:t>
      </w:r>
      <w:proofErr w:type="gramStart"/>
      <w:r w:rsidR="0046214B">
        <w:rPr>
          <w:rFonts w:ascii="Arial" w:hAnsi="Arial" w:cs="Arial"/>
          <w:sz w:val="20"/>
          <w:szCs w:val="20"/>
        </w:rPr>
        <w:t>bodu 3.tohoto</w:t>
      </w:r>
      <w:proofErr w:type="gramEnd"/>
      <w:r w:rsidR="0046214B">
        <w:rPr>
          <w:rFonts w:ascii="Arial" w:hAnsi="Arial" w:cs="Arial"/>
          <w:sz w:val="20"/>
          <w:szCs w:val="20"/>
        </w:rPr>
        <w:t xml:space="preserve"> článku.</w:t>
      </w:r>
    </w:p>
    <w:p w:rsidR="0046214B" w:rsidRPr="0046214B" w:rsidRDefault="0046214B" w:rsidP="00ED279C">
      <w:pPr>
        <w:pStyle w:val="Textbody"/>
        <w:tabs>
          <w:tab w:val="left" w:pos="540"/>
        </w:tabs>
        <w:ind w:left="284" w:hanging="284"/>
        <w:jc w:val="both"/>
        <w:rPr>
          <w:rFonts w:ascii="Arial" w:hAnsi="Arial" w:cs="Arial"/>
          <w:sz w:val="20"/>
          <w:szCs w:val="20"/>
        </w:rPr>
      </w:pPr>
      <w:r w:rsidRPr="0046214B">
        <w:rPr>
          <w:rFonts w:ascii="Arial" w:hAnsi="Arial" w:cs="Arial"/>
          <w:sz w:val="20"/>
          <w:szCs w:val="20"/>
        </w:rPr>
        <w:tab/>
        <w:t>Pr</w:t>
      </w:r>
      <w:r>
        <w:rPr>
          <w:rFonts w:ascii="Arial" w:hAnsi="Arial" w:cs="Arial"/>
          <w:sz w:val="20"/>
          <w:szCs w:val="20"/>
        </w:rPr>
        <w:t>odávající se zavazuje dodávat zboží v kvalitě odpovídající technickým a technologickým podmínkám garantovanými výrobcem zboží.</w:t>
      </w:r>
    </w:p>
    <w:p w:rsidR="00D603DA" w:rsidRDefault="00D603DA" w:rsidP="00ED279C">
      <w:pPr>
        <w:pStyle w:val="Textbody"/>
        <w:tabs>
          <w:tab w:val="left" w:pos="540"/>
        </w:tabs>
        <w:ind w:left="284" w:hanging="284"/>
        <w:jc w:val="both"/>
      </w:pPr>
    </w:p>
    <w:p w:rsidR="00D603DA" w:rsidRDefault="00D603DA" w:rsidP="00ED279C">
      <w:pPr>
        <w:pStyle w:val="Textbody"/>
        <w:ind w:left="284" w:hanging="284"/>
        <w:jc w:val="both"/>
      </w:pPr>
      <w:r>
        <w:rPr>
          <w:rFonts w:ascii="Arial" w:hAnsi="Arial" w:cs="Arial"/>
          <w:sz w:val="20"/>
          <w:szCs w:val="20"/>
        </w:rPr>
        <w:t xml:space="preserve">2. </w:t>
      </w:r>
      <w:r>
        <w:rPr>
          <w:rFonts w:ascii="Arial" w:hAnsi="Arial" w:cs="Arial"/>
          <w:sz w:val="20"/>
          <w:szCs w:val="20"/>
        </w:rPr>
        <w:tab/>
      </w:r>
      <w:r w:rsidR="00812627">
        <w:rPr>
          <w:rFonts w:ascii="Arial" w:hAnsi="Arial" w:cs="Arial"/>
          <w:sz w:val="20"/>
          <w:szCs w:val="20"/>
        </w:rPr>
        <w:t xml:space="preserve">Prodávající prohlašuje, že je výlučným vlastníkem dodávaného zboží, že na zboží neváznou žádná práva třetích osob a že mu není známa žádná překážka, </w:t>
      </w:r>
      <w:r w:rsidR="002868B0">
        <w:rPr>
          <w:rFonts w:ascii="Arial" w:hAnsi="Arial" w:cs="Arial"/>
          <w:sz w:val="20"/>
          <w:szCs w:val="20"/>
        </w:rPr>
        <w:t xml:space="preserve">která by bránila se zbožím podle této </w:t>
      </w:r>
      <w:proofErr w:type="spellStart"/>
      <w:r w:rsidR="002868B0">
        <w:rPr>
          <w:rFonts w:ascii="Arial" w:hAnsi="Arial" w:cs="Arial"/>
          <w:sz w:val="20"/>
          <w:szCs w:val="20"/>
        </w:rPr>
        <w:t>SoD</w:t>
      </w:r>
      <w:proofErr w:type="spellEnd"/>
      <w:r w:rsidR="002868B0">
        <w:rPr>
          <w:rFonts w:ascii="Arial" w:hAnsi="Arial" w:cs="Arial"/>
          <w:sz w:val="20"/>
          <w:szCs w:val="20"/>
        </w:rPr>
        <w:t xml:space="preserve"> disponovat. Prodávající prohlašuje, že zboží nemá žádné vady, které by bránily jeho použití k obvyklým účelům.</w:t>
      </w:r>
    </w:p>
    <w:p w:rsidR="00D603DA" w:rsidRDefault="00D603DA" w:rsidP="00ED279C">
      <w:pPr>
        <w:pStyle w:val="Textbody"/>
        <w:ind w:left="284" w:hanging="284"/>
        <w:jc w:val="both"/>
        <w:rPr>
          <w:rFonts w:ascii="Arial" w:hAnsi="Arial" w:cs="Arial"/>
          <w:sz w:val="20"/>
          <w:szCs w:val="20"/>
        </w:rPr>
      </w:pPr>
    </w:p>
    <w:p w:rsidR="00D603DA" w:rsidRDefault="00D603DA" w:rsidP="00ED279C">
      <w:pPr>
        <w:pStyle w:val="Textbody"/>
        <w:ind w:left="284" w:hanging="284"/>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002868B0">
        <w:rPr>
          <w:rFonts w:ascii="Arial" w:hAnsi="Arial" w:cs="Arial"/>
          <w:sz w:val="20"/>
          <w:szCs w:val="20"/>
        </w:rPr>
        <w:t>Prodávající</w:t>
      </w:r>
      <w:r>
        <w:rPr>
          <w:rFonts w:ascii="Arial" w:hAnsi="Arial" w:cs="Arial"/>
          <w:sz w:val="20"/>
          <w:szCs w:val="20"/>
        </w:rPr>
        <w:t xml:space="preserve"> poskyt</w:t>
      </w:r>
      <w:r w:rsidR="002868B0">
        <w:rPr>
          <w:rFonts w:ascii="Arial" w:hAnsi="Arial" w:cs="Arial"/>
          <w:sz w:val="20"/>
          <w:szCs w:val="20"/>
        </w:rPr>
        <w:t>uj</w:t>
      </w:r>
      <w:r>
        <w:rPr>
          <w:rFonts w:ascii="Arial" w:hAnsi="Arial" w:cs="Arial"/>
          <w:sz w:val="20"/>
          <w:szCs w:val="20"/>
        </w:rPr>
        <w:t xml:space="preserve">e </w:t>
      </w:r>
      <w:r w:rsidR="002868B0">
        <w:rPr>
          <w:rFonts w:ascii="Arial" w:hAnsi="Arial" w:cs="Arial"/>
          <w:sz w:val="20"/>
          <w:szCs w:val="20"/>
        </w:rPr>
        <w:t xml:space="preserve">kupujícímu </w:t>
      </w:r>
      <w:r>
        <w:rPr>
          <w:rFonts w:ascii="Arial" w:hAnsi="Arial" w:cs="Arial"/>
          <w:sz w:val="20"/>
          <w:szCs w:val="20"/>
        </w:rPr>
        <w:t xml:space="preserve">na </w:t>
      </w:r>
      <w:r w:rsidR="002868B0">
        <w:rPr>
          <w:rFonts w:ascii="Arial" w:hAnsi="Arial" w:cs="Arial"/>
          <w:sz w:val="20"/>
          <w:szCs w:val="20"/>
        </w:rPr>
        <w:t xml:space="preserve">dodávané zboží záruční dobu </w:t>
      </w:r>
      <w:r>
        <w:rPr>
          <w:rFonts w:ascii="Arial" w:hAnsi="Arial" w:cs="Arial"/>
          <w:sz w:val="20"/>
          <w:szCs w:val="20"/>
        </w:rPr>
        <w:t>24 měsíců. Záruční doba začíná běžet dne</w:t>
      </w:r>
      <w:r w:rsidR="002868B0">
        <w:rPr>
          <w:rFonts w:ascii="Arial" w:hAnsi="Arial" w:cs="Arial"/>
          <w:sz w:val="20"/>
          <w:szCs w:val="20"/>
        </w:rPr>
        <w:t xml:space="preserve">m </w:t>
      </w:r>
      <w:proofErr w:type="gramStart"/>
      <w:r w:rsidR="002868B0">
        <w:rPr>
          <w:rFonts w:ascii="Arial" w:hAnsi="Arial" w:cs="Arial"/>
          <w:sz w:val="20"/>
          <w:szCs w:val="20"/>
        </w:rPr>
        <w:t xml:space="preserve">předání a </w:t>
      </w:r>
      <w:r>
        <w:rPr>
          <w:rFonts w:ascii="Arial" w:hAnsi="Arial" w:cs="Arial"/>
          <w:sz w:val="20"/>
          <w:szCs w:val="20"/>
        </w:rPr>
        <w:t xml:space="preserve"> převzetí</w:t>
      </w:r>
      <w:proofErr w:type="gramEnd"/>
      <w:r>
        <w:rPr>
          <w:rFonts w:ascii="Arial" w:hAnsi="Arial" w:cs="Arial"/>
          <w:sz w:val="20"/>
          <w:szCs w:val="20"/>
        </w:rPr>
        <w:t xml:space="preserve"> </w:t>
      </w:r>
      <w:r w:rsidR="002868B0">
        <w:rPr>
          <w:rFonts w:ascii="Arial" w:hAnsi="Arial" w:cs="Arial"/>
          <w:sz w:val="20"/>
          <w:szCs w:val="20"/>
        </w:rPr>
        <w:t>zboží</w:t>
      </w:r>
      <w:r>
        <w:rPr>
          <w:rFonts w:ascii="Arial" w:hAnsi="Arial" w:cs="Arial"/>
          <w:sz w:val="20"/>
          <w:szCs w:val="20"/>
        </w:rPr>
        <w:t>.</w:t>
      </w:r>
      <w:r w:rsidR="002868B0">
        <w:rPr>
          <w:rFonts w:ascii="Arial" w:hAnsi="Arial" w:cs="Arial"/>
          <w:sz w:val="20"/>
          <w:szCs w:val="20"/>
        </w:rPr>
        <w:t xml:space="preserve"> Dnem převzetí zboží rovněž dochází k přechodu vlastnického práva na kupujícího.</w:t>
      </w:r>
    </w:p>
    <w:p w:rsidR="002868B0" w:rsidRDefault="002868B0" w:rsidP="00ED279C">
      <w:pPr>
        <w:pStyle w:val="Textbody"/>
        <w:ind w:left="284" w:hanging="284"/>
        <w:jc w:val="both"/>
        <w:rPr>
          <w:rFonts w:ascii="Arial" w:hAnsi="Arial" w:cs="Arial"/>
          <w:sz w:val="20"/>
          <w:szCs w:val="20"/>
        </w:rPr>
      </w:pPr>
      <w:r>
        <w:rPr>
          <w:rFonts w:ascii="Arial" w:hAnsi="Arial" w:cs="Arial"/>
          <w:sz w:val="20"/>
          <w:szCs w:val="20"/>
        </w:rPr>
        <w:tab/>
        <w:t>Kupující je oprávněn reklamovat:</w:t>
      </w:r>
    </w:p>
    <w:p w:rsidR="002868B0" w:rsidRDefault="002868B0" w:rsidP="002868B0">
      <w:pPr>
        <w:pStyle w:val="Textbody"/>
        <w:numPr>
          <w:ilvl w:val="0"/>
          <w:numId w:val="41"/>
        </w:numPr>
        <w:jc w:val="both"/>
        <w:rPr>
          <w:rFonts w:ascii="Arial" w:hAnsi="Arial" w:cs="Arial"/>
          <w:sz w:val="20"/>
          <w:szCs w:val="20"/>
        </w:rPr>
      </w:pPr>
      <w:r>
        <w:rPr>
          <w:rFonts w:ascii="Arial" w:hAnsi="Arial" w:cs="Arial"/>
          <w:sz w:val="20"/>
          <w:szCs w:val="20"/>
        </w:rPr>
        <w:t>Vady a množství při převzetí</w:t>
      </w:r>
    </w:p>
    <w:p w:rsidR="002868B0" w:rsidRDefault="002868B0" w:rsidP="002868B0">
      <w:pPr>
        <w:pStyle w:val="Textbody"/>
        <w:numPr>
          <w:ilvl w:val="0"/>
          <w:numId w:val="41"/>
        </w:numPr>
        <w:jc w:val="both"/>
        <w:rPr>
          <w:rFonts w:ascii="Arial" w:hAnsi="Arial" w:cs="Arial"/>
          <w:sz w:val="20"/>
          <w:szCs w:val="20"/>
        </w:rPr>
      </w:pPr>
      <w:r>
        <w:rPr>
          <w:rFonts w:ascii="Arial" w:hAnsi="Arial" w:cs="Arial"/>
          <w:sz w:val="20"/>
          <w:szCs w:val="20"/>
        </w:rPr>
        <w:t>Zjevné vady do 7 dnů po převzetí</w:t>
      </w:r>
    </w:p>
    <w:p w:rsidR="002868B0" w:rsidRDefault="002868B0" w:rsidP="002868B0">
      <w:pPr>
        <w:pStyle w:val="Textbody"/>
        <w:numPr>
          <w:ilvl w:val="0"/>
          <w:numId w:val="41"/>
        </w:numPr>
        <w:jc w:val="both"/>
        <w:rPr>
          <w:rFonts w:ascii="Arial" w:hAnsi="Arial" w:cs="Arial"/>
          <w:sz w:val="20"/>
          <w:szCs w:val="20"/>
        </w:rPr>
      </w:pPr>
      <w:r>
        <w:rPr>
          <w:rFonts w:ascii="Arial" w:hAnsi="Arial" w:cs="Arial"/>
          <w:sz w:val="20"/>
          <w:szCs w:val="20"/>
        </w:rPr>
        <w:t>Skryté vady do 7 dnů od zjištění kvalitativní vady, nejpozději však 2 měsíce od převzetí zboží</w:t>
      </w:r>
    </w:p>
    <w:p w:rsidR="002868B0" w:rsidRDefault="002868B0" w:rsidP="002868B0">
      <w:pPr>
        <w:pStyle w:val="Textbody"/>
        <w:numPr>
          <w:ilvl w:val="0"/>
          <w:numId w:val="41"/>
        </w:numPr>
        <w:jc w:val="both"/>
        <w:rPr>
          <w:rFonts w:ascii="Arial" w:hAnsi="Arial" w:cs="Arial"/>
          <w:sz w:val="20"/>
          <w:szCs w:val="20"/>
        </w:rPr>
      </w:pPr>
      <w:r>
        <w:rPr>
          <w:rFonts w:ascii="Arial" w:hAnsi="Arial" w:cs="Arial"/>
          <w:sz w:val="20"/>
          <w:szCs w:val="20"/>
        </w:rPr>
        <w:t>Prodávající je povinen činit neprodleně opatření k odstranění vytknutých závad</w:t>
      </w:r>
    </w:p>
    <w:p w:rsidR="002868B0" w:rsidRDefault="002868B0" w:rsidP="002868B0">
      <w:pPr>
        <w:pStyle w:val="Textbody"/>
        <w:numPr>
          <w:ilvl w:val="0"/>
          <w:numId w:val="41"/>
        </w:numPr>
        <w:jc w:val="both"/>
        <w:rPr>
          <w:rFonts w:ascii="Arial" w:hAnsi="Arial" w:cs="Arial"/>
          <w:sz w:val="20"/>
          <w:szCs w:val="20"/>
        </w:rPr>
      </w:pPr>
      <w:r>
        <w:rPr>
          <w:rFonts w:ascii="Arial" w:hAnsi="Arial" w:cs="Arial"/>
          <w:sz w:val="20"/>
          <w:szCs w:val="20"/>
        </w:rPr>
        <w:t>Za přiměřenou lhůtu k odstranění vady se považuje lhůta 30 dnů</w:t>
      </w:r>
    </w:p>
    <w:p w:rsidR="002868B0" w:rsidRDefault="002868B0" w:rsidP="002868B0">
      <w:pPr>
        <w:pStyle w:val="Textbody"/>
        <w:ind w:left="284"/>
        <w:jc w:val="both"/>
        <w:rPr>
          <w:rFonts w:ascii="Arial" w:hAnsi="Arial" w:cs="Arial"/>
          <w:sz w:val="20"/>
          <w:szCs w:val="20"/>
        </w:rPr>
      </w:pPr>
      <w:r>
        <w:rPr>
          <w:rFonts w:ascii="Arial" w:hAnsi="Arial" w:cs="Arial"/>
          <w:sz w:val="20"/>
          <w:szCs w:val="20"/>
        </w:rPr>
        <w:t>Podmínkou uznání záruky je dodržení skladových podmínek</w:t>
      </w:r>
      <w:r w:rsidR="005E4477">
        <w:rPr>
          <w:rFonts w:ascii="Arial" w:hAnsi="Arial" w:cs="Arial"/>
          <w:sz w:val="20"/>
          <w:szCs w:val="20"/>
        </w:rPr>
        <w:t xml:space="preserve"> stanovených prodávajícím.</w:t>
      </w:r>
    </w:p>
    <w:p w:rsidR="00D603DA" w:rsidRDefault="00D603DA" w:rsidP="00ED279C">
      <w:pPr>
        <w:pStyle w:val="Textbody"/>
        <w:ind w:left="284" w:hanging="284"/>
        <w:jc w:val="both"/>
      </w:pPr>
    </w:p>
    <w:p w:rsidR="00D603DA" w:rsidRDefault="00D603DA" w:rsidP="00ED279C">
      <w:pPr>
        <w:pStyle w:val="Textbody"/>
        <w:ind w:left="284" w:hanging="284"/>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r>
      <w:r w:rsidR="009431F4">
        <w:rPr>
          <w:rFonts w:ascii="Arial" w:hAnsi="Arial" w:cs="Arial"/>
          <w:sz w:val="20"/>
          <w:szCs w:val="20"/>
        </w:rPr>
        <w:t>Smluvní strany se dohodly pro případ vady předmětu plnění, že po dobu záruční doby má kupující právo a prodávající povinnost bezplatného odstranění vady, a to na základě dohody pouze formou dodání náhradního bezvadného zboží v termínu do 30 dnů ode dne uznání reklamace. Náklady spojené se zpětnou přepravou vadného zboží a dodáním nového bezvadného zboží nese prodávající.</w:t>
      </w:r>
    </w:p>
    <w:p w:rsidR="00D603DA" w:rsidRDefault="00D603DA" w:rsidP="00ED279C">
      <w:pPr>
        <w:pStyle w:val="Textbody"/>
        <w:ind w:left="284" w:hanging="284"/>
        <w:jc w:val="both"/>
      </w:pPr>
    </w:p>
    <w:p w:rsidR="009431F4" w:rsidRDefault="00D603DA" w:rsidP="00ED279C">
      <w:pPr>
        <w:pStyle w:val="Zpat1"/>
        <w:tabs>
          <w:tab w:val="clear" w:pos="4536"/>
          <w:tab w:val="clear" w:pos="9072"/>
          <w:tab w:val="left" w:pos="540"/>
        </w:tabs>
        <w:ind w:left="284" w:hanging="284"/>
        <w:jc w:val="both"/>
        <w:rPr>
          <w:rFonts w:ascii="Arial" w:hAnsi="Arial" w:cs="Arial"/>
          <w:sz w:val="20"/>
          <w:szCs w:val="20"/>
        </w:rPr>
      </w:pPr>
      <w:r w:rsidRPr="00854748">
        <w:rPr>
          <w:rFonts w:ascii="Arial" w:hAnsi="Arial" w:cs="Arial"/>
          <w:sz w:val="20"/>
          <w:szCs w:val="20"/>
        </w:rPr>
        <w:t xml:space="preserve">5. </w:t>
      </w:r>
      <w:r>
        <w:rPr>
          <w:rFonts w:ascii="Arial" w:hAnsi="Arial" w:cs="Arial"/>
          <w:sz w:val="20"/>
          <w:szCs w:val="20"/>
        </w:rPr>
        <w:tab/>
      </w:r>
      <w:r w:rsidR="009431F4">
        <w:rPr>
          <w:rFonts w:ascii="Arial" w:hAnsi="Arial" w:cs="Arial"/>
          <w:sz w:val="20"/>
          <w:szCs w:val="20"/>
        </w:rPr>
        <w:t>Kupující je povinen prohlédnout zboží podle možností co nejdříve po přechodu nebezpečí škody na zboží a reklamovat vady v množství a vady zjistitelné při prohlídce neprodleně, nejpozději do 7 pracovních dnů ode dne převzetí zboží.</w:t>
      </w:r>
    </w:p>
    <w:p w:rsidR="009431F4" w:rsidRDefault="009431F4" w:rsidP="00ED279C">
      <w:pPr>
        <w:pStyle w:val="Zpat1"/>
        <w:tabs>
          <w:tab w:val="clear" w:pos="4536"/>
          <w:tab w:val="clear" w:pos="9072"/>
          <w:tab w:val="left" w:pos="540"/>
        </w:tabs>
        <w:ind w:left="284" w:hanging="284"/>
        <w:jc w:val="both"/>
        <w:rPr>
          <w:rFonts w:ascii="Arial" w:hAnsi="Arial" w:cs="Arial"/>
          <w:sz w:val="20"/>
          <w:szCs w:val="20"/>
        </w:rPr>
      </w:pPr>
    </w:p>
    <w:p w:rsidR="009431F4" w:rsidRDefault="009431F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 </w:t>
      </w:r>
      <w:r w:rsidR="00D603DA">
        <w:rPr>
          <w:rFonts w:ascii="Arial" w:hAnsi="Arial" w:cs="Arial"/>
          <w:sz w:val="20"/>
          <w:szCs w:val="20"/>
        </w:rPr>
        <w:t xml:space="preserve">6. </w:t>
      </w:r>
      <w:r w:rsidR="00D603DA">
        <w:rPr>
          <w:rFonts w:ascii="Arial" w:hAnsi="Arial" w:cs="Arial"/>
          <w:sz w:val="20"/>
          <w:szCs w:val="20"/>
        </w:rPr>
        <w:tab/>
      </w:r>
      <w:r>
        <w:rPr>
          <w:rFonts w:ascii="Arial" w:hAnsi="Arial" w:cs="Arial"/>
          <w:sz w:val="20"/>
          <w:szCs w:val="20"/>
        </w:rPr>
        <w:t>Prodávající je povinen činit neprodleně opatření k odstranění reklamovaných vad zboží. Za přiměřenou lhůtu k odstranění vady se považuje lhůta 30 dnů.</w:t>
      </w:r>
    </w:p>
    <w:p w:rsidR="00D603DA" w:rsidRDefault="009431F4" w:rsidP="00ED279C">
      <w:pPr>
        <w:pStyle w:val="Zpat1"/>
        <w:tabs>
          <w:tab w:val="clear" w:pos="4536"/>
          <w:tab w:val="clear" w:pos="9072"/>
          <w:tab w:val="left" w:pos="540"/>
        </w:tabs>
        <w:ind w:left="284" w:hanging="284"/>
        <w:jc w:val="both"/>
      </w:pPr>
      <w:r>
        <w:t xml:space="preserve"> </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r>
      <w:r w:rsidR="00C65188">
        <w:rPr>
          <w:rFonts w:ascii="Arial" w:hAnsi="Arial" w:cs="Arial"/>
          <w:sz w:val="20"/>
          <w:szCs w:val="20"/>
        </w:rPr>
        <w:t>Prodávající neodpovídá za škody vzniklé neodbornou manipulací se zbožím či s jeho nesprávným skladováním a zacházením.</w:t>
      </w:r>
    </w:p>
    <w:p w:rsidR="00D603DA" w:rsidRDefault="00D603DA" w:rsidP="00ED279C">
      <w:pPr>
        <w:pStyle w:val="Zpat1"/>
        <w:tabs>
          <w:tab w:val="clear" w:pos="4536"/>
          <w:tab w:val="clear" w:pos="9072"/>
          <w:tab w:val="left" w:pos="540"/>
        </w:tabs>
        <w:ind w:left="284" w:hanging="284"/>
        <w:jc w:val="both"/>
      </w:pPr>
    </w:p>
    <w:p w:rsidR="00D603DA" w:rsidRDefault="0083296D" w:rsidP="00F05C7E">
      <w:pPr>
        <w:pStyle w:val="Zpat1"/>
        <w:tabs>
          <w:tab w:val="clear" w:pos="4536"/>
          <w:tab w:val="clear" w:pos="9072"/>
          <w:tab w:val="left" w:pos="540"/>
        </w:tabs>
        <w:ind w:left="284" w:hanging="284"/>
        <w:jc w:val="center"/>
      </w:pPr>
      <w:r>
        <w:rPr>
          <w:rFonts w:ascii="Arial" w:hAnsi="Arial" w:cs="Arial"/>
          <w:b/>
          <w:bCs/>
          <w:sz w:val="20"/>
          <w:szCs w:val="20"/>
        </w:rPr>
        <w:t>I</w:t>
      </w:r>
      <w:r w:rsidR="00D603DA">
        <w:rPr>
          <w:rFonts w:ascii="Arial" w:hAnsi="Arial" w:cs="Arial"/>
          <w:b/>
          <w:bCs/>
          <w:sz w:val="20"/>
          <w:szCs w:val="20"/>
        </w:rPr>
        <w:t xml:space="preserve">X. </w:t>
      </w:r>
      <w:r>
        <w:rPr>
          <w:rFonts w:ascii="Arial" w:hAnsi="Arial" w:cs="Arial"/>
          <w:b/>
          <w:bCs/>
          <w:sz w:val="20"/>
          <w:szCs w:val="20"/>
        </w:rPr>
        <w:t>Ostatní ustanovení</w:t>
      </w:r>
    </w:p>
    <w:p w:rsidR="0083296D" w:rsidRDefault="00D603DA" w:rsidP="00ED279C">
      <w:pPr>
        <w:pStyle w:val="Zpat1"/>
        <w:tabs>
          <w:tab w:val="clear" w:pos="4536"/>
          <w:tab w:val="clear" w:pos="9072"/>
          <w:tab w:val="left" w:pos="540"/>
        </w:tabs>
        <w:spacing w:before="120"/>
        <w:ind w:left="284"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83296D">
        <w:rPr>
          <w:rFonts w:ascii="Arial" w:hAnsi="Arial" w:cs="Arial"/>
          <w:sz w:val="20"/>
          <w:szCs w:val="20"/>
        </w:rPr>
        <w:t>Obchodní vztah založený touto smlouvou je možno ukončit dohodou smluvních stran.</w:t>
      </w:r>
    </w:p>
    <w:p w:rsidR="00D603DA" w:rsidRDefault="00D603DA" w:rsidP="00ED279C">
      <w:pPr>
        <w:pStyle w:val="Zpat1"/>
        <w:tabs>
          <w:tab w:val="clear" w:pos="4536"/>
          <w:tab w:val="clear" w:pos="9072"/>
          <w:tab w:val="left" w:pos="540"/>
        </w:tabs>
        <w:spacing w:before="60" w:after="60"/>
        <w:ind w:left="284" w:hanging="284"/>
        <w:jc w:val="both"/>
      </w:pPr>
      <w:r>
        <w:rPr>
          <w:rFonts w:ascii="Arial" w:hAnsi="Arial" w:cs="Arial"/>
          <w:sz w:val="20"/>
          <w:szCs w:val="20"/>
        </w:rPr>
        <w:tab/>
      </w:r>
      <w:r>
        <w:rPr>
          <w:rFonts w:ascii="Arial" w:hAnsi="Arial" w:cs="Arial"/>
          <w:sz w:val="20"/>
          <w:szCs w:val="20"/>
        </w:rPr>
        <w:tab/>
      </w:r>
    </w:p>
    <w:p w:rsidR="0083296D" w:rsidRDefault="00DA6497"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2</w:t>
      </w:r>
      <w:r w:rsidR="00D603DA">
        <w:rPr>
          <w:rFonts w:ascii="Arial" w:hAnsi="Arial" w:cs="Arial"/>
          <w:sz w:val="20"/>
          <w:szCs w:val="20"/>
        </w:rPr>
        <w:t xml:space="preserve">. </w:t>
      </w:r>
      <w:r w:rsidR="00D603DA">
        <w:rPr>
          <w:rFonts w:ascii="Arial" w:hAnsi="Arial" w:cs="Arial"/>
          <w:sz w:val="20"/>
          <w:szCs w:val="20"/>
        </w:rPr>
        <w:tab/>
      </w:r>
      <w:proofErr w:type="spellStart"/>
      <w:r w:rsidR="0083296D">
        <w:rPr>
          <w:rFonts w:ascii="Arial" w:hAnsi="Arial" w:cs="Arial"/>
          <w:sz w:val="20"/>
          <w:szCs w:val="20"/>
        </w:rPr>
        <w:t>Jednostan</w:t>
      </w:r>
      <w:r w:rsidR="002752DB">
        <w:rPr>
          <w:rFonts w:ascii="Arial" w:hAnsi="Arial" w:cs="Arial"/>
          <w:sz w:val="20"/>
          <w:szCs w:val="20"/>
        </w:rPr>
        <w:t>n</w:t>
      </w:r>
      <w:r w:rsidR="0083296D">
        <w:rPr>
          <w:rFonts w:ascii="Arial" w:hAnsi="Arial" w:cs="Arial"/>
          <w:sz w:val="20"/>
          <w:szCs w:val="20"/>
        </w:rPr>
        <w:t>ě</w:t>
      </w:r>
      <w:proofErr w:type="spellEnd"/>
      <w:r w:rsidR="0083296D">
        <w:rPr>
          <w:rFonts w:ascii="Arial" w:hAnsi="Arial" w:cs="Arial"/>
          <w:sz w:val="20"/>
          <w:szCs w:val="20"/>
        </w:rPr>
        <w:t xml:space="preserve"> lze smlouvu ukončit písemnou výpovědí s měsíční výpovědní lhůtou počínající běžet prvním dnem měsíce následujícího po doručení písemné výpovědi druhé smluvní straně.</w:t>
      </w:r>
    </w:p>
    <w:p w:rsidR="00D603DA" w:rsidRDefault="0083296D" w:rsidP="00ED279C">
      <w:pPr>
        <w:pStyle w:val="Zpat1"/>
        <w:tabs>
          <w:tab w:val="clear" w:pos="4536"/>
          <w:tab w:val="clear" w:pos="9072"/>
        </w:tabs>
        <w:ind w:left="284" w:hanging="284"/>
        <w:jc w:val="both"/>
      </w:pPr>
      <w:r>
        <w:t xml:space="preserve"> </w:t>
      </w:r>
    </w:p>
    <w:p w:rsidR="0083296D" w:rsidRDefault="00DA6497"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3</w:t>
      </w:r>
      <w:r w:rsidR="00D603DA">
        <w:rPr>
          <w:rFonts w:ascii="Arial" w:hAnsi="Arial" w:cs="Arial"/>
          <w:sz w:val="20"/>
          <w:szCs w:val="20"/>
        </w:rPr>
        <w:t xml:space="preserve">. </w:t>
      </w:r>
      <w:r w:rsidR="00D603DA">
        <w:rPr>
          <w:rFonts w:ascii="Arial" w:hAnsi="Arial" w:cs="Arial"/>
          <w:sz w:val="20"/>
          <w:szCs w:val="20"/>
        </w:rPr>
        <w:tab/>
      </w:r>
      <w:r w:rsidR="0083296D">
        <w:rPr>
          <w:rFonts w:ascii="Arial" w:hAnsi="Arial" w:cs="Arial"/>
          <w:sz w:val="20"/>
          <w:szCs w:val="20"/>
        </w:rPr>
        <w:t>Každá ze smluvních stran je oprávněna od této smlouvy odstoupit v případě, že druhá strana porušila podstatným způsobem tuto smlouvu. Pro účely této smlouvy se podstatným porušením této smlouvy rozumí zejména:</w:t>
      </w:r>
    </w:p>
    <w:p w:rsidR="0083296D" w:rsidRDefault="0083296D"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 </w:t>
      </w:r>
      <w:r w:rsidR="002752DB">
        <w:rPr>
          <w:rFonts w:ascii="Arial" w:hAnsi="Arial" w:cs="Arial"/>
          <w:sz w:val="20"/>
          <w:szCs w:val="20"/>
        </w:rPr>
        <w:t xml:space="preserve">  </w:t>
      </w:r>
      <w:r>
        <w:rPr>
          <w:rFonts w:ascii="Arial" w:hAnsi="Arial" w:cs="Arial"/>
          <w:sz w:val="20"/>
          <w:szCs w:val="20"/>
        </w:rPr>
        <w:t>prodlení</w:t>
      </w:r>
      <w:proofErr w:type="gramEnd"/>
      <w:r>
        <w:rPr>
          <w:rFonts w:ascii="Arial" w:hAnsi="Arial" w:cs="Arial"/>
          <w:sz w:val="20"/>
          <w:szCs w:val="20"/>
        </w:rPr>
        <w:t xml:space="preserve"> kupujícího s úhradou kupní ceny delší než 30 dnů po lhůtě splatnosti</w:t>
      </w:r>
    </w:p>
    <w:p w:rsidR="00D603DA" w:rsidRDefault="0083296D" w:rsidP="002752DB">
      <w:pPr>
        <w:pStyle w:val="Zpat1"/>
        <w:tabs>
          <w:tab w:val="clear" w:pos="4536"/>
          <w:tab w:val="clear" w:pos="9072"/>
          <w:tab w:val="left" w:pos="540"/>
        </w:tabs>
        <w:ind w:left="708" w:hanging="284"/>
        <w:jc w:val="both"/>
      </w:pPr>
      <w:r>
        <w:rPr>
          <w:rFonts w:ascii="Arial" w:hAnsi="Arial" w:cs="Arial"/>
          <w:sz w:val="20"/>
          <w:szCs w:val="20"/>
        </w:rPr>
        <w:tab/>
      </w:r>
      <w:r w:rsidR="002752DB">
        <w:rPr>
          <w:rFonts w:ascii="Arial" w:hAnsi="Arial" w:cs="Arial"/>
          <w:sz w:val="20"/>
          <w:szCs w:val="20"/>
        </w:rPr>
        <w:t>b) prodlení prodávajícího s dodávkou zboží delší než 7 dnů v dohodnutém termínu s prodávajícím jako den dodání zboží.</w:t>
      </w:r>
    </w:p>
    <w:p w:rsidR="00D603DA" w:rsidRDefault="00DA6497"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lastRenderedPageBreak/>
        <w:t>4</w:t>
      </w:r>
      <w:r w:rsidR="00D603DA">
        <w:rPr>
          <w:rFonts w:ascii="Arial" w:hAnsi="Arial" w:cs="Arial"/>
          <w:sz w:val="20"/>
          <w:szCs w:val="20"/>
        </w:rPr>
        <w:t xml:space="preserve">. </w:t>
      </w:r>
      <w:r w:rsidR="00D603DA">
        <w:rPr>
          <w:rFonts w:ascii="Arial" w:hAnsi="Arial" w:cs="Arial"/>
          <w:sz w:val="20"/>
          <w:szCs w:val="20"/>
        </w:rPr>
        <w:tab/>
      </w:r>
      <w:r w:rsidR="002752DB">
        <w:rPr>
          <w:rFonts w:ascii="Arial" w:hAnsi="Arial" w:cs="Arial"/>
          <w:sz w:val="20"/>
          <w:szCs w:val="20"/>
        </w:rPr>
        <w:t>Kupující je oprávněn v </w:t>
      </w:r>
      <w:r w:rsidR="00D603DA">
        <w:rPr>
          <w:rFonts w:ascii="Arial" w:hAnsi="Arial" w:cs="Arial"/>
          <w:sz w:val="20"/>
          <w:szCs w:val="20"/>
        </w:rPr>
        <w:t>případě</w:t>
      </w:r>
      <w:r w:rsidR="002752DB">
        <w:rPr>
          <w:rFonts w:ascii="Arial" w:hAnsi="Arial" w:cs="Arial"/>
          <w:sz w:val="20"/>
          <w:szCs w:val="20"/>
        </w:rPr>
        <w:t xml:space="preserve"> oprávněných pochybností o dodržení termínu dodávek či v případě nekvalitního provádění dodávek a po předchozím marném jednání s prodávajícím k odstranění uvedených skutečností, podat písemnou výpověď s výpovědní lhůtou 7 kalendářních dní, která běží ode dne doručení výpovědi prodávajícímu. Prodávající má v takovém případě </w:t>
      </w:r>
      <w:r w:rsidR="00111982">
        <w:rPr>
          <w:rFonts w:ascii="Arial" w:hAnsi="Arial" w:cs="Arial"/>
          <w:sz w:val="20"/>
          <w:szCs w:val="20"/>
        </w:rPr>
        <w:t>právo na úhradu pouze dosud dodaného zboží.</w:t>
      </w:r>
      <w:r w:rsidR="00D603DA">
        <w:rPr>
          <w:rFonts w:ascii="Arial" w:hAnsi="Arial" w:cs="Arial"/>
          <w:sz w:val="20"/>
          <w:szCs w:val="20"/>
        </w:rPr>
        <w:t xml:space="preserve"> </w:t>
      </w:r>
    </w:p>
    <w:p w:rsidR="00111982" w:rsidRDefault="00111982" w:rsidP="00ED279C">
      <w:pPr>
        <w:pStyle w:val="Zpat1"/>
        <w:tabs>
          <w:tab w:val="clear" w:pos="4536"/>
          <w:tab w:val="clear" w:pos="9072"/>
          <w:tab w:val="left" w:pos="540"/>
        </w:tabs>
        <w:ind w:left="284" w:hanging="284"/>
        <w:jc w:val="both"/>
      </w:pPr>
    </w:p>
    <w:p w:rsidR="00D603DA" w:rsidRDefault="00DA6497" w:rsidP="00ED279C">
      <w:pPr>
        <w:pStyle w:val="Zpat1"/>
        <w:tabs>
          <w:tab w:val="clear" w:pos="4536"/>
          <w:tab w:val="clear" w:pos="9072"/>
          <w:tab w:val="left" w:pos="540"/>
        </w:tabs>
        <w:ind w:left="284" w:hanging="284"/>
        <w:jc w:val="both"/>
      </w:pPr>
      <w:r>
        <w:rPr>
          <w:rFonts w:ascii="Arial" w:hAnsi="Arial" w:cs="Arial"/>
          <w:sz w:val="20"/>
          <w:szCs w:val="20"/>
        </w:rPr>
        <w:t>5</w:t>
      </w:r>
      <w:r w:rsidR="00111982">
        <w:rPr>
          <w:rFonts w:ascii="Arial" w:hAnsi="Arial" w:cs="Arial"/>
          <w:sz w:val="20"/>
          <w:szCs w:val="20"/>
        </w:rPr>
        <w:t>.</w:t>
      </w:r>
      <w:r w:rsidR="00111982">
        <w:rPr>
          <w:rFonts w:ascii="Arial" w:hAnsi="Arial" w:cs="Arial"/>
          <w:sz w:val="20"/>
          <w:szCs w:val="20"/>
        </w:rPr>
        <w:tab/>
        <w:t>Nebezpečí škody na zboží přechází na kupujícího v okamžiku převzetí zboží kupujícím.</w:t>
      </w:r>
      <w:r w:rsidR="00111982">
        <w:t xml:space="preserve"> </w:t>
      </w:r>
    </w:p>
    <w:p w:rsidR="00D603DA" w:rsidRDefault="00D603DA" w:rsidP="00ED279C">
      <w:pPr>
        <w:pStyle w:val="Zpat1"/>
        <w:tabs>
          <w:tab w:val="clear" w:pos="4536"/>
          <w:tab w:val="clear" w:pos="9072"/>
          <w:tab w:val="left" w:pos="540"/>
        </w:tabs>
        <w:ind w:left="284" w:hanging="284"/>
        <w:jc w:val="both"/>
        <w:rPr>
          <w:color w:val="00000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1080"/>
        </w:tabs>
        <w:ind w:left="284" w:hanging="284"/>
        <w:jc w:val="center"/>
      </w:pPr>
      <w:r>
        <w:rPr>
          <w:rFonts w:ascii="Arial" w:hAnsi="Arial" w:cs="Arial"/>
          <w:b/>
          <w:bCs/>
          <w:sz w:val="20"/>
          <w:szCs w:val="20"/>
        </w:rPr>
        <w:t>X. Smluvní pokuty</w:t>
      </w:r>
    </w:p>
    <w:p w:rsidR="00D603DA" w:rsidRDefault="00D603DA" w:rsidP="00ED279C">
      <w:pPr>
        <w:pStyle w:val="Zpat1"/>
        <w:tabs>
          <w:tab w:val="clear" w:pos="4536"/>
          <w:tab w:val="clear" w:pos="9072"/>
        </w:tabs>
        <w:spacing w:before="120"/>
        <w:ind w:left="284"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Je-li zhotovitel s prodlením s předáním dokončeného díla (čl. </w:t>
      </w:r>
      <w:r w:rsidR="004823C8">
        <w:rPr>
          <w:rFonts w:ascii="Arial" w:hAnsi="Arial" w:cs="Arial"/>
          <w:sz w:val="20"/>
          <w:szCs w:val="20"/>
        </w:rPr>
        <w:t>IV</w:t>
      </w:r>
      <w:r>
        <w:rPr>
          <w:rFonts w:ascii="Arial" w:hAnsi="Arial" w:cs="Arial"/>
          <w:sz w:val="20"/>
          <w:szCs w:val="20"/>
        </w:rPr>
        <w:t xml:space="preserve">. odst. 1) zaplatí objednateli smluvní pokutu ve výši 0,1 % z ceny díla </w:t>
      </w:r>
      <w:r w:rsidRPr="00854748">
        <w:rPr>
          <w:rFonts w:ascii="Arial" w:hAnsi="Arial" w:cs="Arial"/>
          <w:sz w:val="20"/>
          <w:szCs w:val="20"/>
        </w:rPr>
        <w:t>celkem včetně DPH dle čl. V odst. 1</w:t>
      </w:r>
      <w:r>
        <w:rPr>
          <w:rFonts w:ascii="Arial" w:hAnsi="Arial" w:cs="Arial"/>
          <w:sz w:val="20"/>
          <w:szCs w:val="20"/>
        </w:rPr>
        <w:t xml:space="preserve"> této smlouvy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D603DA" w:rsidRDefault="00D603DA" w:rsidP="00ED279C">
      <w:pPr>
        <w:pStyle w:val="Zpat1"/>
        <w:tabs>
          <w:tab w:val="clear" w:pos="4536"/>
          <w:tab w:val="clear" w:pos="9072"/>
        </w:tabs>
        <w:spacing w:before="120"/>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Z důvodu nedodržení termínu na odstranění vad a nedodělků je zhotovitel povinen objednateli uhradit smluvní </w:t>
      </w:r>
      <w:r w:rsidRPr="007D6296">
        <w:rPr>
          <w:rFonts w:ascii="Arial" w:hAnsi="Arial" w:cs="Arial"/>
          <w:sz w:val="20"/>
          <w:szCs w:val="20"/>
        </w:rPr>
        <w:t xml:space="preserve">pokutu </w:t>
      </w:r>
      <w:r w:rsidR="0094516C">
        <w:rPr>
          <w:rFonts w:ascii="Arial" w:hAnsi="Arial" w:cs="Arial"/>
          <w:sz w:val="20"/>
          <w:szCs w:val="20"/>
        </w:rPr>
        <w:t>5</w:t>
      </w:r>
      <w:r w:rsidRPr="00AB7868">
        <w:rPr>
          <w:rFonts w:ascii="Arial" w:hAnsi="Arial" w:cs="Arial"/>
          <w:sz w:val="20"/>
          <w:szCs w:val="20"/>
        </w:rPr>
        <w:t>00,00 Kč</w:t>
      </w:r>
      <w:r w:rsidRPr="007D6296">
        <w:rPr>
          <w:rFonts w:ascii="Arial" w:hAnsi="Arial" w:cs="Arial"/>
          <w:sz w:val="20"/>
          <w:szCs w:val="20"/>
        </w:rPr>
        <w:t xml:space="preserve"> za</w:t>
      </w:r>
      <w:r>
        <w:rPr>
          <w:rFonts w:ascii="Arial" w:hAnsi="Arial" w:cs="Arial"/>
          <w:sz w:val="20"/>
          <w:szCs w:val="20"/>
        </w:rPr>
        <w:t xml:space="preserve"> každý započatý kalendářní den prodlení.</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V případě nedodržení stanoveného termínu nástupu na odstranění vad v záruční době je zhotovitel povinen objednatel</w:t>
      </w:r>
      <w:r w:rsidR="009F46FD">
        <w:rPr>
          <w:rFonts w:ascii="Arial" w:hAnsi="Arial" w:cs="Arial"/>
          <w:sz w:val="20"/>
          <w:szCs w:val="20"/>
        </w:rPr>
        <w:t>i</w:t>
      </w:r>
      <w:r>
        <w:rPr>
          <w:rFonts w:ascii="Arial" w:hAnsi="Arial" w:cs="Arial"/>
          <w:sz w:val="20"/>
          <w:szCs w:val="20"/>
        </w:rPr>
        <w:t xml:space="preserve"> uhradit smluvní pokutu ve výši </w:t>
      </w:r>
      <w:r w:rsidRPr="00AB7868">
        <w:rPr>
          <w:rFonts w:ascii="Arial" w:hAnsi="Arial" w:cs="Arial"/>
          <w:sz w:val="20"/>
          <w:szCs w:val="20"/>
        </w:rPr>
        <w:t>10 000,00 Kč</w:t>
      </w:r>
      <w:r>
        <w:rPr>
          <w:rFonts w:ascii="Arial" w:hAnsi="Arial" w:cs="Arial"/>
          <w:sz w:val="20"/>
          <w:szCs w:val="20"/>
        </w:rPr>
        <w:t xml:space="preserve"> za každou vadu a započatý kalendářní den prodlení.</w:t>
      </w:r>
    </w:p>
    <w:p w:rsidR="00D603DA" w:rsidRDefault="00D603DA" w:rsidP="00AD3704">
      <w:pPr>
        <w:pStyle w:val="Zpat1"/>
        <w:tabs>
          <w:tab w:val="clear" w:pos="4536"/>
          <w:tab w:val="clear" w:pos="9072"/>
          <w:tab w:val="left" w:pos="540"/>
        </w:tabs>
        <w:jc w:val="both"/>
      </w:pPr>
    </w:p>
    <w:p w:rsidR="00D603DA" w:rsidRDefault="00AD370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4</w:t>
      </w:r>
      <w:r w:rsidR="00D603DA" w:rsidRPr="007C4953">
        <w:rPr>
          <w:rFonts w:ascii="Arial" w:hAnsi="Arial" w:cs="Arial"/>
          <w:sz w:val="20"/>
          <w:szCs w:val="20"/>
        </w:rPr>
        <w:t xml:space="preserve">. </w:t>
      </w:r>
      <w:r w:rsidR="00D603DA">
        <w:rPr>
          <w:rFonts w:ascii="Arial" w:hAnsi="Arial" w:cs="Arial"/>
          <w:sz w:val="20"/>
          <w:szCs w:val="20"/>
        </w:rPr>
        <w:tab/>
      </w:r>
      <w:r w:rsidR="00D603DA" w:rsidRPr="007C4953">
        <w:rPr>
          <w:rFonts w:ascii="Arial" w:hAnsi="Arial" w:cs="Arial"/>
          <w:sz w:val="20"/>
          <w:szCs w:val="20"/>
        </w:rPr>
        <w:t>V případě, že zhotovitel nepředloží koncept konečného daňového dokladu do 30 dnů od předání a</w:t>
      </w:r>
      <w:r w:rsidR="00D603DA">
        <w:rPr>
          <w:rFonts w:ascii="Arial" w:hAnsi="Arial" w:cs="Arial"/>
          <w:sz w:val="20"/>
          <w:szCs w:val="20"/>
        </w:rPr>
        <w:t> </w:t>
      </w:r>
      <w:r w:rsidR="00D603DA" w:rsidRPr="007C4953">
        <w:rPr>
          <w:rFonts w:ascii="Arial" w:hAnsi="Arial" w:cs="Arial"/>
          <w:sz w:val="20"/>
          <w:szCs w:val="20"/>
        </w:rPr>
        <w:t>převzetí díla, zaplatí objednateli smluvní pokutu ve výši 0,05 % z ceny díla celkem včetně DPH dle čl.</w:t>
      </w:r>
      <w:r w:rsidR="00D603DA">
        <w:rPr>
          <w:rFonts w:ascii="Arial" w:hAnsi="Arial" w:cs="Arial"/>
          <w:sz w:val="20"/>
          <w:szCs w:val="20"/>
        </w:rPr>
        <w:t> </w:t>
      </w:r>
      <w:r w:rsidR="00D603DA" w:rsidRPr="007C4953">
        <w:rPr>
          <w:rFonts w:ascii="Arial" w:hAnsi="Arial" w:cs="Arial"/>
          <w:sz w:val="20"/>
          <w:szCs w:val="20"/>
        </w:rPr>
        <w:t>IV odst. 1 této smlouvy za každý započatý den prodlení.</w:t>
      </w:r>
    </w:p>
    <w:p w:rsidR="00D603DA" w:rsidRDefault="00D603DA" w:rsidP="00FB7F00">
      <w:pPr>
        <w:pStyle w:val="Zpat1"/>
        <w:tabs>
          <w:tab w:val="clear" w:pos="4536"/>
          <w:tab w:val="clear" w:pos="9072"/>
          <w:tab w:val="left" w:pos="540"/>
        </w:tabs>
        <w:jc w:val="both"/>
      </w:pPr>
    </w:p>
    <w:p w:rsidR="00D603DA" w:rsidRPr="007C4953" w:rsidRDefault="00AD370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5</w:t>
      </w:r>
      <w:r w:rsidR="00D603DA">
        <w:rPr>
          <w:rFonts w:ascii="Arial" w:hAnsi="Arial" w:cs="Arial"/>
          <w:sz w:val="20"/>
          <w:szCs w:val="20"/>
        </w:rPr>
        <w:t xml:space="preserve">. </w:t>
      </w:r>
      <w:r w:rsidR="00D603DA">
        <w:rPr>
          <w:rFonts w:ascii="Arial" w:hAnsi="Arial" w:cs="Arial"/>
          <w:sz w:val="20"/>
          <w:szCs w:val="20"/>
        </w:rPr>
        <w:tab/>
        <w:t>Pokud dojde k opožděné úhradě odsouhlasených faktur vyjma nároků vyplývajících z bodu V</w:t>
      </w:r>
      <w:r w:rsidR="004823C8">
        <w:rPr>
          <w:rFonts w:ascii="Arial" w:hAnsi="Arial" w:cs="Arial"/>
          <w:sz w:val="20"/>
          <w:szCs w:val="20"/>
        </w:rPr>
        <w:t>I</w:t>
      </w:r>
      <w:r w:rsidR="00D603DA">
        <w:rPr>
          <w:rFonts w:ascii="Arial" w:hAnsi="Arial" w:cs="Arial"/>
          <w:sz w:val="20"/>
          <w:szCs w:val="20"/>
        </w:rPr>
        <w:t>. smlouvy, může zhotovitel vůči objednateli uplatnit smluvní pokutu ve výši 0,05 % z dlužné částky za každý započatý den prodlení.</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Standard"/>
        <w:ind w:left="284" w:hanging="284"/>
        <w:jc w:val="center"/>
      </w:pPr>
      <w:r>
        <w:rPr>
          <w:rFonts w:ascii="Arial" w:hAnsi="Arial" w:cs="Arial"/>
          <w:b/>
          <w:bCs/>
          <w:sz w:val="20"/>
          <w:szCs w:val="20"/>
        </w:rPr>
        <w:t>XI. Všeobecná ustanovení</w:t>
      </w:r>
    </w:p>
    <w:p w:rsidR="00D603DA" w:rsidRDefault="00D603DA" w:rsidP="00ED279C">
      <w:pPr>
        <w:pStyle w:val="Standard"/>
        <w:ind w:left="284" w:hanging="284"/>
        <w:jc w:val="both"/>
        <w:rPr>
          <w:rFonts w:ascii="Arial" w:hAnsi="Arial" w:cs="Arial"/>
          <w:b/>
          <w:bCs/>
          <w:sz w:val="20"/>
          <w:szCs w:val="20"/>
        </w:rPr>
      </w:pPr>
    </w:p>
    <w:p w:rsidR="003418DD" w:rsidRDefault="003418DD" w:rsidP="00ED279C">
      <w:pPr>
        <w:pStyle w:val="Standard"/>
        <w:ind w:left="284" w:hanging="284"/>
        <w:jc w:val="both"/>
        <w:rPr>
          <w:rFonts w:ascii="Arial" w:hAnsi="Arial" w:cs="Arial"/>
          <w:bCs/>
          <w:sz w:val="20"/>
          <w:szCs w:val="20"/>
        </w:rPr>
      </w:pPr>
      <w:r w:rsidRPr="003418DD">
        <w:rPr>
          <w:rFonts w:ascii="Arial" w:hAnsi="Arial" w:cs="Arial"/>
          <w:bCs/>
          <w:sz w:val="20"/>
          <w:szCs w:val="20"/>
        </w:rPr>
        <w:t xml:space="preserve">1. </w:t>
      </w:r>
      <w:r>
        <w:rPr>
          <w:rFonts w:ascii="Arial" w:hAnsi="Arial" w:cs="Arial"/>
          <w:bCs/>
          <w:sz w:val="20"/>
          <w:szCs w:val="20"/>
        </w:rPr>
        <w:tab/>
        <w:t xml:space="preserve">Nestanoví-li tato smlouva jinak, platí v ostatních ustanoveních §2079 a </w:t>
      </w:r>
      <w:proofErr w:type="spellStart"/>
      <w:proofErr w:type="gramStart"/>
      <w:r>
        <w:rPr>
          <w:rFonts w:ascii="Arial" w:hAnsi="Arial" w:cs="Arial"/>
          <w:bCs/>
          <w:sz w:val="20"/>
          <w:szCs w:val="20"/>
        </w:rPr>
        <w:t>násl.zákona</w:t>
      </w:r>
      <w:proofErr w:type="spellEnd"/>
      <w:proofErr w:type="gramEnd"/>
      <w:r>
        <w:rPr>
          <w:rFonts w:ascii="Arial" w:hAnsi="Arial" w:cs="Arial"/>
          <w:bCs/>
          <w:sz w:val="20"/>
          <w:szCs w:val="20"/>
        </w:rPr>
        <w:t xml:space="preserve"> č.89/2012 Sb., občanský zákoník, v platném znění.</w:t>
      </w:r>
    </w:p>
    <w:p w:rsidR="003418DD" w:rsidRDefault="003418DD" w:rsidP="00ED279C">
      <w:pPr>
        <w:pStyle w:val="Standard"/>
        <w:ind w:left="284" w:hanging="284"/>
        <w:jc w:val="both"/>
        <w:rPr>
          <w:rFonts w:ascii="Arial" w:hAnsi="Arial" w:cs="Arial"/>
          <w:bCs/>
          <w:sz w:val="20"/>
          <w:szCs w:val="20"/>
        </w:rPr>
      </w:pPr>
    </w:p>
    <w:p w:rsidR="003418DD" w:rsidRDefault="003418DD" w:rsidP="00ED279C">
      <w:pPr>
        <w:pStyle w:val="Standard"/>
        <w:ind w:left="284" w:hanging="284"/>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t>Veškeré případné změny a doplňky této smlouvy lze provádět pouze písemnými dodatky, podepsanými oprávněnými zástupci obou stran.</w:t>
      </w:r>
    </w:p>
    <w:p w:rsidR="003418DD" w:rsidRDefault="003418DD" w:rsidP="00ED279C">
      <w:pPr>
        <w:pStyle w:val="Standard"/>
        <w:ind w:left="284" w:hanging="284"/>
        <w:jc w:val="both"/>
        <w:rPr>
          <w:rFonts w:ascii="Arial" w:hAnsi="Arial" w:cs="Arial"/>
          <w:bCs/>
          <w:sz w:val="20"/>
          <w:szCs w:val="20"/>
        </w:rPr>
      </w:pPr>
    </w:p>
    <w:p w:rsidR="003418DD" w:rsidRDefault="003418DD" w:rsidP="00ED279C">
      <w:pPr>
        <w:pStyle w:val="Standard"/>
        <w:ind w:left="284" w:hanging="284"/>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t>Tato smlouva se řídí českým právem. Případné spory z této smlouvy budou projednány při nedosažení mimosoudního vyrovnání</w:t>
      </w:r>
      <w:r w:rsidR="003B0915">
        <w:rPr>
          <w:rFonts w:ascii="Arial" w:hAnsi="Arial" w:cs="Arial"/>
          <w:bCs/>
          <w:sz w:val="20"/>
          <w:szCs w:val="20"/>
        </w:rPr>
        <w:t xml:space="preserve"> sporu před místně a věcně příslušným soudem ČR.</w:t>
      </w:r>
    </w:p>
    <w:p w:rsidR="003B0915" w:rsidRDefault="003B0915" w:rsidP="00ED279C">
      <w:pPr>
        <w:pStyle w:val="Standard"/>
        <w:ind w:left="284" w:hanging="284"/>
        <w:jc w:val="both"/>
        <w:rPr>
          <w:rFonts w:ascii="Arial" w:hAnsi="Arial" w:cs="Arial"/>
          <w:bCs/>
          <w:sz w:val="20"/>
          <w:szCs w:val="20"/>
        </w:rPr>
      </w:pPr>
    </w:p>
    <w:p w:rsidR="003B0915" w:rsidRDefault="003B0915" w:rsidP="00ED279C">
      <w:pPr>
        <w:pStyle w:val="Standard"/>
        <w:ind w:left="284" w:hanging="284"/>
        <w:jc w:val="both"/>
        <w:rPr>
          <w:rFonts w:ascii="Arial" w:hAnsi="Arial" w:cs="Arial"/>
          <w:sz w:val="20"/>
          <w:szCs w:val="20"/>
        </w:rPr>
      </w:pPr>
      <w:r>
        <w:rPr>
          <w:rFonts w:ascii="Arial" w:hAnsi="Arial" w:cs="Arial"/>
          <w:bCs/>
          <w:sz w:val="20"/>
          <w:szCs w:val="20"/>
        </w:rPr>
        <w:t>4.</w:t>
      </w:r>
      <w:r>
        <w:rPr>
          <w:rFonts w:ascii="Arial" w:hAnsi="Arial" w:cs="Arial"/>
          <w:bCs/>
          <w:sz w:val="20"/>
          <w:szCs w:val="20"/>
        </w:rPr>
        <w:tab/>
      </w:r>
      <w:r w:rsidRPr="00A73566">
        <w:rPr>
          <w:rFonts w:ascii="Arial" w:hAnsi="Arial" w:cs="Arial"/>
          <w:sz w:val="20"/>
          <w:szCs w:val="20"/>
        </w:rPr>
        <w:t xml:space="preserve">Tato smlouva je vyhotovena ve </w:t>
      </w:r>
      <w:r>
        <w:rPr>
          <w:rFonts w:ascii="Arial" w:hAnsi="Arial" w:cs="Arial"/>
          <w:b/>
          <w:sz w:val="20"/>
          <w:szCs w:val="20"/>
        </w:rPr>
        <w:t>dvou</w:t>
      </w:r>
      <w:r w:rsidRPr="00A73566">
        <w:rPr>
          <w:rFonts w:ascii="Arial" w:hAnsi="Arial" w:cs="Arial"/>
          <w:sz w:val="20"/>
          <w:szCs w:val="20"/>
        </w:rPr>
        <w:t xml:space="preserve"> stejnopisech, z nichž </w:t>
      </w:r>
      <w:r>
        <w:rPr>
          <w:rFonts w:ascii="Arial" w:hAnsi="Arial" w:cs="Arial"/>
          <w:sz w:val="20"/>
          <w:szCs w:val="20"/>
        </w:rPr>
        <w:t>jeden</w:t>
      </w:r>
      <w:r w:rsidRPr="00A73566">
        <w:rPr>
          <w:rFonts w:ascii="Arial" w:hAnsi="Arial" w:cs="Arial"/>
          <w:sz w:val="20"/>
          <w:szCs w:val="20"/>
        </w:rPr>
        <w:t xml:space="preserve"> obdrží </w:t>
      </w:r>
      <w:r>
        <w:rPr>
          <w:rFonts w:ascii="Arial" w:hAnsi="Arial" w:cs="Arial"/>
          <w:sz w:val="20"/>
          <w:szCs w:val="20"/>
        </w:rPr>
        <w:t xml:space="preserve">objednatel </w:t>
      </w:r>
      <w:r w:rsidRPr="00A73566">
        <w:rPr>
          <w:rFonts w:ascii="Arial" w:hAnsi="Arial" w:cs="Arial"/>
          <w:sz w:val="20"/>
          <w:szCs w:val="20"/>
        </w:rPr>
        <w:t xml:space="preserve">a jeden </w:t>
      </w:r>
      <w:r>
        <w:rPr>
          <w:rFonts w:ascii="Arial" w:hAnsi="Arial" w:cs="Arial"/>
          <w:sz w:val="20"/>
          <w:szCs w:val="20"/>
        </w:rPr>
        <w:t>zhotovitel</w:t>
      </w:r>
      <w:r>
        <w:rPr>
          <w:rFonts w:ascii="Arial" w:hAnsi="Arial" w:cs="Arial"/>
          <w:sz w:val="20"/>
          <w:szCs w:val="20"/>
        </w:rPr>
        <w:t>.</w:t>
      </w:r>
    </w:p>
    <w:p w:rsidR="003B0915" w:rsidRDefault="003B0915" w:rsidP="00ED279C">
      <w:pPr>
        <w:pStyle w:val="Standard"/>
        <w:ind w:left="284" w:hanging="284"/>
        <w:jc w:val="both"/>
        <w:rPr>
          <w:rFonts w:ascii="Arial" w:hAnsi="Arial" w:cs="Arial"/>
          <w:sz w:val="20"/>
          <w:szCs w:val="20"/>
        </w:rPr>
      </w:pPr>
    </w:p>
    <w:p w:rsidR="003B0915" w:rsidRDefault="003B0915" w:rsidP="00ED279C">
      <w:pPr>
        <w:pStyle w:val="Standard"/>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3B0915">
        <w:rPr>
          <w:rFonts w:ascii="Arial" w:hAnsi="Arial" w:cs="Arial"/>
          <w:sz w:val="20"/>
          <w:szCs w:val="20"/>
        </w:rPr>
        <w:t>Smluvní strany sjednávají, že zhotovitel není oprávněn postupovat jiným osobám pohledávky vzniklé z této smlouvy.</w:t>
      </w:r>
    </w:p>
    <w:p w:rsidR="003B0915" w:rsidRDefault="003B0915" w:rsidP="00ED279C">
      <w:pPr>
        <w:pStyle w:val="Standard"/>
        <w:ind w:left="284" w:hanging="284"/>
        <w:jc w:val="both"/>
        <w:rPr>
          <w:rFonts w:ascii="Arial" w:hAnsi="Arial" w:cs="Arial"/>
          <w:sz w:val="20"/>
          <w:szCs w:val="20"/>
        </w:rPr>
      </w:pPr>
    </w:p>
    <w:p w:rsidR="00D048A2" w:rsidRPr="003B0915" w:rsidRDefault="00D048A2" w:rsidP="00ED279C">
      <w:pPr>
        <w:pStyle w:val="Standard"/>
        <w:ind w:left="284" w:hanging="284"/>
        <w:jc w:val="both"/>
        <w:rPr>
          <w:rFonts w:ascii="Arial" w:hAnsi="Arial" w:cs="Arial"/>
          <w:sz w:val="20"/>
          <w:szCs w:val="20"/>
        </w:rPr>
      </w:pPr>
      <w:r>
        <w:rPr>
          <w:rFonts w:ascii="Arial" w:hAnsi="Arial" w:cs="Arial"/>
          <w:sz w:val="20"/>
          <w:szCs w:val="20"/>
        </w:rPr>
        <w:t>6.</w:t>
      </w:r>
      <w:r>
        <w:rPr>
          <w:rFonts w:ascii="Arial" w:hAnsi="Arial" w:cs="Arial"/>
          <w:sz w:val="20"/>
          <w:szCs w:val="20"/>
        </w:rPr>
        <w:tab/>
      </w:r>
      <w:r>
        <w:rPr>
          <w:rFonts w:ascii="Arial" w:hAnsi="Arial" w:cs="Arial"/>
          <w:sz w:val="20"/>
          <w:szCs w:val="20"/>
        </w:rPr>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D603DA" w:rsidRDefault="00D603DA" w:rsidP="00ED279C">
      <w:pPr>
        <w:pStyle w:val="Zkladntextodsazen2"/>
        <w:ind w:left="284" w:hanging="284"/>
      </w:pPr>
    </w:p>
    <w:p w:rsidR="00D048A2" w:rsidRDefault="00D048A2" w:rsidP="00D048A2">
      <w:pPr>
        <w:pStyle w:val="Standard"/>
        <w:ind w:left="284" w:hanging="284"/>
        <w:jc w:val="both"/>
        <w:rPr>
          <w:rFonts w:ascii="Arial" w:hAnsi="Arial" w:cs="Arial"/>
          <w:sz w:val="20"/>
          <w:szCs w:val="20"/>
        </w:rPr>
      </w:pPr>
      <w:r>
        <w:t>7.</w:t>
      </w:r>
      <w:r>
        <w:tab/>
      </w:r>
      <w:r>
        <w:rPr>
          <w:rFonts w:ascii="Arial" w:hAnsi="Arial" w:cs="Arial"/>
          <w:sz w:val="20"/>
          <w:szCs w:val="20"/>
        </w:rPr>
        <w:t xml:space="preserve">Zhotovitel </w:t>
      </w:r>
      <w:r w:rsidRPr="00A73566">
        <w:rPr>
          <w:rFonts w:ascii="Arial" w:hAnsi="Arial" w:cs="Arial"/>
          <w:sz w:val="20"/>
          <w:szCs w:val="20"/>
        </w:rPr>
        <w:t xml:space="preserve">bere na vědomí povinnost </w:t>
      </w:r>
      <w:r>
        <w:rPr>
          <w:rFonts w:ascii="Arial" w:hAnsi="Arial" w:cs="Arial"/>
          <w:sz w:val="20"/>
          <w:szCs w:val="20"/>
        </w:rPr>
        <w:t>objednatele</w:t>
      </w:r>
      <w:r w:rsidRPr="00A73566">
        <w:rPr>
          <w:rFonts w:ascii="Arial" w:hAnsi="Arial" w:cs="Arial"/>
          <w:sz w:val="20"/>
          <w:szCs w:val="20"/>
        </w:rPr>
        <w:t xml:space="preserve"> zpřístupnit obsah této smlouvy nebo jeho část třetím osobám, která je založená právními předpisy, zejména v souladu se zák. č. 340/2015 Sb., o </w:t>
      </w:r>
      <w:r w:rsidRPr="00A73566">
        <w:rPr>
          <w:rFonts w:ascii="Arial" w:hAnsi="Arial" w:cs="Arial"/>
          <w:sz w:val="20"/>
          <w:szCs w:val="20"/>
        </w:rPr>
        <w:lastRenderedPageBreak/>
        <w:t>registru smluv, zák. č. 106/1999 Sb., o svobodném přístupu k informacím ve znění pozdějších předpisů, zák. č. 134/2016 Sb., o veřejných zakázkách, v </w:t>
      </w:r>
      <w:proofErr w:type="spellStart"/>
      <w:r w:rsidRPr="00A73566">
        <w:rPr>
          <w:rFonts w:ascii="Arial" w:hAnsi="Arial" w:cs="Arial"/>
          <w:sz w:val="20"/>
          <w:szCs w:val="20"/>
        </w:rPr>
        <w:t>pl</w:t>
      </w:r>
      <w:proofErr w:type="spellEnd"/>
      <w:r w:rsidRPr="00A73566">
        <w:rPr>
          <w:rFonts w:ascii="Arial" w:hAnsi="Arial" w:cs="Arial"/>
          <w:sz w:val="20"/>
          <w:szCs w:val="20"/>
        </w:rPr>
        <w:t xml:space="preserve">. znění. V rámci vyloučení všech pochybností smluvní strany prohlašují, že takové uveřejnění této smlouvy nebo jejích částí ze strany </w:t>
      </w:r>
      <w:r>
        <w:rPr>
          <w:rFonts w:ascii="Arial" w:hAnsi="Arial" w:cs="Arial"/>
          <w:sz w:val="20"/>
          <w:szCs w:val="20"/>
        </w:rPr>
        <w:t xml:space="preserve">objednatele </w:t>
      </w:r>
      <w:r w:rsidRPr="00A73566">
        <w:rPr>
          <w:rFonts w:ascii="Arial" w:hAnsi="Arial" w:cs="Arial"/>
          <w:sz w:val="20"/>
          <w:szCs w:val="20"/>
        </w:rPr>
        <w:t xml:space="preserve">nevyžaduje předchozí souhlas </w:t>
      </w:r>
      <w:r>
        <w:rPr>
          <w:rFonts w:ascii="Arial" w:hAnsi="Arial" w:cs="Arial"/>
          <w:sz w:val="20"/>
          <w:szCs w:val="20"/>
        </w:rPr>
        <w:t>zhotovitele</w:t>
      </w:r>
      <w:r w:rsidRPr="00A73566">
        <w:rPr>
          <w:rFonts w:ascii="Arial" w:hAnsi="Arial" w:cs="Arial"/>
          <w:sz w:val="20"/>
          <w:szCs w:val="20"/>
        </w:rPr>
        <w:t>.</w:t>
      </w:r>
    </w:p>
    <w:p w:rsidR="00D048A2" w:rsidRDefault="00D048A2" w:rsidP="00D048A2">
      <w:pPr>
        <w:pStyle w:val="Standard"/>
        <w:ind w:left="284" w:hanging="284"/>
        <w:jc w:val="both"/>
        <w:rPr>
          <w:rFonts w:ascii="Arial" w:hAnsi="Arial" w:cs="Arial"/>
          <w:sz w:val="20"/>
          <w:szCs w:val="20"/>
        </w:rPr>
      </w:pPr>
    </w:p>
    <w:p w:rsidR="00D048A2" w:rsidRDefault="00D048A2" w:rsidP="00D048A2">
      <w:pPr>
        <w:pStyle w:val="Standard"/>
        <w:ind w:left="284" w:hanging="284"/>
        <w:jc w:val="both"/>
        <w:rPr>
          <w:rFonts w:ascii="Arial" w:hAnsi="Arial" w:cs="Arial"/>
          <w:sz w:val="20"/>
          <w:szCs w:val="20"/>
        </w:rPr>
      </w:pPr>
      <w:r>
        <w:rPr>
          <w:rFonts w:ascii="Arial" w:hAnsi="Arial" w:cs="Arial"/>
          <w:sz w:val="20"/>
          <w:szCs w:val="20"/>
        </w:rPr>
        <w:t>8.</w:t>
      </w:r>
      <w:r>
        <w:rPr>
          <w:rFonts w:ascii="Arial" w:hAnsi="Arial" w:cs="Arial"/>
          <w:sz w:val="20"/>
          <w:szCs w:val="20"/>
        </w:rPr>
        <w:tab/>
        <w:t xml:space="preserve">Obě smluvní strany výslovně prohlašují a níže svými podpisy stvrzují, že tato smlouva </w:t>
      </w:r>
      <w:proofErr w:type="spellStart"/>
      <w:proofErr w:type="gramStart"/>
      <w:r>
        <w:rPr>
          <w:rFonts w:ascii="Arial" w:hAnsi="Arial" w:cs="Arial"/>
          <w:sz w:val="20"/>
          <w:szCs w:val="20"/>
        </w:rPr>
        <w:t>vč.příloh</w:t>
      </w:r>
      <w:proofErr w:type="spellEnd"/>
      <w:proofErr w:type="gramEnd"/>
      <w:r>
        <w:rPr>
          <w:rFonts w:ascii="Arial" w:hAnsi="Arial" w:cs="Arial"/>
          <w:sz w:val="20"/>
          <w:szCs w:val="20"/>
        </w:rPr>
        <w:t xml:space="preserve"> je výrazem jejich pravé a svobodné vůle, nebyla podepsána v tísni, ani za nápadně nevýhodných podmínek.</w:t>
      </w:r>
    </w:p>
    <w:p w:rsidR="00D048A2" w:rsidRDefault="00D048A2" w:rsidP="00D048A2">
      <w:pPr>
        <w:pStyle w:val="Standard"/>
        <w:ind w:left="284" w:hanging="284"/>
        <w:jc w:val="both"/>
        <w:rPr>
          <w:rFonts w:ascii="Arial" w:hAnsi="Arial" w:cs="Arial"/>
          <w:sz w:val="20"/>
          <w:szCs w:val="20"/>
        </w:rPr>
      </w:pPr>
    </w:p>
    <w:p w:rsidR="00D048A2" w:rsidRDefault="00D048A2" w:rsidP="00D048A2">
      <w:pPr>
        <w:pStyle w:val="Standard"/>
        <w:ind w:left="284" w:hanging="284"/>
        <w:jc w:val="both"/>
        <w:rPr>
          <w:rFonts w:ascii="Arial" w:hAnsi="Arial" w:cs="Arial"/>
          <w:sz w:val="20"/>
          <w:szCs w:val="20"/>
        </w:rPr>
      </w:pPr>
      <w:r>
        <w:rPr>
          <w:rFonts w:ascii="Arial" w:hAnsi="Arial" w:cs="Arial"/>
          <w:sz w:val="20"/>
          <w:szCs w:val="20"/>
        </w:rPr>
        <w:t>9.</w:t>
      </w:r>
      <w:r>
        <w:rPr>
          <w:rFonts w:ascii="Arial" w:hAnsi="Arial" w:cs="Arial"/>
          <w:sz w:val="20"/>
          <w:szCs w:val="20"/>
        </w:rPr>
        <w:tab/>
      </w:r>
      <w:r>
        <w:rPr>
          <w:rFonts w:ascii="Arial" w:hAnsi="Arial" w:cs="Arial"/>
          <w:sz w:val="20"/>
          <w:szCs w:val="20"/>
        </w:rPr>
        <w:t>Tato smlouva nabývá platnosti a účinnosti dnem podpisu oprávněnými zástupci obou smluvních stran</w:t>
      </w:r>
      <w:r>
        <w:rPr>
          <w:rFonts w:ascii="Arial" w:hAnsi="Arial" w:cs="Arial"/>
          <w:sz w:val="20"/>
          <w:szCs w:val="20"/>
        </w:rPr>
        <w:t>. Je-li smlouva uveřejňována dle zákona č.340/2015 Sb. v registru smluv, nabývá účinnosti uveřejněním v registru smluv.</w:t>
      </w:r>
    </w:p>
    <w:p w:rsidR="00D048A2" w:rsidRDefault="00D048A2" w:rsidP="00D048A2">
      <w:pPr>
        <w:pStyle w:val="Standard"/>
        <w:ind w:left="284" w:hanging="284"/>
        <w:jc w:val="both"/>
        <w:rPr>
          <w:rFonts w:ascii="Arial" w:hAnsi="Arial" w:cs="Arial"/>
          <w:sz w:val="20"/>
          <w:szCs w:val="20"/>
        </w:rPr>
      </w:pPr>
    </w:p>
    <w:p w:rsidR="00D048A2" w:rsidRDefault="00D048A2" w:rsidP="00D048A2">
      <w:pPr>
        <w:pStyle w:val="Standard"/>
        <w:ind w:left="284" w:hanging="284"/>
        <w:jc w:val="both"/>
        <w:rPr>
          <w:rFonts w:ascii="Arial" w:hAnsi="Arial" w:cs="Arial"/>
          <w:sz w:val="20"/>
          <w:szCs w:val="20"/>
        </w:rPr>
      </w:pPr>
      <w:r>
        <w:rPr>
          <w:rFonts w:ascii="Arial" w:hAnsi="Arial" w:cs="Arial"/>
          <w:sz w:val="20"/>
          <w:szCs w:val="20"/>
        </w:rPr>
        <w:t>10.</w:t>
      </w:r>
      <w:r>
        <w:rPr>
          <w:rFonts w:ascii="Arial" w:hAnsi="Arial" w:cs="Arial"/>
          <w:sz w:val="20"/>
          <w:szCs w:val="20"/>
        </w:rPr>
        <w:tab/>
      </w:r>
      <w:proofErr w:type="gramStart"/>
      <w:r>
        <w:rPr>
          <w:rFonts w:ascii="Arial" w:hAnsi="Arial" w:cs="Arial"/>
          <w:sz w:val="20"/>
          <w:szCs w:val="20"/>
        </w:rPr>
        <w:t xml:space="preserve">Zhotovitel  </w:t>
      </w:r>
      <w:r w:rsidRPr="003465B2">
        <w:rPr>
          <w:rFonts w:ascii="Arial" w:hAnsi="Arial" w:cs="Arial"/>
          <w:sz w:val="20"/>
          <w:szCs w:val="20"/>
        </w:rPr>
        <w:t>je</w:t>
      </w:r>
      <w:proofErr w:type="gramEnd"/>
      <w:r w:rsidRPr="003465B2">
        <w:rPr>
          <w:rFonts w:ascii="Arial" w:hAnsi="Arial" w:cs="Arial"/>
          <w:sz w:val="20"/>
          <w:szCs w:val="20"/>
        </w:rPr>
        <w:t xml:space="preserve"> povinen písemně oznámit objednateli, že je proti němu zahájeno insolvenční řízení podle zák. č. 182/2006 Sb., insolvenční zákon, v </w:t>
      </w:r>
      <w:proofErr w:type="spellStart"/>
      <w:r w:rsidRPr="003465B2">
        <w:rPr>
          <w:rFonts w:ascii="Arial" w:hAnsi="Arial" w:cs="Arial"/>
          <w:sz w:val="20"/>
          <w:szCs w:val="20"/>
        </w:rPr>
        <w:t>pl</w:t>
      </w:r>
      <w:proofErr w:type="spellEnd"/>
      <w:r w:rsidRPr="003465B2">
        <w:rPr>
          <w:rFonts w:ascii="Arial" w:hAnsi="Arial" w:cs="Arial"/>
          <w:sz w:val="20"/>
          <w:szCs w:val="20"/>
        </w:rPr>
        <w:t xml:space="preserve">. znění. V takovém případě je </w:t>
      </w:r>
      <w:proofErr w:type="gramStart"/>
      <w:r>
        <w:rPr>
          <w:rFonts w:ascii="Arial" w:hAnsi="Arial" w:cs="Arial"/>
          <w:sz w:val="20"/>
          <w:szCs w:val="20"/>
        </w:rPr>
        <w:t xml:space="preserve">objednatel </w:t>
      </w:r>
      <w:r w:rsidRPr="003465B2">
        <w:rPr>
          <w:rFonts w:ascii="Arial" w:hAnsi="Arial" w:cs="Arial"/>
          <w:sz w:val="20"/>
          <w:szCs w:val="20"/>
        </w:rPr>
        <w:t xml:space="preserve"> oprávněn</w:t>
      </w:r>
      <w:proofErr w:type="gramEnd"/>
      <w:r w:rsidRPr="003465B2">
        <w:rPr>
          <w:rFonts w:ascii="Arial" w:hAnsi="Arial" w:cs="Arial"/>
          <w:sz w:val="20"/>
          <w:szCs w:val="20"/>
        </w:rPr>
        <w:t xml:space="preserve"> odstoupit od smlouvy.</w:t>
      </w:r>
    </w:p>
    <w:p w:rsidR="00D048A2" w:rsidRDefault="00D048A2" w:rsidP="00D048A2">
      <w:pPr>
        <w:pStyle w:val="Standard"/>
        <w:ind w:left="284" w:hanging="284"/>
        <w:jc w:val="both"/>
        <w:rPr>
          <w:rFonts w:ascii="Arial" w:hAnsi="Arial" w:cs="Arial"/>
          <w:sz w:val="20"/>
          <w:szCs w:val="20"/>
        </w:rPr>
      </w:pPr>
    </w:p>
    <w:p w:rsidR="00D048A2" w:rsidRDefault="00D048A2" w:rsidP="00D048A2">
      <w:pPr>
        <w:pStyle w:val="Standard"/>
        <w:ind w:left="284" w:hanging="284"/>
        <w:jc w:val="both"/>
        <w:rPr>
          <w:rFonts w:ascii="Arial" w:hAnsi="Arial" w:cs="Arial"/>
          <w:sz w:val="20"/>
          <w:szCs w:val="20"/>
        </w:rPr>
      </w:pPr>
    </w:p>
    <w:p w:rsidR="00D048A2" w:rsidRDefault="00D048A2" w:rsidP="00D048A2">
      <w:pPr>
        <w:pStyle w:val="Standard"/>
        <w:ind w:left="284" w:hanging="284"/>
        <w:jc w:val="both"/>
        <w:rPr>
          <w:rFonts w:ascii="Arial" w:hAnsi="Arial" w:cs="Arial"/>
          <w:sz w:val="20"/>
          <w:szCs w:val="20"/>
        </w:rPr>
      </w:pPr>
      <w:r>
        <w:rPr>
          <w:rFonts w:ascii="Arial" w:hAnsi="Arial" w:cs="Arial"/>
          <w:sz w:val="20"/>
          <w:szCs w:val="20"/>
        </w:rPr>
        <w:t xml:space="preserve">Příloha </w:t>
      </w:r>
      <w:proofErr w:type="gramStart"/>
      <w:r>
        <w:rPr>
          <w:rFonts w:ascii="Arial" w:hAnsi="Arial" w:cs="Arial"/>
          <w:sz w:val="20"/>
          <w:szCs w:val="20"/>
        </w:rPr>
        <w:t>č.1:</w:t>
      </w:r>
      <w:proofErr w:type="gramEnd"/>
      <w:r>
        <w:rPr>
          <w:rFonts w:ascii="Arial" w:hAnsi="Arial" w:cs="Arial"/>
          <w:sz w:val="20"/>
          <w:szCs w:val="20"/>
        </w:rPr>
        <w:t xml:space="preserve"> Cenová nabídka č.P01-200741 ze dne </w:t>
      </w:r>
      <w:proofErr w:type="gramStart"/>
      <w:r>
        <w:rPr>
          <w:rFonts w:ascii="Arial" w:hAnsi="Arial" w:cs="Arial"/>
          <w:sz w:val="20"/>
          <w:szCs w:val="20"/>
        </w:rPr>
        <w:t>9.9.2020</w:t>
      </w:r>
      <w:proofErr w:type="gramEnd"/>
      <w:r>
        <w:rPr>
          <w:rFonts w:ascii="Arial" w:hAnsi="Arial" w:cs="Arial"/>
          <w:sz w:val="20"/>
          <w:szCs w:val="20"/>
        </w:rPr>
        <w:t>.</w:t>
      </w:r>
    </w:p>
    <w:p w:rsidR="00A73566" w:rsidRPr="002E3DD1" w:rsidRDefault="00D048A2" w:rsidP="002E3DD1">
      <w:pPr>
        <w:pStyle w:val="Zkladntext2"/>
      </w:pPr>
      <w:r>
        <w:tab/>
      </w:r>
    </w:p>
    <w:p w:rsidR="00D603DA" w:rsidRDefault="00D603DA"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D603DA" w:rsidRDefault="00D603DA" w:rsidP="00F81BF4">
      <w:pPr>
        <w:pStyle w:val="Standard"/>
        <w:tabs>
          <w:tab w:val="left" w:pos="5245"/>
        </w:tabs>
        <w:ind w:left="284" w:hanging="284"/>
        <w:jc w:val="both"/>
      </w:pPr>
      <w:r>
        <w:rPr>
          <w:rFonts w:ascii="Arial" w:hAnsi="Arial" w:cs="Arial"/>
          <w:sz w:val="20"/>
          <w:szCs w:val="20"/>
        </w:rPr>
        <w:t>V</w:t>
      </w:r>
      <w:r w:rsidR="00683183">
        <w:rPr>
          <w:rFonts w:ascii="Arial" w:hAnsi="Arial" w:cs="Arial"/>
          <w:sz w:val="20"/>
          <w:szCs w:val="20"/>
        </w:rPr>
        <w:t> Hluboké nad Vltavou</w:t>
      </w:r>
      <w:r>
        <w:rPr>
          <w:rFonts w:ascii="Arial" w:hAnsi="Arial" w:cs="Arial"/>
          <w:sz w:val="20"/>
          <w:szCs w:val="20"/>
        </w:rPr>
        <w:t xml:space="preserve"> dne </w:t>
      </w:r>
      <w:proofErr w:type="gramStart"/>
      <w:r w:rsidR="002E3DD1">
        <w:rPr>
          <w:rFonts w:ascii="Arial" w:hAnsi="Arial" w:cs="Arial"/>
          <w:sz w:val="20"/>
          <w:szCs w:val="20"/>
        </w:rPr>
        <w:t>3</w:t>
      </w:r>
      <w:r w:rsidR="00683183">
        <w:rPr>
          <w:rFonts w:ascii="Arial" w:hAnsi="Arial" w:cs="Arial"/>
          <w:sz w:val="20"/>
          <w:szCs w:val="20"/>
        </w:rPr>
        <w:t>0.</w:t>
      </w:r>
      <w:r w:rsidR="002E3DD1">
        <w:rPr>
          <w:rFonts w:ascii="Arial" w:hAnsi="Arial" w:cs="Arial"/>
          <w:sz w:val="20"/>
          <w:szCs w:val="20"/>
        </w:rPr>
        <w:t>9</w:t>
      </w:r>
      <w:r w:rsidR="00683183">
        <w:rPr>
          <w:rFonts w:ascii="Arial" w:hAnsi="Arial" w:cs="Arial"/>
          <w:sz w:val="20"/>
          <w:szCs w:val="20"/>
        </w:rPr>
        <w:t>.2020</w:t>
      </w:r>
      <w:proofErr w:type="gramEnd"/>
      <w:r>
        <w:rPr>
          <w:rFonts w:ascii="Arial" w:hAnsi="Arial" w:cs="Arial"/>
          <w:sz w:val="20"/>
          <w:szCs w:val="20"/>
        </w:rPr>
        <w:t xml:space="preserve">                   </w:t>
      </w:r>
      <w:r w:rsidR="00EB3ED7">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V     </w:t>
      </w:r>
      <w:r w:rsidR="00A73566" w:rsidRPr="00C002ED">
        <w:rPr>
          <w:rFonts w:ascii="Arial" w:hAnsi="Arial" w:cs="Arial"/>
          <w:sz w:val="20"/>
          <w:szCs w:val="20"/>
        </w:rPr>
        <w:t>………….</w:t>
      </w:r>
      <w:r w:rsidRPr="00C002ED">
        <w:rPr>
          <w:rFonts w:ascii="Arial" w:hAnsi="Arial" w:cs="Arial"/>
          <w:sz w:val="20"/>
          <w:szCs w:val="20"/>
        </w:rPr>
        <w:t xml:space="preserve">  </w:t>
      </w:r>
      <w:r w:rsidR="00A73566" w:rsidRPr="00C002ED">
        <w:rPr>
          <w:rFonts w:ascii="Arial" w:hAnsi="Arial" w:cs="Arial"/>
          <w:sz w:val="20"/>
          <w:szCs w:val="20"/>
        </w:rPr>
        <w:t>D</w:t>
      </w:r>
      <w:r w:rsidRPr="00C002ED">
        <w:rPr>
          <w:rFonts w:ascii="Arial" w:hAnsi="Arial" w:cs="Arial"/>
          <w:sz w:val="20"/>
          <w:szCs w:val="20"/>
        </w:rPr>
        <w:t>ne</w:t>
      </w:r>
      <w:r w:rsidR="00A73566" w:rsidRPr="00C002ED">
        <w:rPr>
          <w:rFonts w:ascii="Arial" w:hAnsi="Arial" w:cs="Arial"/>
          <w:sz w:val="20"/>
          <w:szCs w:val="20"/>
        </w:rPr>
        <w:t>……….</w:t>
      </w:r>
    </w:p>
    <w:p w:rsidR="00D603DA" w:rsidRDefault="00D603DA"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D603DA" w:rsidRDefault="00EB3ED7" w:rsidP="00ED279C">
      <w:pPr>
        <w:pStyle w:val="Standard"/>
        <w:ind w:left="284" w:hanging="284"/>
        <w:jc w:val="both"/>
      </w:pPr>
      <w:r>
        <w:rPr>
          <w:rFonts w:ascii="Arial" w:hAnsi="Arial" w:cs="Arial"/>
          <w:sz w:val="20"/>
          <w:szCs w:val="20"/>
        </w:rPr>
        <w:t xml:space="preserve">       </w:t>
      </w:r>
      <w:r w:rsidR="00D603DA">
        <w:rPr>
          <w:rFonts w:ascii="Arial" w:hAnsi="Arial" w:cs="Arial"/>
          <w:sz w:val="20"/>
          <w:szCs w:val="20"/>
        </w:rPr>
        <w:t xml:space="preserve">za objednatele: </w:t>
      </w:r>
      <w:r w:rsidR="00F62558">
        <w:rPr>
          <w:rFonts w:ascii="Arial" w:hAnsi="Arial" w:cs="Arial"/>
          <w:sz w:val="20"/>
          <w:szCs w:val="20"/>
        </w:rPr>
        <w:tab/>
      </w:r>
      <w:r w:rsidR="00F62558">
        <w:rPr>
          <w:rFonts w:ascii="Arial" w:hAnsi="Arial" w:cs="Arial"/>
          <w:sz w:val="20"/>
          <w:szCs w:val="20"/>
        </w:rPr>
        <w:tab/>
      </w:r>
      <w:r w:rsidR="00D603DA">
        <w:rPr>
          <w:rFonts w:ascii="Arial" w:hAnsi="Arial" w:cs="Arial"/>
          <w:sz w:val="20"/>
          <w:szCs w:val="20"/>
        </w:rPr>
        <w:t xml:space="preserve">                                         </w:t>
      </w:r>
      <w:r>
        <w:rPr>
          <w:rFonts w:ascii="Arial" w:hAnsi="Arial" w:cs="Arial"/>
          <w:sz w:val="20"/>
          <w:szCs w:val="20"/>
        </w:rPr>
        <w:t xml:space="preserve">       </w:t>
      </w:r>
      <w:r w:rsidR="00D603DA">
        <w:rPr>
          <w:rFonts w:ascii="Arial" w:hAnsi="Arial" w:cs="Arial"/>
          <w:sz w:val="20"/>
          <w:szCs w:val="20"/>
        </w:rPr>
        <w:t xml:space="preserve">  za zhotovitele:</w:t>
      </w:r>
    </w:p>
    <w:p w:rsidR="00D603DA" w:rsidRDefault="00D603DA" w:rsidP="00ED279C">
      <w:pPr>
        <w:pStyle w:val="Standard"/>
        <w:ind w:left="284" w:hanging="284"/>
        <w:jc w:val="both"/>
        <w:rPr>
          <w:rFonts w:ascii="Arial" w:hAnsi="Arial" w:cs="Arial"/>
          <w:sz w:val="20"/>
          <w:szCs w:val="20"/>
        </w:rPr>
      </w:pPr>
    </w:p>
    <w:p w:rsidR="002C4E14" w:rsidRDefault="002C4E14" w:rsidP="00ED279C">
      <w:pPr>
        <w:pStyle w:val="Standard"/>
        <w:ind w:left="284" w:hanging="284"/>
        <w:jc w:val="both"/>
        <w:rPr>
          <w:rFonts w:ascii="Arial" w:hAnsi="Arial" w:cs="Arial"/>
          <w:sz w:val="20"/>
          <w:szCs w:val="20"/>
        </w:rPr>
      </w:pPr>
    </w:p>
    <w:p w:rsidR="002C4E14" w:rsidRDefault="002C4E14"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2C4E14" w:rsidRDefault="002C4E14" w:rsidP="00ED279C">
      <w:pPr>
        <w:pStyle w:val="Zkladntext2"/>
        <w:ind w:left="284" w:hanging="284"/>
        <w:rPr>
          <w:sz w:val="20"/>
          <w:szCs w:val="20"/>
        </w:rPr>
      </w:pPr>
    </w:p>
    <w:p w:rsidR="00D603DA" w:rsidRDefault="00D603DA" w:rsidP="00ED279C">
      <w:pPr>
        <w:pStyle w:val="Zkladntext2"/>
        <w:ind w:left="284" w:hanging="284"/>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C002ED">
        <w:rPr>
          <w:sz w:val="20"/>
          <w:szCs w:val="20"/>
        </w:rPr>
        <w:t>………………………………….</w:t>
      </w:r>
    </w:p>
    <w:p w:rsidR="00EB3ED7" w:rsidRDefault="00D603DA" w:rsidP="00EB3ED7">
      <w:pPr>
        <w:pStyle w:val="Standard"/>
        <w:tabs>
          <w:tab w:val="left" w:pos="5955"/>
        </w:tabs>
        <w:ind w:left="284" w:hanging="284"/>
      </w:pPr>
      <w:r>
        <w:rPr>
          <w:rFonts w:ascii="Arial" w:hAnsi="Arial" w:cs="Arial"/>
          <w:sz w:val="20"/>
          <w:szCs w:val="20"/>
        </w:rPr>
        <w:t xml:space="preserve">        jméno a </w:t>
      </w:r>
      <w:proofErr w:type="gramStart"/>
      <w:r>
        <w:rPr>
          <w:rFonts w:ascii="Arial" w:hAnsi="Arial" w:cs="Arial"/>
          <w:sz w:val="20"/>
          <w:szCs w:val="20"/>
        </w:rPr>
        <w:t>podpis</w:t>
      </w:r>
      <w:r w:rsidR="00EB3ED7">
        <w:rPr>
          <w:rFonts w:ascii="Arial" w:hAnsi="Arial" w:cs="Arial"/>
          <w:sz w:val="20"/>
          <w:szCs w:val="20"/>
        </w:rPr>
        <w:t xml:space="preserve">                                                                                jméno</w:t>
      </w:r>
      <w:proofErr w:type="gramEnd"/>
      <w:r w:rsidR="00EB3ED7">
        <w:rPr>
          <w:rFonts w:ascii="Arial" w:hAnsi="Arial" w:cs="Arial"/>
          <w:sz w:val="20"/>
          <w:szCs w:val="20"/>
        </w:rPr>
        <w:t xml:space="preserve"> a podpis</w:t>
      </w:r>
    </w:p>
    <w:p w:rsidR="00D603DA" w:rsidRDefault="00D603DA" w:rsidP="00ED279C">
      <w:pPr>
        <w:pStyle w:val="Standard"/>
        <w:tabs>
          <w:tab w:val="left" w:pos="5955"/>
        </w:tabs>
        <w:ind w:left="284" w:hanging="284"/>
      </w:pPr>
    </w:p>
    <w:p w:rsidR="00090A65" w:rsidRDefault="00090A65" w:rsidP="00ED279C">
      <w:pPr>
        <w:pStyle w:val="Standard"/>
        <w:tabs>
          <w:tab w:val="left" w:pos="5955"/>
        </w:tabs>
        <w:ind w:left="284" w:hanging="284"/>
      </w:pPr>
    </w:p>
    <w:p w:rsidR="00090A65" w:rsidRDefault="00090A65" w:rsidP="00ED279C">
      <w:pPr>
        <w:pStyle w:val="Standard"/>
        <w:tabs>
          <w:tab w:val="left" w:pos="5955"/>
        </w:tabs>
        <w:ind w:left="284" w:hanging="284"/>
      </w:pPr>
    </w:p>
    <w:p w:rsidR="00090A65" w:rsidRDefault="00090A65" w:rsidP="00ED279C">
      <w:pPr>
        <w:pStyle w:val="Standard"/>
        <w:tabs>
          <w:tab w:val="left" w:pos="5955"/>
        </w:tabs>
        <w:ind w:left="284" w:hanging="284"/>
      </w:pPr>
    </w:p>
    <w:p w:rsidR="00090A65" w:rsidRDefault="00090A65" w:rsidP="00ED279C">
      <w:pPr>
        <w:pStyle w:val="Standard"/>
        <w:tabs>
          <w:tab w:val="left" w:pos="5955"/>
        </w:tabs>
        <w:ind w:left="284" w:hanging="284"/>
      </w:pPr>
    </w:p>
    <w:sectPr w:rsidR="00090A65" w:rsidSect="003E5803">
      <w:headerReference w:type="default" r:id="rId8"/>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0A" w:rsidRDefault="007A2D0A" w:rsidP="00333B79">
      <w:r>
        <w:separator/>
      </w:r>
    </w:p>
  </w:endnote>
  <w:endnote w:type="continuationSeparator" w:id="0">
    <w:p w:rsidR="007A2D0A" w:rsidRDefault="007A2D0A"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E">
    <w:panose1 w:val="00000000000000000000"/>
    <w:charset w:val="EE"/>
    <w:family w:val="swiss"/>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0A" w:rsidRDefault="007A2D0A" w:rsidP="00333B79">
      <w:r w:rsidRPr="00333B79">
        <w:rPr>
          <w:color w:val="000000"/>
        </w:rPr>
        <w:separator/>
      </w:r>
    </w:p>
  </w:footnote>
  <w:footnote w:type="continuationSeparator" w:id="0">
    <w:p w:rsidR="007A2D0A" w:rsidRDefault="007A2D0A"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03" w:rsidRPr="003E5803" w:rsidRDefault="00022794" w:rsidP="003E5803">
    <w:pPr>
      <w:pStyle w:val="Nzev"/>
      <w:rPr>
        <w:u w:val="none"/>
      </w:rPr>
    </w:pPr>
    <w:r w:rsidRPr="003E5803">
      <w:rPr>
        <w:u w:val="none"/>
      </w:rPr>
      <w:t xml:space="preserve">    </w:t>
    </w:r>
    <w:r w:rsidR="003E5803" w:rsidRPr="003E5803">
      <w:rPr>
        <w:b w:val="0"/>
        <w:noProof/>
        <w:u w:val="none"/>
      </w:rPr>
      <w:drawing>
        <wp:anchor distT="0" distB="0" distL="114300" distR="114300" simplePos="0" relativeHeight="251657216" behindDoc="0" locked="0" layoutInCell="1" allowOverlap="1" wp14:anchorId="1646B24D" wp14:editId="3132EBF2">
          <wp:simplePos x="0" y="0"/>
          <wp:positionH relativeFrom="column">
            <wp:posOffset>-133985</wp:posOffset>
          </wp:positionH>
          <wp:positionV relativeFrom="paragraph">
            <wp:posOffset>59055</wp:posOffset>
          </wp:positionV>
          <wp:extent cx="808990" cy="568960"/>
          <wp:effectExtent l="0" t="0" r="0" b="0"/>
          <wp:wrapSquare wrapText="right"/>
          <wp:docPr id="2" name="Obrázek 2" descr="LOGOSOŠE-COP_new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OŠE-COP_new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803">
      <w:rPr>
        <w:u w:val="none"/>
      </w:rPr>
      <w:t xml:space="preserve">              </w:t>
    </w:r>
    <w:r w:rsidR="003E5803" w:rsidRPr="003E5803">
      <w:rPr>
        <w:u w:val="none"/>
      </w:rPr>
      <w:t xml:space="preserve">STŘEDNÍ ODBORNÁ </w:t>
    </w:r>
    <w:proofErr w:type="gramStart"/>
    <w:r w:rsidR="003E5803" w:rsidRPr="003E5803">
      <w:rPr>
        <w:u w:val="none"/>
      </w:rPr>
      <w:t>ŠKOLA  ELEKTROTECHNICKÁ</w:t>
    </w:r>
    <w:proofErr w:type="gramEnd"/>
  </w:p>
  <w:p w:rsidR="003E5803" w:rsidRPr="003E5803" w:rsidRDefault="003E5803" w:rsidP="003E5803">
    <w:pPr>
      <w:pStyle w:val="Nzev"/>
      <w:rPr>
        <w:u w:val="none"/>
      </w:rPr>
    </w:pPr>
    <w:r w:rsidRPr="003E5803">
      <w:rPr>
        <w:u w:val="none"/>
      </w:rPr>
      <w:t xml:space="preserve">              Centrum odborné přípravy</w:t>
    </w:r>
  </w:p>
  <w:p w:rsidR="003E5803" w:rsidRDefault="003E5803" w:rsidP="003E5803">
    <w:pPr>
      <w:pStyle w:val="Zhlav"/>
    </w:pPr>
    <w:r>
      <w:t xml:space="preserve">                                            </w:t>
    </w:r>
    <w:r>
      <w:tab/>
      <w:t xml:space="preserve">                 </w:t>
    </w:r>
    <w:proofErr w:type="gramStart"/>
    <w:r>
      <w:t>373 41  Hluboká</w:t>
    </w:r>
    <w:proofErr w:type="gramEnd"/>
    <w:r>
      <w:t xml:space="preserve"> nad Vltavou, </w:t>
    </w:r>
    <w:proofErr w:type="spellStart"/>
    <w:r>
      <w:t>Zvolenovská</w:t>
    </w:r>
    <w:proofErr w:type="spellEnd"/>
    <w:r>
      <w:t xml:space="preserve"> 537     </w:t>
    </w:r>
  </w:p>
  <w:p w:rsidR="00022794" w:rsidRPr="003E5803" w:rsidRDefault="003E5803" w:rsidP="003E5803">
    <w:pPr>
      <w:pStyle w:val="Nzev"/>
    </w:pPr>
    <w:r>
      <w:t>________________________________________________________________</w:t>
    </w:r>
    <w:r w:rsidR="00022794" w:rsidRPr="003E58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ADB32AD"/>
    <w:multiLevelType w:val="multilevel"/>
    <w:tmpl w:val="CCF8D30C"/>
    <w:styleLink w:val="WWNum21"/>
    <w:lvl w:ilvl="0">
      <w:numFmt w:val="bullet"/>
      <w:lvlText w:val="-"/>
      <w:lvlJc w:val="left"/>
      <w:rPr>
        <w:rFonts w:ascii="Times New Roman" w:eastAsia="Times New Roman" w:hAnsi="Times New Roman"/>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3">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EA02ED"/>
    <w:multiLevelType w:val="multilevel"/>
    <w:tmpl w:val="CA5012FE"/>
    <w:styleLink w:val="WWNum31"/>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9E43CE"/>
    <w:multiLevelType w:val="multilevel"/>
    <w:tmpl w:val="DE4E05CC"/>
    <w:styleLink w:val="WWNum5"/>
    <w:lvl w:ilvl="0">
      <w:start w:val="1"/>
      <w:numFmt w:val="decimal"/>
      <w:lvlText w:val="%1."/>
      <w:lvlJc w:val="left"/>
    </w:lvl>
    <w:lvl w:ilvl="1">
      <w:numFmt w:val="bullet"/>
      <w:lvlText w:val=""/>
      <w:lvlJc w:val="left"/>
      <w:rPr>
        <w:rFonts w:ascii="Symbol" w:hAnsi="Symbol" w:cs="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C244095"/>
    <w:multiLevelType w:val="multilevel"/>
    <w:tmpl w:val="B76C2722"/>
    <w:styleLink w:val="WWNum24"/>
    <w:lvl w:ilvl="0">
      <w:start w:val="1"/>
      <w:numFmt w:val="decimal"/>
      <w:lvlText w:val="%1."/>
      <w:lvlJc w:val="left"/>
    </w:lvl>
    <w:lvl w:ilvl="1">
      <w:numFmt w:val="bullet"/>
      <w:lvlText w:val=""/>
      <w:lvlJc w:val="left"/>
      <w:rPr>
        <w:rFonts w:ascii="Symbol" w:hAnsi="Symbol" w:cs="Symbol"/>
        <w:color w:val="auto"/>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cs="Symbol"/>
      </w:rPr>
    </w:lvl>
    <w:lvl w:ilvl="4">
      <w:numFmt w:val="bullet"/>
      <w:lvlText w:val="o"/>
      <w:lvlJc w:val="left"/>
    </w:lvl>
    <w:lvl w:ilvl="5">
      <w:numFmt w:val="bullet"/>
      <w:lvlText w:val=""/>
      <w:lvlJc w:val="left"/>
    </w:lvl>
    <w:lvl w:ilvl="6">
      <w:numFmt w:val="bullet"/>
      <w:lvlText w:val=""/>
      <w:lvlJc w:val="left"/>
      <w:rPr>
        <w:rFonts w:ascii="Symbol" w:hAnsi="Symbol" w:cs="Symbol"/>
      </w:rPr>
    </w:lvl>
    <w:lvl w:ilvl="7">
      <w:numFmt w:val="bullet"/>
      <w:lvlText w:val="o"/>
      <w:lvlJc w:val="left"/>
    </w:lvl>
    <w:lvl w:ilvl="8">
      <w:numFmt w:val="bullet"/>
      <w:lvlText w:val=""/>
      <w:lvlJc w:val="left"/>
    </w:lvl>
  </w:abstractNum>
  <w:abstractNum w:abstractNumId="13">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CB3114D"/>
    <w:multiLevelType w:val="multilevel"/>
    <w:tmpl w:val="F8AA4D5E"/>
    <w:styleLink w:val="WWNum29"/>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15">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F3C231B"/>
    <w:multiLevelType w:val="multilevel"/>
    <w:tmpl w:val="0DC6DF3A"/>
    <w:styleLink w:val="WWNum28"/>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2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4DF4F09"/>
    <w:multiLevelType w:val="multilevel"/>
    <w:tmpl w:val="9DC29B8A"/>
    <w:styleLink w:val="WWNum2"/>
    <w:lvl w:ilvl="0">
      <w:start w:val="1"/>
      <w:numFmt w:val="decimal"/>
      <w:lvlText w:val="%1."/>
      <w:lvlJc w:val="left"/>
      <w:rPr>
        <w:i w:val="0"/>
        <w:i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CF938E3"/>
    <w:multiLevelType w:val="multilevel"/>
    <w:tmpl w:val="139A5FB8"/>
    <w:styleLink w:val="WWNum25"/>
    <w:lvl w:ilvl="0">
      <w:start w:val="1"/>
      <w:numFmt w:val="decimal"/>
      <w:lvlText w:val="%1."/>
      <w:lvlJc w:val="left"/>
      <w:rPr>
        <w:b w:val="0"/>
        <w:bCs w:val="0"/>
        <w:i w:val="0"/>
        <w:iCs w:val="0"/>
        <w:sz w:val="22"/>
        <w:szCs w:val="22"/>
      </w:rPr>
    </w:lvl>
    <w:lvl w:ilvl="1">
      <w:start w:val="9"/>
      <w:numFmt w:val="decimal"/>
      <w:lvlText w:val="%2."/>
      <w:lvlJc w:val="left"/>
      <w:rPr>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60FE4CB5"/>
    <w:multiLevelType w:val="hybridMultilevel"/>
    <w:tmpl w:val="428A2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4845B95"/>
    <w:multiLevelType w:val="multilevel"/>
    <w:tmpl w:val="60A0411A"/>
    <w:styleLink w:val="WWNum20"/>
    <w:lvl w:ilvl="0">
      <w:start w:val="1"/>
      <w:numFmt w:val="lowerLetter"/>
      <w:lvlText w:val="%1)"/>
      <w:lvlJc w:val="left"/>
    </w:lvl>
    <w:lvl w:ilvl="1">
      <w:start w:val="1"/>
      <w:numFmt w:val="decimal"/>
      <w:lvlText w:val="%2."/>
      <w:lvlJc w:val="left"/>
      <w:rPr>
        <w:b/>
        <w:bCs/>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65D57BFB"/>
    <w:multiLevelType w:val="hybridMultilevel"/>
    <w:tmpl w:val="376C71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BB552D6"/>
    <w:multiLevelType w:val="hybridMultilevel"/>
    <w:tmpl w:val="E4F40C4E"/>
    <w:lvl w:ilvl="0" w:tplc="5240E97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nsid w:val="716B5B94"/>
    <w:multiLevelType w:val="multilevel"/>
    <w:tmpl w:val="0980C44A"/>
    <w:styleLink w:val="WWNum17"/>
    <w:lvl w:ilvl="0">
      <w:start w:val="1"/>
      <w:numFmt w:val="decimal"/>
      <w:lvlText w:val="%1."/>
      <w:lvlJc w:val="left"/>
      <w:rPr>
        <w:b w:val="0"/>
        <w:bCs w:val="0"/>
        <w:i w:val="0"/>
        <w:iCs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2B731AD"/>
    <w:multiLevelType w:val="hybridMultilevel"/>
    <w:tmpl w:val="C1627DD2"/>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77862CDA"/>
    <w:multiLevelType w:val="hybridMultilevel"/>
    <w:tmpl w:val="CE808224"/>
    <w:lvl w:ilvl="0" w:tplc="6C0221CA">
      <w:start w:val="1"/>
      <w:numFmt w:val="decimal"/>
      <w:suff w:val="space"/>
      <w:lvlText w:val="%1."/>
      <w:lvlJc w:val="right"/>
      <w:pPr>
        <w:ind w:left="510" w:hanging="15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8984196"/>
    <w:multiLevelType w:val="multilevel"/>
    <w:tmpl w:val="D1BA5CA2"/>
    <w:styleLink w:val="WWNum22"/>
    <w:lvl w:ilvl="0">
      <w:start w:val="1"/>
      <w:numFmt w:val="decimal"/>
      <w:lvlText w:val="%1."/>
      <w:lvlJc w:val="left"/>
      <w:rPr>
        <w:b/>
        <w:bCs/>
      </w:rPr>
    </w:lvl>
    <w:lvl w:ilvl="1">
      <w:start w:val="1"/>
      <w:numFmt w:val="lowerLetter"/>
      <w:lvlText w:val="%2)"/>
      <w:lvlJc w:val="left"/>
      <w:rPr>
        <w:b/>
        <w:bC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A4B600E"/>
    <w:multiLevelType w:val="multilevel"/>
    <w:tmpl w:val="02561416"/>
    <w:lvl w:ilvl="0">
      <w:start w:val="1"/>
      <w:numFmt w:val="upperRoman"/>
      <w:pStyle w:val="rove1-slolnku"/>
      <w:suff w:val="nothing"/>
      <w:lvlText w:val="%1."/>
      <w:lvlJc w:val="center"/>
      <w:pPr>
        <w:ind w:left="0" w:firstLine="0"/>
      </w:pPr>
      <w:rPr>
        <w:b/>
        <w:i w:val="0"/>
      </w:rPr>
    </w:lvl>
    <w:lvl w:ilvl="1">
      <w:start w:val="1"/>
      <w:numFmt w:val="decimal"/>
      <w:pStyle w:val="rove2-slovantext"/>
      <w:lvlText w:val="%2."/>
      <w:lvlJc w:val="left"/>
      <w:pPr>
        <w:tabs>
          <w:tab w:val="num" w:pos="397"/>
        </w:tabs>
        <w:ind w:left="397" w:hanging="397"/>
      </w:pPr>
      <w:rPr>
        <w:b w:val="0"/>
        <w:i w:val="0"/>
        <w:strike w:val="0"/>
        <w:dstrike w:val="0"/>
        <w:u w:val="none"/>
        <w:effect w:val="none"/>
      </w:rPr>
    </w:lvl>
    <w:lvl w:ilvl="2">
      <w:start w:val="1"/>
      <w:numFmt w:val="lowerLetter"/>
      <w:pStyle w:val="rove3-slovantext"/>
      <w:lvlText w:val="%3)"/>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b w:val="0"/>
        <w:i w:val="0"/>
      </w:rPr>
    </w:lvl>
    <w:lvl w:ilvl="4">
      <w:start w:val="1"/>
      <w:numFmt w:val="lowerRoman"/>
      <w:lvlText w:val="(%5)"/>
      <w:lvlJc w:val="left"/>
      <w:pPr>
        <w:tabs>
          <w:tab w:val="num" w:pos="1701"/>
        </w:tabs>
        <w:ind w:left="1701" w:hanging="567"/>
      </w:pPr>
      <w:rPr>
        <w:b w:val="0"/>
        <w:i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1"/>
  </w:num>
  <w:num w:numId="2">
    <w:abstractNumId w:val="22"/>
  </w:num>
  <w:num w:numId="3">
    <w:abstractNumId w:val="25"/>
  </w:num>
  <w:num w:numId="4">
    <w:abstractNumId w:val="20"/>
  </w:num>
  <w:num w:numId="5">
    <w:abstractNumId w:val="9"/>
  </w:num>
  <w:num w:numId="6">
    <w:abstractNumId w:val="26"/>
  </w:num>
  <w:num w:numId="7">
    <w:abstractNumId w:val="3"/>
  </w:num>
  <w:num w:numId="8">
    <w:abstractNumId w:val="12"/>
  </w:num>
  <w:num w:numId="9">
    <w:abstractNumId w:val="39"/>
  </w:num>
  <w:num w:numId="10">
    <w:abstractNumId w:val="7"/>
  </w:num>
  <w:num w:numId="11">
    <w:abstractNumId w:val="40"/>
  </w:num>
  <w:num w:numId="12">
    <w:abstractNumId w:val="4"/>
  </w:num>
  <w:num w:numId="13">
    <w:abstractNumId w:val="30"/>
  </w:num>
  <w:num w:numId="14">
    <w:abstractNumId w:val="5"/>
  </w:num>
  <w:num w:numId="15">
    <w:abstractNumId w:val="10"/>
  </w:num>
  <w:num w:numId="16">
    <w:abstractNumId w:val="17"/>
  </w:num>
  <w:num w:numId="17">
    <w:abstractNumId w:val="32"/>
  </w:num>
  <w:num w:numId="18">
    <w:abstractNumId w:val="35"/>
  </w:num>
  <w:num w:numId="19">
    <w:abstractNumId w:val="1"/>
  </w:num>
  <w:num w:numId="20">
    <w:abstractNumId w:val="28"/>
  </w:num>
  <w:num w:numId="21">
    <w:abstractNumId w:val="2"/>
  </w:num>
  <w:num w:numId="22">
    <w:abstractNumId w:val="37"/>
  </w:num>
  <w:num w:numId="23">
    <w:abstractNumId w:val="8"/>
  </w:num>
  <w:num w:numId="24">
    <w:abstractNumId w:val="11"/>
  </w:num>
  <w:num w:numId="25">
    <w:abstractNumId w:val="24"/>
  </w:num>
  <w:num w:numId="26">
    <w:abstractNumId w:val="15"/>
  </w:num>
  <w:num w:numId="27">
    <w:abstractNumId w:val="23"/>
  </w:num>
  <w:num w:numId="28">
    <w:abstractNumId w:val="19"/>
  </w:num>
  <w:num w:numId="29">
    <w:abstractNumId w:val="14"/>
  </w:num>
  <w:num w:numId="30">
    <w:abstractNumId w:val="18"/>
  </w:num>
  <w:num w:numId="31">
    <w:abstractNumId w:val="6"/>
  </w:num>
  <w:num w:numId="32">
    <w:abstractNumId w:val="34"/>
  </w:num>
  <w:num w:numId="33">
    <w:abstractNumId w:val="0"/>
  </w:num>
  <w:num w:numId="34">
    <w:abstractNumId w:val="13"/>
  </w:num>
  <w:num w:numId="35">
    <w:abstractNumId w:val="29"/>
  </w:num>
  <w:num w:numId="36">
    <w:abstractNumId w:val="27"/>
  </w:num>
  <w:num w:numId="37">
    <w:abstractNumId w:val="16"/>
  </w:num>
  <w:num w:numId="38">
    <w:abstractNumId w:val="33"/>
  </w:num>
  <w:num w:numId="39">
    <w:abstractNumId w:val="36"/>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3B79"/>
    <w:rsid w:val="00014FBF"/>
    <w:rsid w:val="00022794"/>
    <w:rsid w:val="000518C6"/>
    <w:rsid w:val="0006554D"/>
    <w:rsid w:val="00073171"/>
    <w:rsid w:val="00090A65"/>
    <w:rsid w:val="000B0E85"/>
    <w:rsid w:val="000B74C0"/>
    <w:rsid w:val="000C59FC"/>
    <w:rsid w:val="00101D94"/>
    <w:rsid w:val="00111982"/>
    <w:rsid w:val="00113C80"/>
    <w:rsid w:val="001204A1"/>
    <w:rsid w:val="001214E0"/>
    <w:rsid w:val="001218DB"/>
    <w:rsid w:val="001350EA"/>
    <w:rsid w:val="00150959"/>
    <w:rsid w:val="00171B9C"/>
    <w:rsid w:val="001B3A0A"/>
    <w:rsid w:val="002237FA"/>
    <w:rsid w:val="0022660F"/>
    <w:rsid w:val="00247C82"/>
    <w:rsid w:val="002514E3"/>
    <w:rsid w:val="00253FE6"/>
    <w:rsid w:val="00257056"/>
    <w:rsid w:val="002752DB"/>
    <w:rsid w:val="002868B0"/>
    <w:rsid w:val="002A364D"/>
    <w:rsid w:val="002C1FD2"/>
    <w:rsid w:val="002C4E14"/>
    <w:rsid w:val="002C515E"/>
    <w:rsid w:val="002E3DD1"/>
    <w:rsid w:val="003041DE"/>
    <w:rsid w:val="00305E53"/>
    <w:rsid w:val="00312079"/>
    <w:rsid w:val="003333F7"/>
    <w:rsid w:val="00333B79"/>
    <w:rsid w:val="003418DD"/>
    <w:rsid w:val="003465B2"/>
    <w:rsid w:val="00386E4F"/>
    <w:rsid w:val="00394F26"/>
    <w:rsid w:val="003B0915"/>
    <w:rsid w:val="003D0F3A"/>
    <w:rsid w:val="003E5803"/>
    <w:rsid w:val="003F6E84"/>
    <w:rsid w:val="004020C7"/>
    <w:rsid w:val="00410847"/>
    <w:rsid w:val="00410D02"/>
    <w:rsid w:val="00436739"/>
    <w:rsid w:val="00437EB6"/>
    <w:rsid w:val="0044577A"/>
    <w:rsid w:val="0046214B"/>
    <w:rsid w:val="004823C8"/>
    <w:rsid w:val="004F17AF"/>
    <w:rsid w:val="004F3292"/>
    <w:rsid w:val="004F42A0"/>
    <w:rsid w:val="0050730D"/>
    <w:rsid w:val="00517795"/>
    <w:rsid w:val="0052162F"/>
    <w:rsid w:val="0053705B"/>
    <w:rsid w:val="005A5679"/>
    <w:rsid w:val="005C2CE9"/>
    <w:rsid w:val="005E4477"/>
    <w:rsid w:val="005F3244"/>
    <w:rsid w:val="00600FC0"/>
    <w:rsid w:val="00601BA7"/>
    <w:rsid w:val="006108C8"/>
    <w:rsid w:val="00617937"/>
    <w:rsid w:val="00642EB2"/>
    <w:rsid w:val="00682E90"/>
    <w:rsid w:val="00683183"/>
    <w:rsid w:val="00695586"/>
    <w:rsid w:val="006B3CC7"/>
    <w:rsid w:val="006D3C33"/>
    <w:rsid w:val="007137E5"/>
    <w:rsid w:val="00730244"/>
    <w:rsid w:val="00733FDE"/>
    <w:rsid w:val="00736FB6"/>
    <w:rsid w:val="00737438"/>
    <w:rsid w:val="0073785F"/>
    <w:rsid w:val="0075182E"/>
    <w:rsid w:val="00773DF0"/>
    <w:rsid w:val="00777A41"/>
    <w:rsid w:val="0078170F"/>
    <w:rsid w:val="007965B4"/>
    <w:rsid w:val="007A07F6"/>
    <w:rsid w:val="007A2D0A"/>
    <w:rsid w:val="007C23D6"/>
    <w:rsid w:val="007C4953"/>
    <w:rsid w:val="007C731D"/>
    <w:rsid w:val="007D6296"/>
    <w:rsid w:val="007E7470"/>
    <w:rsid w:val="00812627"/>
    <w:rsid w:val="00813DA5"/>
    <w:rsid w:val="0083296D"/>
    <w:rsid w:val="00834475"/>
    <w:rsid w:val="00834BB1"/>
    <w:rsid w:val="00854748"/>
    <w:rsid w:val="008654C4"/>
    <w:rsid w:val="008814FA"/>
    <w:rsid w:val="008B24F9"/>
    <w:rsid w:val="008B5CFA"/>
    <w:rsid w:val="008C2B52"/>
    <w:rsid w:val="008D3B14"/>
    <w:rsid w:val="008E50E1"/>
    <w:rsid w:val="008F2FB4"/>
    <w:rsid w:val="009250BC"/>
    <w:rsid w:val="009431F4"/>
    <w:rsid w:val="0094516C"/>
    <w:rsid w:val="009901A9"/>
    <w:rsid w:val="009B6C55"/>
    <w:rsid w:val="009C19F0"/>
    <w:rsid w:val="009D2DD0"/>
    <w:rsid w:val="009D33C7"/>
    <w:rsid w:val="009D7984"/>
    <w:rsid w:val="009E27F7"/>
    <w:rsid w:val="009E61FF"/>
    <w:rsid w:val="009F437D"/>
    <w:rsid w:val="009F46FD"/>
    <w:rsid w:val="009F6273"/>
    <w:rsid w:val="00A05569"/>
    <w:rsid w:val="00A07165"/>
    <w:rsid w:val="00A23693"/>
    <w:rsid w:val="00A307D2"/>
    <w:rsid w:val="00A53A3F"/>
    <w:rsid w:val="00A574BB"/>
    <w:rsid w:val="00A60F80"/>
    <w:rsid w:val="00A617F0"/>
    <w:rsid w:val="00A73566"/>
    <w:rsid w:val="00A93931"/>
    <w:rsid w:val="00A97419"/>
    <w:rsid w:val="00AA1A18"/>
    <w:rsid w:val="00AB7868"/>
    <w:rsid w:val="00AC3221"/>
    <w:rsid w:val="00AC61F7"/>
    <w:rsid w:val="00AD217A"/>
    <w:rsid w:val="00AD3704"/>
    <w:rsid w:val="00AD3D75"/>
    <w:rsid w:val="00AF6559"/>
    <w:rsid w:val="00AF7FC3"/>
    <w:rsid w:val="00B06E61"/>
    <w:rsid w:val="00B13739"/>
    <w:rsid w:val="00B22463"/>
    <w:rsid w:val="00B45411"/>
    <w:rsid w:val="00B45549"/>
    <w:rsid w:val="00B57D78"/>
    <w:rsid w:val="00B9033B"/>
    <w:rsid w:val="00BA143D"/>
    <w:rsid w:val="00BF4C9B"/>
    <w:rsid w:val="00C002ED"/>
    <w:rsid w:val="00C15523"/>
    <w:rsid w:val="00C65055"/>
    <w:rsid w:val="00C65188"/>
    <w:rsid w:val="00C651A7"/>
    <w:rsid w:val="00C74D5A"/>
    <w:rsid w:val="00CB744E"/>
    <w:rsid w:val="00CC1839"/>
    <w:rsid w:val="00CC72C1"/>
    <w:rsid w:val="00CE24A8"/>
    <w:rsid w:val="00D048A2"/>
    <w:rsid w:val="00D21C03"/>
    <w:rsid w:val="00D328D7"/>
    <w:rsid w:val="00D4634C"/>
    <w:rsid w:val="00D46669"/>
    <w:rsid w:val="00D603DA"/>
    <w:rsid w:val="00D66335"/>
    <w:rsid w:val="00D7549D"/>
    <w:rsid w:val="00D9697E"/>
    <w:rsid w:val="00DA1880"/>
    <w:rsid w:val="00DA4AD6"/>
    <w:rsid w:val="00DA6497"/>
    <w:rsid w:val="00DC2C7D"/>
    <w:rsid w:val="00DD5860"/>
    <w:rsid w:val="00DD61E2"/>
    <w:rsid w:val="00DE2A0B"/>
    <w:rsid w:val="00DE4B04"/>
    <w:rsid w:val="00DF5153"/>
    <w:rsid w:val="00E24EEB"/>
    <w:rsid w:val="00E43DBB"/>
    <w:rsid w:val="00E46F37"/>
    <w:rsid w:val="00E6467D"/>
    <w:rsid w:val="00E8136A"/>
    <w:rsid w:val="00EA1E11"/>
    <w:rsid w:val="00EB3ED7"/>
    <w:rsid w:val="00ED0E4C"/>
    <w:rsid w:val="00ED279C"/>
    <w:rsid w:val="00EF36D7"/>
    <w:rsid w:val="00F05C7E"/>
    <w:rsid w:val="00F62558"/>
    <w:rsid w:val="00F64635"/>
    <w:rsid w:val="00F81BF4"/>
    <w:rsid w:val="00FA06CD"/>
    <w:rsid w:val="00FB7F00"/>
    <w:rsid w:val="00FD2FDA"/>
    <w:rsid w:val="00FE139E"/>
    <w:rsid w:val="00FE2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0967DC-FA08-4A69-AE02-55587ECB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B79"/>
    <w:pPr>
      <w:widowControl w:val="0"/>
      <w:suppressAutoHyphens/>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333B79"/>
    <w:pPr>
      <w:suppressAutoHyphens/>
      <w:autoSpaceDN w:val="0"/>
      <w:textAlignment w:val="baseline"/>
    </w:pPr>
    <w:rPr>
      <w:kern w:val="3"/>
      <w:sz w:val="24"/>
      <w:szCs w:val="24"/>
    </w:rPr>
  </w:style>
  <w:style w:type="paragraph" w:customStyle="1" w:styleId="Heading">
    <w:name w:val="Heading"/>
    <w:basedOn w:val="Standard"/>
    <w:next w:val="Textbody"/>
    <w:uiPriority w:val="99"/>
    <w:rsid w:val="00333B79"/>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333B79"/>
    <w:pPr>
      <w:jc w:val="center"/>
    </w:pPr>
  </w:style>
  <w:style w:type="paragraph" w:styleId="Seznam">
    <w:name w:val="List"/>
    <w:basedOn w:val="Textbody"/>
    <w:uiPriority w:val="99"/>
    <w:rsid w:val="00333B79"/>
  </w:style>
  <w:style w:type="paragraph" w:customStyle="1" w:styleId="Titulek1">
    <w:name w:val="Titulek1"/>
    <w:basedOn w:val="Standard"/>
    <w:uiPriority w:val="99"/>
    <w:rsid w:val="00333B79"/>
    <w:pPr>
      <w:suppressLineNumbers/>
      <w:spacing w:before="120" w:after="120"/>
    </w:pPr>
    <w:rPr>
      <w:i/>
      <w:iCs/>
    </w:rPr>
  </w:style>
  <w:style w:type="paragraph" w:customStyle="1" w:styleId="Index">
    <w:name w:val="Index"/>
    <w:basedOn w:val="Standard"/>
    <w:uiPriority w:val="99"/>
    <w:rsid w:val="00333B79"/>
    <w:pPr>
      <w:suppressLineNumbers/>
    </w:pPr>
  </w:style>
  <w:style w:type="paragraph" w:customStyle="1" w:styleId="Nadpis11">
    <w:name w:val="Nadpis 11"/>
    <w:basedOn w:val="Standard"/>
    <w:next w:val="Textbody"/>
    <w:uiPriority w:val="99"/>
    <w:rsid w:val="00333B79"/>
    <w:pPr>
      <w:keepNext/>
      <w:ind w:left="563" w:hanging="563"/>
      <w:jc w:val="center"/>
      <w:outlineLvl w:val="0"/>
    </w:pPr>
    <w:rPr>
      <w:b/>
      <w:bCs/>
      <w:sz w:val="28"/>
      <w:szCs w:val="28"/>
    </w:rPr>
  </w:style>
  <w:style w:type="paragraph" w:customStyle="1" w:styleId="Nadpis21">
    <w:name w:val="Nadpis 21"/>
    <w:basedOn w:val="Standard"/>
    <w:next w:val="Textbody"/>
    <w:uiPriority w:val="99"/>
    <w:rsid w:val="00333B79"/>
    <w:pPr>
      <w:keepNext/>
      <w:jc w:val="center"/>
      <w:outlineLvl w:val="1"/>
    </w:pPr>
    <w:rPr>
      <w:rFonts w:ascii="Arial" w:hAnsi="Arial" w:cs="Arial"/>
      <w:b/>
      <w:bCs/>
      <w:sz w:val="28"/>
      <w:szCs w:val="28"/>
    </w:rPr>
  </w:style>
  <w:style w:type="paragraph" w:customStyle="1" w:styleId="Nadpis31">
    <w:name w:val="Nadpis 31"/>
    <w:basedOn w:val="Standard"/>
    <w:next w:val="Textbody"/>
    <w:uiPriority w:val="99"/>
    <w:rsid w:val="00333B79"/>
    <w:pPr>
      <w:keepNext/>
      <w:tabs>
        <w:tab w:val="left" w:pos="1080"/>
      </w:tabs>
      <w:ind w:left="540" w:hanging="540"/>
      <w:jc w:val="both"/>
      <w:outlineLvl w:val="2"/>
    </w:pPr>
    <w:rPr>
      <w:rFonts w:ascii="Arial" w:hAnsi="Arial" w:cs="Arial"/>
      <w:b/>
      <w:bCs/>
      <w:sz w:val="22"/>
      <w:szCs w:val="22"/>
    </w:rPr>
  </w:style>
  <w:style w:type="paragraph" w:customStyle="1" w:styleId="Nadpis81">
    <w:name w:val="Nadpis 81"/>
    <w:basedOn w:val="Standard"/>
    <w:next w:val="Textbody"/>
    <w:uiPriority w:val="99"/>
    <w:rsid w:val="00333B79"/>
    <w:pPr>
      <w:spacing w:before="240" w:after="60"/>
      <w:outlineLvl w:val="7"/>
    </w:pPr>
    <w:rPr>
      <w:i/>
      <w:iCs/>
    </w:rPr>
  </w:style>
  <w:style w:type="paragraph" w:customStyle="1" w:styleId="Zpat1">
    <w:name w:val="Zápatí1"/>
    <w:basedOn w:val="Standard"/>
    <w:uiPriority w:val="99"/>
    <w:rsid w:val="00333B79"/>
    <w:pPr>
      <w:suppressLineNumbers/>
      <w:tabs>
        <w:tab w:val="center" w:pos="4536"/>
        <w:tab w:val="right" w:pos="9072"/>
      </w:tabs>
    </w:pPr>
  </w:style>
  <w:style w:type="paragraph" w:customStyle="1" w:styleId="Textbodyindent">
    <w:name w:val="Text body indent"/>
    <w:basedOn w:val="Standard"/>
    <w:uiPriority w:val="99"/>
    <w:rsid w:val="00333B79"/>
    <w:pPr>
      <w:ind w:left="705"/>
      <w:jc w:val="both"/>
    </w:pPr>
  </w:style>
  <w:style w:type="paragraph" w:customStyle="1" w:styleId="Zhlav1">
    <w:name w:val="Záhlaví1"/>
    <w:basedOn w:val="Standard"/>
    <w:uiPriority w:val="99"/>
    <w:rsid w:val="00333B79"/>
    <w:pPr>
      <w:suppressLineNumbers/>
      <w:tabs>
        <w:tab w:val="center" w:pos="4536"/>
        <w:tab w:val="right" w:pos="9072"/>
      </w:tabs>
    </w:pPr>
  </w:style>
  <w:style w:type="paragraph" w:styleId="Zkladntext2">
    <w:name w:val="Body Text 2"/>
    <w:basedOn w:val="Standard"/>
    <w:link w:val="Zkladntext2Char"/>
    <w:uiPriority w:val="99"/>
    <w:rsid w:val="00333B79"/>
    <w:pPr>
      <w:jc w:val="both"/>
    </w:pPr>
    <w:rPr>
      <w:rFonts w:ascii="Arial" w:hAnsi="Arial" w:cs="Arial"/>
      <w:sz w:val="22"/>
      <w:szCs w:val="22"/>
    </w:rPr>
  </w:style>
  <w:style w:type="character" w:customStyle="1" w:styleId="Zkladntext2Char">
    <w:name w:val="Základní text 2 Char"/>
    <w:basedOn w:val="Standardnpsmoodstavce"/>
    <w:link w:val="Zkladntext2"/>
    <w:uiPriority w:val="99"/>
    <w:semiHidden/>
    <w:rsid w:val="00D332BD"/>
    <w:rPr>
      <w:kern w:val="3"/>
      <w:sz w:val="20"/>
      <w:szCs w:val="20"/>
    </w:rPr>
  </w:style>
  <w:style w:type="paragraph" w:styleId="Zkladntextodsazen2">
    <w:name w:val="Body Text Indent 2"/>
    <w:basedOn w:val="Standard"/>
    <w:link w:val="Zkladntextodsazen2Char"/>
    <w:uiPriority w:val="99"/>
    <w:rsid w:val="00333B79"/>
    <w:pPr>
      <w:ind w:left="705"/>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D332BD"/>
    <w:rPr>
      <w:kern w:val="3"/>
      <w:sz w:val="20"/>
      <w:szCs w:val="20"/>
    </w:rPr>
  </w:style>
  <w:style w:type="paragraph" w:styleId="Textbubliny">
    <w:name w:val="Balloon Text"/>
    <w:basedOn w:val="Standard"/>
    <w:link w:val="TextbublinyChar"/>
    <w:uiPriority w:val="99"/>
    <w:semiHidden/>
    <w:rsid w:val="00333B79"/>
    <w:rPr>
      <w:rFonts w:ascii="Tahoma" w:hAnsi="Tahoma" w:cs="Tahoma"/>
      <w:sz w:val="16"/>
      <w:szCs w:val="16"/>
    </w:rPr>
  </w:style>
  <w:style w:type="character" w:customStyle="1" w:styleId="TextbublinyChar">
    <w:name w:val="Text bubliny Char"/>
    <w:basedOn w:val="Standardnpsmoodstavce"/>
    <w:link w:val="Textbubliny"/>
    <w:uiPriority w:val="99"/>
    <w:semiHidden/>
    <w:rsid w:val="00D332BD"/>
    <w:rPr>
      <w:kern w:val="3"/>
      <w:sz w:val="0"/>
      <w:szCs w:val="0"/>
    </w:rPr>
  </w:style>
  <w:style w:type="paragraph" w:styleId="Nzev">
    <w:name w:val="Title"/>
    <w:basedOn w:val="Standard"/>
    <w:next w:val="Podtitul"/>
    <w:link w:val="NzevChar"/>
    <w:qFormat/>
    <w:rsid w:val="00333B79"/>
    <w:pPr>
      <w:widowControl w:val="0"/>
      <w:jc w:val="center"/>
    </w:pPr>
    <w:rPr>
      <w:b/>
      <w:bCs/>
      <w:sz w:val="28"/>
      <w:szCs w:val="28"/>
      <w:u w:val="single"/>
    </w:rPr>
  </w:style>
  <w:style w:type="character" w:customStyle="1" w:styleId="NzevChar">
    <w:name w:val="Název Char"/>
    <w:basedOn w:val="Standardnpsmoodstavce"/>
    <w:link w:val="Nzev"/>
    <w:rsid w:val="00D332BD"/>
    <w:rPr>
      <w:rFonts w:ascii="Cambria" w:eastAsia="Times New Roman" w:hAnsi="Cambria" w:cs="Times New Roman"/>
      <w:b/>
      <w:bCs/>
      <w:kern w:val="28"/>
      <w:sz w:val="32"/>
      <w:szCs w:val="32"/>
    </w:rPr>
  </w:style>
  <w:style w:type="paragraph" w:styleId="Podtitul">
    <w:name w:val="Subtitle"/>
    <w:basedOn w:val="Heading"/>
    <w:next w:val="Textbody"/>
    <w:link w:val="PodtitulChar"/>
    <w:uiPriority w:val="99"/>
    <w:qFormat/>
    <w:rsid w:val="00333B79"/>
    <w:pPr>
      <w:jc w:val="center"/>
    </w:pPr>
    <w:rPr>
      <w:i/>
      <w:iCs/>
    </w:rPr>
  </w:style>
  <w:style w:type="character" w:customStyle="1" w:styleId="PodtitulChar">
    <w:name w:val="Podtitul Char"/>
    <w:basedOn w:val="Standardnpsmoodstavce"/>
    <w:link w:val="Podtitul"/>
    <w:uiPriority w:val="11"/>
    <w:rsid w:val="00D332BD"/>
    <w:rPr>
      <w:rFonts w:ascii="Cambria" w:eastAsia="Times New Roman" w:hAnsi="Cambria" w:cs="Times New Roman"/>
      <w:kern w:val="3"/>
      <w:sz w:val="24"/>
      <w:szCs w:val="24"/>
    </w:rPr>
  </w:style>
  <w:style w:type="paragraph" w:customStyle="1" w:styleId="Textodstavce">
    <w:name w:val="Text odstavce"/>
    <w:basedOn w:val="Standard"/>
    <w:uiPriority w:val="99"/>
    <w:rsid w:val="00333B79"/>
    <w:pPr>
      <w:tabs>
        <w:tab w:val="left" w:pos="785"/>
        <w:tab w:val="left" w:pos="851"/>
      </w:tabs>
      <w:spacing w:before="120" w:after="120"/>
      <w:ind w:firstLine="425"/>
      <w:jc w:val="both"/>
      <w:outlineLvl w:val="6"/>
    </w:pPr>
  </w:style>
  <w:style w:type="paragraph" w:customStyle="1" w:styleId="Odka">
    <w:name w:val="Oádka"/>
    <w:uiPriority w:val="99"/>
    <w:rsid w:val="00333B79"/>
    <w:pPr>
      <w:suppressAutoHyphens/>
      <w:autoSpaceDN w:val="0"/>
      <w:jc w:val="both"/>
      <w:textAlignment w:val="baseline"/>
    </w:pPr>
    <w:rPr>
      <w:rFonts w:ascii="TimesE" w:hAnsi="TimesE" w:cs="TimesE"/>
      <w:color w:val="000000"/>
      <w:kern w:val="3"/>
      <w:sz w:val="24"/>
      <w:szCs w:val="24"/>
    </w:rPr>
  </w:style>
  <w:style w:type="paragraph" w:customStyle="1" w:styleId="text-3mezera">
    <w:name w:val="text - 3 mezera"/>
    <w:basedOn w:val="Standard"/>
    <w:uiPriority w:val="99"/>
    <w:rsid w:val="00333B79"/>
    <w:pPr>
      <w:widowControl w:val="0"/>
      <w:spacing w:before="60" w:line="240" w:lineRule="exact"/>
      <w:jc w:val="both"/>
    </w:pPr>
    <w:rPr>
      <w:rFonts w:ascii="Arial" w:hAnsi="Arial" w:cs="Arial"/>
      <w:lang w:eastAsia="en-US"/>
    </w:rPr>
  </w:style>
  <w:style w:type="paragraph" w:styleId="Zptenadresanaoblku">
    <w:name w:val="envelope return"/>
    <w:basedOn w:val="Standard"/>
    <w:uiPriority w:val="99"/>
    <w:rsid w:val="00333B79"/>
    <w:rPr>
      <w:sz w:val="20"/>
      <w:szCs w:val="20"/>
    </w:rPr>
  </w:style>
  <w:style w:type="paragraph" w:styleId="Zkladntext3">
    <w:name w:val="Body Text 3"/>
    <w:basedOn w:val="Standard"/>
    <w:link w:val="Zkladntext3Char"/>
    <w:uiPriority w:val="99"/>
    <w:rsid w:val="00333B79"/>
    <w:pPr>
      <w:spacing w:after="120"/>
    </w:pPr>
    <w:rPr>
      <w:sz w:val="16"/>
      <w:szCs w:val="16"/>
    </w:rPr>
  </w:style>
  <w:style w:type="character" w:customStyle="1" w:styleId="Zkladntext3Char">
    <w:name w:val="Základní text 3 Char"/>
    <w:basedOn w:val="Standardnpsmoodstavce"/>
    <w:link w:val="Zkladntext3"/>
    <w:uiPriority w:val="99"/>
    <w:semiHidden/>
    <w:rsid w:val="00D332BD"/>
    <w:rPr>
      <w:kern w:val="3"/>
      <w:sz w:val="16"/>
      <w:szCs w:val="16"/>
    </w:rPr>
  </w:style>
  <w:style w:type="paragraph" w:styleId="Prosttext">
    <w:name w:val="Plain Text"/>
    <w:basedOn w:val="Standard"/>
    <w:link w:val="ProsttextChar"/>
    <w:uiPriority w:val="99"/>
    <w:rsid w:val="00333B79"/>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D332BD"/>
    <w:rPr>
      <w:rFonts w:ascii="Courier New" w:hAnsi="Courier New" w:cs="Courier New"/>
      <w:kern w:val="3"/>
      <w:sz w:val="20"/>
      <w:szCs w:val="20"/>
    </w:rPr>
  </w:style>
  <w:style w:type="paragraph" w:customStyle="1" w:styleId="Zkladntext21">
    <w:name w:val="Základní text 21"/>
    <w:basedOn w:val="Standard"/>
    <w:uiPriority w:val="99"/>
    <w:rsid w:val="00333B79"/>
    <w:pPr>
      <w:widowControl w:val="0"/>
      <w:jc w:val="both"/>
    </w:pPr>
    <w:rPr>
      <w:sz w:val="20"/>
      <w:szCs w:val="20"/>
    </w:rPr>
  </w:style>
  <w:style w:type="paragraph" w:customStyle="1" w:styleId="dka">
    <w:name w:val="Řádka"/>
    <w:uiPriority w:val="99"/>
    <w:rsid w:val="00333B79"/>
    <w:pPr>
      <w:widowControl w:val="0"/>
      <w:suppressAutoHyphens/>
      <w:autoSpaceDN w:val="0"/>
      <w:textAlignment w:val="baseline"/>
    </w:pPr>
    <w:rPr>
      <w:rFonts w:ascii="TimesE" w:hAnsi="TimesE" w:cs="TimesE"/>
      <w:color w:val="000000"/>
      <w:kern w:val="3"/>
      <w:sz w:val="24"/>
      <w:szCs w:val="24"/>
    </w:rPr>
  </w:style>
  <w:style w:type="paragraph" w:customStyle="1" w:styleId="Texttabulky">
    <w:name w:val="Text tabulky"/>
    <w:uiPriority w:val="99"/>
    <w:rsid w:val="00333B79"/>
    <w:pPr>
      <w:widowControl w:val="0"/>
      <w:suppressAutoHyphens/>
      <w:autoSpaceDN w:val="0"/>
      <w:textAlignment w:val="baseline"/>
    </w:pPr>
    <w:rPr>
      <w:rFonts w:ascii="TimesE" w:hAnsi="TimesE" w:cs="TimesE"/>
      <w:color w:val="000000"/>
      <w:kern w:val="3"/>
      <w:sz w:val="24"/>
      <w:szCs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link w:val="TextkomenteChar1"/>
    <w:uiPriority w:val="99"/>
    <w:semiHidden/>
    <w:rsid w:val="00333B79"/>
    <w:rPr>
      <w:sz w:val="20"/>
      <w:szCs w:val="20"/>
    </w:rPr>
  </w:style>
  <w:style w:type="character" w:customStyle="1" w:styleId="TextkomenteChar1">
    <w:name w:val="Text komentáře Char1"/>
    <w:basedOn w:val="Standardnpsmoodstavce"/>
    <w:link w:val="Textkomente"/>
    <w:uiPriority w:val="99"/>
    <w:semiHidden/>
    <w:rsid w:val="00D332BD"/>
    <w:rPr>
      <w:kern w:val="3"/>
      <w:sz w:val="20"/>
      <w:szCs w:val="20"/>
    </w:rPr>
  </w:style>
  <w:style w:type="paragraph" w:styleId="Pedmtkomente">
    <w:name w:val="annotation subject"/>
    <w:basedOn w:val="Textkomente"/>
    <w:link w:val="PedmtkomenteChar1"/>
    <w:uiPriority w:val="99"/>
    <w:semiHidden/>
    <w:rsid w:val="00333B79"/>
    <w:rPr>
      <w:b/>
      <w:bCs/>
    </w:rPr>
  </w:style>
  <w:style w:type="character" w:customStyle="1" w:styleId="PedmtkomenteChar1">
    <w:name w:val="Předmět komentáře Char1"/>
    <w:basedOn w:val="TextkomenteChar1"/>
    <w:link w:val="Pedmtkomente"/>
    <w:uiPriority w:val="99"/>
    <w:semiHidden/>
    <w:rsid w:val="00D332BD"/>
    <w:rPr>
      <w:b/>
      <w:bCs/>
      <w:kern w:val="3"/>
      <w:sz w:val="20"/>
      <w:szCs w:val="20"/>
    </w:rPr>
  </w:style>
  <w:style w:type="paragraph" w:customStyle="1" w:styleId="Textpsmene">
    <w:name w:val="Text písmene"/>
    <w:basedOn w:val="Standard"/>
    <w:uiPriority w:val="99"/>
    <w:rsid w:val="00333B79"/>
    <w:pPr>
      <w:tabs>
        <w:tab w:val="left" w:pos="850"/>
      </w:tabs>
      <w:ind w:left="425" w:hanging="425"/>
      <w:jc w:val="both"/>
      <w:outlineLvl w:val="7"/>
    </w:pPr>
  </w:style>
  <w:style w:type="paragraph" w:styleId="Bezmezer">
    <w:name w:val="No Spacing"/>
    <w:uiPriority w:val="99"/>
    <w:qFormat/>
    <w:rsid w:val="00333B79"/>
    <w:pPr>
      <w:suppressAutoHyphens/>
      <w:autoSpaceDN w:val="0"/>
      <w:textAlignment w:val="baseline"/>
    </w:pPr>
    <w:rPr>
      <w:rFonts w:ascii="Calibri" w:hAnsi="Calibri" w:cs="Calibri"/>
      <w:kern w:val="3"/>
      <w:sz w:val="22"/>
      <w:szCs w:val="22"/>
      <w:lang w:eastAsia="en-US"/>
    </w:rPr>
  </w:style>
  <w:style w:type="character" w:styleId="slostrnky">
    <w:name w:val="page number"/>
    <w:basedOn w:val="Standardnpsmoodstavce"/>
    <w:uiPriority w:val="99"/>
    <w:rsid w:val="00333B79"/>
  </w:style>
  <w:style w:type="character" w:customStyle="1" w:styleId="Internetlink">
    <w:name w:val="Internet link"/>
    <w:basedOn w:val="Standardnpsmoodstavce"/>
    <w:uiPriority w:val="99"/>
    <w:rsid w:val="00333B79"/>
    <w:rPr>
      <w:color w:val="0000FF"/>
      <w:u w:val="single"/>
    </w:rPr>
  </w:style>
  <w:style w:type="character" w:customStyle="1" w:styleId="ZhlavChar">
    <w:name w:val="Záhlaví Char"/>
    <w:basedOn w:val="Standardnpsmoodstavce"/>
    <w:uiPriority w:val="99"/>
    <w:rsid w:val="00333B79"/>
    <w:rPr>
      <w:sz w:val="24"/>
      <w:szCs w:val="24"/>
    </w:rPr>
  </w:style>
  <w:style w:type="character" w:styleId="Odkaznakoment">
    <w:name w:val="annotation reference"/>
    <w:basedOn w:val="Standardnpsmoodstavce"/>
    <w:uiPriority w:val="99"/>
    <w:semiHidden/>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uiPriority w:val="99"/>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uiPriority w:val="99"/>
    <w:rsid w:val="00333B79"/>
    <w:rPr>
      <w:rFonts w:ascii="Arial" w:hAnsi="Arial" w:cs="Arial"/>
      <w:b/>
      <w:bCs/>
      <w:sz w:val="24"/>
      <w:szCs w:val="24"/>
    </w:rPr>
  </w:style>
  <w:style w:type="character" w:customStyle="1" w:styleId="BezmezerChar">
    <w:name w:val="Bez mezer Char"/>
    <w:basedOn w:val="Standardnpsmoodstavce"/>
    <w:uiPriority w:val="99"/>
    <w:rsid w:val="00333B79"/>
    <w:rPr>
      <w:rFonts w:ascii="Calibri" w:eastAsia="Times New Roman" w:hAnsi="Calibri" w:cs="Calibri"/>
      <w:sz w:val="22"/>
      <w:szCs w:val="22"/>
      <w:lang w:eastAsia="en-US"/>
    </w:rPr>
  </w:style>
  <w:style w:type="character" w:customStyle="1" w:styleId="Nadpis2Char">
    <w:name w:val="Nadpis 2 Char"/>
    <w:basedOn w:val="Standardnpsmoodstavce"/>
    <w:uiPriority w:val="99"/>
    <w:rsid w:val="00333B79"/>
    <w:rPr>
      <w:rFonts w:ascii="Arial" w:hAnsi="Arial" w:cs="Arial"/>
      <w:b/>
      <w:bCs/>
      <w:sz w:val="24"/>
      <w:szCs w:val="24"/>
    </w:rPr>
  </w:style>
  <w:style w:type="character" w:customStyle="1" w:styleId="ZkladntextodsazenChar">
    <w:name w:val="Základní text odsazený Char"/>
    <w:basedOn w:val="Standardnpsmoodstavce"/>
    <w:uiPriority w:val="99"/>
    <w:rsid w:val="00333B79"/>
    <w:rPr>
      <w:sz w:val="24"/>
      <w:szCs w:val="24"/>
    </w:rPr>
  </w:style>
  <w:style w:type="character" w:customStyle="1" w:styleId="ListLabel1">
    <w:name w:val="ListLabel 1"/>
    <w:uiPriority w:val="99"/>
    <w:rsid w:val="00333B79"/>
    <w:rPr>
      <w:rFonts w:eastAsia="Times New Roman"/>
    </w:rPr>
  </w:style>
  <w:style w:type="character" w:customStyle="1" w:styleId="ListLabel2">
    <w:name w:val="ListLabel 2"/>
    <w:uiPriority w:val="99"/>
    <w:rsid w:val="00333B79"/>
  </w:style>
  <w:style w:type="character" w:customStyle="1" w:styleId="ListLabel3">
    <w:name w:val="ListLabel 3"/>
    <w:uiPriority w:val="99"/>
    <w:rsid w:val="00333B79"/>
    <w:rPr>
      <w:sz w:val="22"/>
      <w:szCs w:val="22"/>
    </w:rPr>
  </w:style>
  <w:style w:type="character" w:customStyle="1" w:styleId="ListLabel4">
    <w:name w:val="ListLabel 4"/>
    <w:uiPriority w:val="99"/>
    <w:rsid w:val="00333B79"/>
    <w:rPr>
      <w:b/>
      <w:bCs/>
      <w:sz w:val="24"/>
      <w:szCs w:val="24"/>
    </w:rPr>
  </w:style>
  <w:style w:type="character" w:customStyle="1" w:styleId="ListLabel5">
    <w:name w:val="ListLabel 5"/>
    <w:uiPriority w:val="99"/>
    <w:rsid w:val="00333B79"/>
    <w:rPr>
      <w:b/>
      <w:bCs/>
      <w:sz w:val="20"/>
      <w:szCs w:val="20"/>
    </w:rPr>
  </w:style>
  <w:style w:type="character" w:customStyle="1" w:styleId="ListLabel6">
    <w:name w:val="ListLabel 6"/>
    <w:uiPriority w:val="99"/>
    <w:rsid w:val="00333B79"/>
    <w:rPr>
      <w:b/>
      <w:bCs/>
    </w:rPr>
  </w:style>
  <w:style w:type="character" w:customStyle="1" w:styleId="ListLabel7">
    <w:name w:val="ListLabel 7"/>
    <w:uiPriority w:val="99"/>
    <w:rsid w:val="00333B79"/>
  </w:style>
  <w:style w:type="character" w:customStyle="1" w:styleId="ListLabel8">
    <w:name w:val="ListLabel 8"/>
    <w:uiPriority w:val="99"/>
    <w:rsid w:val="00333B79"/>
    <w:rPr>
      <w:color w:val="auto"/>
    </w:rPr>
  </w:style>
  <w:style w:type="character" w:customStyle="1" w:styleId="ListLabel9">
    <w:name w:val="ListLabel 9"/>
    <w:uiPriority w:val="99"/>
    <w:rsid w:val="00333B79"/>
    <w:rPr>
      <w:sz w:val="20"/>
      <w:szCs w:val="20"/>
    </w:rPr>
  </w:style>
  <w:style w:type="character" w:customStyle="1" w:styleId="ListLabel10">
    <w:name w:val="ListLabel 10"/>
    <w:uiPriority w:val="99"/>
    <w:rsid w:val="00333B79"/>
  </w:style>
  <w:style w:type="character" w:customStyle="1" w:styleId="NumberingSymbols">
    <w:name w:val="Numbering Symbols"/>
    <w:uiPriority w:val="99"/>
    <w:rsid w:val="00333B79"/>
    <w:rPr>
      <w:rFonts w:ascii="Arial" w:hAnsi="Arial" w:cs="Arial"/>
    </w:rPr>
  </w:style>
  <w:style w:type="paragraph" w:styleId="Zhlav">
    <w:name w:val="header"/>
    <w:basedOn w:val="Normln"/>
    <w:link w:val="ZhlavChar2"/>
    <w:uiPriority w:val="99"/>
    <w:rsid w:val="00333B79"/>
    <w:pPr>
      <w:tabs>
        <w:tab w:val="center" w:pos="4536"/>
        <w:tab w:val="right" w:pos="9072"/>
      </w:tabs>
    </w:pPr>
  </w:style>
  <w:style w:type="character" w:customStyle="1" w:styleId="ZhlavChar2">
    <w:name w:val="Záhlaví Char2"/>
    <w:basedOn w:val="Standardnpsmoodstavce"/>
    <w:link w:val="Zhlav"/>
    <w:uiPriority w:val="99"/>
    <w:semiHidden/>
    <w:rsid w:val="00D332BD"/>
    <w:rPr>
      <w:kern w:val="3"/>
      <w:sz w:val="20"/>
      <w:szCs w:val="20"/>
    </w:rPr>
  </w:style>
  <w:style w:type="character" w:customStyle="1" w:styleId="ZhlavChar1">
    <w:name w:val="Záhlaví Char1"/>
    <w:basedOn w:val="Standardnpsmoodstavce"/>
    <w:uiPriority w:val="99"/>
    <w:rsid w:val="00333B79"/>
  </w:style>
  <w:style w:type="paragraph" w:styleId="Zpat">
    <w:name w:val="footer"/>
    <w:basedOn w:val="Normln"/>
    <w:link w:val="ZpatChar2"/>
    <w:uiPriority w:val="99"/>
    <w:rsid w:val="00333B79"/>
    <w:pPr>
      <w:tabs>
        <w:tab w:val="center" w:pos="4536"/>
        <w:tab w:val="right" w:pos="9072"/>
      </w:tabs>
    </w:pPr>
  </w:style>
  <w:style w:type="character" w:customStyle="1" w:styleId="ZpatChar2">
    <w:name w:val="Zápatí Char2"/>
    <w:basedOn w:val="Standardnpsmoodstavce"/>
    <w:link w:val="Zpat"/>
    <w:uiPriority w:val="99"/>
    <w:semiHidden/>
    <w:rsid w:val="00D332BD"/>
    <w:rPr>
      <w:kern w:val="3"/>
      <w:sz w:val="20"/>
      <w:szCs w:val="20"/>
    </w:rPr>
  </w:style>
  <w:style w:type="character" w:customStyle="1" w:styleId="ZpatChar1">
    <w:name w:val="Zápatí Char1"/>
    <w:basedOn w:val="Standardnpsmoodstavce"/>
    <w:uiPriority w:val="99"/>
    <w:rsid w:val="00333B79"/>
  </w:style>
  <w:style w:type="numbering" w:customStyle="1" w:styleId="WWNum33">
    <w:name w:val="WWNum33"/>
    <w:rsid w:val="00D332BD"/>
    <w:pPr>
      <w:numPr>
        <w:numId w:val="33"/>
      </w:numPr>
    </w:pPr>
  </w:style>
  <w:style w:type="numbering" w:customStyle="1" w:styleId="WWNum19">
    <w:name w:val="WWNum19"/>
    <w:rsid w:val="00D332BD"/>
    <w:pPr>
      <w:numPr>
        <w:numId w:val="19"/>
      </w:numPr>
    </w:pPr>
  </w:style>
  <w:style w:type="numbering" w:customStyle="1" w:styleId="WWNum21">
    <w:name w:val="WWNum21"/>
    <w:rsid w:val="00D332BD"/>
    <w:pPr>
      <w:numPr>
        <w:numId w:val="21"/>
      </w:numPr>
    </w:pPr>
  </w:style>
  <w:style w:type="numbering" w:customStyle="1" w:styleId="WWNum7">
    <w:name w:val="WWNum7"/>
    <w:rsid w:val="00D332BD"/>
    <w:pPr>
      <w:numPr>
        <w:numId w:val="7"/>
      </w:numPr>
    </w:pPr>
  </w:style>
  <w:style w:type="numbering" w:customStyle="1" w:styleId="WWNum12">
    <w:name w:val="WWNum12"/>
    <w:rsid w:val="00D332BD"/>
    <w:pPr>
      <w:numPr>
        <w:numId w:val="12"/>
      </w:numPr>
    </w:pPr>
  </w:style>
  <w:style w:type="numbering" w:customStyle="1" w:styleId="WWNum14">
    <w:name w:val="WWNum14"/>
    <w:rsid w:val="00D332BD"/>
    <w:pPr>
      <w:numPr>
        <w:numId w:val="14"/>
      </w:numPr>
    </w:pPr>
  </w:style>
  <w:style w:type="numbering" w:customStyle="1" w:styleId="WWNum31">
    <w:name w:val="WWNum31"/>
    <w:rsid w:val="00D332BD"/>
    <w:pPr>
      <w:numPr>
        <w:numId w:val="31"/>
      </w:numPr>
    </w:pPr>
  </w:style>
  <w:style w:type="numbering" w:customStyle="1" w:styleId="WWNum10">
    <w:name w:val="WWNum10"/>
    <w:rsid w:val="00D332BD"/>
    <w:pPr>
      <w:numPr>
        <w:numId w:val="10"/>
      </w:numPr>
    </w:pPr>
  </w:style>
  <w:style w:type="numbering" w:customStyle="1" w:styleId="WWNum23">
    <w:name w:val="WWNum23"/>
    <w:rsid w:val="00D332BD"/>
    <w:pPr>
      <w:numPr>
        <w:numId w:val="23"/>
      </w:numPr>
    </w:pPr>
  </w:style>
  <w:style w:type="numbering" w:customStyle="1" w:styleId="WWNum5">
    <w:name w:val="WWNum5"/>
    <w:rsid w:val="00D332BD"/>
    <w:pPr>
      <w:numPr>
        <w:numId w:val="5"/>
      </w:numPr>
    </w:pPr>
  </w:style>
  <w:style w:type="numbering" w:customStyle="1" w:styleId="WWNum15">
    <w:name w:val="WWNum15"/>
    <w:rsid w:val="00D332BD"/>
    <w:pPr>
      <w:numPr>
        <w:numId w:val="15"/>
      </w:numPr>
    </w:pPr>
  </w:style>
  <w:style w:type="numbering" w:customStyle="1" w:styleId="WWNum24">
    <w:name w:val="WWNum24"/>
    <w:rsid w:val="00D332BD"/>
    <w:pPr>
      <w:numPr>
        <w:numId w:val="24"/>
      </w:numPr>
    </w:pPr>
  </w:style>
  <w:style w:type="numbering" w:customStyle="1" w:styleId="WWNum8">
    <w:name w:val="WWNum8"/>
    <w:rsid w:val="00D332BD"/>
    <w:pPr>
      <w:numPr>
        <w:numId w:val="8"/>
      </w:numPr>
    </w:pPr>
  </w:style>
  <w:style w:type="numbering" w:customStyle="1" w:styleId="WWNum34">
    <w:name w:val="WWNum34"/>
    <w:rsid w:val="00D332BD"/>
    <w:pPr>
      <w:numPr>
        <w:numId w:val="34"/>
      </w:numPr>
    </w:pPr>
  </w:style>
  <w:style w:type="numbering" w:customStyle="1" w:styleId="WWNum29">
    <w:name w:val="WWNum29"/>
    <w:rsid w:val="00D332BD"/>
    <w:pPr>
      <w:numPr>
        <w:numId w:val="29"/>
      </w:numPr>
    </w:pPr>
  </w:style>
  <w:style w:type="numbering" w:customStyle="1" w:styleId="WWNum26">
    <w:name w:val="WWNum26"/>
    <w:rsid w:val="00D332BD"/>
    <w:pPr>
      <w:numPr>
        <w:numId w:val="26"/>
      </w:numPr>
    </w:pPr>
  </w:style>
  <w:style w:type="numbering" w:customStyle="1" w:styleId="WWNum16">
    <w:name w:val="WWNum16"/>
    <w:rsid w:val="00D332BD"/>
    <w:pPr>
      <w:numPr>
        <w:numId w:val="16"/>
      </w:numPr>
    </w:pPr>
  </w:style>
  <w:style w:type="numbering" w:customStyle="1" w:styleId="WWNum30">
    <w:name w:val="WWNum30"/>
    <w:rsid w:val="00D332BD"/>
    <w:pPr>
      <w:numPr>
        <w:numId w:val="30"/>
      </w:numPr>
    </w:pPr>
  </w:style>
  <w:style w:type="numbering" w:customStyle="1" w:styleId="WWNum28">
    <w:name w:val="WWNum28"/>
    <w:rsid w:val="00D332BD"/>
    <w:pPr>
      <w:numPr>
        <w:numId w:val="28"/>
      </w:numPr>
    </w:pPr>
  </w:style>
  <w:style w:type="numbering" w:customStyle="1" w:styleId="WWNum4">
    <w:name w:val="WWNum4"/>
    <w:rsid w:val="00D332BD"/>
    <w:pPr>
      <w:numPr>
        <w:numId w:val="4"/>
      </w:numPr>
    </w:pPr>
  </w:style>
  <w:style w:type="numbering" w:customStyle="1" w:styleId="WWNum1">
    <w:name w:val="WWNum1"/>
    <w:rsid w:val="00D332BD"/>
    <w:pPr>
      <w:numPr>
        <w:numId w:val="1"/>
      </w:numPr>
    </w:pPr>
  </w:style>
  <w:style w:type="numbering" w:customStyle="1" w:styleId="WWNum2">
    <w:name w:val="WWNum2"/>
    <w:rsid w:val="00D332BD"/>
    <w:pPr>
      <w:numPr>
        <w:numId w:val="2"/>
      </w:numPr>
    </w:pPr>
  </w:style>
  <w:style w:type="numbering" w:customStyle="1" w:styleId="WWNum27">
    <w:name w:val="WWNum27"/>
    <w:rsid w:val="00D332BD"/>
    <w:pPr>
      <w:numPr>
        <w:numId w:val="27"/>
      </w:numPr>
    </w:pPr>
  </w:style>
  <w:style w:type="numbering" w:customStyle="1" w:styleId="WWNum25">
    <w:name w:val="WWNum25"/>
    <w:rsid w:val="00D332BD"/>
    <w:pPr>
      <w:numPr>
        <w:numId w:val="25"/>
      </w:numPr>
    </w:pPr>
  </w:style>
  <w:style w:type="numbering" w:customStyle="1" w:styleId="WWNum3">
    <w:name w:val="WWNum3"/>
    <w:rsid w:val="00D332BD"/>
    <w:pPr>
      <w:numPr>
        <w:numId w:val="3"/>
      </w:numPr>
    </w:pPr>
  </w:style>
  <w:style w:type="numbering" w:customStyle="1" w:styleId="WWNum6">
    <w:name w:val="WWNum6"/>
    <w:rsid w:val="00D332BD"/>
    <w:pPr>
      <w:numPr>
        <w:numId w:val="6"/>
      </w:numPr>
    </w:pPr>
  </w:style>
  <w:style w:type="numbering" w:customStyle="1" w:styleId="WWNum20">
    <w:name w:val="WWNum20"/>
    <w:rsid w:val="00D332BD"/>
    <w:pPr>
      <w:numPr>
        <w:numId w:val="20"/>
      </w:numPr>
    </w:pPr>
  </w:style>
  <w:style w:type="numbering" w:customStyle="1" w:styleId="WWNum13">
    <w:name w:val="WWNum13"/>
    <w:rsid w:val="00D332BD"/>
    <w:pPr>
      <w:numPr>
        <w:numId w:val="13"/>
      </w:numPr>
    </w:pPr>
  </w:style>
  <w:style w:type="numbering" w:customStyle="1" w:styleId="WWNum17">
    <w:name w:val="WWNum17"/>
    <w:rsid w:val="00D332BD"/>
    <w:pPr>
      <w:numPr>
        <w:numId w:val="17"/>
      </w:numPr>
    </w:pPr>
  </w:style>
  <w:style w:type="numbering" w:customStyle="1" w:styleId="WWNum32">
    <w:name w:val="WWNum32"/>
    <w:rsid w:val="00D332BD"/>
    <w:pPr>
      <w:numPr>
        <w:numId w:val="32"/>
      </w:numPr>
    </w:pPr>
  </w:style>
  <w:style w:type="numbering" w:customStyle="1" w:styleId="WWNum18">
    <w:name w:val="WWNum18"/>
    <w:rsid w:val="00D332BD"/>
    <w:pPr>
      <w:numPr>
        <w:numId w:val="18"/>
      </w:numPr>
    </w:pPr>
  </w:style>
  <w:style w:type="numbering" w:customStyle="1" w:styleId="WWNum22">
    <w:name w:val="WWNum22"/>
    <w:rsid w:val="00D332BD"/>
    <w:pPr>
      <w:numPr>
        <w:numId w:val="22"/>
      </w:numPr>
    </w:pPr>
  </w:style>
  <w:style w:type="numbering" w:customStyle="1" w:styleId="WWNum9">
    <w:name w:val="WWNum9"/>
    <w:rsid w:val="00D332BD"/>
    <w:pPr>
      <w:numPr>
        <w:numId w:val="9"/>
      </w:numPr>
    </w:pPr>
  </w:style>
  <w:style w:type="numbering" w:customStyle="1" w:styleId="WWNum11">
    <w:name w:val="WWNum11"/>
    <w:rsid w:val="00D332BD"/>
    <w:pPr>
      <w:numPr>
        <w:numId w:val="11"/>
      </w:numPr>
    </w:pPr>
  </w:style>
  <w:style w:type="paragraph" w:customStyle="1" w:styleId="Default">
    <w:name w:val="Default"/>
    <w:rsid w:val="00386E4F"/>
    <w:pPr>
      <w:autoSpaceDE w:val="0"/>
      <w:autoSpaceDN w:val="0"/>
      <w:adjustRightInd w:val="0"/>
    </w:pPr>
    <w:rPr>
      <w:rFonts w:ascii="Calibri" w:eastAsiaTheme="minorHAnsi" w:hAnsi="Calibri" w:cs="Calibri"/>
      <w:color w:val="000000"/>
      <w:sz w:val="24"/>
      <w:szCs w:val="24"/>
      <w:lang w:eastAsia="en-US"/>
    </w:rPr>
  </w:style>
  <w:style w:type="paragraph" w:customStyle="1" w:styleId="rove1-slolnku">
    <w:name w:val="Úroveň 1 - číslo článku"/>
    <w:basedOn w:val="Odstavecseseznamem"/>
    <w:next w:val="Normln"/>
    <w:uiPriority w:val="99"/>
    <w:qFormat/>
    <w:rsid w:val="003E5803"/>
    <w:pPr>
      <w:keepNext/>
      <w:numPr>
        <w:numId w:val="40"/>
      </w:numPr>
      <w:tabs>
        <w:tab w:val="num" w:pos="360"/>
      </w:tabs>
      <w:suppressAutoHyphens w:val="0"/>
      <w:autoSpaceDN/>
      <w:spacing w:before="360" w:line="312" w:lineRule="auto"/>
      <w:ind w:left="720"/>
      <w:jc w:val="center"/>
      <w:textAlignment w:val="auto"/>
    </w:pPr>
    <w:rPr>
      <w:rFonts w:ascii="Verdana" w:hAnsi="Verdana"/>
      <w:kern w:val="0"/>
      <w:sz w:val="18"/>
      <w:szCs w:val="20"/>
    </w:rPr>
  </w:style>
  <w:style w:type="paragraph" w:customStyle="1" w:styleId="rove2-slovantext">
    <w:name w:val="Úroveň 2 - číslovaný text"/>
    <w:basedOn w:val="Odstavecseseznamem"/>
    <w:uiPriority w:val="99"/>
    <w:qFormat/>
    <w:rsid w:val="003E5803"/>
    <w:pPr>
      <w:numPr>
        <w:ilvl w:val="1"/>
        <w:numId w:val="40"/>
      </w:numPr>
      <w:suppressAutoHyphens w:val="0"/>
      <w:autoSpaceDN/>
      <w:spacing w:before="120" w:after="120" w:line="312" w:lineRule="auto"/>
      <w:jc w:val="both"/>
      <w:textAlignment w:val="auto"/>
    </w:pPr>
    <w:rPr>
      <w:rFonts w:ascii="Verdana" w:hAnsi="Verdana"/>
      <w:kern w:val="0"/>
      <w:sz w:val="18"/>
    </w:rPr>
  </w:style>
  <w:style w:type="paragraph" w:customStyle="1" w:styleId="rove3-slovantext">
    <w:name w:val="Úroveň 3 - číslovaný text"/>
    <w:basedOn w:val="Odstavecseseznamem"/>
    <w:uiPriority w:val="99"/>
    <w:qFormat/>
    <w:rsid w:val="003E5803"/>
    <w:pPr>
      <w:numPr>
        <w:ilvl w:val="2"/>
        <w:numId w:val="40"/>
      </w:numPr>
      <w:tabs>
        <w:tab w:val="clear" w:pos="794"/>
        <w:tab w:val="num" w:pos="360"/>
      </w:tabs>
      <w:suppressAutoHyphens w:val="0"/>
      <w:autoSpaceDN/>
      <w:spacing w:before="120" w:after="120" w:line="312" w:lineRule="auto"/>
      <w:ind w:left="720" w:firstLine="0"/>
      <w:jc w:val="both"/>
      <w:textAlignment w:val="auto"/>
    </w:pPr>
    <w:rPr>
      <w:rFonts w:ascii="Verdana" w:hAnsi="Verdana"/>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8132-102B-40DF-8573-9FB19D5F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2096</Words>
  <Characters>12369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Pečený Jiří</cp:lastModifiedBy>
  <cp:revision>19</cp:revision>
  <cp:lastPrinted>2018-06-22T07:46:00Z</cp:lastPrinted>
  <dcterms:created xsi:type="dcterms:W3CDTF">2018-06-14T06:45:00Z</dcterms:created>
  <dcterms:modified xsi:type="dcterms:W3CDTF">2020-10-02T07:49:00Z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1.48894822925748E-302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