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B7" w:rsidRDefault="0021281D">
      <w:pPr>
        <w:pStyle w:val="Nadpis10"/>
        <w:keepNext/>
        <w:keepLines/>
        <w:shd w:val="clear" w:color="auto" w:fill="auto"/>
        <w:spacing w:after="116" w:line="280" w:lineRule="exact"/>
      </w:pPr>
      <w:bookmarkStart w:id="0" w:name="bookmark0"/>
      <w:r>
        <w:t>Příloha č. 1</w:t>
      </w:r>
      <w:bookmarkEnd w:id="0"/>
    </w:p>
    <w:p w:rsidR="00DA0AB7" w:rsidRDefault="00C8059B">
      <w:pPr>
        <w:pStyle w:val="Nadpis20"/>
        <w:keepNext/>
        <w:keepLines/>
        <w:shd w:val="clear" w:color="auto" w:fill="auto"/>
        <w:spacing w:before="0" w:after="22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1126490" distL="2450465" distR="63500" simplePos="0" relativeHeight="251657728" behindDoc="1" locked="0" layoutInCell="1" allowOverlap="1">
                <wp:simplePos x="0" y="0"/>
                <wp:positionH relativeFrom="margin">
                  <wp:posOffset>4297680</wp:posOffset>
                </wp:positionH>
                <wp:positionV relativeFrom="paragraph">
                  <wp:posOffset>-53340</wp:posOffset>
                </wp:positionV>
                <wp:extent cx="1606550" cy="374650"/>
                <wp:effectExtent l="1905" t="3810" r="127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AB7" w:rsidRDefault="0021281D">
                            <w:pPr>
                              <w:pStyle w:val="Zkladntext3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0"/>
                              </w:rPr>
                              <w:t xml:space="preserve">ART </w:t>
                            </w:r>
                            <w:proofErr w:type="spellStart"/>
                            <w:r>
                              <w:rPr>
                                <w:rStyle w:val="Zkladntext3Exact0"/>
                              </w:rPr>
                              <w:t>Visionl</w:t>
                            </w:r>
                            <w:proofErr w:type="spellEnd"/>
                          </w:p>
                          <w:p w:rsidR="00DA0AB7" w:rsidRDefault="0021281D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proofErr w:type="spellStart"/>
                            <w:r>
                              <w:rPr>
                                <w:rStyle w:val="Zkladntext4Exact0"/>
                              </w:rPr>
                              <w:t>PROFESStONAL</w:t>
                            </w:r>
                            <w:proofErr w:type="spellEnd"/>
                            <w:r>
                              <w:rPr>
                                <w:rStyle w:val="Zkladntext4Exact0"/>
                              </w:rPr>
                              <w:t xml:space="preserve"> PRESENTATION 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4pt;margin-top:-4.2pt;width:126.5pt;height:29.5pt;z-index:-251658752;visibility:visible;mso-wrap-style:square;mso-width-percent:0;mso-height-percent:0;mso-wrap-distance-left:192.95pt;mso-wrap-distance-top:0;mso-wrap-distance-right:5pt;mso-wrap-distance-bottom:8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B0qQ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" filled="f" stroked="f">
                <v:textbox style="mso-fit-shape-to-text:t" inset="0,0,0,0">
                  <w:txbxContent>
                    <w:p w:rsidR="00DA0AB7" w:rsidRDefault="0021281D">
                      <w:pPr>
                        <w:pStyle w:val="Zkladntext3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0"/>
                        </w:rPr>
                        <w:t>ART Visionl</w:t>
                      </w:r>
                    </w:p>
                    <w:p w:rsidR="00DA0AB7" w:rsidRDefault="0021281D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4Exact0"/>
                        </w:rPr>
                        <w:t>PROFESStONAL PRESENTATION ■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1"/>
      <w:r w:rsidR="0021281D">
        <w:t>Technická univerzita v Liberci</w:t>
      </w:r>
      <w:bookmarkEnd w:id="1"/>
    </w:p>
    <w:p w:rsidR="00DA0AB7" w:rsidRDefault="00C65B6F">
      <w:pPr>
        <w:pStyle w:val="Zkladntext20"/>
        <w:shd w:val="clear" w:color="auto" w:fill="auto"/>
        <w:spacing w:before="0" w:after="176"/>
        <w:ind w:right="6700"/>
      </w:pPr>
      <w:r>
        <w:t>XXXXXXXXXXXXXXXXXXXXXXX</w:t>
      </w:r>
      <w:r w:rsidR="0021281D">
        <w:t xml:space="preserve"> výrobních systémů a automatizace - Fakulta strojní</w:t>
      </w:r>
    </w:p>
    <w:p w:rsidR="00C65B6F" w:rsidRDefault="0021281D">
      <w:pPr>
        <w:pStyle w:val="Zkladntext20"/>
        <w:shd w:val="clear" w:color="auto" w:fill="auto"/>
        <w:spacing w:before="0" w:after="0" w:line="235" w:lineRule="exact"/>
        <w:ind w:right="6700"/>
      </w:pPr>
      <w:r>
        <w:t xml:space="preserve">Studentská 1402/2, 461 17 Liberec </w:t>
      </w:r>
    </w:p>
    <w:p w:rsidR="00C65B6F" w:rsidRDefault="0021281D">
      <w:pPr>
        <w:pStyle w:val="Zkladntext20"/>
        <w:shd w:val="clear" w:color="auto" w:fill="auto"/>
        <w:spacing w:before="0" w:after="0" w:line="235" w:lineRule="exact"/>
        <w:ind w:right="6700"/>
      </w:pPr>
      <w:r>
        <w:t xml:space="preserve">Tel: </w:t>
      </w:r>
      <w:r w:rsidR="00C65B6F">
        <w:t>XXXXXXXXXX</w:t>
      </w:r>
      <w:r>
        <w:t xml:space="preserve"> </w:t>
      </w:r>
    </w:p>
    <w:p w:rsidR="00DA0AB7" w:rsidRDefault="0021281D">
      <w:pPr>
        <w:pStyle w:val="Zkladntext20"/>
        <w:shd w:val="clear" w:color="auto" w:fill="auto"/>
        <w:spacing w:before="0" w:after="0" w:line="235" w:lineRule="exact"/>
        <w:ind w:right="6700"/>
      </w:pPr>
      <w:r>
        <w:t>E-mail</w:t>
      </w:r>
      <w:r w:rsidR="00C65B6F">
        <w:t>: XXXXXXXX</w:t>
      </w:r>
    </w:p>
    <w:p w:rsidR="00C65B6F" w:rsidRDefault="00C65B6F">
      <w:pPr>
        <w:pStyle w:val="Zkladntext20"/>
        <w:shd w:val="clear" w:color="auto" w:fill="auto"/>
        <w:spacing w:before="0" w:after="0" w:line="235" w:lineRule="exact"/>
        <w:ind w:right="6700"/>
      </w:pPr>
      <w:r>
        <w:t>XXXXXXXXXXXXXXXXXXXXX</w:t>
      </w:r>
    </w:p>
    <w:p w:rsidR="00DA0AB7" w:rsidRDefault="0021281D">
      <w:pPr>
        <w:pStyle w:val="Nadpis20"/>
        <w:keepNext/>
        <w:keepLines/>
        <w:shd w:val="clear" w:color="auto" w:fill="auto"/>
        <w:spacing w:before="0" w:after="0" w:line="220" w:lineRule="exact"/>
        <w:ind w:left="940"/>
      </w:pPr>
      <w:bookmarkStart w:id="2" w:name="bookmark2"/>
      <w:r>
        <w:t>Dodávka a montáž projektoru WXGA a ozvučení učeben na budově E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3283"/>
        <w:gridCol w:w="504"/>
        <w:gridCol w:w="144"/>
        <w:gridCol w:w="427"/>
        <w:gridCol w:w="1142"/>
        <w:gridCol w:w="1646"/>
      </w:tblGrid>
      <w:tr w:rsidR="00DA0AB7">
        <w:trPr>
          <w:trHeight w:hRule="exact" w:val="523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Tun"/>
              </w:rPr>
              <w:t>model výrobku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2"/>
              </w:rPr>
              <w:t>popis materiál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</w:pPr>
            <w:proofErr w:type="spellStart"/>
            <w:proofErr w:type="gramStart"/>
            <w:r>
              <w:rPr>
                <w:rStyle w:val="Zkladntext22"/>
              </w:rPr>
              <w:t>m.j</w:t>
            </w:r>
            <w:proofErr w:type="spellEnd"/>
            <w:r>
              <w:rPr>
                <w:rStyle w:val="Zkladntext22"/>
              </w:rPr>
              <w:t>.</w:t>
            </w:r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60" w:line="180" w:lineRule="exact"/>
            </w:pPr>
            <w:proofErr w:type="spellStart"/>
            <w:r>
              <w:rPr>
                <w:rStyle w:val="Zkladntext22"/>
              </w:rPr>
              <w:t>mno</w:t>
            </w:r>
            <w:proofErr w:type="spellEnd"/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60" w:after="0" w:line="180" w:lineRule="exact"/>
            </w:pPr>
            <w:proofErr w:type="spellStart"/>
            <w:r>
              <w:rPr>
                <w:rStyle w:val="Zkladntext22"/>
              </w:rPr>
              <w:t>žství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Zkladntext22"/>
              </w:rPr>
              <w:t>cena za jednotku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2"/>
              </w:rPr>
              <w:t>cena celkem</w:t>
            </w:r>
          </w:p>
        </w:tc>
      </w:tr>
      <w:tr w:rsidR="00DA0AB7">
        <w:trPr>
          <w:trHeight w:hRule="exact" w:val="235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960" w:line="206" w:lineRule="exact"/>
            </w:pPr>
            <w:r>
              <w:rPr>
                <w:rStyle w:val="Zkladntext275ptTun"/>
              </w:rPr>
              <w:t xml:space="preserve">MAXELL MC - EW 5001 </w:t>
            </w:r>
            <w:proofErr w:type="spellStart"/>
            <w:r>
              <w:rPr>
                <w:rStyle w:val="Zkladntext275ptTun"/>
              </w:rPr>
              <w:t>Hitachi</w:t>
            </w:r>
            <w:proofErr w:type="spellEnd"/>
            <w:r>
              <w:rPr>
                <w:rStyle w:val="Zkladntext275ptTun"/>
              </w:rPr>
              <w:t xml:space="preserve"> CP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75ptTun"/>
              </w:rPr>
              <w:t>EW5001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960" w:after="0" w:line="210" w:lineRule="exact"/>
              <w:ind w:right="1200"/>
              <w:jc w:val="right"/>
            </w:pPr>
            <w:r>
              <w:rPr>
                <w:rStyle w:val="Zkladntext2Arial105ptTundkovn-1pt"/>
              </w:rPr>
              <w:t>1 13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Zkladntext275pt"/>
              </w:rPr>
              <w:t>Video data projektor - širokoúhlý projektor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Zkladntext275pt"/>
              </w:rPr>
              <w:t>Rozlišení WXGA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Zkladntext275pt"/>
              </w:rPr>
              <w:t>LCD technologie zobrazení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Zkladntext275pt"/>
              </w:rPr>
              <w:t xml:space="preserve">Svítivost min. 5000 ANSI </w:t>
            </w:r>
            <w:proofErr w:type="spellStart"/>
            <w:r>
              <w:rPr>
                <w:rStyle w:val="Zkladntext275pt"/>
              </w:rPr>
              <w:t>Im</w:t>
            </w:r>
            <w:proofErr w:type="spellEnd"/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Zkladntext275pt"/>
              </w:rPr>
              <w:t>Kontrast min. 16 000:1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Zkladntext275pt"/>
              </w:rPr>
              <w:t xml:space="preserve">Životnost lampy min. </w:t>
            </w:r>
            <w:proofErr w:type="spellStart"/>
            <w:r>
              <w:rPr>
                <w:rStyle w:val="Zkladntext275pt"/>
              </w:rPr>
              <w:t>lOOOOh</w:t>
            </w:r>
            <w:proofErr w:type="spellEnd"/>
            <w:r>
              <w:rPr>
                <w:rStyle w:val="Zkladntext275pt"/>
              </w:rPr>
              <w:t xml:space="preserve"> v běžném </w:t>
            </w:r>
            <w:proofErr w:type="gramStart"/>
            <w:r>
              <w:rPr>
                <w:rStyle w:val="Zkladntext275pt"/>
              </w:rPr>
              <w:t>režimu , 6000h</w:t>
            </w:r>
            <w:proofErr w:type="gramEnd"/>
            <w:r>
              <w:rPr>
                <w:rStyle w:val="Zkladntext275pt"/>
              </w:rPr>
              <w:t xml:space="preserve"> v </w:t>
            </w:r>
            <w:proofErr w:type="spellStart"/>
            <w:r>
              <w:rPr>
                <w:rStyle w:val="Zkladntext275pt"/>
              </w:rPr>
              <w:t>Eco</w:t>
            </w:r>
            <w:proofErr w:type="spellEnd"/>
            <w:r>
              <w:rPr>
                <w:rStyle w:val="Zkladntext275pt"/>
              </w:rPr>
              <w:t xml:space="preserve"> módu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180" w:after="0" w:line="150" w:lineRule="exact"/>
              <w:jc w:val="both"/>
            </w:pPr>
            <w:r>
              <w:rPr>
                <w:rStyle w:val="Zkladntext275pt"/>
              </w:rPr>
              <w:t>Záruka 3 roky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25 000,00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75 000,00 Kč</w:t>
            </w:r>
          </w:p>
        </w:tc>
      </w:tr>
      <w:tr w:rsidR="00DA0AB7">
        <w:trPr>
          <w:trHeight w:hRule="exact" w:val="26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C65B6F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right="1200"/>
              <w:jc w:val="right"/>
            </w:pPr>
            <w:r>
              <w:rPr>
                <w:rStyle w:val="Zkladntext275ptTun"/>
              </w:rPr>
              <w:t>D</w:t>
            </w:r>
            <w:bookmarkStart w:id="3" w:name="_GoBack"/>
            <w:bookmarkEnd w:id="3"/>
            <w:r w:rsidR="0021281D">
              <w:rPr>
                <w:rStyle w:val="Zkladntext275ptTun"/>
              </w:rPr>
              <w:t>ržák projektoru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"/>
              </w:rPr>
              <w:t>držák projektoru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900,00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2 700,00 Kč</w:t>
            </w:r>
          </w:p>
        </w:tc>
      </w:tr>
      <w:tr w:rsidR="00DA0AB7">
        <w:trPr>
          <w:trHeight w:hRule="exact" w:val="1526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600" w:line="197" w:lineRule="exact"/>
            </w:pPr>
            <w:r>
              <w:rPr>
                <w:rStyle w:val="Zkladntext275ptTun"/>
              </w:rPr>
              <w:t xml:space="preserve">Aktivní </w:t>
            </w:r>
            <w:proofErr w:type="spellStart"/>
            <w:r>
              <w:rPr>
                <w:rStyle w:val="Zkladntext275ptTun"/>
              </w:rPr>
              <w:t>repoduktory</w:t>
            </w:r>
            <w:proofErr w:type="spellEnd"/>
            <w:r>
              <w:rPr>
                <w:rStyle w:val="Zkladntext275ptTun"/>
              </w:rPr>
              <w:t xml:space="preserve"> ECLER eMOTUS5PWH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600" w:after="0" w:line="740" w:lineRule="exact"/>
              <w:jc w:val="center"/>
            </w:pPr>
            <w:r>
              <w:rPr>
                <w:rStyle w:val="Zkladntext2FranklinGothicHeavy37pt"/>
              </w:rPr>
              <w:t>■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Zkladntext275pt"/>
              </w:rPr>
              <w:t>Aktivní instalační 2.0 reproboxy (pár)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Zkladntext275pt"/>
              </w:rPr>
              <w:t xml:space="preserve">Min. 2x stereo linkový vstup, min. výkon 50W RMS, 90- 20000 </w:t>
            </w:r>
            <w:proofErr w:type="gramStart"/>
            <w:r>
              <w:rPr>
                <w:rStyle w:val="Zkladntext275pt"/>
              </w:rPr>
              <w:t>Hz ,8 ohm</w:t>
            </w:r>
            <w:proofErr w:type="gramEnd"/>
            <w:r>
              <w:rPr>
                <w:rStyle w:val="Zkladntext275pt"/>
              </w:rPr>
              <w:t xml:space="preserve">, integrovaný transformátor 100V nebo 8 ohm, barva bílá, včetně držáku, automatický </w:t>
            </w:r>
            <w:proofErr w:type="spellStart"/>
            <w:r>
              <w:rPr>
                <w:rStyle w:val="Zkladntext275pt"/>
              </w:rPr>
              <w:t>stand</w:t>
            </w:r>
            <w:proofErr w:type="spellEnd"/>
            <w:r>
              <w:rPr>
                <w:rStyle w:val="Zkladntext275pt"/>
              </w:rPr>
              <w:t xml:space="preserve">-by bez signálu, </w:t>
            </w:r>
            <w:proofErr w:type="spellStart"/>
            <w:r>
              <w:rPr>
                <w:rStyle w:val="Zkladntext275pt"/>
              </w:rPr>
              <w:t>autostart</w:t>
            </w:r>
            <w:proofErr w:type="spellEnd"/>
            <w:r>
              <w:rPr>
                <w:rStyle w:val="Zkladntext275pt"/>
              </w:rPr>
              <w:t xml:space="preserve"> se signálem.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7 100,00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21 300,00 Kč</w:t>
            </w:r>
          </w:p>
        </w:tc>
      </w:tr>
      <w:tr w:rsidR="00DA0AB7">
        <w:trPr>
          <w:trHeight w:hRule="exact" w:val="158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240" w:line="202" w:lineRule="exact"/>
              <w:jc w:val="both"/>
            </w:pPr>
            <w:r>
              <w:rPr>
                <w:rStyle w:val="Zkladntext275ptTun"/>
              </w:rPr>
              <w:t xml:space="preserve">2x el. </w:t>
            </w:r>
            <w:proofErr w:type="gramStart"/>
            <w:r>
              <w:rPr>
                <w:rStyle w:val="Zkladntext275ptTun"/>
              </w:rPr>
              <w:t>zásuvka</w:t>
            </w:r>
            <w:proofErr w:type="gramEnd"/>
            <w:r>
              <w:rPr>
                <w:rStyle w:val="Zkladntext275ptTun"/>
              </w:rPr>
              <w:t xml:space="preserve">, </w:t>
            </w:r>
            <w:proofErr w:type="spellStart"/>
            <w:r>
              <w:rPr>
                <w:rStyle w:val="Zkladntext275ptTun"/>
              </w:rPr>
              <w:t>lx</w:t>
            </w:r>
            <w:proofErr w:type="spellEnd"/>
            <w:r>
              <w:rPr>
                <w:rStyle w:val="Zkladntext275ptTun"/>
              </w:rPr>
              <w:t xml:space="preserve"> HDMI ,</w:t>
            </w:r>
            <w:proofErr w:type="spellStart"/>
            <w:r>
              <w:rPr>
                <w:rStyle w:val="Zkladntext275ptTun"/>
              </w:rPr>
              <w:t>lx</w:t>
            </w:r>
            <w:proofErr w:type="spellEnd"/>
            <w:r>
              <w:rPr>
                <w:rStyle w:val="Zkladntext275ptTun"/>
              </w:rPr>
              <w:t xml:space="preserve"> LAN slot pro 2 až 4 konektory - KPP 4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240" w:after="240" w:line="180" w:lineRule="exact"/>
              <w:jc w:val="center"/>
            </w:pPr>
            <w:r>
              <w:rPr>
                <w:rStyle w:val="Zkladntext2Tun"/>
              </w:rPr>
              <w:t>ESE</w:t>
            </w:r>
          </w:p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240" w:after="0" w:line="210" w:lineRule="exact"/>
              <w:jc w:val="center"/>
            </w:pPr>
            <w:r>
              <w:rPr>
                <w:rStyle w:val="Zkladntext2Arial105ptTundkovn-1pt"/>
              </w:rPr>
              <w:t>no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Zkladntext275pt"/>
              </w:rPr>
              <w:t xml:space="preserve">přípojné místo konfigurovatelný pevný panel, 2x el. </w:t>
            </w:r>
            <w:proofErr w:type="gramStart"/>
            <w:r>
              <w:rPr>
                <w:rStyle w:val="Zkladntext275pt"/>
              </w:rPr>
              <w:t>zásuvka</w:t>
            </w:r>
            <w:proofErr w:type="gramEnd"/>
            <w:r>
              <w:rPr>
                <w:rStyle w:val="Zkladntext275pt"/>
              </w:rPr>
              <w:t xml:space="preserve">, </w:t>
            </w:r>
            <w:proofErr w:type="spellStart"/>
            <w:r>
              <w:rPr>
                <w:rStyle w:val="Zkladntext275pt"/>
              </w:rPr>
              <w:t>lx</w:t>
            </w:r>
            <w:proofErr w:type="spellEnd"/>
            <w:r>
              <w:rPr>
                <w:rStyle w:val="Zkladntext275pt"/>
              </w:rPr>
              <w:t xml:space="preserve"> HDMI ,</w:t>
            </w:r>
            <w:proofErr w:type="spellStart"/>
            <w:r>
              <w:rPr>
                <w:rStyle w:val="Zkladntext275pt"/>
              </w:rPr>
              <w:t>lx</w:t>
            </w:r>
            <w:proofErr w:type="spellEnd"/>
            <w:r>
              <w:rPr>
                <w:rStyle w:val="Zkladntext275pt"/>
              </w:rPr>
              <w:t xml:space="preserve"> LAN slot pro 2 až 4 konektory - KPP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3 700,00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11100,00 Kč</w:t>
            </w:r>
          </w:p>
        </w:tc>
      </w:tr>
      <w:tr w:rsidR="00DA0AB7">
        <w:trPr>
          <w:trHeight w:hRule="exact" w:val="226"/>
          <w:jc w:val="center"/>
        </w:trPr>
        <w:tc>
          <w:tcPr>
            <w:tcW w:w="2458" w:type="dxa"/>
            <w:shd w:val="clear" w:color="auto" w:fill="000000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80" w:lineRule="exact"/>
              <w:ind w:right="1200"/>
              <w:jc w:val="right"/>
            </w:pPr>
            <w:r>
              <w:rPr>
                <w:rStyle w:val="Zkladntext23"/>
              </w:rPr>
              <w:t>Instalační materiál</w:t>
            </w:r>
          </w:p>
        </w:tc>
        <w:tc>
          <w:tcPr>
            <w:tcW w:w="3283" w:type="dxa"/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gridSpan w:val="2"/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0AB7">
        <w:trPr>
          <w:trHeight w:hRule="exact" w:val="269"/>
          <w:jc w:val="center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 xml:space="preserve">HDMI </w:t>
            </w:r>
            <w:proofErr w:type="spellStart"/>
            <w:r>
              <w:rPr>
                <w:rStyle w:val="Zkladntext275ptTun"/>
              </w:rPr>
              <w:t>Repeater</w:t>
            </w:r>
            <w:proofErr w:type="spellEnd"/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proofErr w:type="spellStart"/>
            <w:r>
              <w:rPr>
                <w:rStyle w:val="Zkladntext275pt"/>
              </w:rPr>
              <w:t>Hdmi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>
              <w:rPr>
                <w:rStyle w:val="Zkladntext275pt"/>
              </w:rPr>
              <w:t>repeater</w:t>
            </w:r>
            <w:proofErr w:type="spellEnd"/>
            <w:r>
              <w:rPr>
                <w:rStyle w:val="Zkladntext275pt"/>
              </w:rPr>
              <w:t xml:space="preserve"> až 50m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2"/>
              </w:rPr>
              <w:t>ks</w:t>
            </w:r>
          </w:p>
        </w:tc>
        <w:tc>
          <w:tcPr>
            <w:tcW w:w="144" w:type="dxa"/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3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480,00 Kč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1440,00 Kč</w:t>
            </w:r>
          </w:p>
        </w:tc>
      </w:tr>
      <w:tr w:rsidR="00DA0AB7">
        <w:trPr>
          <w:trHeight w:hRule="exact" w:val="245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HDMI kabel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proofErr w:type="spellStart"/>
            <w:r>
              <w:rPr>
                <w:rStyle w:val="Zkladntext275pt"/>
              </w:rPr>
              <w:t>Hdmi</w:t>
            </w:r>
            <w:proofErr w:type="spellEnd"/>
            <w:r>
              <w:rPr>
                <w:rStyle w:val="Zkladntext275pt"/>
              </w:rPr>
              <w:t xml:space="preserve"> kabel 2,0 - 7m </w:t>
            </w:r>
            <w:proofErr w:type="spellStart"/>
            <w:r>
              <w:rPr>
                <w:rStyle w:val="Zkladntext275pt"/>
              </w:rPr>
              <w:t>hi</w:t>
            </w:r>
            <w:proofErr w:type="spellEnd"/>
            <w:r>
              <w:rPr>
                <w:rStyle w:val="Zkladntext275pt"/>
              </w:rPr>
              <w:t>-speed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m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135,00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3 645,00 Kč</w:t>
            </w:r>
          </w:p>
        </w:tc>
      </w:tr>
      <w:tr w:rsidR="00DA0AB7">
        <w:trPr>
          <w:trHeight w:hRule="exact" w:val="24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 xml:space="preserve">UTP </w:t>
            </w:r>
            <w:proofErr w:type="spellStart"/>
            <w:r>
              <w:rPr>
                <w:rStyle w:val="Zkladntext275ptTun"/>
              </w:rPr>
              <w:t>Cat</w:t>
            </w:r>
            <w:proofErr w:type="spellEnd"/>
            <w:r>
              <w:rPr>
                <w:rStyle w:val="Zkladntext275ptTun"/>
              </w:rPr>
              <w:t xml:space="preserve"> 5e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"/>
              </w:rPr>
              <w:t xml:space="preserve">UTP </w:t>
            </w:r>
            <w:proofErr w:type="spellStart"/>
            <w:r>
              <w:rPr>
                <w:rStyle w:val="Zkladntext275pt"/>
              </w:rPr>
              <w:t>Cat</w:t>
            </w:r>
            <w:proofErr w:type="spellEnd"/>
            <w:r>
              <w:rPr>
                <w:rStyle w:val="Zkladntext275pt"/>
              </w:rPr>
              <w:t xml:space="preserve"> 5e - kabeláž pro </w:t>
            </w:r>
            <w:proofErr w:type="spellStart"/>
            <w:r>
              <w:rPr>
                <w:rStyle w:val="Zkladntext275pt"/>
              </w:rPr>
              <w:t>extendery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m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13,00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78,00 Kč</w:t>
            </w:r>
          </w:p>
        </w:tc>
      </w:tr>
      <w:tr w:rsidR="00DA0AB7">
        <w:trPr>
          <w:trHeight w:hRule="exact" w:val="85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HDMI přepínač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75pt"/>
              </w:rPr>
              <w:t>Automatický přepínač vstupů PC/PM -2/l_ Přepínač podpora 3D, HDMI rozlišení 480i/ 480p/ 720i/ 720p/ 1080Í/ 1080p, podpora modů VGA/ SVGA/ XGA/ UXGA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590,00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1 770,00 Kč</w:t>
            </w:r>
          </w:p>
        </w:tc>
      </w:tr>
      <w:tr w:rsidR="00DA0AB7">
        <w:trPr>
          <w:trHeight w:hRule="exact" w:val="245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HDMI kabel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proofErr w:type="spellStart"/>
            <w:r>
              <w:rPr>
                <w:rStyle w:val="Zkladntext275pt"/>
              </w:rPr>
              <w:t>Hdmi</w:t>
            </w:r>
            <w:proofErr w:type="spellEnd"/>
            <w:r>
              <w:rPr>
                <w:rStyle w:val="Zkladntext275pt"/>
              </w:rPr>
              <w:t xml:space="preserve"> kabel 2,0 - l,5m </w:t>
            </w:r>
            <w:proofErr w:type="spellStart"/>
            <w:r>
              <w:rPr>
                <w:rStyle w:val="Zkladntext275pt"/>
              </w:rPr>
              <w:t>hi</w:t>
            </w:r>
            <w:proofErr w:type="spellEnd"/>
            <w:r>
              <w:rPr>
                <w:rStyle w:val="Zkladntext275pt"/>
              </w:rPr>
              <w:t>-speed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Tun"/>
              </w:rPr>
              <w:t>m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135,00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810,00 Kč</w:t>
            </w:r>
          </w:p>
        </w:tc>
      </w:tr>
      <w:tr w:rsidR="00DA0AB7">
        <w:trPr>
          <w:trHeight w:hRule="exact" w:val="283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Drobný instalační materiál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"/>
              </w:rPr>
              <w:t xml:space="preserve">Kabelové žlaby a </w:t>
            </w:r>
            <w:proofErr w:type="spellStart"/>
            <w:proofErr w:type="gramStart"/>
            <w:r>
              <w:rPr>
                <w:rStyle w:val="Zkladntext275pt"/>
              </w:rPr>
              <w:t>příslušenství,propojky</w:t>
            </w:r>
            <w:proofErr w:type="spellEnd"/>
            <w:proofErr w:type="gramEnd"/>
            <w:r>
              <w:rPr>
                <w:rStyle w:val="Zkladntext275pt"/>
              </w:rPr>
              <w:t xml:space="preserve"> atd.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5pt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900,00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2 700,00 Kč</w:t>
            </w:r>
          </w:p>
        </w:tc>
      </w:tr>
      <w:tr w:rsidR="00DA0AB7">
        <w:trPr>
          <w:trHeight w:hRule="exact" w:val="288"/>
          <w:jc w:val="center"/>
        </w:trPr>
        <w:tc>
          <w:tcPr>
            <w:tcW w:w="2458" w:type="dxa"/>
            <w:shd w:val="clear" w:color="auto" w:fill="000000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tabs>
                <w:tab w:val="left" w:leader="dot" w:pos="576"/>
              </w:tabs>
              <w:spacing w:before="0" w:after="0" w:line="200" w:lineRule="exact"/>
              <w:jc w:val="both"/>
            </w:pPr>
            <w:r>
              <w:rPr>
                <w:rStyle w:val="Zkladntext210pt"/>
              </w:rPr>
              <w:tab/>
            </w:r>
          </w:p>
        </w:tc>
        <w:tc>
          <w:tcPr>
            <w:tcW w:w="3283" w:type="dxa"/>
            <w:shd w:val="clear" w:color="auto" w:fill="000000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right="520"/>
              <w:jc w:val="right"/>
            </w:pPr>
            <w:r>
              <w:rPr>
                <w:rStyle w:val="Zkladntext210ptTun"/>
              </w:rPr>
              <w:t>Instalační práce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000000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0AB7">
        <w:trPr>
          <w:trHeight w:hRule="exact" w:val="298"/>
          <w:jc w:val="center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Instalace, montáž nové techniky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"/>
              </w:rPr>
              <w:t>čas techniků montáž 2 technici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44" w:type="dxa"/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33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590,00 Kč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19 470,00 Kč</w:t>
            </w:r>
          </w:p>
        </w:tc>
      </w:tr>
      <w:tr w:rsidR="00DA0AB7">
        <w:trPr>
          <w:trHeight w:hRule="exact" w:val="293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Instalace, montáž přípojných míst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"/>
              </w:rPr>
              <w:t>čas techniků montáž 1 technik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590,00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3 540,00 Kč</w:t>
            </w:r>
          </w:p>
        </w:tc>
      </w:tr>
      <w:tr w:rsidR="00DA0AB7">
        <w:trPr>
          <w:trHeight w:hRule="exact" w:val="283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Demontáž nové techniky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"/>
              </w:rPr>
              <w:t>demontáž DPR z budovy E2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590,00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590,00 Kč</w:t>
            </w:r>
          </w:p>
        </w:tc>
      </w:tr>
      <w:tr w:rsidR="00DA0AB7">
        <w:trPr>
          <w:trHeight w:hRule="exact" w:val="278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Přípravné práce na projektu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"/>
              </w:rPr>
              <w:t>Přípravné práce na zakázce obhlídka, řešení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DA0AB7" w:rsidRDefault="00DA0AB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590,00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1180,00 Kč</w:t>
            </w:r>
          </w:p>
        </w:tc>
      </w:tr>
      <w:tr w:rsidR="00DA0AB7">
        <w:trPr>
          <w:trHeight w:hRule="exact" w:val="30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Tun"/>
              </w:rPr>
              <w:t>Doprava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Zkladntext275pt"/>
              </w:rPr>
              <w:t>Liberec - - Liberec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proofErr w:type="spellStart"/>
            <w:r>
              <w:rPr>
                <w:rStyle w:val="Zkladntext275pt"/>
              </w:rPr>
              <w:t>paušá</w:t>
            </w:r>
            <w:proofErr w:type="spellEnd"/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275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200,00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B7" w:rsidRDefault="0021281D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1 000,00 Kč</w:t>
            </w:r>
          </w:p>
        </w:tc>
      </w:tr>
    </w:tbl>
    <w:p w:rsidR="00DA0AB7" w:rsidRDefault="00DA0AB7">
      <w:pPr>
        <w:framePr w:w="9605" w:wrap="notBeside" w:vAnchor="text" w:hAnchor="text" w:xAlign="center" w:y="1"/>
        <w:rPr>
          <w:sz w:val="2"/>
          <w:szCs w:val="2"/>
        </w:rPr>
      </w:pPr>
    </w:p>
    <w:p w:rsidR="00DA0AB7" w:rsidRDefault="0021281D">
      <w:pPr>
        <w:rPr>
          <w:sz w:val="2"/>
          <w:szCs w:val="2"/>
        </w:rPr>
      </w:pPr>
      <w:r>
        <w:br w:type="page"/>
      </w:r>
    </w:p>
    <w:p w:rsidR="00DA0AB7" w:rsidRDefault="0021281D">
      <w:pPr>
        <w:pStyle w:val="Zkladntext50"/>
        <w:shd w:val="clear" w:color="auto" w:fill="auto"/>
        <w:spacing w:line="190" w:lineRule="exact"/>
      </w:pPr>
      <w:r>
        <w:lastRenderedPageBreak/>
        <w:t>Celková sumarizace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0"/>
        <w:gridCol w:w="1301"/>
        <w:gridCol w:w="2011"/>
      </w:tblGrid>
      <w:tr w:rsidR="00DA0AB7">
        <w:trPr>
          <w:trHeight w:hRule="exact" w:val="384"/>
          <w:jc w:val="center"/>
        </w:trPr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80" w:lineRule="exact"/>
              <w:ind w:left="5320"/>
            </w:pPr>
            <w:r>
              <w:rPr>
                <w:rStyle w:val="Zkladntext285ptTun"/>
              </w:rPr>
              <w:t xml:space="preserve">Cena </w:t>
            </w:r>
            <w:r>
              <w:rPr>
                <w:rStyle w:val="Zkladntext22"/>
              </w:rPr>
              <w:t xml:space="preserve">celkem </w:t>
            </w:r>
            <w:r>
              <w:rPr>
                <w:rStyle w:val="Zkladntext285ptTun"/>
              </w:rPr>
              <w:t>bez DPH:</w:t>
            </w:r>
          </w:p>
        </w:tc>
        <w:tc>
          <w:tcPr>
            <w:tcW w:w="20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146 323,00 Kč</w:t>
            </w:r>
          </w:p>
        </w:tc>
      </w:tr>
      <w:tr w:rsidR="00DA0AB7">
        <w:trPr>
          <w:trHeight w:hRule="exact" w:val="389"/>
          <w:jc w:val="center"/>
        </w:trPr>
        <w:tc>
          <w:tcPr>
            <w:tcW w:w="6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Sleva pro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70" w:lineRule="exact"/>
            </w:pPr>
            <w:proofErr w:type="gramStart"/>
            <w:r>
              <w:rPr>
                <w:rStyle w:val="Zkladntext285ptTun"/>
              </w:rPr>
              <w:t>TUL :</w:t>
            </w:r>
            <w:proofErr w:type="gramEnd"/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3 670,00 Kč</w:t>
            </w:r>
          </w:p>
        </w:tc>
      </w:tr>
      <w:tr w:rsidR="00DA0AB7">
        <w:trPr>
          <w:trHeight w:hRule="exact" w:val="394"/>
          <w:jc w:val="center"/>
        </w:trPr>
        <w:tc>
          <w:tcPr>
            <w:tcW w:w="6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FranklinGothicHeavy95pt"/>
                <w:b w:val="0"/>
                <w:bCs w:val="0"/>
              </w:rPr>
              <w:t>Cena celkem bez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FranklinGothicHeavy95pt"/>
                <w:b w:val="0"/>
                <w:bCs w:val="0"/>
              </w:rPr>
              <w:t>DPH: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142 653,00 Kč</w:t>
            </w:r>
          </w:p>
        </w:tc>
      </w:tr>
      <w:tr w:rsidR="00DA0AB7">
        <w:trPr>
          <w:trHeight w:hRule="exact" w:val="336"/>
          <w:jc w:val="center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FranklinGothicHeavy95pt"/>
                <w:b w:val="0"/>
                <w:bCs w:val="0"/>
              </w:rPr>
              <w:t>Cena s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FranklinGothicHeavy95pt"/>
                <w:b w:val="0"/>
                <w:bCs w:val="0"/>
              </w:rPr>
              <w:t>DPH:</w:t>
            </w:r>
          </w:p>
        </w:tc>
        <w:tc>
          <w:tcPr>
            <w:tcW w:w="20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AB7" w:rsidRDefault="0021281D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2"/>
              </w:rPr>
              <w:t>172 610,13 Kč</w:t>
            </w:r>
          </w:p>
        </w:tc>
      </w:tr>
    </w:tbl>
    <w:p w:rsidR="00DA0AB7" w:rsidRDefault="00DA0AB7">
      <w:pPr>
        <w:framePr w:w="9552" w:wrap="notBeside" w:vAnchor="text" w:hAnchor="text" w:xAlign="center" w:y="1"/>
        <w:rPr>
          <w:sz w:val="2"/>
          <w:szCs w:val="2"/>
        </w:rPr>
      </w:pPr>
    </w:p>
    <w:p w:rsidR="00DA0AB7" w:rsidRDefault="00DA0AB7">
      <w:pPr>
        <w:rPr>
          <w:sz w:val="2"/>
          <w:szCs w:val="2"/>
        </w:rPr>
      </w:pPr>
    </w:p>
    <w:p w:rsidR="00DA0AB7" w:rsidRDefault="00DA0AB7">
      <w:pPr>
        <w:rPr>
          <w:sz w:val="2"/>
          <w:szCs w:val="2"/>
        </w:rPr>
      </w:pPr>
    </w:p>
    <w:sectPr w:rsidR="00DA0AB7">
      <w:pgSz w:w="11900" w:h="16840"/>
      <w:pgMar w:top="1008" w:right="1322" w:bottom="1934" w:left="9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89" w:rsidRDefault="006F1389">
      <w:r>
        <w:separator/>
      </w:r>
    </w:p>
  </w:endnote>
  <w:endnote w:type="continuationSeparator" w:id="0">
    <w:p w:rsidR="006F1389" w:rsidRDefault="006F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89" w:rsidRDefault="006F1389"/>
  </w:footnote>
  <w:footnote w:type="continuationSeparator" w:id="0">
    <w:p w:rsidR="006F1389" w:rsidRDefault="006F13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B7"/>
    <w:rsid w:val="0021281D"/>
    <w:rsid w:val="006F1389"/>
    <w:rsid w:val="00C65B6F"/>
    <w:rsid w:val="00C8059B"/>
    <w:rsid w:val="00DA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Zkladntext3Exact0">
    <w:name w:val="Základní text (3) Exact"/>
    <w:basedOn w:val="Zkladntext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0">
    <w:name w:val="Základní text (4) Exact"/>
    <w:basedOn w:val="Zkladntext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105ptTundkovn-1pt">
    <w:name w:val="Základní text (2) + Arial;10;5 pt;Tučné;Řádkování -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FranklinGothicHeavy37pt">
    <w:name w:val="Základní text (2) + Franklin Gothic Heavy;37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FranklinGothicHeavy95pt">
    <w:name w:val="Základní text (2) + Franklin Gothic Heavy;9;5 p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46"/>
      <w:szCs w:val="4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12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80" w:line="230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Zkladntext3Exact0">
    <w:name w:val="Základní text (3) Exact"/>
    <w:basedOn w:val="Zkladntext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0">
    <w:name w:val="Základní text (4) Exact"/>
    <w:basedOn w:val="Zkladntext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105ptTundkovn-1pt">
    <w:name w:val="Základní text (2) + Arial;10;5 pt;Tučné;Řádkování -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FranklinGothicHeavy37pt">
    <w:name w:val="Základní text (2) + Franklin Gothic Heavy;37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FranklinGothicHeavy95pt">
    <w:name w:val="Základní text (2) + Franklin Gothic Heavy;9;5 p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46"/>
      <w:szCs w:val="4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12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80" w:line="230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Kholová</dc:creator>
  <cp:lastModifiedBy>Pavla Kholová</cp:lastModifiedBy>
  <cp:revision>2</cp:revision>
  <dcterms:created xsi:type="dcterms:W3CDTF">2020-10-08T11:42:00Z</dcterms:created>
  <dcterms:modified xsi:type="dcterms:W3CDTF">2020-10-08T12:19:00Z</dcterms:modified>
</cp:coreProperties>
</file>