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F0F" w:rsidRPr="00011AC2" w:rsidRDefault="000A0F0F" w:rsidP="000A0F0F">
      <w:pPr>
        <w:jc w:val="center"/>
        <w:rPr>
          <w:rFonts w:asciiTheme="minorHAnsi" w:hAnsiTheme="minorHAnsi" w:cstheme="minorHAnsi"/>
          <w:sz w:val="32"/>
          <w:szCs w:val="32"/>
        </w:rPr>
      </w:pPr>
      <w:r w:rsidRPr="00011AC2">
        <w:rPr>
          <w:rFonts w:asciiTheme="minorHAnsi" w:hAnsiTheme="minorHAnsi" w:cstheme="minorHAnsi"/>
          <w:b/>
          <w:bCs/>
          <w:snapToGrid w:val="0"/>
          <w:sz w:val="32"/>
          <w:szCs w:val="32"/>
        </w:rPr>
        <w:t xml:space="preserve">SMLOUVA o dodávce </w:t>
      </w:r>
      <w:r w:rsidR="00527584" w:rsidRPr="00011AC2">
        <w:rPr>
          <w:rFonts w:asciiTheme="minorHAnsi" w:hAnsiTheme="minorHAnsi" w:cstheme="minorHAnsi"/>
          <w:b/>
          <w:bCs/>
          <w:snapToGrid w:val="0"/>
          <w:sz w:val="32"/>
          <w:szCs w:val="32"/>
        </w:rPr>
        <w:t>HW,</w:t>
      </w:r>
      <w:r w:rsidR="00095CBA" w:rsidRPr="00011AC2">
        <w:rPr>
          <w:rFonts w:asciiTheme="minorHAnsi" w:hAnsiTheme="minorHAnsi" w:cstheme="minorHAnsi"/>
          <w:b/>
          <w:bCs/>
          <w:snapToGrid w:val="0"/>
          <w:sz w:val="32"/>
          <w:szCs w:val="32"/>
        </w:rPr>
        <w:t xml:space="preserve"> </w:t>
      </w:r>
      <w:r w:rsidRPr="00011AC2">
        <w:rPr>
          <w:rFonts w:asciiTheme="minorHAnsi" w:hAnsiTheme="minorHAnsi" w:cstheme="minorHAnsi"/>
          <w:b/>
          <w:bCs/>
          <w:snapToGrid w:val="0"/>
          <w:sz w:val="32"/>
          <w:szCs w:val="32"/>
        </w:rPr>
        <w:t>SW</w:t>
      </w:r>
      <w:r w:rsidR="0008416E" w:rsidRPr="00011AC2">
        <w:rPr>
          <w:rFonts w:asciiTheme="minorHAnsi" w:hAnsiTheme="minorHAnsi" w:cstheme="minorHAnsi"/>
          <w:b/>
          <w:bCs/>
          <w:snapToGrid w:val="0"/>
          <w:sz w:val="32"/>
          <w:szCs w:val="32"/>
        </w:rPr>
        <w:t xml:space="preserve"> </w:t>
      </w:r>
    </w:p>
    <w:p w:rsidR="000A0F0F" w:rsidRPr="00011AC2" w:rsidRDefault="000A0F0F" w:rsidP="000A0F0F">
      <w:pPr>
        <w:pStyle w:val="dNormln"/>
        <w:rPr>
          <w:rFonts w:cstheme="minorHAnsi"/>
          <w:sz w:val="22"/>
          <w:szCs w:val="22"/>
        </w:rPr>
      </w:pPr>
    </w:p>
    <w:p w:rsidR="000A0F0F" w:rsidRPr="00011AC2" w:rsidRDefault="000A0F0F" w:rsidP="000A0F0F">
      <w:pPr>
        <w:pStyle w:val="dTun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Smluvní strany:</w:t>
      </w:r>
    </w:p>
    <w:p w:rsidR="000A0F0F" w:rsidRPr="00011AC2" w:rsidRDefault="000A0F0F" w:rsidP="00FD24E3">
      <w:pPr>
        <w:pStyle w:val="Bezmezer"/>
        <w:ind w:left="2832" w:hanging="2832"/>
        <w:rPr>
          <w:rFonts w:asciiTheme="minorHAnsi" w:hAnsiTheme="minorHAnsi" w:cstheme="minorHAnsi"/>
          <w:b/>
        </w:rPr>
      </w:pPr>
      <w:r w:rsidRPr="00011AC2">
        <w:rPr>
          <w:rFonts w:asciiTheme="minorHAnsi" w:hAnsiTheme="minorHAnsi" w:cstheme="minorHAnsi"/>
        </w:rPr>
        <w:t>Název právnické osoby:</w:t>
      </w:r>
      <w:r w:rsidRPr="00011AC2">
        <w:rPr>
          <w:rFonts w:asciiTheme="minorHAnsi" w:hAnsiTheme="minorHAnsi" w:cstheme="minorHAnsi"/>
        </w:rPr>
        <w:tab/>
      </w:r>
      <w:r w:rsidR="00B67C4C" w:rsidRPr="00011AC2">
        <w:rPr>
          <w:rFonts w:asciiTheme="minorHAnsi" w:hAnsiTheme="minorHAnsi" w:cstheme="minorHAnsi"/>
          <w:b/>
        </w:rPr>
        <w:t>Základní škola, Česká Lípa, 28. října 2733, příspěvková organizace</w:t>
      </w:r>
    </w:p>
    <w:p w:rsidR="00D13233" w:rsidRPr="00011AC2" w:rsidRDefault="00D13233" w:rsidP="000A0F0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se sídlem:</w:t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="00B67C4C" w:rsidRPr="00011AC2">
        <w:rPr>
          <w:rFonts w:asciiTheme="minorHAnsi" w:hAnsiTheme="minorHAnsi" w:cstheme="minorHAnsi"/>
          <w:sz w:val="22"/>
          <w:szCs w:val="22"/>
        </w:rPr>
        <w:t>28. října 2733, 470 06 Česká Lípa</w:t>
      </w:r>
    </w:p>
    <w:p w:rsidR="000A0F0F" w:rsidRPr="00011AC2" w:rsidRDefault="000A0F0F" w:rsidP="000A0F0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IČ: </w:t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="00B67C4C" w:rsidRPr="00011AC2">
        <w:rPr>
          <w:rFonts w:asciiTheme="minorHAnsi" w:hAnsiTheme="minorHAnsi" w:cstheme="minorHAnsi"/>
          <w:sz w:val="22"/>
          <w:szCs w:val="22"/>
        </w:rPr>
        <w:t>46 750 045</w:t>
      </w:r>
    </w:p>
    <w:p w:rsidR="000A0F0F" w:rsidRPr="00011AC2" w:rsidRDefault="000A0F0F" w:rsidP="000A0F0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DIČ: </w:t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="00B67C4C" w:rsidRPr="00011AC2">
        <w:rPr>
          <w:rFonts w:asciiTheme="minorHAnsi" w:hAnsiTheme="minorHAnsi" w:cstheme="minorHAnsi"/>
          <w:sz w:val="22"/>
          <w:szCs w:val="22"/>
        </w:rPr>
        <w:t>nemá</w:t>
      </w:r>
    </w:p>
    <w:p w:rsidR="00A32011" w:rsidRPr="00011AC2" w:rsidRDefault="000A0F0F" w:rsidP="000A0F0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zastoupen</w:t>
      </w:r>
      <w:r w:rsidR="00222F18" w:rsidRPr="00011AC2">
        <w:rPr>
          <w:rFonts w:asciiTheme="minorHAnsi" w:hAnsiTheme="minorHAnsi" w:cstheme="minorHAnsi"/>
          <w:sz w:val="22"/>
          <w:szCs w:val="22"/>
        </w:rPr>
        <w:t>é</w:t>
      </w:r>
      <w:r w:rsidRPr="00011AC2">
        <w:rPr>
          <w:rFonts w:asciiTheme="minorHAnsi" w:hAnsiTheme="minorHAnsi" w:cstheme="minorHAnsi"/>
          <w:sz w:val="22"/>
          <w:szCs w:val="22"/>
        </w:rPr>
        <w:t>:</w:t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</w:p>
    <w:p w:rsidR="000A0F0F" w:rsidRPr="00011AC2" w:rsidRDefault="00EC409D" w:rsidP="000A0F0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kontaktní osoba</w:t>
      </w:r>
      <w:r w:rsidR="000A0F0F" w:rsidRPr="00011AC2">
        <w:rPr>
          <w:rFonts w:asciiTheme="minorHAnsi" w:hAnsiTheme="minorHAnsi" w:cstheme="minorHAnsi"/>
          <w:sz w:val="22"/>
          <w:szCs w:val="22"/>
        </w:rPr>
        <w:t>:</w:t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</w:p>
    <w:p w:rsidR="000A0F0F" w:rsidRPr="00011AC2" w:rsidRDefault="000A0F0F" w:rsidP="000A0F0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(dále jen „</w:t>
      </w:r>
      <w:r w:rsidRPr="00011AC2">
        <w:rPr>
          <w:rFonts w:asciiTheme="minorHAnsi" w:hAnsiTheme="minorHAnsi" w:cstheme="minorHAnsi"/>
          <w:sz w:val="22"/>
          <w:szCs w:val="22"/>
          <w:u w:val="single"/>
        </w:rPr>
        <w:t>Objednatel</w:t>
      </w:r>
      <w:r w:rsidRPr="00011AC2">
        <w:rPr>
          <w:rFonts w:asciiTheme="minorHAnsi" w:hAnsiTheme="minorHAnsi" w:cstheme="minorHAnsi"/>
          <w:sz w:val="22"/>
          <w:szCs w:val="22"/>
        </w:rPr>
        <w:t>“)</w:t>
      </w:r>
    </w:p>
    <w:p w:rsidR="000A0F0F" w:rsidRPr="00011AC2" w:rsidRDefault="000A0F0F" w:rsidP="00D13233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- na straně jedné -</w:t>
      </w:r>
    </w:p>
    <w:p w:rsidR="000A0F0F" w:rsidRPr="00011AC2" w:rsidRDefault="000A0F0F" w:rsidP="000A0F0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A0F0F" w:rsidRPr="00011AC2" w:rsidRDefault="000A0F0F" w:rsidP="000A0F0F">
      <w:pPr>
        <w:pStyle w:val="dNormln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a</w:t>
      </w:r>
    </w:p>
    <w:p w:rsidR="000A0F0F" w:rsidRPr="00011AC2" w:rsidRDefault="000A0F0F" w:rsidP="000A0F0F">
      <w:pPr>
        <w:pStyle w:val="dNormln"/>
        <w:rPr>
          <w:rFonts w:cstheme="minorHAnsi"/>
          <w:sz w:val="22"/>
          <w:szCs w:val="22"/>
        </w:rPr>
      </w:pPr>
    </w:p>
    <w:p w:rsidR="000A0F0F" w:rsidRPr="00011AC2" w:rsidRDefault="000A0F0F" w:rsidP="000A0F0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11AC2">
        <w:rPr>
          <w:rFonts w:asciiTheme="minorHAnsi" w:hAnsiTheme="minorHAnsi" w:cstheme="minorHAnsi"/>
          <w:bCs/>
          <w:sz w:val="22"/>
          <w:szCs w:val="22"/>
        </w:rPr>
        <w:t>Název právnické osoby:</w:t>
      </w:r>
      <w:r w:rsidR="00872244" w:rsidRPr="00011AC2">
        <w:rPr>
          <w:rFonts w:asciiTheme="minorHAnsi" w:hAnsiTheme="minorHAnsi" w:cstheme="minorHAnsi"/>
          <w:b/>
          <w:sz w:val="22"/>
          <w:szCs w:val="22"/>
        </w:rPr>
        <w:tab/>
      </w:r>
      <w:r w:rsidR="00D85603">
        <w:rPr>
          <w:rFonts w:asciiTheme="minorHAnsi" w:hAnsiTheme="minorHAnsi" w:cstheme="minorHAnsi"/>
          <w:b/>
          <w:sz w:val="22"/>
          <w:szCs w:val="22"/>
        </w:rPr>
        <w:tab/>
      </w:r>
      <w:r w:rsidR="008534B5" w:rsidRPr="00011AC2">
        <w:rPr>
          <w:rFonts w:asciiTheme="minorHAnsi" w:hAnsiTheme="minorHAnsi" w:cstheme="minorHAnsi"/>
          <w:b/>
          <w:sz w:val="22"/>
          <w:szCs w:val="22"/>
        </w:rPr>
        <w:t>ALCOMP.CZ, s.r.o.</w:t>
      </w:r>
    </w:p>
    <w:p w:rsidR="000A0F0F" w:rsidRPr="00011AC2" w:rsidRDefault="000A0F0F" w:rsidP="000A0F0F">
      <w:pPr>
        <w:spacing w:line="276" w:lineRule="auto"/>
        <w:ind w:left="2832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zapsaný v obchodním rejstříku vedeném rejstříkovým soudem v Ústí nad Labem, oddíl B, </w:t>
      </w:r>
      <w:r w:rsidR="008534B5" w:rsidRPr="00011AC2">
        <w:rPr>
          <w:rFonts w:asciiTheme="minorHAnsi" w:hAnsiTheme="minorHAnsi" w:cstheme="minorHAnsi"/>
          <w:sz w:val="22"/>
          <w:szCs w:val="22"/>
        </w:rPr>
        <w:t>spis. značka C 23844</w:t>
      </w:r>
      <w:r w:rsidRPr="00011AC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A0F0F" w:rsidRDefault="000A0F0F" w:rsidP="000A0F0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se sídlem:</w:t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="008534B5" w:rsidRPr="00011AC2">
        <w:rPr>
          <w:rFonts w:asciiTheme="minorHAnsi" w:hAnsiTheme="minorHAnsi" w:cstheme="minorHAnsi"/>
          <w:sz w:val="22"/>
          <w:szCs w:val="22"/>
        </w:rPr>
        <w:t>Děčínská 10</w:t>
      </w:r>
      <w:r w:rsidR="00CF2FAA" w:rsidRPr="00011AC2">
        <w:rPr>
          <w:rFonts w:asciiTheme="minorHAnsi" w:hAnsiTheme="minorHAnsi" w:cstheme="minorHAnsi"/>
          <w:sz w:val="22"/>
          <w:szCs w:val="22"/>
        </w:rPr>
        <w:t>, PSČ 470</w:t>
      </w:r>
      <w:r w:rsidRPr="00011AC2">
        <w:rPr>
          <w:rFonts w:asciiTheme="minorHAnsi" w:hAnsiTheme="minorHAnsi" w:cstheme="minorHAnsi"/>
          <w:sz w:val="22"/>
          <w:szCs w:val="22"/>
        </w:rPr>
        <w:t xml:space="preserve"> 01</w:t>
      </w:r>
      <w:r w:rsidR="00E179E5">
        <w:rPr>
          <w:rFonts w:asciiTheme="minorHAnsi" w:hAnsiTheme="minorHAnsi" w:cstheme="minorHAnsi"/>
          <w:sz w:val="22"/>
          <w:szCs w:val="22"/>
        </w:rPr>
        <w:t xml:space="preserve"> </w:t>
      </w:r>
      <w:r w:rsidR="00E179E5" w:rsidRPr="00011AC2">
        <w:rPr>
          <w:rFonts w:asciiTheme="minorHAnsi" w:hAnsiTheme="minorHAnsi" w:cstheme="minorHAnsi"/>
          <w:sz w:val="22"/>
          <w:szCs w:val="22"/>
        </w:rPr>
        <w:t>Česká Lípa</w:t>
      </w:r>
    </w:p>
    <w:p w:rsidR="00914709" w:rsidRPr="00011AC2" w:rsidRDefault="00E179E5" w:rsidP="000A0F0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 doručovací adresou: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Mariánská 212/10, 470 01 Česká Lípa</w:t>
      </w:r>
    </w:p>
    <w:p w:rsidR="000A0F0F" w:rsidRPr="00011AC2" w:rsidRDefault="000A0F0F" w:rsidP="000A0F0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IČ:</w:t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="008534B5" w:rsidRPr="00011AC2">
        <w:rPr>
          <w:rFonts w:asciiTheme="minorHAnsi" w:hAnsiTheme="minorHAnsi" w:cstheme="minorHAnsi"/>
          <w:sz w:val="22"/>
          <w:szCs w:val="22"/>
        </w:rPr>
        <w:t>27312241</w:t>
      </w:r>
    </w:p>
    <w:p w:rsidR="008534B5" w:rsidRPr="00011AC2" w:rsidRDefault="000A0F0F" w:rsidP="000A0F0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DIČ:</w:t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  <w:t>CZ</w:t>
      </w:r>
      <w:r w:rsidR="008534B5" w:rsidRPr="00011AC2">
        <w:rPr>
          <w:rFonts w:asciiTheme="minorHAnsi" w:hAnsiTheme="minorHAnsi" w:cstheme="minorHAnsi"/>
          <w:sz w:val="22"/>
          <w:szCs w:val="22"/>
        </w:rPr>
        <w:t>27312241</w:t>
      </w:r>
    </w:p>
    <w:p w:rsidR="008562D5" w:rsidRDefault="000A0F0F" w:rsidP="008534B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Bank. </w:t>
      </w:r>
      <w:proofErr w:type="gramStart"/>
      <w:r w:rsidRPr="00011AC2">
        <w:rPr>
          <w:rFonts w:asciiTheme="minorHAnsi" w:hAnsiTheme="minorHAnsi" w:cstheme="minorHAnsi"/>
          <w:sz w:val="22"/>
          <w:szCs w:val="22"/>
        </w:rPr>
        <w:t>spojení</w:t>
      </w:r>
      <w:proofErr w:type="gramEnd"/>
      <w:r w:rsidRPr="00011AC2">
        <w:rPr>
          <w:rFonts w:asciiTheme="minorHAnsi" w:hAnsiTheme="minorHAnsi" w:cstheme="minorHAnsi"/>
          <w:sz w:val="22"/>
          <w:szCs w:val="22"/>
        </w:rPr>
        <w:t>:</w:t>
      </w:r>
      <w:r w:rsidR="00D13233" w:rsidRPr="00011AC2">
        <w:rPr>
          <w:rFonts w:asciiTheme="minorHAnsi" w:hAnsiTheme="minorHAnsi" w:cstheme="minorHAnsi"/>
          <w:sz w:val="22"/>
          <w:szCs w:val="22"/>
        </w:rPr>
        <w:tab/>
      </w:r>
      <w:r w:rsidR="00D85603">
        <w:rPr>
          <w:rFonts w:asciiTheme="minorHAnsi" w:hAnsiTheme="minorHAnsi" w:cstheme="minorHAnsi"/>
          <w:sz w:val="22"/>
          <w:szCs w:val="22"/>
        </w:rPr>
        <w:tab/>
      </w:r>
      <w:r w:rsidR="00D85603">
        <w:rPr>
          <w:rFonts w:asciiTheme="minorHAnsi" w:hAnsiTheme="minorHAnsi" w:cstheme="minorHAnsi"/>
          <w:sz w:val="22"/>
          <w:szCs w:val="22"/>
        </w:rPr>
        <w:tab/>
      </w:r>
    </w:p>
    <w:p w:rsidR="000A0F0F" w:rsidRPr="00011AC2" w:rsidRDefault="000A0F0F" w:rsidP="008534B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zastoupená:</w:t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  <w:r w:rsidRPr="00011AC2">
        <w:rPr>
          <w:rFonts w:asciiTheme="minorHAnsi" w:hAnsiTheme="minorHAnsi" w:cstheme="minorHAnsi"/>
          <w:sz w:val="22"/>
          <w:szCs w:val="22"/>
        </w:rPr>
        <w:tab/>
      </w:r>
    </w:p>
    <w:p w:rsidR="000A0F0F" w:rsidRPr="00011AC2" w:rsidRDefault="000A0F0F" w:rsidP="000A0F0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(dále jen „</w:t>
      </w:r>
      <w:r w:rsidRPr="00011AC2">
        <w:rPr>
          <w:rFonts w:asciiTheme="minorHAnsi" w:hAnsiTheme="minorHAnsi" w:cstheme="minorHAnsi"/>
          <w:sz w:val="22"/>
          <w:szCs w:val="22"/>
          <w:u w:val="single"/>
        </w:rPr>
        <w:t>Poskytovatel</w:t>
      </w:r>
      <w:r w:rsidRPr="00011AC2">
        <w:rPr>
          <w:rFonts w:asciiTheme="minorHAnsi" w:hAnsiTheme="minorHAnsi" w:cstheme="minorHAnsi"/>
          <w:sz w:val="22"/>
          <w:szCs w:val="22"/>
        </w:rPr>
        <w:t>“)</w:t>
      </w:r>
    </w:p>
    <w:p w:rsidR="000A0F0F" w:rsidRPr="00011AC2" w:rsidRDefault="000A0F0F" w:rsidP="00D13233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- na straně druhé –</w:t>
      </w:r>
    </w:p>
    <w:p w:rsidR="000A0F0F" w:rsidRPr="00011AC2" w:rsidRDefault="000A0F0F" w:rsidP="000A0F0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A0F0F" w:rsidRPr="00011AC2" w:rsidRDefault="000A0F0F" w:rsidP="000A0F0F">
      <w:pPr>
        <w:pStyle w:val="dNormln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 xml:space="preserve">se dnešního dne dohodly, že uzavírají tuto smlouvu o dodávce SW/HW za použití ustanovení § 1746 odst. 2) zákona. č. 89/2012 Sb. (občanský zákoník, dále jen „OZ“) dále ustanovení 2079 a násl. OZ upravující </w:t>
      </w:r>
      <w:r w:rsidRPr="00011AC2">
        <w:rPr>
          <w:rFonts w:cstheme="minorHAnsi"/>
          <w:b/>
          <w:sz w:val="22"/>
          <w:szCs w:val="22"/>
        </w:rPr>
        <w:t>koupi</w:t>
      </w:r>
      <w:r w:rsidRPr="00011AC2">
        <w:rPr>
          <w:rFonts w:cstheme="minorHAnsi"/>
          <w:sz w:val="22"/>
          <w:szCs w:val="22"/>
        </w:rPr>
        <w:t xml:space="preserve"> </w:t>
      </w:r>
      <w:r w:rsidRPr="00011AC2">
        <w:rPr>
          <w:rFonts w:cstheme="minorHAnsi"/>
          <w:b/>
          <w:sz w:val="22"/>
          <w:szCs w:val="22"/>
        </w:rPr>
        <w:t>movité věci</w:t>
      </w:r>
      <w:r w:rsidRPr="00011AC2">
        <w:rPr>
          <w:rFonts w:cstheme="minorHAnsi"/>
          <w:sz w:val="22"/>
          <w:szCs w:val="22"/>
        </w:rPr>
        <w:t xml:space="preserve"> (</w:t>
      </w:r>
      <w:r w:rsidRPr="00011AC2">
        <w:rPr>
          <w:rFonts w:cstheme="minorHAnsi"/>
          <w:i/>
          <w:sz w:val="22"/>
          <w:szCs w:val="22"/>
        </w:rPr>
        <w:t>je-li předmětem plnění Poskytovatele převod vlastnického práva k HW</w:t>
      </w:r>
      <w:r w:rsidRPr="00011AC2">
        <w:rPr>
          <w:rFonts w:cstheme="minorHAnsi"/>
          <w:sz w:val="22"/>
          <w:szCs w:val="22"/>
        </w:rPr>
        <w:t xml:space="preserve">) dále ustanovení § 2358 a násl. OZ upravující </w:t>
      </w:r>
      <w:r w:rsidRPr="00011AC2">
        <w:rPr>
          <w:rFonts w:cstheme="minorHAnsi"/>
          <w:b/>
          <w:sz w:val="22"/>
          <w:szCs w:val="22"/>
        </w:rPr>
        <w:t>licenci</w:t>
      </w:r>
      <w:r w:rsidRPr="00011AC2">
        <w:rPr>
          <w:rFonts w:cstheme="minorHAnsi"/>
          <w:sz w:val="22"/>
          <w:szCs w:val="22"/>
        </w:rPr>
        <w:t xml:space="preserve"> (</w:t>
      </w:r>
      <w:r w:rsidRPr="00011AC2">
        <w:rPr>
          <w:rFonts w:cstheme="minorHAnsi"/>
          <w:i/>
          <w:sz w:val="22"/>
          <w:szCs w:val="22"/>
        </w:rPr>
        <w:t>je-li předmětem plnění Poskytovatele převod oprávnění k výkonu práva duševního vlastnictví k SW</w:t>
      </w:r>
      <w:r w:rsidRPr="00011AC2">
        <w:rPr>
          <w:rFonts w:cstheme="minorHAnsi"/>
          <w:sz w:val="22"/>
          <w:szCs w:val="22"/>
        </w:rPr>
        <w:t xml:space="preserve">) a dále ustanovení § 2586 a násl. OZ upravující </w:t>
      </w:r>
      <w:r w:rsidRPr="00011AC2">
        <w:rPr>
          <w:rFonts w:cstheme="minorHAnsi"/>
          <w:b/>
          <w:sz w:val="22"/>
          <w:szCs w:val="22"/>
        </w:rPr>
        <w:t>dílo</w:t>
      </w:r>
      <w:r w:rsidRPr="00011AC2">
        <w:rPr>
          <w:rFonts w:cstheme="minorHAnsi"/>
          <w:sz w:val="22"/>
          <w:szCs w:val="22"/>
        </w:rPr>
        <w:t xml:space="preserve"> (</w:t>
      </w:r>
      <w:r w:rsidRPr="00011AC2">
        <w:rPr>
          <w:rFonts w:cstheme="minorHAnsi"/>
          <w:i/>
          <w:sz w:val="22"/>
          <w:szCs w:val="22"/>
        </w:rPr>
        <w:t>je-li předmětem plnění Poskytovatele provedení díla s nehmotným výsledkem nebo spočívá-li převažující část plnění při dodávce HW v montáži či obdobných činnostech</w:t>
      </w:r>
      <w:r w:rsidRPr="00011AC2">
        <w:rPr>
          <w:rFonts w:cstheme="minorHAnsi"/>
          <w:sz w:val="22"/>
          <w:szCs w:val="22"/>
        </w:rPr>
        <w:t xml:space="preserve">): </w:t>
      </w:r>
    </w:p>
    <w:p w:rsidR="000A0F0F" w:rsidRPr="00011AC2" w:rsidRDefault="000A0F0F" w:rsidP="000A0F0F">
      <w:pPr>
        <w:pStyle w:val="dNormln"/>
        <w:jc w:val="center"/>
        <w:rPr>
          <w:rFonts w:cstheme="minorHAnsi"/>
          <w:b/>
          <w:sz w:val="22"/>
          <w:szCs w:val="22"/>
        </w:rPr>
      </w:pPr>
      <w:r w:rsidRPr="00011AC2">
        <w:rPr>
          <w:rFonts w:cstheme="minorHAnsi"/>
          <w:b/>
          <w:sz w:val="22"/>
          <w:szCs w:val="22"/>
        </w:rPr>
        <w:t xml:space="preserve">Smlouva o dodávce </w:t>
      </w:r>
      <w:r w:rsidR="00527584" w:rsidRPr="00011AC2">
        <w:rPr>
          <w:rFonts w:cstheme="minorHAnsi"/>
          <w:b/>
          <w:sz w:val="22"/>
          <w:szCs w:val="22"/>
        </w:rPr>
        <w:t>HW,</w:t>
      </w:r>
      <w:r w:rsidR="00D85603">
        <w:rPr>
          <w:rFonts w:cstheme="minorHAnsi"/>
          <w:b/>
          <w:sz w:val="22"/>
          <w:szCs w:val="22"/>
        </w:rPr>
        <w:t xml:space="preserve"> </w:t>
      </w:r>
      <w:r w:rsidRPr="00011AC2">
        <w:rPr>
          <w:rFonts w:cstheme="minorHAnsi"/>
          <w:b/>
          <w:sz w:val="22"/>
          <w:szCs w:val="22"/>
        </w:rPr>
        <w:t>SW</w:t>
      </w:r>
      <w:r w:rsidR="0008416E" w:rsidRPr="00011AC2">
        <w:rPr>
          <w:rFonts w:cstheme="minorHAnsi"/>
          <w:b/>
          <w:sz w:val="22"/>
          <w:szCs w:val="22"/>
        </w:rPr>
        <w:t xml:space="preserve"> a služeb</w:t>
      </w:r>
    </w:p>
    <w:p w:rsidR="000A0F0F" w:rsidRPr="00011AC2" w:rsidRDefault="000A0F0F" w:rsidP="000A0F0F">
      <w:pPr>
        <w:pStyle w:val="dNadpis1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ČL. 1</w:t>
      </w:r>
    </w:p>
    <w:p w:rsidR="000A0F0F" w:rsidRPr="00011AC2" w:rsidRDefault="000A0F0F" w:rsidP="000A0F0F">
      <w:pPr>
        <w:pStyle w:val="dTun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Předmět smlouvy</w:t>
      </w:r>
    </w:p>
    <w:p w:rsidR="000A0F0F" w:rsidRPr="00011AC2" w:rsidRDefault="000A0F0F" w:rsidP="000A0F0F">
      <w:pPr>
        <w:pStyle w:val="dNadpis2"/>
        <w:numPr>
          <w:ilvl w:val="1"/>
          <w:numId w:val="2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Předmětem této smlouvy je následující plnění Poskytovatele pro Objednatele:</w:t>
      </w:r>
    </w:p>
    <w:p w:rsidR="00527584" w:rsidRPr="00011AC2" w:rsidRDefault="005A7056" w:rsidP="005F0C7A">
      <w:pPr>
        <w:widowControl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bCs/>
          <w:snapToGrid w:val="0"/>
          <w:color w:val="000000" w:themeColor="text1"/>
          <w:sz w:val="22"/>
          <w:szCs w:val="22"/>
        </w:rPr>
      </w:pPr>
      <w:r w:rsidRPr="00011AC2">
        <w:rPr>
          <w:rFonts w:asciiTheme="minorHAnsi" w:hAnsiTheme="minorHAnsi" w:cstheme="minorHAnsi"/>
          <w:b/>
          <w:bCs/>
          <w:snapToGrid w:val="0"/>
          <w:color w:val="000000" w:themeColor="text1"/>
          <w:sz w:val="22"/>
          <w:szCs w:val="22"/>
        </w:rPr>
        <w:t>Dodávka</w:t>
      </w:r>
      <w:r w:rsidR="008534B5" w:rsidRPr="00011AC2">
        <w:rPr>
          <w:rFonts w:asciiTheme="minorHAnsi" w:hAnsiTheme="minorHAnsi" w:cstheme="minorHAnsi"/>
          <w:b/>
          <w:bCs/>
          <w:snapToGrid w:val="0"/>
          <w:color w:val="000000" w:themeColor="text1"/>
          <w:sz w:val="22"/>
          <w:szCs w:val="22"/>
        </w:rPr>
        <w:t xml:space="preserve"> 45 ks notebooku a 45 ks licencí sw</w:t>
      </w:r>
      <w:r w:rsidR="00902041" w:rsidRPr="00011AC2">
        <w:rPr>
          <w:rFonts w:asciiTheme="minorHAnsi" w:hAnsiTheme="minorHAnsi" w:cstheme="minorHAnsi"/>
          <w:bCs/>
          <w:snapToGrid w:val="0"/>
          <w:color w:val="000000" w:themeColor="text1"/>
          <w:sz w:val="22"/>
          <w:szCs w:val="22"/>
        </w:rPr>
        <w:t xml:space="preserve"> v rozsahu dle</w:t>
      </w:r>
      <w:r w:rsidRPr="00011AC2">
        <w:rPr>
          <w:rFonts w:asciiTheme="minorHAnsi" w:hAnsiTheme="minorHAnsi" w:cstheme="minorHAnsi"/>
          <w:bCs/>
          <w:snapToGrid w:val="0"/>
          <w:color w:val="000000" w:themeColor="text1"/>
          <w:sz w:val="22"/>
          <w:szCs w:val="22"/>
        </w:rPr>
        <w:t xml:space="preserve"> specifikace v příloze číslo 1</w:t>
      </w:r>
      <w:r w:rsidR="0009283E" w:rsidRPr="00011AC2">
        <w:rPr>
          <w:rFonts w:asciiTheme="minorHAnsi" w:hAnsiTheme="minorHAnsi" w:cstheme="minorHAnsi"/>
          <w:bCs/>
          <w:snapToGrid w:val="0"/>
          <w:color w:val="000000" w:themeColor="text1"/>
          <w:sz w:val="22"/>
          <w:szCs w:val="22"/>
        </w:rPr>
        <w:t xml:space="preserve"> (dále jen „Předmět plnění“)</w:t>
      </w:r>
      <w:r w:rsidR="00EB125B" w:rsidRPr="00011AC2">
        <w:rPr>
          <w:rFonts w:asciiTheme="minorHAnsi" w:hAnsiTheme="minorHAnsi" w:cstheme="minorHAnsi"/>
          <w:bCs/>
          <w:snapToGrid w:val="0"/>
          <w:color w:val="000000" w:themeColor="text1"/>
          <w:sz w:val="22"/>
          <w:szCs w:val="22"/>
        </w:rPr>
        <w:t>.</w:t>
      </w:r>
    </w:p>
    <w:p w:rsidR="00F20527" w:rsidRPr="00011AC2" w:rsidRDefault="00F20527" w:rsidP="00527584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napToGrid w:val="0"/>
          <w:color w:val="000000" w:themeColor="text1"/>
          <w:sz w:val="22"/>
          <w:szCs w:val="22"/>
        </w:rPr>
      </w:pPr>
    </w:p>
    <w:p w:rsidR="000A0F0F" w:rsidRPr="00011AC2" w:rsidRDefault="000A0F0F" w:rsidP="00222F18">
      <w:pPr>
        <w:widowControl w:val="0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bCs/>
          <w:snapToGrid w:val="0"/>
          <w:color w:val="000000" w:themeColor="text1"/>
          <w:sz w:val="22"/>
          <w:szCs w:val="22"/>
        </w:rPr>
      </w:pPr>
      <w:r w:rsidRPr="00011AC2">
        <w:rPr>
          <w:rFonts w:asciiTheme="minorHAnsi" w:hAnsiTheme="minorHAnsi" w:cstheme="minorHAnsi"/>
          <w:bCs/>
          <w:snapToGrid w:val="0"/>
          <w:color w:val="000000" w:themeColor="text1"/>
          <w:sz w:val="22"/>
          <w:szCs w:val="22"/>
        </w:rPr>
        <w:t>Poskytovatel (se jako prodávající) zavazuje, že Objednateli (jako kupujícímu) odevzdá věci, které jsou Předmětem plnění</w:t>
      </w:r>
      <w:r w:rsidR="00E93E96" w:rsidRPr="00011AC2">
        <w:rPr>
          <w:rFonts w:asciiTheme="minorHAnsi" w:hAnsiTheme="minorHAnsi" w:cstheme="minorHAnsi"/>
          <w:bCs/>
          <w:snapToGrid w:val="0"/>
          <w:color w:val="000000" w:themeColor="text1"/>
          <w:sz w:val="22"/>
          <w:szCs w:val="22"/>
        </w:rPr>
        <w:t>,</w:t>
      </w:r>
      <w:r w:rsidRPr="00011AC2">
        <w:rPr>
          <w:rFonts w:asciiTheme="minorHAnsi" w:hAnsiTheme="minorHAnsi" w:cstheme="minorHAnsi"/>
          <w:bCs/>
          <w:snapToGrid w:val="0"/>
          <w:color w:val="000000" w:themeColor="text1"/>
          <w:sz w:val="22"/>
          <w:szCs w:val="22"/>
        </w:rPr>
        <w:t xml:space="preserve"> jakož i doklady, které se k věci vztahují a jsou pro užívání věci potřebné, a umožní mu nabýt vlastnické právo k ní/nim, a Objednatel se zavazuje, že věci převezme a zaplatí Poskytovateli sjednanou cenu. </w:t>
      </w:r>
    </w:p>
    <w:p w:rsidR="000A0F0F" w:rsidRPr="00011AC2" w:rsidRDefault="000A0F0F" w:rsidP="009138F8">
      <w:pPr>
        <w:pStyle w:val="dNadpis2"/>
        <w:numPr>
          <w:ilvl w:val="1"/>
          <w:numId w:val="2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lastRenderedPageBreak/>
        <w:t xml:space="preserve">Poskytovatel se zavazuje Předmět plnění dodat Objednateli a Objednatel se zavazuje Předmět plnění od Poskytovatele převzít a zaplatit za něj dohodnutou cenu za podmínek stanovených dále v této smlouvě. </w:t>
      </w:r>
    </w:p>
    <w:p w:rsidR="000A0F0F" w:rsidRPr="00011AC2" w:rsidRDefault="000A0F0F" w:rsidP="009138F8">
      <w:pPr>
        <w:pStyle w:val="dNadpis2"/>
        <w:numPr>
          <w:ilvl w:val="1"/>
          <w:numId w:val="2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Objednatel se zavazuje poskytnout Poskytovateli součinnost nezbytnou ke splnění Předmětu plnění.</w:t>
      </w:r>
    </w:p>
    <w:p w:rsidR="000A0F0F" w:rsidRPr="00011AC2" w:rsidRDefault="000A0F0F" w:rsidP="009138F8">
      <w:pPr>
        <w:pStyle w:val="dNadpis2"/>
        <w:numPr>
          <w:ilvl w:val="1"/>
          <w:numId w:val="2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b/>
          <w:sz w:val="22"/>
          <w:szCs w:val="22"/>
        </w:rPr>
        <w:t xml:space="preserve">Objednatel </w:t>
      </w:r>
      <w:r w:rsidRPr="00011AC2">
        <w:rPr>
          <w:rFonts w:asciiTheme="minorHAnsi" w:hAnsiTheme="minorHAnsi" w:cstheme="minorHAnsi"/>
          <w:sz w:val="22"/>
          <w:szCs w:val="22"/>
        </w:rPr>
        <w:t>nabude</w:t>
      </w:r>
      <w:r w:rsidRPr="00011AC2">
        <w:rPr>
          <w:rFonts w:asciiTheme="minorHAnsi" w:hAnsiTheme="minorHAnsi" w:cstheme="minorHAnsi"/>
          <w:b/>
          <w:sz w:val="22"/>
          <w:szCs w:val="22"/>
        </w:rPr>
        <w:t xml:space="preserve"> vlastnické či tomu právo obdobné k Předmětu plnění teprve úplným zaplacením jeho ceny sjednané touto smlouvou.</w:t>
      </w:r>
      <w:r w:rsidRPr="00011AC2">
        <w:rPr>
          <w:rFonts w:asciiTheme="minorHAnsi" w:hAnsiTheme="minorHAnsi" w:cstheme="minorHAnsi"/>
          <w:sz w:val="22"/>
          <w:szCs w:val="22"/>
        </w:rPr>
        <w:t xml:space="preserve"> Předmět plnění je tedy až do úplného zaplacení ve vlastnictví Poskytovatele a pokud bude Objednatel déle než 1 měsíc v prodlení s úplným zaplacením ceny sjednané touto smlouvou, má Poskytovatel právo od této smlouvy odstoupit a Předmět plnění si odebrat případně zakázat či znemožnit Objednateli jeho užívání. </w:t>
      </w:r>
    </w:p>
    <w:p w:rsidR="000A0F0F" w:rsidRPr="00011AC2" w:rsidRDefault="000A0F0F" w:rsidP="009138F8">
      <w:pPr>
        <w:pStyle w:val="dNadpis2"/>
        <w:numPr>
          <w:ilvl w:val="1"/>
          <w:numId w:val="2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Nebezpečí škody na Předmětu plnění přechází na Objednatele dnem jeho převzetí.</w:t>
      </w:r>
    </w:p>
    <w:p w:rsidR="000A0F0F" w:rsidRPr="00011AC2" w:rsidRDefault="000A0F0F" w:rsidP="000A0F0F">
      <w:pPr>
        <w:pStyle w:val="dNadpis1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ČL. 2</w:t>
      </w:r>
    </w:p>
    <w:p w:rsidR="000A0F0F" w:rsidRPr="00011AC2" w:rsidRDefault="000A0F0F" w:rsidP="000A0F0F">
      <w:pPr>
        <w:pStyle w:val="dTun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Dodací lhůty a podmínky dodávky</w:t>
      </w:r>
    </w:p>
    <w:p w:rsidR="000A0F0F" w:rsidRPr="00011AC2" w:rsidRDefault="000A0F0F" w:rsidP="00B57C6B">
      <w:pPr>
        <w:pStyle w:val="dNadpis2"/>
        <w:numPr>
          <w:ilvl w:val="0"/>
          <w:numId w:val="5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b/>
          <w:sz w:val="22"/>
          <w:szCs w:val="22"/>
        </w:rPr>
        <w:t>Poskytovatel</w:t>
      </w:r>
      <w:r w:rsidRPr="00011AC2">
        <w:rPr>
          <w:rFonts w:asciiTheme="minorHAnsi" w:hAnsiTheme="minorHAnsi" w:cstheme="minorHAnsi"/>
          <w:sz w:val="22"/>
          <w:szCs w:val="22"/>
        </w:rPr>
        <w:t xml:space="preserve"> se zavazuje uskute</w:t>
      </w:r>
      <w:r w:rsidR="002709C5" w:rsidRPr="00011AC2">
        <w:rPr>
          <w:rFonts w:asciiTheme="minorHAnsi" w:hAnsiTheme="minorHAnsi" w:cstheme="minorHAnsi"/>
          <w:sz w:val="22"/>
          <w:szCs w:val="22"/>
        </w:rPr>
        <w:t>čnit (dodat) Předmět plnění pro</w:t>
      </w:r>
      <w:r w:rsidRPr="00011AC2">
        <w:rPr>
          <w:rFonts w:asciiTheme="minorHAnsi" w:hAnsiTheme="minorHAnsi" w:cstheme="minorHAnsi"/>
          <w:sz w:val="22"/>
          <w:szCs w:val="22"/>
        </w:rPr>
        <w:t xml:space="preserve"> Objednatele v souladu</w:t>
      </w:r>
      <w:r w:rsidR="00DA7309" w:rsidRPr="00011AC2">
        <w:rPr>
          <w:rFonts w:asciiTheme="minorHAnsi" w:hAnsiTheme="minorHAnsi" w:cstheme="minorHAnsi"/>
          <w:sz w:val="22"/>
          <w:szCs w:val="22"/>
        </w:rPr>
        <w:t xml:space="preserve"> s touto smlouvou</w:t>
      </w:r>
      <w:r w:rsidR="00527584" w:rsidRPr="00011AC2">
        <w:rPr>
          <w:rFonts w:asciiTheme="minorHAnsi" w:hAnsiTheme="minorHAnsi" w:cstheme="minorHAnsi"/>
          <w:sz w:val="22"/>
          <w:szCs w:val="22"/>
        </w:rPr>
        <w:t xml:space="preserve"> </w:t>
      </w:r>
      <w:r w:rsidR="00527584" w:rsidRPr="00011AC2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8534B5" w:rsidRPr="00011AC2">
        <w:rPr>
          <w:rFonts w:asciiTheme="minorHAnsi" w:hAnsiTheme="minorHAnsi" w:cstheme="minorHAnsi"/>
          <w:b/>
          <w:sz w:val="22"/>
          <w:szCs w:val="22"/>
        </w:rPr>
        <w:t>31</w:t>
      </w:r>
      <w:r w:rsidR="007564C5" w:rsidRPr="00011AC2">
        <w:rPr>
          <w:rFonts w:asciiTheme="minorHAnsi" w:hAnsiTheme="minorHAnsi" w:cstheme="minorHAnsi"/>
          <w:b/>
          <w:sz w:val="22"/>
          <w:szCs w:val="22"/>
        </w:rPr>
        <w:t>.</w:t>
      </w:r>
      <w:r w:rsidR="008534B5" w:rsidRPr="00011AC2">
        <w:rPr>
          <w:rFonts w:asciiTheme="minorHAnsi" w:hAnsiTheme="minorHAnsi" w:cstheme="minorHAnsi"/>
          <w:b/>
          <w:sz w:val="22"/>
          <w:szCs w:val="22"/>
        </w:rPr>
        <w:t>10</w:t>
      </w:r>
      <w:r w:rsidR="007564C5" w:rsidRPr="00011AC2">
        <w:rPr>
          <w:rFonts w:asciiTheme="minorHAnsi" w:hAnsiTheme="minorHAnsi" w:cstheme="minorHAnsi"/>
          <w:b/>
          <w:sz w:val="22"/>
          <w:szCs w:val="22"/>
        </w:rPr>
        <w:t>.20</w:t>
      </w:r>
      <w:r w:rsidR="008534B5" w:rsidRPr="00011AC2">
        <w:rPr>
          <w:rFonts w:asciiTheme="minorHAnsi" w:hAnsiTheme="minorHAnsi" w:cstheme="minorHAnsi"/>
          <w:b/>
          <w:sz w:val="22"/>
          <w:szCs w:val="22"/>
        </w:rPr>
        <w:t>20</w:t>
      </w:r>
      <w:r w:rsidRPr="00011AC2">
        <w:rPr>
          <w:rFonts w:asciiTheme="minorHAnsi" w:hAnsiTheme="minorHAnsi" w:cstheme="minorHAnsi"/>
          <w:sz w:val="22"/>
          <w:szCs w:val="22"/>
        </w:rPr>
        <w:t>. (dále jen „</w:t>
      </w:r>
      <w:r w:rsidRPr="00011AC2">
        <w:rPr>
          <w:rFonts w:asciiTheme="minorHAnsi" w:hAnsiTheme="minorHAnsi" w:cstheme="minorHAnsi"/>
          <w:sz w:val="22"/>
          <w:szCs w:val="22"/>
          <w:u w:val="single"/>
        </w:rPr>
        <w:t>Dodací lhůta</w:t>
      </w:r>
      <w:r w:rsidRPr="00011AC2">
        <w:rPr>
          <w:rFonts w:asciiTheme="minorHAnsi" w:hAnsiTheme="minorHAnsi" w:cstheme="minorHAnsi"/>
          <w:sz w:val="22"/>
          <w:szCs w:val="22"/>
        </w:rPr>
        <w:t>“)</w:t>
      </w:r>
    </w:p>
    <w:p w:rsidR="000A0F0F" w:rsidRPr="00011AC2" w:rsidRDefault="000A0F0F" w:rsidP="009138F8">
      <w:pPr>
        <w:pStyle w:val="dNadpis2"/>
        <w:numPr>
          <w:ilvl w:val="0"/>
          <w:numId w:val="5"/>
        </w:numPr>
        <w:spacing w:before="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Pokud bude Poskytovatel v prodlení s Dodací lhůtou, zavazuje se zaplatit Objednateli na jeho písemnou výzvu smluvní pokutu ve výši 0,5% z c</w:t>
      </w:r>
      <w:r w:rsidR="00DA7309" w:rsidRPr="00011AC2">
        <w:rPr>
          <w:rFonts w:asciiTheme="minorHAnsi" w:hAnsiTheme="minorHAnsi" w:cstheme="minorHAnsi"/>
          <w:sz w:val="22"/>
          <w:szCs w:val="22"/>
        </w:rPr>
        <w:t>eny té části Předmětu plnění,</w:t>
      </w:r>
      <w:r w:rsidRPr="00011AC2">
        <w:rPr>
          <w:rFonts w:asciiTheme="minorHAnsi" w:hAnsiTheme="minorHAnsi" w:cstheme="minorHAnsi"/>
          <w:sz w:val="22"/>
          <w:szCs w:val="22"/>
        </w:rPr>
        <w:t xml:space="preserve"> s </w:t>
      </w:r>
      <w:proofErr w:type="gramStart"/>
      <w:r w:rsidRPr="00011AC2">
        <w:rPr>
          <w:rFonts w:asciiTheme="minorHAnsi" w:hAnsiTheme="minorHAnsi" w:cstheme="minorHAnsi"/>
          <w:sz w:val="22"/>
          <w:szCs w:val="22"/>
        </w:rPr>
        <w:t>jejíž</w:t>
      </w:r>
      <w:proofErr w:type="gramEnd"/>
      <w:r w:rsidRPr="00011AC2">
        <w:rPr>
          <w:rFonts w:asciiTheme="minorHAnsi" w:hAnsiTheme="minorHAnsi" w:cstheme="minorHAnsi"/>
          <w:sz w:val="22"/>
          <w:szCs w:val="22"/>
        </w:rPr>
        <w:t xml:space="preserve"> splněním bude v prodlení, a to za každý den prodlení.</w:t>
      </w:r>
    </w:p>
    <w:p w:rsidR="000A0F0F" w:rsidRPr="00011AC2" w:rsidRDefault="000A0F0F" w:rsidP="009138F8">
      <w:pPr>
        <w:pStyle w:val="dNadpis2"/>
        <w:numPr>
          <w:ilvl w:val="0"/>
          <w:numId w:val="5"/>
        </w:numPr>
        <w:spacing w:before="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Nevyplývá-li z povahy Předmětu plnění opak, platí, že místem plnění Předmětu dodávky je sídlo Objednatele. </w:t>
      </w:r>
    </w:p>
    <w:p w:rsidR="000A0F0F" w:rsidRPr="00011AC2" w:rsidRDefault="000A0F0F" w:rsidP="009138F8">
      <w:pPr>
        <w:pStyle w:val="dNadpis2"/>
        <w:numPr>
          <w:ilvl w:val="0"/>
          <w:numId w:val="5"/>
        </w:numPr>
        <w:spacing w:before="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Nejsou-li jakost a provedení Předmětu plnění ujednány ve specifikaci Předmětu plnění</w:t>
      </w:r>
      <w:r w:rsidR="00B57C6B" w:rsidRPr="00011AC2">
        <w:rPr>
          <w:rFonts w:asciiTheme="minorHAnsi" w:hAnsiTheme="minorHAnsi" w:cstheme="minorHAnsi"/>
          <w:sz w:val="22"/>
          <w:szCs w:val="22"/>
        </w:rPr>
        <w:t xml:space="preserve">, </w:t>
      </w:r>
      <w:r w:rsidRPr="00011AC2">
        <w:rPr>
          <w:rFonts w:asciiTheme="minorHAnsi" w:hAnsiTheme="minorHAnsi" w:cstheme="minorHAnsi"/>
          <w:sz w:val="22"/>
          <w:szCs w:val="22"/>
        </w:rPr>
        <w:t>plní Poskytovatel Předmět plnění v</w:t>
      </w:r>
      <w:r w:rsidR="00EB125B" w:rsidRPr="00011AC2">
        <w:rPr>
          <w:rFonts w:asciiTheme="minorHAnsi" w:hAnsiTheme="minorHAnsi" w:cstheme="minorHAnsi"/>
          <w:sz w:val="22"/>
          <w:szCs w:val="22"/>
        </w:rPr>
        <w:t xml:space="preserve"> 1. </w:t>
      </w:r>
      <w:r w:rsidRPr="00011AC2">
        <w:rPr>
          <w:rFonts w:asciiTheme="minorHAnsi" w:hAnsiTheme="minorHAnsi" w:cstheme="minorHAnsi"/>
          <w:sz w:val="22"/>
          <w:szCs w:val="22"/>
        </w:rPr>
        <w:t>jakosti a provedení.</w:t>
      </w:r>
    </w:p>
    <w:p w:rsidR="000A0F0F" w:rsidRPr="00011AC2" w:rsidRDefault="000A0F0F" w:rsidP="009138F8">
      <w:pPr>
        <w:pStyle w:val="dNadpis2"/>
        <w:numPr>
          <w:ilvl w:val="0"/>
          <w:numId w:val="5"/>
        </w:numPr>
        <w:spacing w:before="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Připouští-li to povaha Předmětu plnění, má Objednatel právo, aby bylo před ním překontrolováno nebo aby byly předvedeny jeho funkce.</w:t>
      </w:r>
    </w:p>
    <w:p w:rsidR="000A0F0F" w:rsidRPr="00011AC2" w:rsidRDefault="000A0F0F" w:rsidP="000A0F0F">
      <w:pPr>
        <w:pStyle w:val="dNadpis1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ČL. 3</w:t>
      </w:r>
    </w:p>
    <w:p w:rsidR="000A0F0F" w:rsidRPr="00011AC2" w:rsidRDefault="000A0F0F" w:rsidP="000A0F0F">
      <w:pPr>
        <w:pStyle w:val="dTun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Cena</w:t>
      </w:r>
    </w:p>
    <w:p w:rsidR="000A0F0F" w:rsidRPr="00011AC2" w:rsidRDefault="000A0F0F" w:rsidP="009138F8">
      <w:pPr>
        <w:numPr>
          <w:ilvl w:val="0"/>
          <w:numId w:val="6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Cena za celý rozsah Předmětu plnění </w:t>
      </w:r>
      <w:r w:rsidR="00095CBA" w:rsidRPr="00011AC2">
        <w:rPr>
          <w:rFonts w:asciiTheme="minorHAnsi" w:hAnsiTheme="minorHAnsi" w:cstheme="minorHAnsi"/>
          <w:sz w:val="22"/>
          <w:szCs w:val="22"/>
        </w:rPr>
        <w:t xml:space="preserve">dle Přílohy č.1 </w:t>
      </w:r>
      <w:r w:rsidRPr="00011AC2">
        <w:rPr>
          <w:rFonts w:asciiTheme="minorHAnsi" w:hAnsiTheme="minorHAnsi" w:cstheme="minorHAnsi"/>
          <w:sz w:val="22"/>
          <w:szCs w:val="22"/>
        </w:rPr>
        <w:t>je stranami sjednána následovně:</w:t>
      </w:r>
    </w:p>
    <w:p w:rsidR="000A0F0F" w:rsidRPr="00011AC2" w:rsidRDefault="008534B5" w:rsidP="00D439D2">
      <w:pPr>
        <w:ind w:lef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11AC2">
        <w:rPr>
          <w:rFonts w:asciiTheme="minorHAnsi" w:hAnsiTheme="minorHAnsi" w:cstheme="minorHAnsi"/>
          <w:b/>
          <w:sz w:val="22"/>
          <w:szCs w:val="22"/>
          <w:u w:val="single"/>
        </w:rPr>
        <w:t>817 512,30</w:t>
      </w:r>
      <w:r w:rsidR="00142B1D" w:rsidRPr="00011AC2">
        <w:rPr>
          <w:rFonts w:asciiTheme="minorHAnsi" w:hAnsiTheme="minorHAnsi" w:cstheme="minorHAnsi"/>
          <w:b/>
          <w:sz w:val="22"/>
          <w:szCs w:val="22"/>
          <w:u w:val="single"/>
        </w:rPr>
        <w:t xml:space="preserve"> včetně DPH</w:t>
      </w:r>
      <w:r w:rsidRPr="00011AC2">
        <w:rPr>
          <w:rFonts w:asciiTheme="minorHAnsi" w:hAnsiTheme="minorHAnsi" w:cstheme="minorHAnsi"/>
          <w:b/>
          <w:sz w:val="22"/>
          <w:szCs w:val="22"/>
        </w:rPr>
        <w:t xml:space="preserve"> (</w:t>
      </w:r>
      <w:proofErr w:type="spellStart"/>
      <w:r w:rsidRPr="00011AC2">
        <w:rPr>
          <w:rFonts w:asciiTheme="minorHAnsi" w:hAnsiTheme="minorHAnsi" w:cstheme="minorHAnsi"/>
          <w:b/>
          <w:sz w:val="22"/>
          <w:szCs w:val="22"/>
        </w:rPr>
        <w:t>osmsetsedmnácttisícpětsetdvanáctkorunčeskýchtřicethaléřů</w:t>
      </w:r>
      <w:proofErr w:type="spellEnd"/>
      <w:r w:rsidRPr="00011AC2">
        <w:rPr>
          <w:rFonts w:asciiTheme="minorHAnsi" w:hAnsiTheme="minorHAnsi" w:cstheme="minorHAnsi"/>
          <w:b/>
          <w:sz w:val="22"/>
          <w:szCs w:val="22"/>
        </w:rPr>
        <w:t>)</w:t>
      </w:r>
      <w:r w:rsidR="00142B1D" w:rsidRPr="00011AC2">
        <w:rPr>
          <w:rFonts w:asciiTheme="minorHAnsi" w:hAnsiTheme="minorHAnsi" w:cstheme="minorHAnsi"/>
          <w:b/>
          <w:sz w:val="22"/>
          <w:szCs w:val="22"/>
        </w:rPr>
        <w:t>.</w:t>
      </w:r>
      <w:r w:rsidR="00C23072" w:rsidRPr="00011AC2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</w:t>
      </w:r>
    </w:p>
    <w:p w:rsidR="000A0F0F" w:rsidRPr="00011AC2" w:rsidRDefault="000A0F0F" w:rsidP="000A0F0F">
      <w:pPr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:rsidR="000A0F0F" w:rsidRPr="00011AC2" w:rsidRDefault="000A0F0F" w:rsidP="000A0F0F">
      <w:pPr>
        <w:pStyle w:val="dNadpis1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ČL. 4</w:t>
      </w:r>
    </w:p>
    <w:p w:rsidR="00B20481" w:rsidRPr="00011AC2" w:rsidRDefault="000A0F0F" w:rsidP="00EA09BB">
      <w:pPr>
        <w:pStyle w:val="dTun"/>
        <w:spacing w:after="0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 xml:space="preserve">Předání Předmětu plnění  </w:t>
      </w:r>
    </w:p>
    <w:p w:rsidR="00EA09BB" w:rsidRPr="00011AC2" w:rsidRDefault="000A0F0F" w:rsidP="00EA09BB">
      <w:pPr>
        <w:pStyle w:val="dTun"/>
        <w:spacing w:after="0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 xml:space="preserve">  </w:t>
      </w:r>
    </w:p>
    <w:p w:rsidR="00EA09BB" w:rsidRPr="00011AC2" w:rsidRDefault="00EA09BB" w:rsidP="00EA09BB">
      <w:pPr>
        <w:pStyle w:val="dTun"/>
        <w:spacing w:after="0"/>
        <w:ind w:left="360"/>
        <w:rPr>
          <w:rFonts w:cstheme="minorHAnsi"/>
          <w:sz w:val="22"/>
          <w:szCs w:val="22"/>
        </w:rPr>
      </w:pPr>
      <w:r w:rsidRPr="00011AC2">
        <w:rPr>
          <w:rFonts w:cstheme="minorHAnsi"/>
          <w:b w:val="0"/>
          <w:bCs w:val="0"/>
          <w:snapToGrid/>
          <w:sz w:val="22"/>
          <w:szCs w:val="22"/>
        </w:rPr>
        <w:t xml:space="preserve">4.1. </w:t>
      </w:r>
      <w:r w:rsidR="000A0F0F" w:rsidRPr="00011AC2">
        <w:rPr>
          <w:rFonts w:cstheme="minorHAnsi"/>
          <w:b w:val="0"/>
          <w:sz w:val="22"/>
          <w:szCs w:val="22"/>
        </w:rPr>
        <w:t>Pokud to povaha Předmětu plnění připouští</w:t>
      </w:r>
      <w:r w:rsidR="00F66FF1" w:rsidRPr="00011AC2">
        <w:rPr>
          <w:rFonts w:cstheme="minorHAnsi"/>
          <w:b w:val="0"/>
          <w:sz w:val="22"/>
          <w:szCs w:val="22"/>
        </w:rPr>
        <w:t>,</w:t>
      </w:r>
      <w:r w:rsidR="000A0F0F" w:rsidRPr="00011AC2">
        <w:rPr>
          <w:rFonts w:cstheme="minorHAnsi"/>
          <w:b w:val="0"/>
          <w:sz w:val="22"/>
          <w:szCs w:val="22"/>
        </w:rPr>
        <w:t xml:space="preserve"> Objednatel převezme Předmět plnění v místě svého sídla</w:t>
      </w:r>
      <w:r w:rsidR="000A0F0F" w:rsidRPr="00011AC2">
        <w:rPr>
          <w:rFonts w:cstheme="minorHAnsi"/>
          <w:sz w:val="22"/>
          <w:szCs w:val="22"/>
          <w:u w:val="single"/>
        </w:rPr>
        <w:t xml:space="preserve"> </w:t>
      </w:r>
      <w:r w:rsidR="00FD24E3" w:rsidRPr="00011AC2">
        <w:rPr>
          <w:rFonts w:cstheme="minorHAnsi"/>
          <w:sz w:val="22"/>
          <w:szCs w:val="22"/>
          <w:u w:val="single"/>
        </w:rPr>
        <w:t xml:space="preserve">v termínu </w:t>
      </w:r>
      <w:r w:rsidR="008534B5" w:rsidRPr="00011AC2">
        <w:rPr>
          <w:rFonts w:cstheme="minorHAnsi"/>
          <w:sz w:val="22"/>
          <w:szCs w:val="22"/>
          <w:u w:val="single"/>
        </w:rPr>
        <w:t>25.</w:t>
      </w:r>
      <w:r w:rsidR="00FD24E3" w:rsidRPr="00011AC2">
        <w:rPr>
          <w:rFonts w:cstheme="minorHAnsi"/>
          <w:sz w:val="22"/>
          <w:szCs w:val="22"/>
          <w:u w:val="single"/>
        </w:rPr>
        <w:t>-</w:t>
      </w:r>
      <w:r w:rsidR="008534B5" w:rsidRPr="00011AC2">
        <w:rPr>
          <w:rFonts w:cstheme="minorHAnsi"/>
          <w:sz w:val="22"/>
          <w:szCs w:val="22"/>
          <w:u w:val="single"/>
        </w:rPr>
        <w:t>31</w:t>
      </w:r>
      <w:r w:rsidR="00FD24E3" w:rsidRPr="00011AC2">
        <w:rPr>
          <w:rFonts w:cstheme="minorHAnsi"/>
          <w:sz w:val="22"/>
          <w:szCs w:val="22"/>
          <w:u w:val="single"/>
        </w:rPr>
        <w:t>.</w:t>
      </w:r>
      <w:r w:rsidR="008534B5" w:rsidRPr="00011AC2">
        <w:rPr>
          <w:rFonts w:cstheme="minorHAnsi"/>
          <w:sz w:val="22"/>
          <w:szCs w:val="22"/>
          <w:u w:val="single"/>
        </w:rPr>
        <w:t>10</w:t>
      </w:r>
      <w:r w:rsidR="00FD24E3" w:rsidRPr="00011AC2">
        <w:rPr>
          <w:rFonts w:cstheme="minorHAnsi"/>
          <w:sz w:val="22"/>
          <w:szCs w:val="22"/>
          <w:u w:val="single"/>
        </w:rPr>
        <w:t>.20</w:t>
      </w:r>
      <w:r w:rsidR="008534B5" w:rsidRPr="00011AC2">
        <w:rPr>
          <w:rFonts w:cstheme="minorHAnsi"/>
          <w:sz w:val="22"/>
          <w:szCs w:val="22"/>
          <w:u w:val="single"/>
        </w:rPr>
        <w:t>20</w:t>
      </w:r>
      <w:r w:rsidR="000A0F0F" w:rsidRPr="00011AC2">
        <w:rPr>
          <w:rFonts w:cstheme="minorHAnsi"/>
          <w:sz w:val="22"/>
          <w:szCs w:val="22"/>
          <w:u w:val="single"/>
        </w:rPr>
        <w:t>.</w:t>
      </w:r>
      <w:r w:rsidR="000A0F0F" w:rsidRPr="00011AC2">
        <w:rPr>
          <w:rFonts w:cstheme="minorHAnsi"/>
          <w:sz w:val="22"/>
          <w:szCs w:val="22"/>
        </w:rPr>
        <w:t xml:space="preserve"> </w:t>
      </w:r>
      <w:r w:rsidRPr="00011AC2">
        <w:rPr>
          <w:rFonts w:cstheme="minorHAnsi"/>
          <w:sz w:val="22"/>
          <w:szCs w:val="22"/>
        </w:rPr>
        <w:t xml:space="preserve"> </w:t>
      </w:r>
      <w:r w:rsidRPr="00011AC2">
        <w:rPr>
          <w:rFonts w:cstheme="minorHAnsi"/>
          <w:sz w:val="22"/>
          <w:szCs w:val="22"/>
          <w:u w:val="single"/>
        </w:rPr>
        <w:t>Objednatel si vyhrazuje právo odložit datum plnění dle obdržení účelové dotace od MŠMT, nejdéle do 31.12.2020. Změna termínu plnění bude případně upravena dodatkem této smlouvy</w:t>
      </w:r>
      <w:r w:rsidR="00B20481" w:rsidRPr="00011AC2">
        <w:rPr>
          <w:rFonts w:cstheme="minorHAnsi"/>
          <w:sz w:val="22"/>
          <w:szCs w:val="22"/>
          <w:u w:val="single"/>
        </w:rPr>
        <w:t xml:space="preserve"> potvrzeným oběma smluvními stranami.</w:t>
      </w:r>
    </w:p>
    <w:p w:rsidR="00EA09BB" w:rsidRPr="00011AC2" w:rsidRDefault="00EA09BB" w:rsidP="00EA09BB">
      <w:pPr>
        <w:pStyle w:val="dNormln"/>
        <w:rPr>
          <w:rFonts w:cstheme="minorHAnsi"/>
          <w:sz w:val="22"/>
          <w:szCs w:val="22"/>
        </w:rPr>
      </w:pPr>
    </w:p>
    <w:p w:rsidR="000A0F0F" w:rsidRPr="00011AC2" w:rsidRDefault="00EA09BB" w:rsidP="00EA09BB">
      <w:pPr>
        <w:pStyle w:val="dTun"/>
        <w:spacing w:after="0"/>
        <w:ind w:left="360"/>
        <w:rPr>
          <w:rFonts w:cstheme="minorHAnsi"/>
          <w:b w:val="0"/>
          <w:bCs w:val="0"/>
          <w:snapToGrid/>
          <w:sz w:val="22"/>
          <w:szCs w:val="22"/>
        </w:rPr>
      </w:pPr>
      <w:r w:rsidRPr="00011AC2">
        <w:rPr>
          <w:rFonts w:cstheme="minorHAnsi"/>
          <w:b w:val="0"/>
          <w:bCs w:val="0"/>
          <w:snapToGrid/>
          <w:sz w:val="22"/>
          <w:szCs w:val="22"/>
        </w:rPr>
        <w:t xml:space="preserve">4.2.  </w:t>
      </w:r>
      <w:r w:rsidR="000A0F0F" w:rsidRPr="00011AC2">
        <w:rPr>
          <w:rFonts w:cstheme="minorHAnsi"/>
          <w:b w:val="0"/>
          <w:bCs w:val="0"/>
          <w:snapToGrid/>
          <w:sz w:val="22"/>
          <w:szCs w:val="22"/>
        </w:rPr>
        <w:t xml:space="preserve">O předání Předmětu plnění Poskytovatelem a jeho převzetí Objednatelem sepíší smluvní strany této smlouvy předávací protokol, který bude obsahovat i případné </w:t>
      </w:r>
      <w:r w:rsidR="00EB125B" w:rsidRPr="00011AC2">
        <w:rPr>
          <w:rFonts w:cstheme="minorHAnsi"/>
          <w:b w:val="0"/>
          <w:bCs w:val="0"/>
          <w:snapToGrid/>
          <w:sz w:val="22"/>
          <w:szCs w:val="22"/>
        </w:rPr>
        <w:t xml:space="preserve">závady a </w:t>
      </w:r>
      <w:r w:rsidR="000A0F0F" w:rsidRPr="00011AC2">
        <w:rPr>
          <w:rFonts w:cstheme="minorHAnsi"/>
          <w:b w:val="0"/>
          <w:bCs w:val="0"/>
          <w:snapToGrid/>
          <w:sz w:val="22"/>
          <w:szCs w:val="22"/>
        </w:rPr>
        <w:t>výhrady Objednatele.</w:t>
      </w:r>
    </w:p>
    <w:p w:rsidR="000A0F0F" w:rsidRPr="00011AC2" w:rsidRDefault="00EA09BB" w:rsidP="00EA09BB">
      <w:pPr>
        <w:pStyle w:val="dNadpis2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lastRenderedPageBreak/>
        <w:t xml:space="preserve">4.3. </w:t>
      </w:r>
      <w:r w:rsidR="000A0F0F" w:rsidRPr="00011AC2">
        <w:rPr>
          <w:rFonts w:asciiTheme="minorHAnsi" w:hAnsiTheme="minorHAnsi" w:cstheme="minorHAnsi"/>
          <w:sz w:val="22"/>
          <w:szCs w:val="22"/>
        </w:rPr>
        <w:t xml:space="preserve">Předmět plnění je považován za předaný v případě, že nebyly zjištěny žádné závady. </w:t>
      </w:r>
    </w:p>
    <w:p w:rsidR="000A0F0F" w:rsidRPr="00011AC2" w:rsidRDefault="00EA09BB" w:rsidP="00EA09BB">
      <w:pPr>
        <w:pStyle w:val="dNadpis2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4.4. </w:t>
      </w:r>
      <w:r w:rsidR="000A0F0F" w:rsidRPr="00011AC2">
        <w:rPr>
          <w:rFonts w:asciiTheme="minorHAnsi" w:hAnsiTheme="minorHAnsi" w:cstheme="minorHAnsi"/>
          <w:sz w:val="22"/>
          <w:szCs w:val="22"/>
        </w:rPr>
        <w:t xml:space="preserve">Odpovědným pracovníkem konečného příjemce dodávky k převzetí </w:t>
      </w:r>
      <w:r w:rsidR="002709C5" w:rsidRPr="00011AC2">
        <w:rPr>
          <w:rFonts w:asciiTheme="minorHAnsi" w:hAnsiTheme="minorHAnsi" w:cstheme="minorHAnsi"/>
          <w:sz w:val="22"/>
          <w:szCs w:val="22"/>
        </w:rPr>
        <w:t>Předmětu plnění</w:t>
      </w:r>
      <w:r w:rsidR="000A0F0F" w:rsidRPr="00011AC2">
        <w:rPr>
          <w:rFonts w:asciiTheme="minorHAnsi" w:hAnsiTheme="minorHAnsi" w:cstheme="minorHAnsi"/>
          <w:sz w:val="22"/>
          <w:szCs w:val="22"/>
        </w:rPr>
        <w:t xml:space="preserve"> smlouvy</w:t>
      </w:r>
      <w:r w:rsidR="00222F18" w:rsidRPr="00011AC2">
        <w:rPr>
          <w:rFonts w:asciiTheme="minorHAnsi" w:hAnsiTheme="minorHAnsi" w:cstheme="minorHAnsi"/>
          <w:sz w:val="22"/>
          <w:szCs w:val="22"/>
        </w:rPr>
        <w:t xml:space="preserve"> je</w:t>
      </w:r>
      <w:r w:rsidR="007564C5" w:rsidRPr="00011AC2">
        <w:rPr>
          <w:rFonts w:asciiTheme="minorHAnsi" w:hAnsiTheme="minorHAnsi" w:cstheme="minorHAnsi"/>
          <w:sz w:val="22"/>
          <w:szCs w:val="22"/>
        </w:rPr>
        <w:t xml:space="preserve"> Bc. Jan Havlásek</w:t>
      </w:r>
      <w:r w:rsidR="009A2528" w:rsidRPr="00011AC2">
        <w:rPr>
          <w:rFonts w:asciiTheme="minorHAnsi" w:hAnsiTheme="minorHAnsi" w:cstheme="minorHAnsi"/>
          <w:sz w:val="22"/>
          <w:szCs w:val="22"/>
        </w:rPr>
        <w:t>.</w:t>
      </w:r>
    </w:p>
    <w:p w:rsidR="00095CBA" w:rsidRPr="00011AC2" w:rsidRDefault="00EA09BB" w:rsidP="00EA09BB">
      <w:pPr>
        <w:pStyle w:val="dNadpis2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4.5. </w:t>
      </w:r>
      <w:r w:rsidR="000A0F0F" w:rsidRPr="00011AC2">
        <w:rPr>
          <w:rFonts w:asciiTheme="minorHAnsi" w:hAnsiTheme="minorHAnsi" w:cstheme="minorHAnsi"/>
          <w:sz w:val="22"/>
          <w:szCs w:val="22"/>
        </w:rPr>
        <w:t xml:space="preserve">Odpovědným pracovníkem </w:t>
      </w:r>
      <w:r w:rsidR="002709C5" w:rsidRPr="00011AC2">
        <w:rPr>
          <w:rFonts w:asciiTheme="minorHAnsi" w:hAnsiTheme="minorHAnsi" w:cstheme="minorHAnsi"/>
          <w:sz w:val="22"/>
          <w:szCs w:val="22"/>
        </w:rPr>
        <w:t>Poskytovatele</w:t>
      </w:r>
      <w:r w:rsidR="000A0F0F" w:rsidRPr="00011AC2">
        <w:rPr>
          <w:rFonts w:asciiTheme="minorHAnsi" w:hAnsiTheme="minorHAnsi" w:cstheme="minorHAnsi"/>
          <w:sz w:val="22"/>
          <w:szCs w:val="22"/>
        </w:rPr>
        <w:t xml:space="preserve"> k předání Předmětu plnění smlouvy </w:t>
      </w:r>
      <w:r w:rsidR="000A0F0F" w:rsidRPr="00914709">
        <w:rPr>
          <w:rFonts w:asciiTheme="minorHAnsi" w:hAnsiTheme="minorHAnsi" w:cstheme="minorHAnsi"/>
          <w:sz w:val="22"/>
          <w:szCs w:val="22"/>
        </w:rPr>
        <w:t>je</w:t>
      </w:r>
      <w:r w:rsidR="00914709" w:rsidRPr="00914709">
        <w:rPr>
          <w:rFonts w:asciiTheme="minorHAnsi" w:hAnsiTheme="minorHAnsi" w:cstheme="minorHAnsi"/>
          <w:sz w:val="22"/>
          <w:szCs w:val="22"/>
        </w:rPr>
        <w:t xml:space="preserve"> Dominik Šídlo.</w:t>
      </w:r>
    </w:p>
    <w:p w:rsidR="000A0F0F" w:rsidRPr="00011AC2" w:rsidRDefault="000A0F0F" w:rsidP="000A0F0F">
      <w:pPr>
        <w:pStyle w:val="dNadpis1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ČL. 5</w:t>
      </w:r>
    </w:p>
    <w:p w:rsidR="000A0F0F" w:rsidRPr="00011AC2" w:rsidRDefault="000A0F0F" w:rsidP="000A0F0F">
      <w:pPr>
        <w:pStyle w:val="dTun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Platební podmínky</w:t>
      </w:r>
    </w:p>
    <w:p w:rsidR="000A0F0F" w:rsidRPr="00011AC2" w:rsidRDefault="002709C5" w:rsidP="009138F8">
      <w:pPr>
        <w:pStyle w:val="dNadpis2"/>
        <w:numPr>
          <w:ilvl w:val="0"/>
          <w:numId w:val="7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Cena</w:t>
      </w:r>
      <w:r w:rsidR="000A0F0F" w:rsidRPr="00011AC2">
        <w:rPr>
          <w:rFonts w:asciiTheme="minorHAnsi" w:hAnsiTheme="minorHAnsi" w:cstheme="minorHAnsi"/>
          <w:sz w:val="22"/>
          <w:szCs w:val="22"/>
        </w:rPr>
        <w:t xml:space="preserve"> za Předmět plnění je splatn</w:t>
      </w:r>
      <w:r w:rsidR="00DA7309" w:rsidRPr="00011AC2">
        <w:rPr>
          <w:rFonts w:asciiTheme="minorHAnsi" w:hAnsiTheme="minorHAnsi" w:cstheme="minorHAnsi"/>
          <w:sz w:val="22"/>
          <w:szCs w:val="22"/>
        </w:rPr>
        <w:t xml:space="preserve">á do </w:t>
      </w:r>
      <w:r w:rsidR="008534B5" w:rsidRPr="00011AC2">
        <w:rPr>
          <w:rFonts w:asciiTheme="minorHAnsi" w:hAnsiTheme="minorHAnsi" w:cstheme="minorHAnsi"/>
          <w:sz w:val="22"/>
          <w:szCs w:val="22"/>
        </w:rPr>
        <w:t>30</w:t>
      </w:r>
      <w:r w:rsidR="00222E94" w:rsidRPr="00011AC2">
        <w:rPr>
          <w:rFonts w:asciiTheme="minorHAnsi" w:hAnsiTheme="minorHAnsi" w:cstheme="minorHAnsi"/>
          <w:sz w:val="22"/>
          <w:szCs w:val="22"/>
        </w:rPr>
        <w:t xml:space="preserve"> </w:t>
      </w:r>
      <w:r w:rsidR="00DA7309" w:rsidRPr="00011AC2">
        <w:rPr>
          <w:rFonts w:asciiTheme="minorHAnsi" w:hAnsiTheme="minorHAnsi" w:cstheme="minorHAnsi"/>
          <w:sz w:val="22"/>
          <w:szCs w:val="22"/>
        </w:rPr>
        <w:t xml:space="preserve">dnů od </w:t>
      </w:r>
      <w:r w:rsidR="000A0F0F" w:rsidRPr="00011AC2">
        <w:rPr>
          <w:rFonts w:asciiTheme="minorHAnsi" w:hAnsiTheme="minorHAnsi" w:cstheme="minorHAnsi"/>
          <w:sz w:val="22"/>
          <w:szCs w:val="22"/>
        </w:rPr>
        <w:t xml:space="preserve">doručení faktury Poskytovatele Objednateli. </w:t>
      </w:r>
    </w:p>
    <w:p w:rsidR="009A2528" w:rsidRPr="00011AC2" w:rsidRDefault="000A0F0F" w:rsidP="00EC409D">
      <w:pPr>
        <w:pStyle w:val="dNadpis2"/>
        <w:numPr>
          <w:ilvl w:val="0"/>
          <w:numId w:val="7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Pokud bude Objednatel v prodlení s úhradou ceny za Předmět plnění, zavazuje se zaplatit Poskytovateli na jeho písemnou výzvu smluvní úrok z prodlení ve výši 0,5% z dlužné částky, a to za každý den prodlení. </w:t>
      </w:r>
    </w:p>
    <w:p w:rsidR="000A0F0F" w:rsidRPr="00011AC2" w:rsidRDefault="000A0F0F" w:rsidP="000A0F0F">
      <w:pPr>
        <w:pStyle w:val="dNadpis1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ČL. 6</w:t>
      </w:r>
    </w:p>
    <w:p w:rsidR="000A0F0F" w:rsidRPr="00011AC2" w:rsidRDefault="000A0F0F" w:rsidP="000A0F0F">
      <w:pPr>
        <w:pStyle w:val="dTun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Náhrada škody, vady</w:t>
      </w:r>
    </w:p>
    <w:p w:rsidR="00914709" w:rsidRDefault="000A0F0F" w:rsidP="009138F8">
      <w:pPr>
        <w:pStyle w:val="dNadpis2"/>
        <w:numPr>
          <w:ilvl w:val="0"/>
          <w:numId w:val="8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Smluvní </w:t>
      </w:r>
    </w:p>
    <w:p w:rsidR="000A0F0F" w:rsidRPr="00011AC2" w:rsidRDefault="000A0F0F" w:rsidP="009138F8">
      <w:pPr>
        <w:pStyle w:val="dNadpis2"/>
        <w:numPr>
          <w:ilvl w:val="0"/>
          <w:numId w:val="8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z vad Předmětu plnění a náhrady škody vyvolané porušením smluvních povinností z této smlouv</w:t>
      </w:r>
      <w:r w:rsidR="00DA7309" w:rsidRPr="00011AC2">
        <w:rPr>
          <w:rFonts w:asciiTheme="minorHAnsi" w:hAnsiTheme="minorHAnsi" w:cstheme="minorHAnsi"/>
          <w:sz w:val="22"/>
          <w:szCs w:val="22"/>
        </w:rPr>
        <w:t xml:space="preserve">y v této smlouvě neupravené se </w:t>
      </w:r>
      <w:r w:rsidRPr="00011AC2">
        <w:rPr>
          <w:rFonts w:asciiTheme="minorHAnsi" w:hAnsiTheme="minorHAnsi" w:cstheme="minorHAnsi"/>
          <w:sz w:val="22"/>
          <w:szCs w:val="22"/>
        </w:rPr>
        <w:t>řídí příslušnými ustanoveními Občanského zákoníku (</w:t>
      </w:r>
      <w:proofErr w:type="spellStart"/>
      <w:r w:rsidRPr="00011AC2">
        <w:rPr>
          <w:rFonts w:asciiTheme="minorHAnsi" w:hAnsiTheme="minorHAnsi" w:cstheme="minorHAnsi"/>
          <w:sz w:val="22"/>
          <w:szCs w:val="22"/>
        </w:rPr>
        <w:t>z.č</w:t>
      </w:r>
      <w:proofErr w:type="spellEnd"/>
      <w:r w:rsidRPr="00011AC2">
        <w:rPr>
          <w:rFonts w:asciiTheme="minorHAnsi" w:hAnsiTheme="minorHAnsi" w:cstheme="minorHAnsi"/>
          <w:sz w:val="22"/>
          <w:szCs w:val="22"/>
        </w:rPr>
        <w:t xml:space="preserve">. 89/2012 Sb.). </w:t>
      </w:r>
    </w:p>
    <w:p w:rsidR="000A0F0F" w:rsidRPr="00011AC2" w:rsidRDefault="000A0F0F" w:rsidP="009138F8">
      <w:pPr>
        <w:pStyle w:val="dNadpis2"/>
        <w:numPr>
          <w:ilvl w:val="0"/>
          <w:numId w:val="8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Vady a škody, za které odpovídá Poskytovatel, je Poskytovatel povinen odstranit na své náklady.</w:t>
      </w:r>
    </w:p>
    <w:p w:rsidR="000A0F0F" w:rsidRPr="00011AC2" w:rsidRDefault="000A0F0F" w:rsidP="009138F8">
      <w:pPr>
        <w:pStyle w:val="dNadpis2"/>
        <w:numPr>
          <w:ilvl w:val="0"/>
          <w:numId w:val="8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Poskytovatel neodpovídá za škody vzniklé Objednateli, ani za neplnění nebo zpožděné plnění svých povinností vyplývajících z této smlouvy, dojde-li k nim v důsledku působení vyšší moci. </w:t>
      </w:r>
    </w:p>
    <w:p w:rsidR="000A0F0F" w:rsidRPr="00011AC2" w:rsidRDefault="000A0F0F" w:rsidP="009138F8">
      <w:pPr>
        <w:pStyle w:val="dNadpis2"/>
        <w:numPr>
          <w:ilvl w:val="0"/>
          <w:numId w:val="8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Za okolnosti vylučující odpovědnost se považuje překážka, jež nastala nezávisle na vůli povinné strany a brání jí ve splnění její povinnosti, jestliže nelze rozumně předpokládat, že by povinná strana tuto překážku nebo její následky odvrátila nebo překonala, a dále, že by v době vzniku závazku tuto překážku předpovídala.</w:t>
      </w:r>
    </w:p>
    <w:p w:rsidR="000A0F0F" w:rsidRPr="00011AC2" w:rsidRDefault="000A0F0F" w:rsidP="009138F8">
      <w:pPr>
        <w:pStyle w:val="dNadpis2"/>
        <w:numPr>
          <w:ilvl w:val="0"/>
          <w:numId w:val="8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Odpovědnost nevylučuje překážka, která vznikla teprve v době, kdy povinná strana byla v prodlení s plněním své povinnosti, nebo vznikla z jejich hospodářských poměrů.</w:t>
      </w:r>
    </w:p>
    <w:p w:rsidR="000A0F0F" w:rsidRPr="00011AC2" w:rsidRDefault="000A0F0F" w:rsidP="009138F8">
      <w:pPr>
        <w:pStyle w:val="dNadpis2"/>
        <w:numPr>
          <w:ilvl w:val="0"/>
          <w:numId w:val="8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Účinky vylučující odpovědnost jsou omezeny pouze na dobu, dokud trvá překážka, s níž jsou tyto účinky spojeny.</w:t>
      </w:r>
    </w:p>
    <w:p w:rsidR="000A0F0F" w:rsidRPr="00011AC2" w:rsidRDefault="000A0F0F" w:rsidP="000A0F0F">
      <w:pPr>
        <w:pStyle w:val="dNadpis1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ČL. 7</w:t>
      </w:r>
    </w:p>
    <w:p w:rsidR="000A0F0F" w:rsidRPr="00011AC2" w:rsidRDefault="000A0F0F" w:rsidP="000A0F0F">
      <w:pPr>
        <w:pStyle w:val="dTun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Všeobecná ustanovení</w:t>
      </w:r>
    </w:p>
    <w:p w:rsidR="000A0F0F" w:rsidRPr="00011AC2" w:rsidRDefault="000A0F0F" w:rsidP="009138F8">
      <w:pPr>
        <w:pStyle w:val="dNadpis2"/>
        <w:numPr>
          <w:ilvl w:val="0"/>
          <w:numId w:val="10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Od této smlouvy lze odstoupit za podmínek stanovených zákonem nebo touto smlouvou, zejména při hrubém porušení smluvních povinností. Za hrubé porušení smluvních povinností Poskytovatelem se považuje zejména opakované prodlení Poskytovatele s plněním kteréhokoliv jeho závazku podle této smlouvy delší než třicet (30) dnů. Za hrubé porušení smluvních povinností ze strany Objednatele se rozumí jeho prodlení s úhradou kteréhokoli finančního </w:t>
      </w:r>
      <w:r w:rsidRPr="00011AC2">
        <w:rPr>
          <w:rFonts w:asciiTheme="minorHAnsi" w:hAnsiTheme="minorHAnsi" w:cstheme="minorHAnsi"/>
          <w:sz w:val="22"/>
          <w:szCs w:val="22"/>
        </w:rPr>
        <w:lastRenderedPageBreak/>
        <w:t>plnění dle této smlouvy po dobu delší než třicet (30) dnů</w:t>
      </w:r>
      <w:r w:rsidR="00B20481" w:rsidRPr="00011AC2">
        <w:rPr>
          <w:rFonts w:asciiTheme="minorHAnsi" w:hAnsiTheme="minorHAnsi" w:cstheme="minorHAnsi"/>
          <w:sz w:val="22"/>
          <w:szCs w:val="22"/>
        </w:rPr>
        <w:t xml:space="preserve"> o</w:t>
      </w:r>
      <w:r w:rsidRPr="00011AC2">
        <w:rPr>
          <w:rFonts w:asciiTheme="minorHAnsi" w:hAnsiTheme="minorHAnsi" w:cstheme="minorHAnsi"/>
          <w:sz w:val="22"/>
          <w:szCs w:val="22"/>
        </w:rPr>
        <w:t xml:space="preserve">de dne splatnosti či jeho soustavné neposkytování součinnosti, je-li součinnost nezbytná k řádnému provedení Předmětu plnění.  </w:t>
      </w:r>
    </w:p>
    <w:p w:rsidR="000A0F0F" w:rsidRPr="00011AC2" w:rsidRDefault="000A0F0F" w:rsidP="000A0F0F">
      <w:pPr>
        <w:pStyle w:val="dNadpis2"/>
        <w:numPr>
          <w:ilvl w:val="0"/>
          <w:numId w:val="10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Odstoupení je účinné dnem doručení písemného oznámení o odstoupení druhé smluvní straně. </w:t>
      </w:r>
    </w:p>
    <w:p w:rsidR="000A0F0F" w:rsidRPr="00011AC2" w:rsidRDefault="000A0F0F" w:rsidP="009138F8">
      <w:pPr>
        <w:pStyle w:val="dNadpis2"/>
        <w:numPr>
          <w:ilvl w:val="0"/>
          <w:numId w:val="10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Další podmínky výslovně neupravené touto smlouvou se řídí Občanským zákoníkem (zákon č. 89/2012 Sb.) a dalším obecně závaznými právními předpisy.</w:t>
      </w:r>
    </w:p>
    <w:p w:rsidR="00142B1D" w:rsidRPr="00011AC2" w:rsidRDefault="00142B1D" w:rsidP="00142B1D">
      <w:pPr>
        <w:pStyle w:val="dNadpis1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ČL. 8</w:t>
      </w:r>
    </w:p>
    <w:p w:rsidR="00142B1D" w:rsidRPr="00011AC2" w:rsidRDefault="00142B1D" w:rsidP="00142B1D">
      <w:pPr>
        <w:pStyle w:val="dNadpis1"/>
        <w:numPr>
          <w:ilvl w:val="0"/>
          <w:numId w:val="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Záruka</w:t>
      </w:r>
    </w:p>
    <w:p w:rsidR="00142B1D" w:rsidRPr="00011AC2" w:rsidRDefault="00142B1D" w:rsidP="00142B1D">
      <w:pPr>
        <w:pStyle w:val="dNadpis2"/>
        <w:keepNext w:val="0"/>
        <w:numPr>
          <w:ilvl w:val="1"/>
          <w:numId w:val="15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Na dod</w:t>
      </w:r>
      <w:r w:rsidR="00EC409D" w:rsidRPr="00011AC2">
        <w:rPr>
          <w:rFonts w:asciiTheme="minorHAnsi" w:hAnsiTheme="minorHAnsi" w:cstheme="minorHAnsi"/>
          <w:sz w:val="22"/>
          <w:szCs w:val="22"/>
        </w:rPr>
        <w:t xml:space="preserve">aný HW je dána výrobcem záruka </w:t>
      </w:r>
      <w:r w:rsidR="00EA09BB" w:rsidRPr="00011AC2">
        <w:rPr>
          <w:rFonts w:asciiTheme="minorHAnsi" w:hAnsiTheme="minorHAnsi" w:cstheme="minorHAnsi"/>
          <w:sz w:val="22"/>
          <w:szCs w:val="22"/>
        </w:rPr>
        <w:t>36</w:t>
      </w:r>
      <w:r w:rsidRPr="00011AC2">
        <w:rPr>
          <w:rFonts w:asciiTheme="minorHAnsi" w:hAnsiTheme="minorHAnsi" w:cstheme="minorHAnsi"/>
          <w:sz w:val="22"/>
          <w:szCs w:val="22"/>
        </w:rPr>
        <w:t xml:space="preserve"> měsíců ode </w:t>
      </w:r>
      <w:r w:rsidR="00B67C4C" w:rsidRPr="00011AC2">
        <w:rPr>
          <w:rFonts w:asciiTheme="minorHAnsi" w:hAnsiTheme="minorHAnsi" w:cstheme="minorHAnsi"/>
          <w:sz w:val="22"/>
          <w:szCs w:val="22"/>
        </w:rPr>
        <w:t>DUZP uvedené</w:t>
      </w:r>
      <w:r w:rsidR="00FD24E3" w:rsidRPr="00011AC2">
        <w:rPr>
          <w:rFonts w:asciiTheme="minorHAnsi" w:hAnsiTheme="minorHAnsi" w:cstheme="minorHAnsi"/>
          <w:sz w:val="22"/>
          <w:szCs w:val="22"/>
        </w:rPr>
        <w:t>m</w:t>
      </w:r>
      <w:r w:rsidR="00B67C4C" w:rsidRPr="00011AC2">
        <w:rPr>
          <w:rFonts w:asciiTheme="minorHAnsi" w:hAnsiTheme="minorHAnsi" w:cstheme="minorHAnsi"/>
          <w:sz w:val="22"/>
          <w:szCs w:val="22"/>
        </w:rPr>
        <w:t xml:space="preserve"> na vystaveném daňovém dokladu</w:t>
      </w:r>
      <w:r w:rsidRPr="00011AC2">
        <w:rPr>
          <w:rFonts w:asciiTheme="minorHAnsi" w:hAnsiTheme="minorHAnsi" w:cstheme="minorHAnsi"/>
          <w:sz w:val="22"/>
          <w:szCs w:val="22"/>
        </w:rPr>
        <w:t xml:space="preserve">.  Odmítne-li Poskytovatel v průběhu záruční lhůty odstranit reklamované vady nebo neodstraní-li reklamované vady v dohodnutém termínu, je Objednatel oprávněn dát vady odstranit na náklady Poskytovatele třetí osobou a požadovat náhradu tím způsobené škody. Termín pro odstranění závady (není-li uvedeno jinak) je stanoven na 5 pracovních dní od nahlášení závady po dobu záruky. Termín pro odstranění závady může být dohodou smluvních stran v konkrétním případě sjednán odlišně. </w:t>
      </w:r>
    </w:p>
    <w:p w:rsidR="00142B1D" w:rsidRPr="00011AC2" w:rsidRDefault="00142B1D" w:rsidP="00142B1D">
      <w:pPr>
        <w:pStyle w:val="dNadpis2"/>
        <w:keepNext w:val="0"/>
        <w:numPr>
          <w:ilvl w:val="1"/>
          <w:numId w:val="15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Závady prokazatelně způsobené Objednatelem bude Poskytovatel odstraňovat na náklady Objednatele. V případě, kdy bude Poskytovatel z takových důvodů náklady po Objednateli požadovat, musí jej na to předem upozornit a vyžádat si od Objednatele speciální objednávku. </w:t>
      </w:r>
    </w:p>
    <w:p w:rsidR="000A0F0F" w:rsidRPr="00011AC2" w:rsidRDefault="000A0F0F" w:rsidP="000A0F0F">
      <w:pPr>
        <w:pStyle w:val="dNadpis1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ČL. </w:t>
      </w:r>
      <w:r w:rsidR="00142B1D" w:rsidRPr="00011AC2">
        <w:rPr>
          <w:rFonts w:asciiTheme="minorHAnsi" w:hAnsiTheme="minorHAnsi" w:cstheme="minorHAnsi"/>
          <w:sz w:val="22"/>
          <w:szCs w:val="22"/>
        </w:rPr>
        <w:t>9</w:t>
      </w:r>
    </w:p>
    <w:p w:rsidR="000A0F0F" w:rsidRPr="00011AC2" w:rsidRDefault="000A0F0F" w:rsidP="000A0F0F">
      <w:pPr>
        <w:pStyle w:val="dTun"/>
        <w:spacing w:after="0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Závěrečná ustanovení</w:t>
      </w:r>
    </w:p>
    <w:p w:rsidR="000A0F0F" w:rsidRPr="00011AC2" w:rsidRDefault="000A0F0F" w:rsidP="009138F8">
      <w:pPr>
        <w:pStyle w:val="dNadpis2"/>
        <w:numPr>
          <w:ilvl w:val="0"/>
          <w:numId w:val="11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Smlouva se vyhotovuje ve dvou or</w:t>
      </w:r>
      <w:r w:rsidR="002709C5" w:rsidRPr="00011AC2">
        <w:rPr>
          <w:rFonts w:asciiTheme="minorHAnsi" w:hAnsiTheme="minorHAnsi" w:cstheme="minorHAnsi"/>
          <w:sz w:val="22"/>
          <w:szCs w:val="22"/>
        </w:rPr>
        <w:t>iginálech, přičemž jeden obdrží Poskytovatel</w:t>
      </w:r>
      <w:r w:rsidRPr="00011AC2">
        <w:rPr>
          <w:rFonts w:asciiTheme="minorHAnsi" w:hAnsiTheme="minorHAnsi" w:cstheme="minorHAnsi"/>
          <w:sz w:val="22"/>
          <w:szCs w:val="22"/>
        </w:rPr>
        <w:t xml:space="preserve"> a jeden Objednatel.</w:t>
      </w:r>
    </w:p>
    <w:p w:rsidR="000A0F0F" w:rsidRPr="00011AC2" w:rsidRDefault="000A0F0F" w:rsidP="009138F8">
      <w:pPr>
        <w:pStyle w:val="dNadpis2"/>
        <w:numPr>
          <w:ilvl w:val="0"/>
          <w:numId w:val="11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Veškerá další ujednání a změny vztahující se k této smlouvě musí být učiněny písemnou formou a podepsány kupujícím i prodávajícím.</w:t>
      </w:r>
    </w:p>
    <w:p w:rsidR="000A0F0F" w:rsidRPr="00011AC2" w:rsidRDefault="000A0F0F" w:rsidP="009138F8">
      <w:pPr>
        <w:pStyle w:val="dNadpis2"/>
        <w:numPr>
          <w:ilvl w:val="0"/>
          <w:numId w:val="11"/>
        </w:numPr>
        <w:spacing w:before="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Tuto smlouvu, včetně všech příloh, je možno měnit pouze písemně se souhlasem obou smluvních stran.</w:t>
      </w:r>
    </w:p>
    <w:p w:rsidR="000A0F0F" w:rsidRPr="00011AC2" w:rsidRDefault="000A0F0F" w:rsidP="009138F8">
      <w:pPr>
        <w:pStyle w:val="dNadpis2"/>
        <w:numPr>
          <w:ilvl w:val="0"/>
          <w:numId w:val="11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Veškerá sdělení se provádějí písemně mezi adresami smluvních stran, které jsou uvedeny v této smlouvě, nebo mezi adresami, které po písemném oznámení jednou nebo druhou smluvní stranou nahrazují adresy zde uvedené.</w:t>
      </w:r>
    </w:p>
    <w:p w:rsidR="000A0F0F" w:rsidRPr="00011AC2" w:rsidRDefault="000A0F0F" w:rsidP="009138F8">
      <w:pPr>
        <w:pStyle w:val="dNadpis2"/>
        <w:numPr>
          <w:ilvl w:val="0"/>
          <w:numId w:val="11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>Pokud by některé ustanovení této smlouvy bylo úplně nebo částečně neplatné, není tímto dotčena platnost zbývajících ustanovení. V takovém případě smluvní strany dohodnou jeho nahrazení novým, které se nejvíce přiblíží smluvnímu účelu neplatného ustanovení.</w:t>
      </w:r>
    </w:p>
    <w:p w:rsidR="000A0F0F" w:rsidRPr="00011AC2" w:rsidRDefault="000A0F0F" w:rsidP="009138F8">
      <w:pPr>
        <w:pStyle w:val="dNadpis2"/>
        <w:numPr>
          <w:ilvl w:val="0"/>
          <w:numId w:val="11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Práva a povinnosti z této smlouvy vyplývající přechází i na případné právní nástupce obou smluvních stran. Nicméně žádná ze smluvních stran nemá právo postoupit tuto smlouvu ani jakákoliv práva či povinnosti z ní plynoucí, bez předcházejícího písemného souhlasu druhé strany. Nicméně, Poskytovatel má právo provádět </w:t>
      </w:r>
      <w:r w:rsidR="00D13233" w:rsidRPr="00011AC2">
        <w:rPr>
          <w:rFonts w:asciiTheme="minorHAnsi" w:hAnsiTheme="minorHAnsi" w:cstheme="minorHAnsi"/>
          <w:sz w:val="22"/>
          <w:szCs w:val="22"/>
        </w:rPr>
        <w:t>p</w:t>
      </w:r>
      <w:r w:rsidRPr="00011AC2">
        <w:rPr>
          <w:rFonts w:asciiTheme="minorHAnsi" w:hAnsiTheme="minorHAnsi" w:cstheme="minorHAnsi"/>
          <w:sz w:val="22"/>
          <w:szCs w:val="22"/>
        </w:rPr>
        <w:t>ředmět plnění prostřednictvím subdodavatelů, aniž by se tím zbavoval povinností z této smlouvy plynoucí. Poskytovatel má též právo postoupit své případné nesplacené peněžní pohledávky plynoucí z plnění této smlouvy.</w:t>
      </w:r>
    </w:p>
    <w:p w:rsidR="00FE010F" w:rsidRPr="00011AC2" w:rsidRDefault="00FE010F" w:rsidP="00274CD6">
      <w:pPr>
        <w:pStyle w:val="Odstavecseseznamem"/>
        <w:numPr>
          <w:ilvl w:val="1"/>
          <w:numId w:val="18"/>
        </w:numPr>
        <w:spacing w:before="120" w:after="12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Smlouva je uzavřena dnem jejího podpisu oběma smluvními stranami a nabývá účinnosti dnem uveřejnění </w:t>
      </w:r>
      <w:r w:rsidR="00274CD6" w:rsidRPr="00011AC2">
        <w:rPr>
          <w:rFonts w:asciiTheme="minorHAnsi" w:hAnsiTheme="minorHAnsi" w:cstheme="minorHAnsi"/>
          <w:sz w:val="22"/>
          <w:szCs w:val="22"/>
        </w:rPr>
        <w:t xml:space="preserve">této Smlouvy </w:t>
      </w:r>
      <w:r w:rsidRPr="00011AC2">
        <w:rPr>
          <w:rFonts w:asciiTheme="minorHAnsi" w:hAnsiTheme="minorHAnsi" w:cstheme="minorHAnsi"/>
          <w:sz w:val="22"/>
          <w:szCs w:val="22"/>
        </w:rPr>
        <w:t xml:space="preserve">v registru smluv dle zák. č. 340/2015 Sb., o zvláštních podmínkách účinnosti některých smluv, uveřejňování těchto smluv a o registru smluv.  </w:t>
      </w:r>
    </w:p>
    <w:p w:rsidR="00FE010F" w:rsidRPr="00011AC2" w:rsidRDefault="00FE010F" w:rsidP="00274CD6">
      <w:pPr>
        <w:pStyle w:val="Odstavecseseznamem"/>
        <w:numPr>
          <w:ilvl w:val="1"/>
          <w:numId w:val="18"/>
        </w:numPr>
        <w:spacing w:before="120" w:after="120"/>
        <w:ind w:left="567" w:hanging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Smluvní strany berou na vědomí, že tato Smlouva podléhá povinnosti uveřejnění dle zák. č. 340/2015 Sb., o zvláštních podmínkách účinnosti některých smluv, uveřejňování těchto smluv a o registru smluv (zákon o registru smluv) a s tímto uveřejněním souhlasí. Zhotovitel prohlašuje, že žádná část této Smlouvy neobsahuje obchodní tajemství.  Zaslání Smlouvy do registru </w:t>
      </w:r>
      <w:r w:rsidRPr="00011AC2">
        <w:rPr>
          <w:rFonts w:asciiTheme="minorHAnsi" w:hAnsiTheme="minorHAnsi" w:cstheme="minorHAnsi"/>
          <w:color w:val="000000"/>
          <w:sz w:val="22"/>
          <w:szCs w:val="22"/>
        </w:rPr>
        <w:t xml:space="preserve">smluv </w:t>
      </w:r>
      <w:r w:rsidRPr="00011AC2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provede Objednatel. Zhotovitel taktéž souhlasí s tím, že Objednatel je oprávněn zveřejnit tuto Smlouvu </w:t>
      </w:r>
      <w:r w:rsidR="00E257F3" w:rsidRPr="00011AC2">
        <w:rPr>
          <w:rFonts w:asciiTheme="minorHAnsi" w:hAnsiTheme="minorHAnsi" w:cstheme="minorHAnsi"/>
          <w:color w:val="000000"/>
          <w:sz w:val="22"/>
          <w:szCs w:val="22"/>
        </w:rPr>
        <w:t>na internetových stránkách.</w:t>
      </w:r>
    </w:p>
    <w:p w:rsidR="000A0F0F" w:rsidRPr="00011AC2" w:rsidRDefault="000A0F0F" w:rsidP="00274CD6">
      <w:pPr>
        <w:pStyle w:val="dNadpis2"/>
        <w:numPr>
          <w:ilvl w:val="1"/>
          <w:numId w:val="18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Smluvní strany prohlašují, že si tuto smlouvu před jejím podpisem přečetly a souhlasí s jejím obsahem, na důkaz toho připojují své podpisy. </w:t>
      </w:r>
    </w:p>
    <w:p w:rsidR="000A0F0F" w:rsidRPr="00011AC2" w:rsidRDefault="00274CD6" w:rsidP="00274CD6">
      <w:pPr>
        <w:pStyle w:val="dNadpis2"/>
        <w:numPr>
          <w:ilvl w:val="0"/>
          <w:numId w:val="0"/>
        </w:numPr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011AC2">
        <w:rPr>
          <w:rFonts w:asciiTheme="minorHAnsi" w:hAnsiTheme="minorHAnsi" w:cstheme="minorHAnsi"/>
          <w:sz w:val="22"/>
          <w:szCs w:val="22"/>
        </w:rPr>
        <w:t xml:space="preserve">8.10. </w:t>
      </w:r>
      <w:r w:rsidR="000A0F0F" w:rsidRPr="00011AC2">
        <w:rPr>
          <w:rFonts w:asciiTheme="minorHAnsi" w:hAnsiTheme="minorHAnsi" w:cstheme="minorHAnsi"/>
          <w:sz w:val="22"/>
          <w:szCs w:val="22"/>
        </w:rPr>
        <w:t>Smluvní strany prohlašují, že tato smlouva je projevem jejich pravé a svobodné vůle a na důkaz dohody o všech článcích této smlouvy připojují své podpisy.</w:t>
      </w:r>
    </w:p>
    <w:p w:rsidR="00EC409D" w:rsidRPr="00011AC2" w:rsidRDefault="00EC409D" w:rsidP="00EC409D">
      <w:pPr>
        <w:pStyle w:val="dNormln"/>
        <w:rPr>
          <w:rFonts w:cstheme="minorHAnsi"/>
          <w:sz w:val="22"/>
          <w:szCs w:val="22"/>
        </w:rPr>
      </w:pPr>
    </w:p>
    <w:p w:rsidR="000A0F0F" w:rsidRPr="00011AC2" w:rsidRDefault="000A0F0F" w:rsidP="00EC409D">
      <w:pPr>
        <w:pStyle w:val="dNormln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V České Lípě dne</w:t>
      </w:r>
      <w:r w:rsidR="0051512E" w:rsidRPr="00011AC2">
        <w:rPr>
          <w:rFonts w:cstheme="minorHAnsi"/>
          <w:sz w:val="22"/>
          <w:szCs w:val="22"/>
        </w:rPr>
        <w:t>:</w:t>
      </w:r>
      <w:r w:rsidRPr="00011AC2">
        <w:rPr>
          <w:rFonts w:cstheme="minorHAnsi"/>
          <w:sz w:val="22"/>
          <w:szCs w:val="22"/>
        </w:rPr>
        <w:tab/>
      </w:r>
      <w:r w:rsidRPr="00011AC2">
        <w:rPr>
          <w:rFonts w:cstheme="minorHAnsi"/>
          <w:sz w:val="22"/>
          <w:szCs w:val="22"/>
        </w:rPr>
        <w:tab/>
      </w:r>
      <w:r w:rsidRPr="00011AC2">
        <w:rPr>
          <w:rFonts w:cstheme="minorHAnsi"/>
          <w:sz w:val="22"/>
          <w:szCs w:val="22"/>
        </w:rPr>
        <w:tab/>
      </w:r>
      <w:r w:rsidRPr="00011AC2">
        <w:rPr>
          <w:rFonts w:cstheme="minorHAnsi"/>
          <w:sz w:val="22"/>
          <w:szCs w:val="22"/>
        </w:rPr>
        <w:tab/>
      </w:r>
      <w:r w:rsidRPr="00011AC2">
        <w:rPr>
          <w:rFonts w:cstheme="minorHAnsi"/>
          <w:sz w:val="22"/>
          <w:szCs w:val="22"/>
        </w:rPr>
        <w:tab/>
      </w:r>
      <w:r w:rsidRPr="00011AC2">
        <w:rPr>
          <w:rFonts w:cstheme="minorHAnsi"/>
          <w:sz w:val="22"/>
          <w:szCs w:val="22"/>
        </w:rPr>
        <w:tab/>
      </w:r>
      <w:r w:rsidR="00B67C4C" w:rsidRPr="00011AC2">
        <w:rPr>
          <w:rFonts w:cstheme="minorHAnsi"/>
          <w:sz w:val="22"/>
          <w:szCs w:val="22"/>
        </w:rPr>
        <w:t xml:space="preserve">V České Lípě </w:t>
      </w:r>
      <w:r w:rsidR="00051AF9" w:rsidRPr="00011AC2">
        <w:rPr>
          <w:rFonts w:cstheme="minorHAnsi"/>
          <w:sz w:val="22"/>
          <w:szCs w:val="22"/>
        </w:rPr>
        <w:t>d</w:t>
      </w:r>
      <w:r w:rsidR="00EC409D" w:rsidRPr="00011AC2">
        <w:rPr>
          <w:rFonts w:cstheme="minorHAnsi"/>
          <w:sz w:val="22"/>
          <w:szCs w:val="22"/>
        </w:rPr>
        <w:t>ne:</w:t>
      </w:r>
    </w:p>
    <w:p w:rsidR="000A0F0F" w:rsidRPr="00011AC2" w:rsidRDefault="000A0F0F" w:rsidP="000A0F0F">
      <w:pPr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011AC2">
        <w:rPr>
          <w:rFonts w:asciiTheme="minorHAnsi" w:hAnsiTheme="minorHAnsi" w:cstheme="minorHAnsi"/>
          <w:snapToGrid w:val="0"/>
          <w:sz w:val="22"/>
          <w:szCs w:val="22"/>
        </w:rPr>
        <w:t>Za Poskytovatele:</w:t>
      </w:r>
      <w:r w:rsidRPr="00011AC2">
        <w:rPr>
          <w:rFonts w:asciiTheme="minorHAnsi" w:hAnsiTheme="minorHAnsi" w:cstheme="minorHAnsi"/>
          <w:snapToGrid w:val="0"/>
          <w:sz w:val="22"/>
          <w:szCs w:val="22"/>
        </w:rPr>
        <w:tab/>
      </w:r>
      <w:r w:rsidRPr="00011AC2">
        <w:rPr>
          <w:rFonts w:asciiTheme="minorHAnsi" w:hAnsiTheme="minorHAnsi" w:cstheme="minorHAnsi"/>
          <w:snapToGrid w:val="0"/>
          <w:sz w:val="22"/>
          <w:szCs w:val="22"/>
        </w:rPr>
        <w:tab/>
      </w:r>
      <w:r w:rsidRPr="00011AC2">
        <w:rPr>
          <w:rFonts w:asciiTheme="minorHAnsi" w:hAnsiTheme="minorHAnsi" w:cstheme="minorHAnsi"/>
          <w:snapToGrid w:val="0"/>
          <w:sz w:val="22"/>
          <w:szCs w:val="22"/>
        </w:rPr>
        <w:tab/>
      </w:r>
      <w:r w:rsidRPr="00011AC2">
        <w:rPr>
          <w:rFonts w:asciiTheme="minorHAnsi" w:hAnsiTheme="minorHAnsi" w:cstheme="minorHAnsi"/>
          <w:snapToGrid w:val="0"/>
          <w:sz w:val="22"/>
          <w:szCs w:val="22"/>
        </w:rPr>
        <w:tab/>
      </w:r>
      <w:r w:rsidRPr="00011AC2">
        <w:rPr>
          <w:rFonts w:asciiTheme="minorHAnsi" w:hAnsiTheme="minorHAnsi" w:cstheme="minorHAnsi"/>
          <w:snapToGrid w:val="0"/>
          <w:sz w:val="22"/>
          <w:szCs w:val="22"/>
        </w:rPr>
        <w:tab/>
      </w:r>
      <w:r w:rsidRPr="00011AC2">
        <w:rPr>
          <w:rFonts w:asciiTheme="minorHAnsi" w:hAnsiTheme="minorHAnsi" w:cstheme="minorHAnsi"/>
          <w:snapToGrid w:val="0"/>
          <w:sz w:val="22"/>
          <w:szCs w:val="22"/>
        </w:rPr>
        <w:tab/>
        <w:t>Za Objednatele:</w:t>
      </w:r>
    </w:p>
    <w:p w:rsidR="000A0F0F" w:rsidRPr="00011AC2" w:rsidRDefault="000A0F0F" w:rsidP="000A0F0F">
      <w:pPr>
        <w:pStyle w:val="dNormln"/>
        <w:rPr>
          <w:rFonts w:cstheme="minorHAnsi"/>
          <w:sz w:val="22"/>
          <w:szCs w:val="22"/>
        </w:rPr>
      </w:pPr>
    </w:p>
    <w:p w:rsidR="0051512E" w:rsidRPr="00011AC2" w:rsidRDefault="0051512E" w:rsidP="000A0F0F">
      <w:pPr>
        <w:pStyle w:val="dNormln"/>
        <w:rPr>
          <w:rFonts w:cstheme="minorHAnsi"/>
          <w:sz w:val="22"/>
          <w:szCs w:val="22"/>
        </w:rPr>
      </w:pPr>
    </w:p>
    <w:p w:rsidR="000A0F0F" w:rsidRPr="00011AC2" w:rsidRDefault="000A0F0F" w:rsidP="000A0F0F">
      <w:pPr>
        <w:pStyle w:val="dNormln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………………………………………………</w:t>
      </w:r>
      <w:r w:rsidRPr="00011AC2">
        <w:rPr>
          <w:rFonts w:cstheme="minorHAnsi"/>
          <w:sz w:val="22"/>
          <w:szCs w:val="22"/>
        </w:rPr>
        <w:tab/>
      </w:r>
      <w:r w:rsidRPr="00011AC2">
        <w:rPr>
          <w:rFonts w:cstheme="minorHAnsi"/>
          <w:sz w:val="22"/>
          <w:szCs w:val="22"/>
        </w:rPr>
        <w:tab/>
      </w:r>
      <w:r w:rsidRPr="00011AC2">
        <w:rPr>
          <w:rFonts w:cstheme="minorHAnsi"/>
          <w:sz w:val="22"/>
          <w:szCs w:val="22"/>
        </w:rPr>
        <w:tab/>
      </w:r>
      <w:r w:rsidRPr="00011AC2">
        <w:rPr>
          <w:rFonts w:cstheme="minorHAnsi"/>
          <w:sz w:val="22"/>
          <w:szCs w:val="22"/>
        </w:rPr>
        <w:tab/>
      </w:r>
      <w:r w:rsidR="009138F8" w:rsidRPr="00011AC2">
        <w:rPr>
          <w:rFonts w:cstheme="minorHAnsi"/>
          <w:sz w:val="22"/>
          <w:szCs w:val="22"/>
        </w:rPr>
        <w:tab/>
      </w:r>
      <w:r w:rsidRPr="00011AC2">
        <w:rPr>
          <w:rFonts w:cstheme="minorHAnsi"/>
          <w:sz w:val="22"/>
          <w:szCs w:val="22"/>
        </w:rPr>
        <w:t>………………………………………………</w:t>
      </w:r>
    </w:p>
    <w:p w:rsidR="000A0F0F" w:rsidRPr="00011AC2" w:rsidRDefault="00EA09BB" w:rsidP="00E179E5">
      <w:pPr>
        <w:pStyle w:val="dNormln"/>
        <w:ind w:left="5670" w:hanging="5667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jednatel</w:t>
      </w:r>
      <w:r w:rsidR="00FD24E3" w:rsidRPr="00011AC2">
        <w:rPr>
          <w:rFonts w:cstheme="minorHAnsi"/>
          <w:sz w:val="22"/>
          <w:szCs w:val="22"/>
        </w:rPr>
        <w:tab/>
      </w:r>
      <w:bookmarkStart w:id="0" w:name="_GoBack"/>
      <w:bookmarkEnd w:id="0"/>
      <w:r w:rsidR="00FD24E3" w:rsidRPr="00011AC2">
        <w:rPr>
          <w:rFonts w:cstheme="minorHAnsi"/>
          <w:sz w:val="22"/>
          <w:szCs w:val="22"/>
        </w:rPr>
        <w:t>ředitel školy</w:t>
      </w:r>
    </w:p>
    <w:p w:rsidR="00EA09BB" w:rsidRPr="00011AC2" w:rsidRDefault="00EA09BB" w:rsidP="000A0F0F">
      <w:pPr>
        <w:pStyle w:val="dNormln"/>
        <w:rPr>
          <w:rFonts w:cstheme="minorHAnsi"/>
          <w:sz w:val="22"/>
          <w:szCs w:val="22"/>
        </w:rPr>
      </w:pPr>
      <w:r w:rsidRPr="00011AC2">
        <w:rPr>
          <w:rFonts w:cstheme="minorHAnsi"/>
          <w:sz w:val="22"/>
          <w:szCs w:val="22"/>
        </w:rPr>
        <w:t>Příloha č. 1</w:t>
      </w:r>
    </w:p>
    <w:p w:rsidR="00EA09BB" w:rsidRPr="00011AC2" w:rsidRDefault="00EA09BB" w:rsidP="000A0F0F">
      <w:pPr>
        <w:pStyle w:val="dNormln"/>
        <w:rPr>
          <w:rFonts w:cstheme="minorHAnsi"/>
          <w:sz w:val="22"/>
          <w:szCs w:val="22"/>
        </w:rPr>
      </w:pPr>
      <w:r w:rsidRPr="00011AC2">
        <w:rPr>
          <w:rFonts w:cstheme="minorHAnsi"/>
          <w:noProof/>
          <w:sz w:val="22"/>
          <w:szCs w:val="22"/>
        </w:rPr>
        <w:drawing>
          <wp:inline distT="0" distB="0" distL="0" distR="0" wp14:anchorId="4F05BAE8" wp14:editId="7BE6D6EC">
            <wp:extent cx="3791063" cy="487823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55" cy="488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9BB" w:rsidRPr="00011AC2" w:rsidSect="00B20481">
      <w:footerReference w:type="first" r:id="rId11"/>
      <w:pgSz w:w="11906" w:h="16838"/>
      <w:pgMar w:top="1417" w:right="1417" w:bottom="851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454" w:rsidRDefault="00F80454" w:rsidP="00504D6D">
      <w:r>
        <w:separator/>
      </w:r>
    </w:p>
  </w:endnote>
  <w:endnote w:type="continuationSeparator" w:id="0">
    <w:p w:rsidR="00F80454" w:rsidRDefault="00F80454" w:rsidP="00504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D6D" w:rsidRPr="004F39F0" w:rsidRDefault="00504D6D" w:rsidP="004F39F0">
    <w:pPr>
      <w:tabs>
        <w:tab w:val="left" w:pos="8222"/>
      </w:tabs>
      <w:autoSpaceDE w:val="0"/>
      <w:autoSpaceDN w:val="0"/>
      <w:adjustRightInd w:val="0"/>
      <w:rPr>
        <w:rFonts w:ascii="Calibri-Bold" w:hAnsi="Calibri-Bold" w:cs="Calibri-Bold"/>
        <w:b/>
        <w:bCs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454" w:rsidRDefault="00F80454" w:rsidP="00504D6D">
      <w:r>
        <w:separator/>
      </w:r>
    </w:p>
  </w:footnote>
  <w:footnote w:type="continuationSeparator" w:id="0">
    <w:p w:rsidR="00F80454" w:rsidRDefault="00F80454" w:rsidP="00504D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613"/>
    <w:multiLevelType w:val="hybridMultilevel"/>
    <w:tmpl w:val="FAC04A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93CDC"/>
    <w:multiLevelType w:val="hybridMultilevel"/>
    <w:tmpl w:val="1F78AE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822BD"/>
    <w:multiLevelType w:val="hybridMultilevel"/>
    <w:tmpl w:val="DE643602"/>
    <w:lvl w:ilvl="0" w:tplc="77CE7E8C">
      <w:start w:val="1"/>
      <w:numFmt w:val="decimal"/>
      <w:lvlText w:val="2.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C1D4C72"/>
    <w:multiLevelType w:val="hybridMultilevel"/>
    <w:tmpl w:val="DE564CFA"/>
    <w:lvl w:ilvl="0" w:tplc="28E4066A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43D70"/>
    <w:multiLevelType w:val="hybridMultilevel"/>
    <w:tmpl w:val="81F8B06A"/>
    <w:lvl w:ilvl="0" w:tplc="559E16B6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419D7"/>
    <w:multiLevelType w:val="multilevel"/>
    <w:tmpl w:val="2906190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9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440"/>
      </w:pPr>
      <w:rPr>
        <w:rFonts w:hint="default"/>
      </w:rPr>
    </w:lvl>
  </w:abstractNum>
  <w:abstractNum w:abstractNumId="6" w15:restartNumberingAfterBreak="0">
    <w:nsid w:val="244C366E"/>
    <w:multiLevelType w:val="hybridMultilevel"/>
    <w:tmpl w:val="EE340194"/>
    <w:lvl w:ilvl="0" w:tplc="6D3653BC">
      <w:start w:val="1"/>
      <w:numFmt w:val="decimal"/>
      <w:lvlText w:val="2.1.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E4DAB"/>
    <w:multiLevelType w:val="multilevel"/>
    <w:tmpl w:val="A4B8D6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275602F"/>
    <w:multiLevelType w:val="hybridMultilevel"/>
    <w:tmpl w:val="52E807A4"/>
    <w:lvl w:ilvl="0" w:tplc="CA022A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E4C6D"/>
    <w:multiLevelType w:val="hybridMultilevel"/>
    <w:tmpl w:val="826E2914"/>
    <w:lvl w:ilvl="0" w:tplc="48B48090">
      <w:start w:val="1"/>
      <w:numFmt w:val="decimal"/>
      <w:lvlText w:val="1.1.%1."/>
      <w:lvlJc w:val="left"/>
      <w:pPr>
        <w:ind w:left="100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2D059E6"/>
    <w:multiLevelType w:val="hybridMultilevel"/>
    <w:tmpl w:val="76F06D1E"/>
    <w:lvl w:ilvl="0" w:tplc="923EE4D4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C933DA"/>
    <w:multiLevelType w:val="hybridMultilevel"/>
    <w:tmpl w:val="00BEE02C"/>
    <w:lvl w:ilvl="0" w:tplc="B7C24172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B73C83"/>
    <w:multiLevelType w:val="singleLevel"/>
    <w:tmpl w:val="33E0979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589047FA"/>
    <w:multiLevelType w:val="hybridMultilevel"/>
    <w:tmpl w:val="7CD8C882"/>
    <w:lvl w:ilvl="0" w:tplc="46FC814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745D1A"/>
    <w:multiLevelType w:val="hybridMultilevel"/>
    <w:tmpl w:val="E0B8B8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66C2E"/>
    <w:multiLevelType w:val="hybridMultilevel"/>
    <w:tmpl w:val="F7AAB85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E53935"/>
    <w:multiLevelType w:val="multilevel"/>
    <w:tmpl w:val="AE184D0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cs="Times New Roman" w:hint="default"/>
      </w:rPr>
    </w:lvl>
  </w:abstractNum>
  <w:abstractNum w:abstractNumId="17" w15:restartNumberingAfterBreak="0">
    <w:nsid w:val="72765A74"/>
    <w:multiLevelType w:val="hybridMultilevel"/>
    <w:tmpl w:val="A078B60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E892C39"/>
    <w:multiLevelType w:val="multilevel"/>
    <w:tmpl w:val="03729B1A"/>
    <w:lvl w:ilvl="0">
      <w:start w:val="1"/>
      <w:numFmt w:val="decimal"/>
      <w:pStyle w:val="dNadpis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dNadpis2"/>
      <w:lvlText w:val="%2)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dNadpis3"/>
      <w:lvlText w:val="%1.%2.%3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pStyle w:val="dNadpis4"/>
      <w:lvlText w:val="%1.%2.%3.%4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8"/>
  </w:num>
  <w:num w:numId="2">
    <w:abstractNumId w:val="7"/>
  </w:num>
  <w:num w:numId="3">
    <w:abstractNumId w:val="17"/>
  </w:num>
  <w:num w:numId="4">
    <w:abstractNumId w:val="9"/>
  </w:num>
  <w:num w:numId="5">
    <w:abstractNumId w:val="2"/>
  </w:num>
  <w:num w:numId="6">
    <w:abstractNumId w:val="8"/>
  </w:num>
  <w:num w:numId="7">
    <w:abstractNumId w:val="13"/>
  </w:num>
  <w:num w:numId="8">
    <w:abstractNumId w:val="11"/>
  </w:num>
  <w:num w:numId="9">
    <w:abstractNumId w:val="10"/>
  </w:num>
  <w:num w:numId="10">
    <w:abstractNumId w:val="3"/>
  </w:num>
  <w:num w:numId="11">
    <w:abstractNumId w:val="4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  <w:num w:numId="16">
    <w:abstractNumId w:val="18"/>
  </w:num>
  <w:num w:numId="17">
    <w:abstractNumId w:val="12"/>
  </w:num>
  <w:num w:numId="18">
    <w:abstractNumId w:val="16"/>
  </w:num>
  <w:num w:numId="19">
    <w:abstractNumId w:val="0"/>
  </w:num>
  <w:num w:numId="20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E9D"/>
    <w:rsid w:val="00011AC2"/>
    <w:rsid w:val="00051AF9"/>
    <w:rsid w:val="00053283"/>
    <w:rsid w:val="0008416E"/>
    <w:rsid w:val="0009283E"/>
    <w:rsid w:val="00095CBA"/>
    <w:rsid w:val="000A0F0F"/>
    <w:rsid w:val="000D0FB6"/>
    <w:rsid w:val="000D20E4"/>
    <w:rsid w:val="000E571B"/>
    <w:rsid w:val="00131E35"/>
    <w:rsid w:val="001353B0"/>
    <w:rsid w:val="00142B1D"/>
    <w:rsid w:val="00162DE1"/>
    <w:rsid w:val="001C695B"/>
    <w:rsid w:val="001F0C80"/>
    <w:rsid w:val="001F3A49"/>
    <w:rsid w:val="0020009C"/>
    <w:rsid w:val="00202AC6"/>
    <w:rsid w:val="00203C44"/>
    <w:rsid w:val="00222E94"/>
    <w:rsid w:val="00222F18"/>
    <w:rsid w:val="00237122"/>
    <w:rsid w:val="00252EA9"/>
    <w:rsid w:val="002709C5"/>
    <w:rsid w:val="00271875"/>
    <w:rsid w:val="00274CD6"/>
    <w:rsid w:val="00276EAF"/>
    <w:rsid w:val="002868A8"/>
    <w:rsid w:val="00290228"/>
    <w:rsid w:val="002C1AE9"/>
    <w:rsid w:val="002F45FF"/>
    <w:rsid w:val="003717B4"/>
    <w:rsid w:val="00373133"/>
    <w:rsid w:val="003B2110"/>
    <w:rsid w:val="003D088D"/>
    <w:rsid w:val="00441B6E"/>
    <w:rsid w:val="00452C22"/>
    <w:rsid w:val="00453366"/>
    <w:rsid w:val="00453D73"/>
    <w:rsid w:val="0046516B"/>
    <w:rsid w:val="0048049B"/>
    <w:rsid w:val="004A3131"/>
    <w:rsid w:val="004A7C4A"/>
    <w:rsid w:val="004D7A88"/>
    <w:rsid w:val="004F39F0"/>
    <w:rsid w:val="00504D6D"/>
    <w:rsid w:val="00507D8E"/>
    <w:rsid w:val="0051512E"/>
    <w:rsid w:val="00523294"/>
    <w:rsid w:val="00527584"/>
    <w:rsid w:val="005672FF"/>
    <w:rsid w:val="0057338D"/>
    <w:rsid w:val="005814C7"/>
    <w:rsid w:val="00591AFD"/>
    <w:rsid w:val="005A7056"/>
    <w:rsid w:val="005B72F9"/>
    <w:rsid w:val="005C78CE"/>
    <w:rsid w:val="005E7468"/>
    <w:rsid w:val="005F0C7A"/>
    <w:rsid w:val="005F7993"/>
    <w:rsid w:val="00633984"/>
    <w:rsid w:val="00652E4C"/>
    <w:rsid w:val="00683982"/>
    <w:rsid w:val="006941AC"/>
    <w:rsid w:val="00695C24"/>
    <w:rsid w:val="006A2F80"/>
    <w:rsid w:val="006C3C34"/>
    <w:rsid w:val="006D34E8"/>
    <w:rsid w:val="006E68A1"/>
    <w:rsid w:val="00716F96"/>
    <w:rsid w:val="00737B9D"/>
    <w:rsid w:val="00751C79"/>
    <w:rsid w:val="007564C5"/>
    <w:rsid w:val="007926AA"/>
    <w:rsid w:val="007D2161"/>
    <w:rsid w:val="007D7776"/>
    <w:rsid w:val="007F2927"/>
    <w:rsid w:val="007F641E"/>
    <w:rsid w:val="008534B5"/>
    <w:rsid w:val="008562D5"/>
    <w:rsid w:val="00872244"/>
    <w:rsid w:val="0088202A"/>
    <w:rsid w:val="008B38E8"/>
    <w:rsid w:val="009014D7"/>
    <w:rsid w:val="00902041"/>
    <w:rsid w:val="00906D4E"/>
    <w:rsid w:val="009138F8"/>
    <w:rsid w:val="00914709"/>
    <w:rsid w:val="00914748"/>
    <w:rsid w:val="00942E9D"/>
    <w:rsid w:val="0094431C"/>
    <w:rsid w:val="009563E9"/>
    <w:rsid w:val="00967E69"/>
    <w:rsid w:val="009A2528"/>
    <w:rsid w:val="009A6135"/>
    <w:rsid w:val="009C3AE0"/>
    <w:rsid w:val="009D3FC9"/>
    <w:rsid w:val="009D6666"/>
    <w:rsid w:val="009D7CD5"/>
    <w:rsid w:val="009E28C7"/>
    <w:rsid w:val="00A02C37"/>
    <w:rsid w:val="00A0599A"/>
    <w:rsid w:val="00A32011"/>
    <w:rsid w:val="00A63615"/>
    <w:rsid w:val="00A7265E"/>
    <w:rsid w:val="00A74E1A"/>
    <w:rsid w:val="00A75D65"/>
    <w:rsid w:val="00A9733E"/>
    <w:rsid w:val="00AB0899"/>
    <w:rsid w:val="00AF3ABC"/>
    <w:rsid w:val="00AF7D92"/>
    <w:rsid w:val="00B20481"/>
    <w:rsid w:val="00B52C0C"/>
    <w:rsid w:val="00B57C6B"/>
    <w:rsid w:val="00B67C4C"/>
    <w:rsid w:val="00BC0E06"/>
    <w:rsid w:val="00BE0D4D"/>
    <w:rsid w:val="00C02BF1"/>
    <w:rsid w:val="00C1327F"/>
    <w:rsid w:val="00C23072"/>
    <w:rsid w:val="00C4755B"/>
    <w:rsid w:val="00C847C2"/>
    <w:rsid w:val="00CB44D5"/>
    <w:rsid w:val="00CF2FAA"/>
    <w:rsid w:val="00D07E2C"/>
    <w:rsid w:val="00D13194"/>
    <w:rsid w:val="00D13233"/>
    <w:rsid w:val="00D34F67"/>
    <w:rsid w:val="00D439D2"/>
    <w:rsid w:val="00D80EE2"/>
    <w:rsid w:val="00D85603"/>
    <w:rsid w:val="00DA7309"/>
    <w:rsid w:val="00DD52FA"/>
    <w:rsid w:val="00DE1F9B"/>
    <w:rsid w:val="00DF3A9B"/>
    <w:rsid w:val="00E055E1"/>
    <w:rsid w:val="00E148A2"/>
    <w:rsid w:val="00E16FA6"/>
    <w:rsid w:val="00E179E5"/>
    <w:rsid w:val="00E257F3"/>
    <w:rsid w:val="00E93E96"/>
    <w:rsid w:val="00EA09BB"/>
    <w:rsid w:val="00EB125B"/>
    <w:rsid w:val="00EB1878"/>
    <w:rsid w:val="00EB4A28"/>
    <w:rsid w:val="00EC409D"/>
    <w:rsid w:val="00EE29D8"/>
    <w:rsid w:val="00F140AC"/>
    <w:rsid w:val="00F16C3A"/>
    <w:rsid w:val="00F20527"/>
    <w:rsid w:val="00F22854"/>
    <w:rsid w:val="00F32AC2"/>
    <w:rsid w:val="00F37212"/>
    <w:rsid w:val="00F475F9"/>
    <w:rsid w:val="00F55D1D"/>
    <w:rsid w:val="00F66FF1"/>
    <w:rsid w:val="00F80454"/>
    <w:rsid w:val="00FA03DF"/>
    <w:rsid w:val="00FA41E7"/>
    <w:rsid w:val="00FB0A09"/>
    <w:rsid w:val="00FB48AA"/>
    <w:rsid w:val="00FD24E3"/>
    <w:rsid w:val="00FE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E0E5349-DF06-41A5-847E-586F088A3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Datron - normální"/>
    <w:qFormat/>
    <w:rsid w:val="000A0F0F"/>
    <w:pPr>
      <w:spacing w:after="0" w:line="240" w:lineRule="auto"/>
    </w:pPr>
    <w:rPr>
      <w:rFonts w:ascii="Arial" w:hAnsi="Arial" w:cs="Times New Roman"/>
      <w:sz w:val="20"/>
      <w:szCs w:val="20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D13233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Normln">
    <w:name w:val="d.Normální"/>
    <w:qFormat/>
    <w:rsid w:val="009D3FC9"/>
    <w:pPr>
      <w:spacing w:after="120" w:line="240" w:lineRule="auto"/>
      <w:jc w:val="both"/>
    </w:pPr>
    <w:rPr>
      <w:rFonts w:cs="Times New Roman"/>
      <w:snapToGrid w:val="0"/>
      <w:sz w:val="20"/>
      <w:szCs w:val="20"/>
      <w:lang w:eastAsia="cs-CZ"/>
    </w:rPr>
  </w:style>
  <w:style w:type="paragraph" w:customStyle="1" w:styleId="dNadpis1">
    <w:name w:val="d.Nadpis 1"/>
    <w:basedOn w:val="dNormln"/>
    <w:next w:val="dNormln"/>
    <w:uiPriority w:val="99"/>
    <w:qFormat/>
    <w:rsid w:val="00053283"/>
    <w:pPr>
      <w:keepNext/>
      <w:numPr>
        <w:numId w:val="1"/>
      </w:numPr>
      <w:spacing w:before="240"/>
      <w:jc w:val="center"/>
      <w:outlineLvl w:val="0"/>
    </w:pPr>
    <w:rPr>
      <w:rFonts w:asciiTheme="majorHAnsi" w:hAnsiTheme="majorHAnsi"/>
      <w:b/>
      <w:bCs/>
      <w:color w:val="000000" w:themeColor="text1"/>
      <w:sz w:val="32"/>
    </w:rPr>
  </w:style>
  <w:style w:type="paragraph" w:customStyle="1" w:styleId="dNadpis2">
    <w:name w:val="d.Nadpis 2"/>
    <w:basedOn w:val="dNadpis1"/>
    <w:next w:val="dNormln"/>
    <w:uiPriority w:val="99"/>
    <w:qFormat/>
    <w:rsid w:val="00053283"/>
    <w:pPr>
      <w:numPr>
        <w:ilvl w:val="1"/>
      </w:numPr>
      <w:spacing w:before="120"/>
      <w:jc w:val="left"/>
      <w:outlineLvl w:val="1"/>
    </w:pPr>
    <w:rPr>
      <w:rFonts w:ascii="Calibri" w:hAnsi="Calibri"/>
      <w:b w:val="0"/>
      <w:sz w:val="20"/>
    </w:rPr>
  </w:style>
  <w:style w:type="paragraph" w:customStyle="1" w:styleId="dNadpis3">
    <w:name w:val="d.Nadpis 3"/>
    <w:basedOn w:val="dNadpis2"/>
    <w:next w:val="dNormln"/>
    <w:uiPriority w:val="99"/>
    <w:qFormat/>
    <w:rsid w:val="00053283"/>
    <w:pPr>
      <w:numPr>
        <w:ilvl w:val="2"/>
      </w:numPr>
      <w:outlineLvl w:val="2"/>
    </w:pPr>
    <w:rPr>
      <w:sz w:val="24"/>
    </w:rPr>
  </w:style>
  <w:style w:type="paragraph" w:customStyle="1" w:styleId="dNadpis4">
    <w:name w:val="d.Nadpis 4"/>
    <w:basedOn w:val="dNadpis3"/>
    <w:next w:val="dNormln"/>
    <w:uiPriority w:val="99"/>
    <w:qFormat/>
    <w:rsid w:val="00053283"/>
    <w:pPr>
      <w:numPr>
        <w:ilvl w:val="3"/>
      </w:numPr>
      <w:outlineLvl w:val="3"/>
    </w:pPr>
  </w:style>
  <w:style w:type="paragraph" w:customStyle="1" w:styleId="dTun">
    <w:name w:val="d.Tučné"/>
    <w:basedOn w:val="dNormln"/>
    <w:next w:val="dNormln"/>
    <w:qFormat/>
    <w:rsid w:val="009D3FC9"/>
    <w:rPr>
      <w:b/>
      <w:bCs/>
      <w:sz w:val="32"/>
    </w:rPr>
  </w:style>
  <w:style w:type="paragraph" w:styleId="Obsah1">
    <w:name w:val="toc 1"/>
    <w:basedOn w:val="Normln"/>
    <w:next w:val="Normln"/>
    <w:autoRedefine/>
    <w:uiPriority w:val="39"/>
    <w:rsid w:val="0020009C"/>
    <w:pPr>
      <w:tabs>
        <w:tab w:val="right" w:leader="dot" w:pos="9062"/>
      </w:tabs>
    </w:pPr>
  </w:style>
  <w:style w:type="paragraph" w:styleId="Obsah2">
    <w:name w:val="toc 2"/>
    <w:basedOn w:val="Normln"/>
    <w:next w:val="Normln"/>
    <w:autoRedefine/>
    <w:uiPriority w:val="39"/>
    <w:rsid w:val="0020009C"/>
    <w:pPr>
      <w:ind w:left="240"/>
    </w:pPr>
  </w:style>
  <w:style w:type="paragraph" w:styleId="Obsah3">
    <w:name w:val="toc 3"/>
    <w:basedOn w:val="Normln"/>
    <w:next w:val="Normln"/>
    <w:autoRedefine/>
    <w:semiHidden/>
    <w:rsid w:val="0020009C"/>
    <w:pPr>
      <w:ind w:left="480"/>
    </w:pPr>
  </w:style>
  <w:style w:type="paragraph" w:styleId="Zhlav">
    <w:name w:val="header"/>
    <w:basedOn w:val="Normln"/>
    <w:link w:val="ZhlavChar"/>
    <w:unhideWhenUsed/>
    <w:rsid w:val="00504D6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04D6D"/>
    <w:rPr>
      <w:rFonts w:cs="Times New Roman"/>
      <w:snapToGrid w:val="0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04D6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4D6D"/>
    <w:rPr>
      <w:rFonts w:cs="Times New Roman"/>
      <w:snapToGrid w:val="0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4D6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4D6D"/>
    <w:rPr>
      <w:rFonts w:ascii="Tahoma" w:hAnsi="Tahoma" w:cs="Tahoma"/>
      <w:snapToGrid w:val="0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504D6D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A75D65"/>
    <w:pPr>
      <w:spacing w:after="200"/>
    </w:pPr>
    <w:rPr>
      <w:bCs/>
      <w:snapToGrid w:val="0"/>
      <w:sz w:val="18"/>
      <w:szCs w:val="18"/>
    </w:rPr>
  </w:style>
  <w:style w:type="paragraph" w:customStyle="1" w:styleId="dNadpis5">
    <w:name w:val="d.Nadpis 5"/>
    <w:basedOn w:val="dNadpis4"/>
    <w:next w:val="dNormln"/>
    <w:qFormat/>
    <w:rsid w:val="000A0F0F"/>
    <w:pPr>
      <w:keepNext w:val="0"/>
      <w:numPr>
        <w:ilvl w:val="0"/>
        <w:numId w:val="0"/>
      </w:numPr>
      <w:ind w:left="3600" w:hanging="360"/>
      <w:jc w:val="both"/>
      <w:outlineLvl w:val="4"/>
    </w:pPr>
    <w:rPr>
      <w:rFonts w:cs="Calibri"/>
      <w:bCs w:val="0"/>
      <w:snapToGrid/>
      <w:color w:val="auto"/>
      <w:sz w:val="20"/>
    </w:rPr>
  </w:style>
  <w:style w:type="character" w:styleId="Hypertextovodkaz">
    <w:name w:val="Hyperlink"/>
    <w:basedOn w:val="Standardnpsmoodstavce"/>
    <w:uiPriority w:val="99"/>
    <w:unhideWhenUsed/>
    <w:rsid w:val="009138F8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D13233"/>
    <w:rPr>
      <w:rFonts w:ascii="Times New Roman" w:hAnsi="Times New Roman" w:cs="Times New Roman"/>
      <w:b/>
      <w:bCs/>
      <w:sz w:val="27"/>
      <w:szCs w:val="27"/>
      <w:lang w:eastAsia="cs-CZ"/>
    </w:rPr>
  </w:style>
  <w:style w:type="character" w:customStyle="1" w:styleId="trzistetableoutputtext">
    <w:name w:val="trzistetableoutputtext"/>
    <w:basedOn w:val="Standardnpsmoodstavce"/>
    <w:rsid w:val="00D13233"/>
  </w:style>
  <w:style w:type="paragraph" w:styleId="Bezmezer">
    <w:name w:val="No Spacing"/>
    <w:uiPriority w:val="1"/>
    <w:qFormat/>
    <w:rsid w:val="00EC409D"/>
    <w:pPr>
      <w:spacing w:after="0" w:line="240" w:lineRule="auto"/>
    </w:pPr>
    <w:rPr>
      <w:rFonts w:ascii="Verdana" w:eastAsiaTheme="minorHAnsi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Software xmlns="b264be25-899a-4cfd-aa35-4b1655301df1"/>
    <Hardware xmlns="b264be25-899a-4cfd-aa35-4b1655301df1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FD7E1BF7D54B4E9645C5655C411658" ma:contentTypeVersion="2" ma:contentTypeDescription="Vytvořit nový dokument" ma:contentTypeScope="" ma:versionID="0f2ad866e41e3b1fc809c070f8fda95f">
  <xsd:schema xmlns:xsd="http://www.w3.org/2001/XMLSchema" xmlns:xs="http://www.w3.org/2001/XMLSchema" xmlns:p="http://schemas.microsoft.com/office/2006/metadata/properties" xmlns:ns2="b264be25-899a-4cfd-aa35-4b1655301df1" targetNamespace="http://schemas.microsoft.com/office/2006/metadata/properties" ma:root="true" ma:fieldsID="de964d48af014a6895ab712a9d2cb09d" ns2:_="">
    <xsd:import namespace="b264be25-899a-4cfd-aa35-4b1655301df1"/>
    <xsd:element name="properties">
      <xsd:complexType>
        <xsd:sequence>
          <xsd:element name="documentManagement">
            <xsd:complexType>
              <xsd:all>
                <xsd:element ref="ns2:Software" minOccurs="0"/>
                <xsd:element ref="ns2:Hardw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be25-899a-4cfd-aa35-4b1655301df1" elementFormDefault="qualified">
    <xsd:import namespace="http://schemas.microsoft.com/office/2006/documentManagement/types"/>
    <xsd:import namespace="http://schemas.microsoft.com/office/infopath/2007/PartnerControls"/>
    <xsd:element name="Software" ma:index="8" nillable="true" ma:displayName="Software" ma:internalName="Softwa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icrosoft"/>
                    <xsd:enumeration value="VMWare"/>
                    <xsd:enumeration value="Novell"/>
                    <xsd:enumeration value="Linux"/>
                    <xsd:enumeration value="Symantec"/>
                    <xsd:enumeration value="ESET"/>
                  </xsd:restriction>
                </xsd:simpleType>
              </xsd:element>
            </xsd:sequence>
          </xsd:extension>
        </xsd:complexContent>
      </xsd:complexType>
    </xsd:element>
    <xsd:element name="Hardware" ma:index="9" nillable="true" ma:displayName="Hardware" ma:internalName="Hardwa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erver"/>
                    <xsd:enumeration value="Diskové pole"/>
                    <xsd:enumeration value="Pásková mechanika"/>
                    <xsd:enumeration value="Autoloader"/>
                    <xsd:enumeration value="Pásková knihovna"/>
                    <xsd:enumeration value="NA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6731D8-A69B-40BF-953C-11BE0935E0CB}">
  <ds:schemaRefs>
    <ds:schemaRef ds:uri="http://schemas.microsoft.com/office/2006/metadata/properties"/>
    <ds:schemaRef ds:uri="b264be25-899a-4cfd-aa35-4b1655301df1"/>
  </ds:schemaRefs>
</ds:datastoreItem>
</file>

<file path=customXml/itemProps2.xml><?xml version="1.0" encoding="utf-8"?>
<ds:datastoreItem xmlns:ds="http://schemas.openxmlformats.org/officeDocument/2006/customXml" ds:itemID="{7E59EEC7-8437-43E6-9695-2713E07F90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B45E3-FC49-4930-B9CE-BF54905E83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4be25-899a-4cfd-aa35-4b1655301d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1496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Dvořák</dc:creator>
  <cp:lastModifiedBy>Urbancová Olga</cp:lastModifiedBy>
  <cp:revision>5</cp:revision>
  <cp:lastPrinted>2020-10-08T09:45:00Z</cp:lastPrinted>
  <dcterms:created xsi:type="dcterms:W3CDTF">2020-10-05T10:04:00Z</dcterms:created>
  <dcterms:modified xsi:type="dcterms:W3CDTF">2020-10-08T09:54:00Z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0x01010098FD7E1BF7D54B4E9645C5655C411658</vt:lpwstr>
  </property>
</Properties>
</file>