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1EE90" w14:textId="683DDCDC" w:rsidR="005D52BE" w:rsidRDefault="00960480">
      <w:pPr>
        <w:spacing w:after="0"/>
        <w:ind w:right="22"/>
        <w:jc w:val="right"/>
      </w:pPr>
      <w:r>
        <w:rPr>
          <w:rFonts w:ascii="Times New Roman" w:eastAsia="Times New Roman" w:hAnsi="Times New Roman" w:cs="Times New Roman"/>
          <w:sz w:val="78"/>
        </w:rPr>
        <w:t>ARTRAN</w:t>
      </w:r>
      <w:r>
        <w:rPr>
          <w:rFonts w:ascii="Times New Roman" w:eastAsia="Times New Roman" w:hAnsi="Times New Roman" w:cs="Times New Roman"/>
          <w:sz w:val="78"/>
        </w:rPr>
        <w:t>S</w:t>
      </w:r>
    </w:p>
    <w:p w14:paraId="02D9EB33" w14:textId="77777777" w:rsidR="005D52BE" w:rsidRDefault="00960480">
      <w:pPr>
        <w:spacing w:after="205"/>
        <w:ind w:left="-7" w:right="-43"/>
      </w:pPr>
      <w:r>
        <w:rPr>
          <w:noProof/>
        </w:rPr>
        <mc:AlternateContent>
          <mc:Choice Requires="wpg">
            <w:drawing>
              <wp:inline distT="0" distB="0" distL="0" distR="0" wp14:anchorId="368C348C" wp14:editId="3BC8A19F">
                <wp:extent cx="5786016" cy="9129"/>
                <wp:effectExtent l="0" t="0" r="0" b="0"/>
                <wp:docPr id="3239" name="Group 3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016" cy="9129"/>
                          <a:chOff x="0" y="0"/>
                          <a:chExt cx="5786016" cy="9129"/>
                        </a:xfrm>
                      </wpg:grpSpPr>
                      <wps:wsp>
                        <wps:cNvPr id="3238" name="Shape 3238"/>
                        <wps:cNvSpPr/>
                        <wps:spPr>
                          <a:xfrm>
                            <a:off x="0" y="0"/>
                            <a:ext cx="5786016" cy="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016" h="9129">
                                <a:moveTo>
                                  <a:pt x="0" y="4564"/>
                                </a:moveTo>
                                <a:lnTo>
                                  <a:pt x="5786016" y="4564"/>
                                </a:lnTo>
                              </a:path>
                            </a:pathLst>
                          </a:custGeom>
                          <a:ln w="91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9" style="width:455.592pt;height:0.718803pt;mso-position-horizontal-relative:char;mso-position-vertical-relative:line" coordsize="57860,91">
                <v:shape id="Shape 3238" style="position:absolute;width:57860;height:91;left:0;top:0;" coordsize="5786016,9129" path="m0,4564l5786016,4564">
                  <v:stroke weight="0.7188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D20B1AE" w14:textId="77777777" w:rsidR="005D52BE" w:rsidRDefault="00960480">
      <w:pPr>
        <w:tabs>
          <w:tab w:val="center" w:pos="715"/>
          <w:tab w:val="center" w:pos="4326"/>
          <w:tab w:val="center" w:pos="8091"/>
        </w:tabs>
        <w:spacing w:after="0"/>
      </w:pPr>
      <w:r>
        <w:rPr>
          <w:sz w:val="20"/>
        </w:rPr>
        <w:tab/>
        <w:t xml:space="preserve">ARTRÄNS </w:t>
      </w:r>
      <w:r>
        <w:rPr>
          <w:sz w:val="20"/>
        </w:rPr>
        <w:tab/>
        <w:t xml:space="preserve">sídlo: HRADECKÁ 3, 131 OO PRAHA 3, tet +420 272 731 443, </w:t>
      </w:r>
      <w:r>
        <w:rPr>
          <w:sz w:val="20"/>
        </w:rPr>
        <w:tab/>
        <w:t>+420 272 73G 444</w:t>
      </w:r>
    </w:p>
    <w:p w14:paraId="6A4D5C38" w14:textId="77777777" w:rsidR="005D52BE" w:rsidRDefault="00960480">
      <w:pPr>
        <w:spacing w:after="208"/>
        <w:ind w:left="93"/>
        <w:jc w:val="center"/>
      </w:pPr>
      <w:r>
        <w:rPr>
          <w:sz w:val="20"/>
        </w:rPr>
        <w:t xml:space="preserve">E-mail: </w:t>
      </w:r>
      <w:r>
        <w:rPr>
          <w:sz w:val="20"/>
          <w:u w:val="single" w:color="000000"/>
        </w:rPr>
        <w:t>artrans@artĺans.cz</w:t>
      </w:r>
    </w:p>
    <w:p w14:paraId="34D7B26D" w14:textId="77777777" w:rsidR="005D52BE" w:rsidRDefault="00960480">
      <w:pPr>
        <w:spacing w:after="0" w:line="216" w:lineRule="auto"/>
        <w:ind w:left="36" w:right="3341"/>
      </w:pPr>
      <w:r>
        <w:rPr>
          <w:sz w:val="30"/>
        </w:rPr>
        <w:t>Integrované centrum sociálních služeb Jihlava Ing. Mgr. Alena Řehořová, MBA</w:t>
      </w:r>
    </w:p>
    <w:p w14:paraId="51E4D085" w14:textId="77777777" w:rsidR="005D52BE" w:rsidRDefault="00960480">
      <w:pPr>
        <w:spacing w:after="50" w:line="216" w:lineRule="auto"/>
        <w:ind w:left="17" w:hanging="3"/>
      </w:pPr>
      <w:r>
        <w:rPr>
          <w:sz w:val="28"/>
        </w:rPr>
        <w:t>ředitelka</w:t>
      </w:r>
    </w:p>
    <w:p w14:paraId="52205EC0" w14:textId="77777777" w:rsidR="005D52BE" w:rsidRDefault="00960480">
      <w:pPr>
        <w:spacing w:after="1"/>
        <w:ind w:left="24" w:hanging="10"/>
      </w:pPr>
      <w:r>
        <w:rPr>
          <w:sz w:val="26"/>
        </w:rPr>
        <w:t>Žižkova 20751106</w:t>
      </w:r>
    </w:p>
    <w:p w14:paraId="3EDFBCD3" w14:textId="77777777" w:rsidR="005D52BE" w:rsidRDefault="00960480">
      <w:pPr>
        <w:spacing w:after="131"/>
        <w:ind w:left="29"/>
      </w:pPr>
      <w:r>
        <w:rPr>
          <w:sz w:val="32"/>
        </w:rPr>
        <w:t>586 01 Jihlava</w:t>
      </w:r>
    </w:p>
    <w:p w14:paraId="285BB2A9" w14:textId="77777777" w:rsidR="005D52BE" w:rsidRDefault="00960480">
      <w:pPr>
        <w:spacing w:after="158"/>
        <w:ind w:left="24" w:hanging="10"/>
      </w:pPr>
      <w:r>
        <w:rPr>
          <w:sz w:val="26"/>
        </w:rPr>
        <w:t>Praha 30.9.2020</w:t>
      </w:r>
    </w:p>
    <w:p w14:paraId="60E1C639" w14:textId="77777777" w:rsidR="005D52BE" w:rsidRDefault="00960480">
      <w:pPr>
        <w:spacing w:after="161" w:line="216" w:lineRule="auto"/>
        <w:ind w:left="17" w:hanging="3"/>
      </w:pPr>
      <w:r>
        <w:rPr>
          <w:sz w:val="28"/>
        </w:rPr>
        <w:t>Nabídka č. 0163/2020 - Doplnění gastro vybavení</w:t>
      </w:r>
    </w:p>
    <w:p w14:paraId="507E67D3" w14:textId="77777777" w:rsidR="005D52BE" w:rsidRDefault="00960480">
      <w:pPr>
        <w:spacing w:after="243" w:line="216" w:lineRule="auto"/>
        <w:ind w:left="17" w:right="4649" w:hanging="3"/>
      </w:pPr>
      <w:r>
        <w:rPr>
          <w:sz w:val="28"/>
        </w:rPr>
        <w:t>Vážená paní ředitelko, na základě Vaší poptávky Vám nabízíme:</w:t>
      </w:r>
    </w:p>
    <w:p w14:paraId="1C61F1CE" w14:textId="77777777" w:rsidR="005D52BE" w:rsidRDefault="00960480">
      <w:pPr>
        <w:spacing w:after="218" w:line="216" w:lineRule="auto"/>
        <w:ind w:left="17" w:hanging="3"/>
      </w:pPr>
      <w:r>
        <w:rPr>
          <w:sz w:val="28"/>
        </w:rPr>
        <w:t xml:space="preserve">Tabletový vůz </w:t>
      </w:r>
      <w:proofErr w:type="spellStart"/>
      <w:r>
        <w:rPr>
          <w:sz w:val="28"/>
        </w:rPr>
        <w:t>Rieber</w:t>
      </w:r>
      <w:proofErr w:type="spellEnd"/>
      <w:r>
        <w:rPr>
          <w:sz w:val="28"/>
        </w:rPr>
        <w:t xml:space="preserve">, typ TWF-C 2x12 EN </w:t>
      </w:r>
      <w:proofErr w:type="spellStart"/>
      <w:r>
        <w:rPr>
          <w:sz w:val="28"/>
        </w:rPr>
        <w:t>obj</w:t>
      </w:r>
      <w:proofErr w:type="spellEnd"/>
      <w:r>
        <w:rPr>
          <w:sz w:val="28"/>
        </w:rPr>
        <w:t xml:space="preserve">. č. 88440404, včetně základní </w:t>
      </w:r>
      <w:proofErr w:type="gramStart"/>
      <w:r>
        <w:rPr>
          <w:sz w:val="28"/>
        </w:rPr>
        <w:t>výbavy - viz</w:t>
      </w:r>
      <w:proofErr w:type="gramEnd"/>
      <w:r>
        <w:rPr>
          <w:sz w:val="28"/>
        </w:rPr>
        <w:t xml:space="preserve"> přiložený prospekt</w:t>
      </w:r>
    </w:p>
    <w:p w14:paraId="748631BE" w14:textId="77777777" w:rsidR="005D52BE" w:rsidRDefault="00960480">
      <w:pPr>
        <w:numPr>
          <w:ilvl w:val="0"/>
          <w:numId w:val="1"/>
        </w:numPr>
        <w:spacing w:after="143"/>
        <w:ind w:left="158" w:hanging="144"/>
      </w:pPr>
      <w:r>
        <w:rPr>
          <w:sz w:val="26"/>
        </w:rPr>
        <w:t xml:space="preserve">2x zásobník na nápoje </w:t>
      </w:r>
      <w:proofErr w:type="spellStart"/>
      <w:r>
        <w:rPr>
          <w:sz w:val="26"/>
        </w:rPr>
        <w:t>Thermi</w:t>
      </w:r>
      <w:proofErr w:type="spellEnd"/>
      <w:r>
        <w:rPr>
          <w:sz w:val="26"/>
        </w:rPr>
        <w:t xml:space="preserve"> 71 CNS </w:t>
      </w:r>
      <w:proofErr w:type="spellStart"/>
      <w:r>
        <w:rPr>
          <w:sz w:val="26"/>
        </w:rPr>
        <w:t>Rieber</w:t>
      </w:r>
      <w:proofErr w:type="spellEnd"/>
      <w:r>
        <w:rPr>
          <w:sz w:val="26"/>
        </w:rPr>
        <w:t xml:space="preserve">, typ THG-7 - </w:t>
      </w:r>
      <w:proofErr w:type="spellStart"/>
      <w:r>
        <w:rPr>
          <w:sz w:val="26"/>
        </w:rPr>
        <w:t>obj.č</w:t>
      </w:r>
      <w:proofErr w:type="spellEnd"/>
      <w:r>
        <w:rPr>
          <w:sz w:val="26"/>
        </w:rPr>
        <w:t>. 85040107</w:t>
      </w:r>
    </w:p>
    <w:p w14:paraId="5B2F31EB" w14:textId="77777777" w:rsidR="005D52BE" w:rsidRDefault="00960480">
      <w:pPr>
        <w:numPr>
          <w:ilvl w:val="0"/>
          <w:numId w:val="1"/>
        </w:numPr>
        <w:spacing w:after="191"/>
        <w:ind w:left="158" w:hanging="144"/>
      </w:pPr>
      <w:r>
        <w:rPr>
          <w:sz w:val="26"/>
        </w:rPr>
        <w:t xml:space="preserve">20x spodní díl tablet </w:t>
      </w:r>
      <w:proofErr w:type="spellStart"/>
      <w:r>
        <w:rPr>
          <w:sz w:val="26"/>
        </w:rPr>
        <w:t>Thermotray</w:t>
      </w:r>
      <w:proofErr w:type="spellEnd"/>
      <w:r>
        <w:rPr>
          <w:sz w:val="26"/>
        </w:rPr>
        <w:t xml:space="preserve"> 1 </w:t>
      </w:r>
      <w:proofErr w:type="spellStart"/>
      <w:r>
        <w:rPr>
          <w:sz w:val="26"/>
        </w:rPr>
        <w:t>Rieber</w:t>
      </w:r>
      <w:proofErr w:type="spellEnd"/>
    </w:p>
    <w:p w14:paraId="3C9AF3CA" w14:textId="77777777" w:rsidR="005D52BE" w:rsidRDefault="00960480">
      <w:pPr>
        <w:numPr>
          <w:ilvl w:val="0"/>
          <w:numId w:val="1"/>
        </w:numPr>
        <w:ind w:left="158" w:hanging="144"/>
      </w:pPr>
      <w:r>
        <w:rPr>
          <w:sz w:val="26"/>
        </w:rPr>
        <w:t xml:space="preserve">20x </w:t>
      </w:r>
      <w:proofErr w:type="spellStart"/>
      <w:r>
        <w:rPr>
          <w:sz w:val="26"/>
        </w:rPr>
        <w:t>Cloche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Rieber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flieder</w:t>
      </w:r>
      <w:proofErr w:type="spellEnd"/>
      <w:r>
        <w:rPr>
          <w:sz w:val="26"/>
        </w:rPr>
        <w:t xml:space="preserve"> - </w:t>
      </w:r>
      <w:proofErr w:type="spellStart"/>
      <w:r>
        <w:rPr>
          <w:sz w:val="26"/>
        </w:rPr>
        <w:t>obj</w:t>
      </w:r>
      <w:proofErr w:type="gramEnd"/>
      <w:r>
        <w:rPr>
          <w:sz w:val="26"/>
        </w:rPr>
        <w:t>.č</w:t>
      </w:r>
      <w:proofErr w:type="spellEnd"/>
      <w:r>
        <w:rPr>
          <w:sz w:val="26"/>
        </w:rPr>
        <w:t>. 8</w:t>
      </w:r>
      <w:r>
        <w:rPr>
          <w:sz w:val="26"/>
        </w:rPr>
        <w:t>9080212</w:t>
      </w:r>
    </w:p>
    <w:p w14:paraId="1F876A0C" w14:textId="77777777" w:rsidR="005D52BE" w:rsidRDefault="00960480">
      <w:pPr>
        <w:numPr>
          <w:ilvl w:val="0"/>
          <w:numId w:val="1"/>
        </w:numPr>
        <w:spacing w:after="195" w:line="216" w:lineRule="auto"/>
        <w:ind w:left="158" w:hanging="144"/>
      </w:pPr>
      <w:r>
        <w:rPr>
          <w:sz w:val="28"/>
        </w:rPr>
        <w:t xml:space="preserve">20x polévková miska CNS </w:t>
      </w:r>
      <w:proofErr w:type="spellStart"/>
      <w:proofErr w:type="gramStart"/>
      <w:r>
        <w:rPr>
          <w:sz w:val="28"/>
        </w:rPr>
        <w:t>Rieber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obj</w:t>
      </w:r>
      <w:proofErr w:type="gramEnd"/>
      <w:r>
        <w:rPr>
          <w:sz w:val="28"/>
        </w:rPr>
        <w:t>.č</w:t>
      </w:r>
      <w:proofErr w:type="spellEnd"/>
      <w:r>
        <w:rPr>
          <w:sz w:val="28"/>
        </w:rPr>
        <w:t>. 89080308</w:t>
      </w:r>
    </w:p>
    <w:p w14:paraId="28FC03C9" w14:textId="77777777" w:rsidR="005D52BE" w:rsidRDefault="00960480">
      <w:pPr>
        <w:numPr>
          <w:ilvl w:val="0"/>
          <w:numId w:val="1"/>
        </w:numPr>
        <w:spacing w:after="1" w:line="364" w:lineRule="auto"/>
        <w:ind w:left="158" w:hanging="144"/>
      </w:pPr>
      <w:r>
        <w:rPr>
          <w:sz w:val="26"/>
        </w:rPr>
        <w:t xml:space="preserve">20x víčko na pol. misku </w:t>
      </w:r>
      <w:proofErr w:type="spellStart"/>
      <w:r>
        <w:rPr>
          <w:sz w:val="26"/>
        </w:rPr>
        <w:t>flieder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Rieber</w:t>
      </w:r>
      <w:proofErr w:type="spellEnd"/>
      <w:r>
        <w:rPr>
          <w:sz w:val="26"/>
        </w:rPr>
        <w:t xml:space="preserve"> - </w:t>
      </w:r>
      <w:proofErr w:type="spellStart"/>
      <w:r>
        <w:rPr>
          <w:sz w:val="26"/>
        </w:rPr>
        <w:t>obj</w:t>
      </w:r>
      <w:proofErr w:type="gramEnd"/>
      <w:r>
        <w:rPr>
          <w:sz w:val="26"/>
        </w:rPr>
        <w:t>.č</w:t>
      </w:r>
      <w:proofErr w:type="spellEnd"/>
      <w:r>
        <w:rPr>
          <w:sz w:val="26"/>
        </w:rPr>
        <w:t xml:space="preserve">. 89080208 - 1x police pro zásobník na nápoje </w:t>
      </w:r>
      <w:proofErr w:type="spellStart"/>
      <w:r>
        <w:rPr>
          <w:sz w:val="26"/>
        </w:rPr>
        <w:t>Thermi</w:t>
      </w:r>
      <w:proofErr w:type="spellEnd"/>
      <w:r>
        <w:rPr>
          <w:sz w:val="26"/>
        </w:rPr>
        <w:t xml:space="preserve"> 71 - </w:t>
      </w:r>
      <w:proofErr w:type="spellStart"/>
      <w:r>
        <w:rPr>
          <w:sz w:val="26"/>
        </w:rPr>
        <w:t>obj.č</w:t>
      </w:r>
      <w:proofErr w:type="spellEnd"/>
      <w:r>
        <w:rPr>
          <w:sz w:val="26"/>
        </w:rPr>
        <w:t>. 85040305</w:t>
      </w:r>
    </w:p>
    <w:p w14:paraId="6729FD0D" w14:textId="32A62770" w:rsidR="005D52BE" w:rsidRDefault="00960480">
      <w:pPr>
        <w:numPr>
          <w:ilvl w:val="0"/>
          <w:numId w:val="1"/>
        </w:numPr>
        <w:spacing w:after="1"/>
        <w:ind w:left="158" w:hanging="144"/>
      </w:pPr>
      <w:r>
        <w:rPr>
          <w:sz w:val="26"/>
        </w:rPr>
        <w:t>20x porcelánová miska pro menu</w:t>
      </w:r>
      <w:r>
        <w:rPr>
          <w:sz w:val="26"/>
        </w:rPr>
        <w:t xml:space="preserve"> 3184 mm (</w:t>
      </w:r>
      <w:proofErr w:type="spellStart"/>
      <w:r>
        <w:rPr>
          <w:sz w:val="26"/>
        </w:rPr>
        <w:t>Eintopfschale</w:t>
      </w:r>
      <w:proofErr w:type="spellEnd"/>
      <w:r>
        <w:rPr>
          <w:sz w:val="26"/>
        </w:rPr>
        <w:t>)</w:t>
      </w:r>
    </w:p>
    <w:tbl>
      <w:tblPr>
        <w:tblStyle w:val="TableGrid"/>
        <w:tblW w:w="77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3"/>
        <w:gridCol w:w="1373"/>
      </w:tblGrid>
      <w:tr w:rsidR="005D52BE" w14:paraId="11470E88" w14:textId="77777777">
        <w:trPr>
          <w:trHeight w:val="1603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14:paraId="50DDBD0E" w14:textId="77777777" w:rsidR="005D52BE" w:rsidRDefault="00960480">
            <w:pPr>
              <w:spacing w:after="180" w:line="216" w:lineRule="auto"/>
              <w:ind w:left="7" w:right="1322"/>
            </w:pPr>
            <w:r>
              <w:rPr>
                <w:sz w:val="30"/>
              </w:rPr>
              <w:t>Cena za kus vč. základní</w:t>
            </w:r>
            <w:r>
              <w:rPr>
                <w:sz w:val="30"/>
              </w:rPr>
              <w:t xml:space="preserve"> výbavy bez DPH Cena za 2 kusy vč. základní výbavy bez DPH</w:t>
            </w:r>
          </w:p>
          <w:p w14:paraId="65AA9A0D" w14:textId="77777777" w:rsidR="005D52BE" w:rsidRDefault="00960480">
            <w:pPr>
              <w:spacing w:after="134"/>
              <w:ind w:left="7"/>
            </w:pPr>
            <w:r>
              <w:rPr>
                <w:sz w:val="32"/>
              </w:rPr>
              <w:t>DPH 21%</w:t>
            </w:r>
          </w:p>
          <w:p w14:paraId="5CE4C800" w14:textId="77777777" w:rsidR="005D52BE" w:rsidRDefault="00960480">
            <w:pPr>
              <w:spacing w:after="0"/>
            </w:pPr>
            <w:r>
              <w:rPr>
                <w:sz w:val="30"/>
              </w:rPr>
              <w:t>Cena za 2 kusy vč. základní výbavy vč. DPH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FD99BB0" w14:textId="77777777" w:rsidR="005D52BE" w:rsidRDefault="00960480">
            <w:pPr>
              <w:spacing w:after="0"/>
              <w:jc w:val="both"/>
            </w:pPr>
            <w:r>
              <w:rPr>
                <w:sz w:val="26"/>
              </w:rPr>
              <w:t>279 650,- Kč</w:t>
            </w:r>
          </w:p>
          <w:p w14:paraId="6A369A28" w14:textId="77777777" w:rsidR="005D52BE" w:rsidRDefault="00960480">
            <w:pPr>
              <w:spacing w:after="90"/>
              <w:jc w:val="both"/>
            </w:pPr>
            <w:r>
              <w:rPr>
                <w:sz w:val="26"/>
              </w:rPr>
              <w:t xml:space="preserve">559 300,- </w:t>
            </w:r>
            <w:proofErr w:type="spellStart"/>
            <w:r>
              <w:rPr>
                <w:sz w:val="26"/>
              </w:rPr>
              <w:t>Kc</w:t>
            </w:r>
            <w:proofErr w:type="spellEnd"/>
          </w:p>
          <w:p w14:paraId="4BC4EDF6" w14:textId="7430E133" w:rsidR="005D52BE" w:rsidRDefault="00960480">
            <w:pPr>
              <w:spacing w:after="254"/>
              <w:ind w:left="14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117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453,- </w:t>
            </w:r>
            <w:proofErr w:type="spellStart"/>
            <w:r>
              <w:rPr>
                <w:rFonts w:ascii="Courier New" w:eastAsia="Courier New" w:hAnsi="Courier New" w:cs="Courier New"/>
                <w:sz w:val="20"/>
              </w:rPr>
              <w:t>Kc</w:t>
            </w:r>
            <w:proofErr w:type="spellEnd"/>
          </w:p>
          <w:p w14:paraId="5CE9D2C1" w14:textId="77777777" w:rsidR="005D52BE" w:rsidRDefault="00960480">
            <w:pPr>
              <w:spacing w:after="0"/>
              <w:jc w:val="both"/>
            </w:pPr>
            <w:r>
              <w:rPr>
                <w:sz w:val="26"/>
              </w:rPr>
              <w:t xml:space="preserve">676 753,- </w:t>
            </w:r>
            <w:proofErr w:type="spellStart"/>
            <w:r>
              <w:rPr>
                <w:sz w:val="26"/>
              </w:rPr>
              <w:t>Kc</w:t>
            </w:r>
            <w:proofErr w:type="spellEnd"/>
          </w:p>
        </w:tc>
      </w:tr>
    </w:tbl>
    <w:p w14:paraId="6E0537C4" w14:textId="77777777" w:rsidR="005D52BE" w:rsidRDefault="00960480">
      <w:pPr>
        <w:spacing w:after="184" w:line="216" w:lineRule="auto"/>
        <w:ind w:left="17" w:hanging="3"/>
      </w:pPr>
      <w:r>
        <w:rPr>
          <w:sz w:val="28"/>
        </w:rPr>
        <w:t>Dodací podmínky: do konce roku 2020, za předpokladu závazného objednání do 9.10.2020.</w:t>
      </w:r>
    </w:p>
    <w:p w14:paraId="59395B87" w14:textId="77777777" w:rsidR="005D52BE" w:rsidRDefault="00960480">
      <w:pPr>
        <w:spacing w:after="86"/>
        <w:ind w:left="24" w:hanging="10"/>
      </w:pPr>
      <w:r>
        <w:rPr>
          <w:sz w:val="26"/>
        </w:rPr>
        <w:t>Platnost nabídky: do 12/2020</w:t>
      </w:r>
    </w:p>
    <w:p w14:paraId="087937AB" w14:textId="284EDAE9" w:rsidR="005D52BE" w:rsidRDefault="005D52BE">
      <w:pPr>
        <w:spacing w:after="226"/>
        <w:ind w:left="-50" w:right="-7"/>
      </w:pPr>
    </w:p>
    <w:p w14:paraId="2D5944A2" w14:textId="5F1754EB" w:rsidR="005D52BE" w:rsidRDefault="00960480">
      <w:pPr>
        <w:spacing w:after="0"/>
        <w:ind w:left="82" w:hanging="10"/>
        <w:jc w:val="center"/>
      </w:pPr>
      <w:r>
        <w:rPr>
          <w:sz w:val="20"/>
        </w:rPr>
        <w:lastRenderedPageBreak/>
        <w:t>I</w:t>
      </w:r>
      <w:r>
        <w:rPr>
          <w:sz w:val="20"/>
        </w:rPr>
        <w:t>NG. ARTÚR AMBLER KB Č.Ú. 35-3691980207/0100 CZK: 35-3710100237/0100 EUR</w:t>
      </w:r>
    </w:p>
    <w:p w14:paraId="54AAC674" w14:textId="77777777" w:rsidR="005D52BE" w:rsidRDefault="00960480">
      <w:pPr>
        <w:tabs>
          <w:tab w:val="center" w:pos="3162"/>
          <w:tab w:val="center" w:pos="6439"/>
        </w:tabs>
        <w:spacing w:after="0"/>
      </w:pPr>
      <w:r>
        <w:rPr>
          <w:sz w:val="20"/>
        </w:rPr>
        <w:tab/>
        <w:t xml:space="preserve">27±75782: DIC: CZ27i75782, Městský </w:t>
      </w:r>
      <w:r>
        <w:rPr>
          <w:sz w:val="20"/>
        </w:rPr>
        <w:tab/>
        <w:t>C,</w:t>
      </w:r>
    </w:p>
    <w:sectPr w:rsidR="005D52BE">
      <w:pgSz w:w="11900" w:h="16820"/>
      <w:pgMar w:top="1440" w:right="1387" w:bottom="1114" w:left="14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B761C"/>
    <w:multiLevelType w:val="hybridMultilevel"/>
    <w:tmpl w:val="CE4480C6"/>
    <w:lvl w:ilvl="0" w:tplc="D4A2EA78">
      <w:start w:val="1"/>
      <w:numFmt w:val="bullet"/>
      <w:lvlText w:val="-"/>
      <w:lvlJc w:val="left"/>
      <w:pPr>
        <w:ind w:left="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162F7C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42ACCE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F8EEE2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087FFE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6D003AA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248B40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789DDA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E1698D6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BE"/>
    <w:rsid w:val="005D52BE"/>
    <w:rsid w:val="0096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002E"/>
  <w15:docId w15:val="{7D389DB8-F6C2-4A77-9708-81726D77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Daniela Sobotková</dc:creator>
  <cp:keywords/>
  <cp:lastModifiedBy>Daniela Sobotková</cp:lastModifiedBy>
  <cp:revision>2</cp:revision>
  <dcterms:created xsi:type="dcterms:W3CDTF">2020-10-08T06:43:00Z</dcterms:created>
  <dcterms:modified xsi:type="dcterms:W3CDTF">2020-10-08T06:43:00Z</dcterms:modified>
</cp:coreProperties>
</file>