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BC0" w:rsidRDefault="006E7BC0">
      <w:pPr>
        <w:widowControl w:val="0"/>
        <w:suppressAutoHyphens/>
        <w:autoSpaceDE w:val="0"/>
        <w:autoSpaceDN w:val="0"/>
        <w:adjustRightInd w:val="0"/>
        <w:spacing w:after="0" w:line="240" w:lineRule="auto"/>
        <w:jc w:val="center"/>
        <w:rPr>
          <w:rFonts w:ascii="Arial" w:hAnsi="Arial" w:cs="Arial"/>
          <w:b/>
          <w:bCs/>
          <w:caps/>
          <w:sz w:val="32"/>
          <w:szCs w:val="32"/>
        </w:rPr>
      </w:pPr>
      <w:r>
        <w:rPr>
          <w:rFonts w:ascii="Arial" w:hAnsi="Arial" w:cs="Arial"/>
          <w:b/>
          <w:bCs/>
          <w:caps/>
          <w:sz w:val="32"/>
          <w:szCs w:val="32"/>
        </w:rPr>
        <w:t>SMLOUVA</w:t>
      </w:r>
    </w:p>
    <w:p w:rsidR="006E7BC0" w:rsidRPr="00281520" w:rsidRDefault="006E7BC0">
      <w:pPr>
        <w:widowControl w:val="0"/>
        <w:suppressAutoHyphens/>
        <w:autoSpaceDE w:val="0"/>
        <w:autoSpaceDN w:val="0"/>
        <w:adjustRightInd w:val="0"/>
        <w:spacing w:after="0" w:line="240" w:lineRule="auto"/>
        <w:jc w:val="center"/>
        <w:rPr>
          <w:rFonts w:ascii="Arial" w:hAnsi="Arial" w:cs="Arial"/>
          <w:b/>
          <w:bCs/>
          <w:lang w:val="en-US"/>
        </w:rPr>
      </w:pPr>
      <w:r w:rsidRPr="00281520">
        <w:rPr>
          <w:rFonts w:ascii="Arial" w:hAnsi="Arial" w:cs="Arial"/>
          <w:b/>
          <w:bCs/>
        </w:rPr>
        <w:t>o smlouvě budouc</w:t>
      </w:r>
      <w:r w:rsidRPr="00281520">
        <w:rPr>
          <w:rFonts w:ascii="Arial" w:hAnsi="Arial" w:cs="Arial"/>
          <w:b/>
          <w:bCs/>
          <w:lang w:val="en-US"/>
        </w:rPr>
        <w:t>í o zřízení věcného břemene - služebnosti inženýrské sítě</w:t>
      </w:r>
    </w:p>
    <w:p w:rsidR="006E7BC0" w:rsidRPr="00281520" w:rsidRDefault="006E7BC0">
      <w:pPr>
        <w:widowControl w:val="0"/>
        <w:suppressAutoHyphens/>
        <w:autoSpaceDE w:val="0"/>
        <w:autoSpaceDN w:val="0"/>
        <w:adjustRightInd w:val="0"/>
        <w:spacing w:after="0" w:line="240" w:lineRule="auto"/>
        <w:jc w:val="center"/>
        <w:rPr>
          <w:rFonts w:ascii="Arial" w:hAnsi="Arial" w:cs="Arial"/>
          <w:lang w:val="en-US"/>
        </w:rPr>
      </w:pPr>
      <w:r w:rsidRPr="00281520">
        <w:rPr>
          <w:rFonts w:ascii="Arial" w:hAnsi="Arial" w:cs="Arial"/>
        </w:rPr>
        <w:t>uzavřen</w:t>
      </w:r>
      <w:r w:rsidRPr="00281520">
        <w:rPr>
          <w:rFonts w:ascii="Arial" w:hAnsi="Arial" w:cs="Arial"/>
          <w:lang w:val="en-US"/>
        </w:rPr>
        <w:t xml:space="preserve">á dle § 1785 jakožto i § 1267 a násl. zák. č. 89/2012 Sb., občanský zákoník, </w:t>
      </w:r>
    </w:p>
    <w:p w:rsidR="006E7BC0" w:rsidRPr="00281520" w:rsidRDefault="006E7BC0">
      <w:pPr>
        <w:widowControl w:val="0"/>
        <w:suppressAutoHyphens/>
        <w:autoSpaceDE w:val="0"/>
        <w:autoSpaceDN w:val="0"/>
        <w:adjustRightInd w:val="0"/>
        <w:spacing w:after="0" w:line="240" w:lineRule="auto"/>
        <w:jc w:val="center"/>
        <w:rPr>
          <w:rFonts w:ascii="Arial" w:hAnsi="Arial" w:cs="Arial"/>
          <w:lang w:val="en-US"/>
        </w:rPr>
      </w:pPr>
      <w:r w:rsidRPr="00281520">
        <w:rPr>
          <w:rFonts w:ascii="Arial" w:hAnsi="Arial" w:cs="Arial"/>
        </w:rPr>
        <w:t>ve zněn</w:t>
      </w:r>
      <w:r w:rsidRPr="00281520">
        <w:rPr>
          <w:rFonts w:ascii="Arial" w:hAnsi="Arial" w:cs="Arial"/>
          <w:lang w:val="en-US"/>
        </w:rPr>
        <w:t>í pozdějších předpisů</w:t>
      </w:r>
    </w:p>
    <w:p w:rsidR="006E7BC0" w:rsidRDefault="006E7BC0">
      <w:pPr>
        <w:widowControl w:val="0"/>
        <w:suppressAutoHyphens/>
        <w:autoSpaceDE w:val="0"/>
        <w:autoSpaceDN w:val="0"/>
        <w:adjustRightInd w:val="0"/>
        <w:spacing w:after="0" w:line="240" w:lineRule="auto"/>
        <w:jc w:val="center"/>
        <w:rPr>
          <w:rFonts w:ascii="Arial" w:hAnsi="Arial" w:cs="Arial"/>
          <w:sz w:val="24"/>
          <w:szCs w:val="24"/>
        </w:rPr>
      </w:pPr>
    </w:p>
    <w:p w:rsidR="006E7BC0" w:rsidRDefault="006E7BC0">
      <w:pPr>
        <w:widowControl w:val="0"/>
        <w:suppressAutoHyphens/>
        <w:autoSpaceDE w:val="0"/>
        <w:autoSpaceDN w:val="0"/>
        <w:adjustRightInd w:val="0"/>
        <w:spacing w:after="0" w:line="240" w:lineRule="auto"/>
        <w:jc w:val="center"/>
        <w:rPr>
          <w:rFonts w:ascii="Arial" w:hAnsi="Arial" w:cs="Arial"/>
          <w:b/>
          <w:bCs/>
          <w:sz w:val="24"/>
          <w:szCs w:val="24"/>
        </w:rPr>
      </w:pPr>
    </w:p>
    <w:p w:rsidR="006E7BC0" w:rsidRDefault="006E7BC0">
      <w:pPr>
        <w:widowControl w:val="0"/>
        <w:suppressAutoHyphen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I.</w:t>
      </w:r>
    </w:p>
    <w:p w:rsidR="006E7BC0" w:rsidRDefault="006E7BC0">
      <w:pPr>
        <w:widowControl w:val="0"/>
        <w:suppressAutoHyphens/>
        <w:autoSpaceDE w:val="0"/>
        <w:autoSpaceDN w:val="0"/>
        <w:adjustRightInd w:val="0"/>
        <w:spacing w:after="0" w:line="240" w:lineRule="auto"/>
        <w:jc w:val="center"/>
        <w:rPr>
          <w:rFonts w:ascii="Arial" w:hAnsi="Arial" w:cs="Arial"/>
          <w:b/>
          <w:bCs/>
          <w:sz w:val="24"/>
          <w:szCs w:val="24"/>
          <w:u w:val="single"/>
        </w:rPr>
      </w:pPr>
      <w:r>
        <w:rPr>
          <w:rFonts w:ascii="Arial" w:hAnsi="Arial" w:cs="Arial"/>
          <w:b/>
          <w:bCs/>
          <w:sz w:val="24"/>
          <w:szCs w:val="24"/>
          <w:u w:val="single"/>
        </w:rPr>
        <w:t>Smluvní strany</w:t>
      </w:r>
    </w:p>
    <w:p w:rsidR="006E7BC0" w:rsidRDefault="006E7BC0">
      <w:pPr>
        <w:widowControl w:val="0"/>
        <w:tabs>
          <w:tab w:val="left" w:pos="1980"/>
          <w:tab w:val="right" w:pos="9540"/>
        </w:tabs>
        <w:suppressAutoHyphens/>
        <w:autoSpaceDE w:val="0"/>
        <w:autoSpaceDN w:val="0"/>
        <w:adjustRightInd w:val="0"/>
        <w:spacing w:after="0" w:line="240" w:lineRule="auto"/>
        <w:rPr>
          <w:rFonts w:ascii="Arial" w:hAnsi="Arial" w:cs="Arial"/>
          <w:b/>
          <w:bCs/>
        </w:rPr>
      </w:pPr>
    </w:p>
    <w:p w:rsidR="006E7BC0" w:rsidRDefault="006E7BC0">
      <w:pPr>
        <w:widowControl w:val="0"/>
        <w:tabs>
          <w:tab w:val="left" w:pos="1980"/>
          <w:tab w:val="right" w:pos="9540"/>
        </w:tabs>
        <w:suppressAutoHyphens/>
        <w:autoSpaceDE w:val="0"/>
        <w:autoSpaceDN w:val="0"/>
        <w:adjustRightInd w:val="0"/>
        <w:spacing w:after="0" w:line="240" w:lineRule="auto"/>
        <w:rPr>
          <w:rFonts w:ascii="Arial" w:hAnsi="Arial" w:cs="Arial"/>
          <w:b/>
          <w:bCs/>
          <w:lang w:val="en-US"/>
        </w:rPr>
      </w:pPr>
      <w:r>
        <w:rPr>
          <w:rFonts w:ascii="Arial" w:hAnsi="Arial" w:cs="Arial"/>
          <w:b/>
          <w:bCs/>
        </w:rPr>
        <w:t>Město Valašsk</w:t>
      </w:r>
      <w:r>
        <w:rPr>
          <w:rFonts w:ascii="Arial" w:hAnsi="Arial" w:cs="Arial"/>
          <w:b/>
          <w:bCs/>
          <w:lang w:val="en-US"/>
        </w:rPr>
        <w:t>é Meziříčí</w:t>
      </w:r>
    </w:p>
    <w:p w:rsidR="006E7BC0" w:rsidRDefault="006E7BC0">
      <w:pPr>
        <w:widowControl w:val="0"/>
        <w:tabs>
          <w:tab w:val="left" w:pos="1418"/>
          <w:tab w:val="left" w:pos="1980"/>
          <w:tab w:val="right" w:pos="9540"/>
        </w:tabs>
        <w:suppressAutoHyphens/>
        <w:autoSpaceDE w:val="0"/>
        <w:autoSpaceDN w:val="0"/>
        <w:adjustRightInd w:val="0"/>
        <w:spacing w:after="0" w:line="240" w:lineRule="auto"/>
        <w:rPr>
          <w:rFonts w:ascii="Arial" w:hAnsi="Arial" w:cs="Arial"/>
          <w:lang w:val="en-US"/>
        </w:rPr>
      </w:pPr>
      <w:r>
        <w:rPr>
          <w:rFonts w:ascii="Arial" w:hAnsi="Arial" w:cs="Arial"/>
        </w:rPr>
        <w:t>se sídlem:</w:t>
      </w:r>
      <w:r>
        <w:rPr>
          <w:rFonts w:ascii="Arial" w:hAnsi="Arial" w:cs="Arial"/>
        </w:rPr>
        <w:tab/>
        <w:t>Náměst</w:t>
      </w:r>
      <w:r>
        <w:rPr>
          <w:rFonts w:ascii="Arial" w:hAnsi="Arial" w:cs="Arial"/>
          <w:lang w:val="en-US"/>
        </w:rPr>
        <w:t>í 7/5,</w:t>
      </w:r>
      <w:r>
        <w:rPr>
          <w:rFonts w:ascii="Arial" w:hAnsi="Arial" w:cs="Arial"/>
          <w:sz w:val="24"/>
          <w:szCs w:val="24"/>
          <w:lang w:val="en-US"/>
        </w:rPr>
        <w:t xml:space="preserve"> </w:t>
      </w:r>
      <w:r>
        <w:rPr>
          <w:rFonts w:ascii="Arial" w:hAnsi="Arial" w:cs="Arial"/>
          <w:lang w:val="en-US"/>
        </w:rPr>
        <w:t>757 01 Valašské Meziříčí</w:t>
      </w:r>
    </w:p>
    <w:p w:rsidR="006E7BC0" w:rsidRDefault="006E7BC0">
      <w:pPr>
        <w:widowControl w:val="0"/>
        <w:tabs>
          <w:tab w:val="left" w:pos="1418"/>
          <w:tab w:val="right" w:pos="9540"/>
        </w:tabs>
        <w:suppressAutoHyphens/>
        <w:autoSpaceDE w:val="0"/>
        <w:autoSpaceDN w:val="0"/>
        <w:adjustRightInd w:val="0"/>
        <w:spacing w:after="0" w:line="240" w:lineRule="auto"/>
        <w:rPr>
          <w:rFonts w:ascii="Arial" w:hAnsi="Arial" w:cs="Arial"/>
        </w:rPr>
      </w:pPr>
      <w:r>
        <w:rPr>
          <w:rFonts w:ascii="Arial" w:hAnsi="Arial" w:cs="Arial"/>
        </w:rPr>
        <w:t>IČ</w:t>
      </w:r>
      <w:r w:rsidR="00816B76">
        <w:rPr>
          <w:rFonts w:ascii="Arial" w:hAnsi="Arial" w:cs="Arial"/>
        </w:rPr>
        <w:t>O</w:t>
      </w:r>
      <w:r>
        <w:rPr>
          <w:rFonts w:ascii="Arial" w:hAnsi="Arial" w:cs="Arial"/>
        </w:rPr>
        <w:t>:</w:t>
      </w:r>
      <w:r>
        <w:rPr>
          <w:rFonts w:ascii="Arial" w:hAnsi="Arial" w:cs="Arial"/>
        </w:rPr>
        <w:tab/>
        <w:t>00304387</w:t>
      </w:r>
    </w:p>
    <w:p w:rsidR="006E7BC0" w:rsidRDefault="006E7BC0">
      <w:pPr>
        <w:widowControl w:val="0"/>
        <w:tabs>
          <w:tab w:val="left" w:pos="1418"/>
          <w:tab w:val="right" w:pos="9540"/>
        </w:tabs>
        <w:autoSpaceDE w:val="0"/>
        <w:autoSpaceDN w:val="0"/>
        <w:adjustRightInd w:val="0"/>
        <w:spacing w:after="0" w:line="240" w:lineRule="auto"/>
        <w:jc w:val="both"/>
        <w:rPr>
          <w:rFonts w:ascii="Arial" w:hAnsi="Arial" w:cs="Arial"/>
        </w:rPr>
      </w:pPr>
      <w:r>
        <w:rPr>
          <w:rFonts w:ascii="Arial" w:hAnsi="Arial" w:cs="Arial"/>
        </w:rPr>
        <w:t>DIČ:</w:t>
      </w:r>
      <w:r>
        <w:rPr>
          <w:rFonts w:ascii="Arial" w:hAnsi="Arial" w:cs="Arial"/>
        </w:rPr>
        <w:tab/>
        <w:t>CZ00304387</w:t>
      </w:r>
    </w:p>
    <w:p w:rsidR="006E7BC0" w:rsidRDefault="006E7BC0" w:rsidP="00427188">
      <w:pPr>
        <w:widowControl w:val="0"/>
        <w:tabs>
          <w:tab w:val="left" w:pos="540"/>
          <w:tab w:val="left" w:pos="1418"/>
        </w:tabs>
        <w:suppressAutoHyphens/>
        <w:autoSpaceDE w:val="0"/>
        <w:autoSpaceDN w:val="0"/>
        <w:adjustRightInd w:val="0"/>
        <w:spacing w:after="0" w:line="240" w:lineRule="auto"/>
        <w:ind w:left="540" w:hanging="540"/>
        <w:rPr>
          <w:rFonts w:ascii="Arial" w:hAnsi="Arial" w:cs="Arial"/>
          <w:lang w:val="en-US"/>
        </w:rPr>
      </w:pPr>
      <w:r>
        <w:rPr>
          <w:rFonts w:ascii="Arial" w:hAnsi="Arial" w:cs="Arial"/>
        </w:rPr>
        <w:t>jednající:</w:t>
      </w:r>
      <w:r w:rsidR="00CD39F4">
        <w:rPr>
          <w:rFonts w:ascii="Arial" w:hAnsi="Arial" w:cs="Arial"/>
        </w:rPr>
        <w:tab/>
      </w:r>
      <w:r w:rsidR="00816B76">
        <w:rPr>
          <w:rFonts w:ascii="Arial" w:hAnsi="Arial" w:cs="Arial"/>
        </w:rPr>
        <w:t>JUD</w:t>
      </w:r>
      <w:r>
        <w:rPr>
          <w:rFonts w:ascii="Arial" w:hAnsi="Arial" w:cs="Arial"/>
        </w:rPr>
        <w:t>r. Alenou Schattke, vedoucí odboru majetkové správy, na základě pověřen</w:t>
      </w:r>
      <w:r>
        <w:rPr>
          <w:rFonts w:ascii="Arial" w:hAnsi="Arial" w:cs="Arial"/>
          <w:lang w:val="en-US"/>
        </w:rPr>
        <w:t xml:space="preserve">í </w:t>
      </w:r>
    </w:p>
    <w:p w:rsidR="006E7BC0" w:rsidRDefault="006E7BC0" w:rsidP="00427188">
      <w:pPr>
        <w:widowControl w:val="0"/>
        <w:tabs>
          <w:tab w:val="left" w:pos="540"/>
          <w:tab w:val="left" w:pos="1418"/>
        </w:tabs>
        <w:suppressAutoHyphens/>
        <w:autoSpaceDE w:val="0"/>
        <w:autoSpaceDN w:val="0"/>
        <w:adjustRightInd w:val="0"/>
        <w:spacing w:after="0" w:line="240" w:lineRule="auto"/>
        <w:ind w:left="540" w:hanging="540"/>
        <w:rPr>
          <w:rFonts w:ascii="Arial" w:hAnsi="Arial" w:cs="Arial"/>
          <w:strike/>
          <w:lang w:val="en-US"/>
        </w:rPr>
      </w:pPr>
      <w:r>
        <w:rPr>
          <w:rFonts w:ascii="Arial" w:hAnsi="Arial" w:cs="Arial"/>
        </w:rPr>
        <w:t xml:space="preserve">               </w:t>
      </w:r>
      <w:r w:rsidR="00CD39F4">
        <w:rPr>
          <w:rFonts w:ascii="Arial" w:hAnsi="Arial" w:cs="Arial"/>
        </w:rPr>
        <w:tab/>
      </w:r>
      <w:r>
        <w:rPr>
          <w:rFonts w:ascii="Arial" w:hAnsi="Arial" w:cs="Arial"/>
        </w:rPr>
        <w:t>Radou města Valašsk</w:t>
      </w:r>
      <w:r>
        <w:rPr>
          <w:rFonts w:ascii="Arial" w:hAnsi="Arial" w:cs="Arial"/>
          <w:lang w:val="en-US"/>
        </w:rPr>
        <w:t>é Meziříčí ze dne 20.12.2016, pod bodem R 58/38/2</w:t>
      </w:r>
    </w:p>
    <w:p w:rsidR="006E7BC0" w:rsidRDefault="006E7BC0">
      <w:pPr>
        <w:widowControl w:val="0"/>
        <w:tabs>
          <w:tab w:val="left" w:pos="0"/>
          <w:tab w:val="left" w:pos="540"/>
        </w:tabs>
        <w:suppressAutoHyphens/>
        <w:autoSpaceDE w:val="0"/>
        <w:autoSpaceDN w:val="0"/>
        <w:adjustRightInd w:val="0"/>
        <w:spacing w:before="120" w:after="0" w:line="240" w:lineRule="auto"/>
        <w:rPr>
          <w:rFonts w:ascii="Arial" w:hAnsi="Arial" w:cs="Arial"/>
          <w:lang w:val="en-US"/>
        </w:rPr>
      </w:pPr>
      <w:r>
        <w:rPr>
          <w:rFonts w:ascii="Arial" w:hAnsi="Arial" w:cs="Arial"/>
        </w:rPr>
        <w:t>(jako budoucí povinný ze služebnosti, d</w:t>
      </w:r>
      <w:r>
        <w:rPr>
          <w:rFonts w:ascii="Arial" w:hAnsi="Arial" w:cs="Arial"/>
          <w:lang w:val="en-US"/>
        </w:rPr>
        <w:t>ále jen „</w:t>
      </w:r>
      <w:r>
        <w:rPr>
          <w:rFonts w:ascii="Arial" w:hAnsi="Arial" w:cs="Arial"/>
          <w:b/>
          <w:bCs/>
          <w:lang w:val="en-US"/>
        </w:rPr>
        <w:t>Budoucí povinný</w:t>
      </w:r>
      <w:r>
        <w:rPr>
          <w:rFonts w:ascii="Arial" w:hAnsi="Arial" w:cs="Arial"/>
          <w:lang w:val="en-US"/>
        </w:rPr>
        <w:t>“)</w:t>
      </w:r>
    </w:p>
    <w:p w:rsidR="006E7BC0" w:rsidRDefault="006E7BC0">
      <w:pPr>
        <w:widowControl w:val="0"/>
        <w:suppressAutoHyphens/>
        <w:autoSpaceDE w:val="0"/>
        <w:autoSpaceDN w:val="0"/>
        <w:adjustRightInd w:val="0"/>
        <w:spacing w:before="240" w:after="240" w:line="240" w:lineRule="auto"/>
        <w:rPr>
          <w:rFonts w:ascii="Arial" w:hAnsi="Arial" w:cs="Arial"/>
          <w:b/>
          <w:bCs/>
        </w:rPr>
      </w:pPr>
      <w:r>
        <w:rPr>
          <w:rFonts w:ascii="Arial" w:hAnsi="Arial" w:cs="Arial"/>
          <w:b/>
          <w:bCs/>
        </w:rPr>
        <w:t>a</w:t>
      </w:r>
    </w:p>
    <w:p w:rsidR="006E7BC0" w:rsidRDefault="006E7BC0">
      <w:pPr>
        <w:widowControl w:val="0"/>
        <w:suppressAutoHyphens/>
        <w:autoSpaceDE w:val="0"/>
        <w:autoSpaceDN w:val="0"/>
        <w:adjustRightInd w:val="0"/>
        <w:spacing w:after="0" w:line="240" w:lineRule="auto"/>
        <w:rPr>
          <w:rFonts w:ascii="Arial" w:hAnsi="Arial" w:cs="Arial"/>
          <w:b/>
          <w:bCs/>
        </w:rPr>
      </w:pPr>
      <w:r>
        <w:rPr>
          <w:rFonts w:ascii="Arial" w:hAnsi="Arial" w:cs="Arial"/>
          <w:b/>
          <w:bCs/>
        </w:rPr>
        <w:t>Zlínský kraj</w:t>
      </w:r>
    </w:p>
    <w:p w:rsidR="006E7BC0" w:rsidRDefault="006E7BC0">
      <w:pPr>
        <w:widowControl w:val="0"/>
        <w:suppressAutoHyphens/>
        <w:autoSpaceDE w:val="0"/>
        <w:autoSpaceDN w:val="0"/>
        <w:adjustRightInd w:val="0"/>
        <w:spacing w:after="0" w:line="240" w:lineRule="auto"/>
        <w:rPr>
          <w:rFonts w:ascii="Arial" w:hAnsi="Arial" w:cs="Arial"/>
          <w:lang w:val="en-US"/>
        </w:rPr>
      </w:pPr>
      <w:r>
        <w:rPr>
          <w:rFonts w:ascii="Arial" w:hAnsi="Arial" w:cs="Arial"/>
        </w:rPr>
        <w:t>se sídlem:</w:t>
      </w:r>
      <w:r>
        <w:rPr>
          <w:rFonts w:ascii="Arial" w:hAnsi="Arial" w:cs="Arial"/>
        </w:rPr>
        <w:tab/>
        <w:t>Tř</w:t>
      </w:r>
      <w:r>
        <w:rPr>
          <w:rFonts w:ascii="Arial" w:hAnsi="Arial" w:cs="Arial"/>
          <w:lang w:val="en-US"/>
        </w:rPr>
        <w:t>ída Tomáše Bati 21, PSČ 761 90 Zlín</w:t>
      </w:r>
    </w:p>
    <w:p w:rsidR="006E7BC0" w:rsidRDefault="006E7BC0">
      <w:pPr>
        <w:widowControl w:val="0"/>
        <w:suppressAutoHyphens/>
        <w:autoSpaceDE w:val="0"/>
        <w:autoSpaceDN w:val="0"/>
        <w:adjustRightInd w:val="0"/>
        <w:spacing w:after="0" w:line="240" w:lineRule="auto"/>
        <w:rPr>
          <w:rFonts w:ascii="Arial" w:hAnsi="Arial" w:cs="Arial"/>
        </w:rPr>
      </w:pPr>
      <w:r>
        <w:rPr>
          <w:rFonts w:ascii="Arial" w:hAnsi="Arial" w:cs="Arial"/>
        </w:rPr>
        <w:t>IČ</w:t>
      </w:r>
      <w:r w:rsidR="00816B76">
        <w:rPr>
          <w:rFonts w:ascii="Arial" w:hAnsi="Arial" w:cs="Arial"/>
        </w:rPr>
        <w:t>O</w:t>
      </w:r>
      <w:r>
        <w:rPr>
          <w:rFonts w:ascii="Arial" w:hAnsi="Arial" w:cs="Arial"/>
        </w:rPr>
        <w:tab/>
        <w:t>:</w:t>
      </w:r>
      <w:r>
        <w:rPr>
          <w:rFonts w:ascii="Arial" w:hAnsi="Arial" w:cs="Arial"/>
        </w:rPr>
        <w:tab/>
        <w:t>70891320</w:t>
      </w:r>
    </w:p>
    <w:p w:rsidR="006E7BC0" w:rsidRDefault="006E7BC0">
      <w:pPr>
        <w:widowControl w:val="0"/>
        <w:suppressAutoHyphens/>
        <w:autoSpaceDE w:val="0"/>
        <w:autoSpaceDN w:val="0"/>
        <w:adjustRightInd w:val="0"/>
        <w:spacing w:after="0" w:line="240" w:lineRule="auto"/>
        <w:rPr>
          <w:rFonts w:ascii="Arial" w:hAnsi="Arial" w:cs="Arial"/>
        </w:rPr>
      </w:pPr>
      <w:r>
        <w:rPr>
          <w:rFonts w:ascii="Arial" w:hAnsi="Arial" w:cs="Arial"/>
        </w:rPr>
        <w:t>DIČ</w:t>
      </w:r>
      <w:r>
        <w:rPr>
          <w:rFonts w:ascii="Arial" w:hAnsi="Arial" w:cs="Arial"/>
        </w:rPr>
        <w:tab/>
        <w:t>:</w:t>
      </w:r>
      <w:r>
        <w:rPr>
          <w:rFonts w:ascii="Arial" w:hAnsi="Arial" w:cs="Arial"/>
        </w:rPr>
        <w:tab/>
        <w:t>CZ70891320</w:t>
      </w:r>
    </w:p>
    <w:p w:rsidR="006E7BC0" w:rsidRDefault="006E7BC0">
      <w:pPr>
        <w:widowControl w:val="0"/>
        <w:suppressAutoHyphens/>
        <w:autoSpaceDE w:val="0"/>
        <w:autoSpaceDN w:val="0"/>
        <w:adjustRightInd w:val="0"/>
        <w:spacing w:after="0" w:line="240" w:lineRule="auto"/>
        <w:rPr>
          <w:rFonts w:ascii="Arial" w:hAnsi="Arial" w:cs="Arial"/>
          <w:lang w:val="en-US"/>
        </w:rPr>
      </w:pPr>
      <w:r>
        <w:rPr>
          <w:rFonts w:ascii="Arial" w:hAnsi="Arial" w:cs="Arial"/>
        </w:rPr>
        <w:t>jednající:</w:t>
      </w:r>
      <w:r>
        <w:rPr>
          <w:rFonts w:ascii="Arial" w:hAnsi="Arial" w:cs="Arial"/>
        </w:rPr>
        <w:tab/>
        <w:t>Jiř</w:t>
      </w:r>
      <w:r>
        <w:rPr>
          <w:rFonts w:ascii="Arial" w:hAnsi="Arial" w:cs="Arial"/>
          <w:lang w:val="en-US"/>
        </w:rPr>
        <w:t>ím Čunkem - hejtmanem</w:t>
      </w:r>
    </w:p>
    <w:p w:rsidR="006E7BC0" w:rsidRDefault="006E7BC0">
      <w:pPr>
        <w:widowControl w:val="0"/>
        <w:tabs>
          <w:tab w:val="left" w:pos="540"/>
        </w:tabs>
        <w:suppressAutoHyphens/>
        <w:autoSpaceDE w:val="0"/>
        <w:autoSpaceDN w:val="0"/>
        <w:adjustRightInd w:val="0"/>
        <w:spacing w:before="120" w:after="0" w:line="240" w:lineRule="auto"/>
        <w:rPr>
          <w:rFonts w:ascii="Arial" w:hAnsi="Arial" w:cs="Arial"/>
          <w:lang w:val="en-US"/>
        </w:rPr>
      </w:pPr>
      <w:r>
        <w:rPr>
          <w:rFonts w:ascii="Arial" w:hAnsi="Arial" w:cs="Arial"/>
        </w:rPr>
        <w:t>(jako budoucí oprávněn</w:t>
      </w:r>
      <w:r>
        <w:rPr>
          <w:rFonts w:ascii="Arial" w:hAnsi="Arial" w:cs="Arial"/>
          <w:lang w:val="en-US"/>
        </w:rPr>
        <w:t>ý ze služebnosti, dále jen „</w:t>
      </w:r>
      <w:r>
        <w:rPr>
          <w:rFonts w:ascii="Arial" w:hAnsi="Arial" w:cs="Arial"/>
          <w:b/>
          <w:bCs/>
          <w:lang w:val="en-US"/>
        </w:rPr>
        <w:t>Budoucí oprávněný</w:t>
      </w:r>
      <w:r>
        <w:rPr>
          <w:rFonts w:ascii="Arial" w:hAnsi="Arial" w:cs="Arial"/>
          <w:lang w:val="en-US"/>
        </w:rPr>
        <w:t>“)</w:t>
      </w:r>
    </w:p>
    <w:p w:rsidR="006E7BC0" w:rsidRDefault="006E7BC0">
      <w:pPr>
        <w:widowControl w:val="0"/>
        <w:autoSpaceDE w:val="0"/>
        <w:autoSpaceDN w:val="0"/>
        <w:adjustRightInd w:val="0"/>
        <w:spacing w:after="0" w:line="240" w:lineRule="auto"/>
        <w:jc w:val="both"/>
        <w:rPr>
          <w:rFonts w:ascii="Arial" w:hAnsi="Arial" w:cs="Arial"/>
          <w:b/>
          <w:bCs/>
        </w:rPr>
      </w:pPr>
    </w:p>
    <w:p w:rsidR="006E7BC0" w:rsidRDefault="006E7BC0">
      <w:pPr>
        <w:widowControl w:val="0"/>
        <w:autoSpaceDE w:val="0"/>
        <w:autoSpaceDN w:val="0"/>
        <w:adjustRightInd w:val="0"/>
        <w:spacing w:after="0" w:line="240" w:lineRule="auto"/>
        <w:jc w:val="both"/>
        <w:rPr>
          <w:rFonts w:ascii="Arial" w:hAnsi="Arial" w:cs="Arial"/>
          <w:b/>
          <w:bCs/>
        </w:rPr>
      </w:pPr>
    </w:p>
    <w:p w:rsidR="006E7BC0" w:rsidRDefault="006E7BC0">
      <w:pPr>
        <w:widowControl w:val="0"/>
        <w:autoSpaceDE w:val="0"/>
        <w:autoSpaceDN w:val="0"/>
        <w:adjustRightInd w:val="0"/>
        <w:spacing w:after="0" w:line="240" w:lineRule="auto"/>
        <w:jc w:val="both"/>
        <w:rPr>
          <w:rFonts w:ascii="Arial" w:hAnsi="Arial" w:cs="Arial"/>
          <w:lang w:val="en-US"/>
        </w:rPr>
      </w:pPr>
      <w:r>
        <w:rPr>
          <w:rFonts w:ascii="Arial" w:hAnsi="Arial" w:cs="Arial"/>
          <w:b/>
          <w:bCs/>
        </w:rPr>
        <w:t xml:space="preserve">Muzeum regionu Valašsko, </w:t>
      </w:r>
      <w:r w:rsidRPr="00427188">
        <w:rPr>
          <w:rFonts w:ascii="Arial" w:hAnsi="Arial" w:cs="Arial"/>
          <w:b/>
        </w:rPr>
        <w:t>př</w:t>
      </w:r>
      <w:r w:rsidRPr="00427188">
        <w:rPr>
          <w:rFonts w:ascii="Arial" w:hAnsi="Arial" w:cs="Arial"/>
          <w:b/>
          <w:lang w:val="en-US"/>
        </w:rPr>
        <w:t>íspěvková organizace</w:t>
      </w:r>
    </w:p>
    <w:p w:rsidR="006E7BC0" w:rsidRDefault="006E7BC0">
      <w:pPr>
        <w:widowControl w:val="0"/>
        <w:autoSpaceDE w:val="0"/>
        <w:autoSpaceDN w:val="0"/>
        <w:adjustRightInd w:val="0"/>
        <w:spacing w:after="0" w:line="240" w:lineRule="auto"/>
        <w:jc w:val="both"/>
        <w:rPr>
          <w:rFonts w:ascii="Arial" w:hAnsi="Arial" w:cs="Arial"/>
          <w:lang w:val="en-US"/>
        </w:rPr>
      </w:pPr>
      <w:r>
        <w:rPr>
          <w:rFonts w:ascii="Arial" w:hAnsi="Arial" w:cs="Arial"/>
        </w:rPr>
        <w:t>se sídlem</w:t>
      </w:r>
      <w:r w:rsidR="00CD39F4">
        <w:rPr>
          <w:rFonts w:ascii="Arial" w:hAnsi="Arial" w:cs="Arial"/>
        </w:rPr>
        <w:t>:</w:t>
      </w:r>
      <w:r w:rsidR="00CD39F4">
        <w:rPr>
          <w:rFonts w:ascii="Arial" w:hAnsi="Arial" w:cs="Arial"/>
        </w:rPr>
        <w:tab/>
      </w:r>
      <w:r>
        <w:rPr>
          <w:rFonts w:ascii="Arial" w:hAnsi="Arial" w:cs="Arial"/>
        </w:rPr>
        <w:t>Horní náměst</w:t>
      </w:r>
      <w:r>
        <w:rPr>
          <w:rFonts w:ascii="Arial" w:hAnsi="Arial" w:cs="Arial"/>
          <w:lang w:val="en-US"/>
        </w:rPr>
        <w:t>í 2, 755 01 Vsetín</w:t>
      </w:r>
    </w:p>
    <w:p w:rsidR="006E7BC0" w:rsidRDefault="006E7BC0" w:rsidP="00427188">
      <w:pPr>
        <w:widowControl w:val="0"/>
        <w:tabs>
          <w:tab w:val="left" w:pos="1418"/>
        </w:tabs>
        <w:autoSpaceDE w:val="0"/>
        <w:autoSpaceDN w:val="0"/>
        <w:adjustRightInd w:val="0"/>
        <w:spacing w:after="0" w:line="240" w:lineRule="auto"/>
        <w:jc w:val="both"/>
        <w:rPr>
          <w:rFonts w:ascii="Arial" w:hAnsi="Arial" w:cs="Arial"/>
        </w:rPr>
      </w:pPr>
      <w:r>
        <w:rPr>
          <w:rFonts w:ascii="Arial" w:hAnsi="Arial" w:cs="Arial"/>
        </w:rPr>
        <w:t>IČ</w:t>
      </w:r>
      <w:r w:rsidR="00816B76">
        <w:rPr>
          <w:rFonts w:ascii="Arial" w:hAnsi="Arial" w:cs="Arial"/>
        </w:rPr>
        <w:t>O</w:t>
      </w:r>
      <w:r w:rsidR="00CD39F4">
        <w:rPr>
          <w:rFonts w:ascii="Arial" w:hAnsi="Arial" w:cs="Arial"/>
        </w:rPr>
        <w:t>:</w:t>
      </w:r>
      <w:r w:rsidR="00CD39F4">
        <w:rPr>
          <w:rFonts w:ascii="Arial" w:hAnsi="Arial" w:cs="Arial"/>
        </w:rPr>
        <w:tab/>
      </w:r>
      <w:r>
        <w:rPr>
          <w:rFonts w:ascii="Arial" w:hAnsi="Arial" w:cs="Arial"/>
        </w:rPr>
        <w:t xml:space="preserve">00098574   </w:t>
      </w:r>
    </w:p>
    <w:p w:rsidR="006E7BC0" w:rsidRDefault="006E7BC0">
      <w:pPr>
        <w:widowControl w:val="0"/>
        <w:autoSpaceDE w:val="0"/>
        <w:autoSpaceDN w:val="0"/>
        <w:adjustRightInd w:val="0"/>
        <w:spacing w:after="0" w:line="240" w:lineRule="auto"/>
        <w:jc w:val="both"/>
        <w:rPr>
          <w:rFonts w:ascii="Arial" w:hAnsi="Arial" w:cs="Arial"/>
          <w:lang w:val="en-US"/>
        </w:rPr>
      </w:pPr>
      <w:r>
        <w:rPr>
          <w:rFonts w:ascii="Arial" w:hAnsi="Arial" w:cs="Arial"/>
        </w:rPr>
        <w:t>zapsaná v obchodním rejstř</w:t>
      </w:r>
      <w:r>
        <w:rPr>
          <w:rFonts w:ascii="Arial" w:hAnsi="Arial" w:cs="Arial"/>
          <w:lang w:val="en-US"/>
        </w:rPr>
        <w:t>íku u Krajského soudu v Ostravě, oddíl Pr, vložka 991</w:t>
      </w:r>
    </w:p>
    <w:p w:rsidR="006E7BC0" w:rsidRDefault="006E7BC0">
      <w:pPr>
        <w:widowControl w:val="0"/>
        <w:autoSpaceDE w:val="0"/>
        <w:autoSpaceDN w:val="0"/>
        <w:adjustRightInd w:val="0"/>
        <w:spacing w:after="0" w:line="240" w:lineRule="auto"/>
        <w:jc w:val="both"/>
        <w:rPr>
          <w:rFonts w:ascii="Arial" w:hAnsi="Arial" w:cs="Arial"/>
          <w:lang w:val="en-US"/>
        </w:rPr>
      </w:pPr>
      <w:r>
        <w:rPr>
          <w:rFonts w:ascii="Arial" w:hAnsi="Arial" w:cs="Arial"/>
        </w:rPr>
        <w:t>zastoupená</w:t>
      </w:r>
      <w:r w:rsidR="00CD39F4">
        <w:rPr>
          <w:rFonts w:ascii="Arial" w:hAnsi="Arial" w:cs="Arial"/>
        </w:rPr>
        <w:t>:</w:t>
      </w:r>
      <w:r w:rsidR="00CD39F4">
        <w:rPr>
          <w:rFonts w:ascii="Arial" w:hAnsi="Arial" w:cs="Arial"/>
        </w:rPr>
        <w:tab/>
      </w:r>
      <w:r>
        <w:rPr>
          <w:rFonts w:ascii="Arial" w:hAnsi="Arial" w:cs="Arial"/>
        </w:rPr>
        <w:t>Ing.Tomášem Vit</w:t>
      </w:r>
      <w:r>
        <w:rPr>
          <w:rFonts w:ascii="Arial" w:hAnsi="Arial" w:cs="Arial"/>
          <w:lang w:val="en-US"/>
        </w:rPr>
        <w:t>áskem, ředitelem</w:t>
      </w:r>
    </w:p>
    <w:p w:rsidR="006E7BC0" w:rsidRDefault="006E7BC0">
      <w:pPr>
        <w:widowControl w:val="0"/>
        <w:tabs>
          <w:tab w:val="left" w:pos="0"/>
          <w:tab w:val="left" w:pos="180"/>
          <w:tab w:val="left" w:pos="1440"/>
          <w:tab w:val="left" w:pos="7380"/>
          <w:tab w:val="right" w:pos="9540"/>
        </w:tabs>
        <w:suppressAutoHyphens/>
        <w:autoSpaceDE w:val="0"/>
        <w:autoSpaceDN w:val="0"/>
        <w:adjustRightInd w:val="0"/>
        <w:spacing w:after="0" w:line="240" w:lineRule="auto"/>
        <w:ind w:right="72"/>
        <w:rPr>
          <w:rFonts w:ascii="Arial" w:hAnsi="Arial" w:cs="Arial"/>
          <w:b/>
          <w:bCs/>
          <w:lang w:val="en-US"/>
        </w:rPr>
      </w:pPr>
      <w:r>
        <w:rPr>
          <w:rFonts w:ascii="Arial" w:hAnsi="Arial" w:cs="Arial"/>
        </w:rPr>
        <w:t>(dále jen</w:t>
      </w:r>
      <w:r>
        <w:rPr>
          <w:rFonts w:ascii="Arial" w:hAnsi="Arial" w:cs="Arial"/>
          <w:b/>
          <w:bCs/>
        </w:rPr>
        <w:t xml:space="preserve"> „př</w:t>
      </w:r>
      <w:r>
        <w:rPr>
          <w:rFonts w:ascii="Arial" w:hAnsi="Arial" w:cs="Arial"/>
          <w:b/>
          <w:bCs/>
          <w:lang w:val="en-US"/>
        </w:rPr>
        <w:t>íspěvková organizace“</w:t>
      </w:r>
      <w:r>
        <w:rPr>
          <w:rFonts w:ascii="Arial" w:hAnsi="Arial" w:cs="Arial"/>
          <w:lang w:val="en-US"/>
        </w:rPr>
        <w:t>)</w:t>
      </w:r>
    </w:p>
    <w:p w:rsidR="006E7BC0" w:rsidRDefault="006E7BC0">
      <w:pPr>
        <w:widowControl w:val="0"/>
        <w:suppressAutoHyphens/>
        <w:autoSpaceDE w:val="0"/>
        <w:autoSpaceDN w:val="0"/>
        <w:adjustRightInd w:val="0"/>
        <w:spacing w:after="0" w:line="240" w:lineRule="auto"/>
        <w:jc w:val="center"/>
        <w:rPr>
          <w:rFonts w:ascii="Arial" w:hAnsi="Arial" w:cs="Arial"/>
          <w:b/>
          <w:bCs/>
          <w:sz w:val="24"/>
          <w:szCs w:val="24"/>
        </w:rPr>
      </w:pPr>
    </w:p>
    <w:p w:rsidR="006E7BC0" w:rsidRDefault="006E7BC0">
      <w:pPr>
        <w:widowControl w:val="0"/>
        <w:suppressAutoHyphens/>
        <w:autoSpaceDE w:val="0"/>
        <w:autoSpaceDN w:val="0"/>
        <w:adjustRightInd w:val="0"/>
        <w:spacing w:after="0" w:line="240" w:lineRule="auto"/>
        <w:jc w:val="center"/>
        <w:rPr>
          <w:rFonts w:ascii="Arial" w:hAnsi="Arial" w:cs="Arial"/>
          <w:b/>
          <w:bCs/>
          <w:sz w:val="24"/>
          <w:szCs w:val="24"/>
        </w:rPr>
      </w:pPr>
    </w:p>
    <w:p w:rsidR="006E7BC0" w:rsidRDefault="006E7BC0">
      <w:pPr>
        <w:widowControl w:val="0"/>
        <w:suppressAutoHyphens/>
        <w:autoSpaceDE w:val="0"/>
        <w:autoSpaceDN w:val="0"/>
        <w:adjustRightInd w:val="0"/>
        <w:spacing w:after="0" w:line="240" w:lineRule="auto"/>
        <w:jc w:val="center"/>
        <w:rPr>
          <w:rFonts w:ascii="Arial" w:hAnsi="Arial" w:cs="Arial"/>
          <w:b/>
          <w:bCs/>
        </w:rPr>
      </w:pPr>
      <w:r>
        <w:rPr>
          <w:rFonts w:ascii="Arial" w:hAnsi="Arial" w:cs="Arial"/>
          <w:b/>
          <w:bCs/>
        </w:rPr>
        <w:t>II.</w:t>
      </w:r>
    </w:p>
    <w:p w:rsidR="006E7BC0" w:rsidRDefault="006E7BC0">
      <w:pPr>
        <w:widowControl w:val="0"/>
        <w:suppressAutoHyphens/>
        <w:autoSpaceDE w:val="0"/>
        <w:autoSpaceDN w:val="0"/>
        <w:adjustRightInd w:val="0"/>
        <w:spacing w:after="0" w:line="240" w:lineRule="auto"/>
        <w:jc w:val="center"/>
        <w:rPr>
          <w:rFonts w:ascii="Arial" w:hAnsi="Arial" w:cs="Arial"/>
          <w:b/>
          <w:bCs/>
          <w:u w:val="single"/>
        </w:rPr>
      </w:pPr>
      <w:r>
        <w:rPr>
          <w:rFonts w:ascii="Arial" w:hAnsi="Arial" w:cs="Arial"/>
          <w:b/>
          <w:bCs/>
          <w:u w:val="single"/>
        </w:rPr>
        <w:t>Preambule</w:t>
      </w:r>
    </w:p>
    <w:p w:rsidR="006E7BC0" w:rsidRDefault="006E7BC0" w:rsidP="00281520">
      <w:pPr>
        <w:widowControl w:val="0"/>
        <w:suppressAutoHyphens/>
        <w:autoSpaceDE w:val="0"/>
        <w:autoSpaceDN w:val="0"/>
        <w:adjustRightInd w:val="0"/>
        <w:spacing w:before="240" w:after="0" w:line="240" w:lineRule="auto"/>
        <w:jc w:val="both"/>
        <w:rPr>
          <w:rFonts w:ascii="Arial" w:hAnsi="Arial" w:cs="Arial"/>
          <w:lang w:val="en-US"/>
        </w:rPr>
      </w:pPr>
      <w:r>
        <w:rPr>
          <w:rFonts w:ascii="Arial" w:hAnsi="Arial" w:cs="Arial"/>
        </w:rPr>
        <w:t>Budoucí oprávněn</w:t>
      </w:r>
      <w:r>
        <w:rPr>
          <w:rFonts w:ascii="Arial" w:hAnsi="Arial" w:cs="Arial"/>
          <w:lang w:val="en-US"/>
        </w:rPr>
        <w:t xml:space="preserve">ý je investorem stavby </w:t>
      </w:r>
      <w:r w:rsidR="00816B76">
        <w:rPr>
          <w:rFonts w:ascii="Arial" w:hAnsi="Arial" w:cs="Arial"/>
          <w:lang w:val="en-US"/>
        </w:rPr>
        <w:t>přípojky splaškové kanalizace</w:t>
      </w:r>
      <w:r w:rsidR="006411A8">
        <w:rPr>
          <w:rFonts w:ascii="Arial" w:hAnsi="Arial" w:cs="Arial"/>
          <w:lang w:val="en-US"/>
        </w:rPr>
        <w:t xml:space="preserve">, </w:t>
      </w:r>
      <w:proofErr w:type="spellStart"/>
      <w:r w:rsidR="006411A8">
        <w:rPr>
          <w:rFonts w:ascii="Arial" w:hAnsi="Arial" w:cs="Arial"/>
          <w:lang w:val="en-US"/>
        </w:rPr>
        <w:t>vodovodní</w:t>
      </w:r>
      <w:proofErr w:type="spellEnd"/>
      <w:r w:rsidR="006411A8">
        <w:rPr>
          <w:rFonts w:ascii="Arial" w:hAnsi="Arial" w:cs="Arial"/>
          <w:lang w:val="en-US"/>
        </w:rPr>
        <w:t xml:space="preserve"> </w:t>
      </w:r>
      <w:proofErr w:type="spellStart"/>
      <w:r w:rsidR="006411A8">
        <w:rPr>
          <w:rFonts w:ascii="Arial" w:hAnsi="Arial" w:cs="Arial"/>
          <w:lang w:val="en-US"/>
        </w:rPr>
        <w:t>přípojky</w:t>
      </w:r>
      <w:proofErr w:type="spellEnd"/>
      <w:r w:rsidR="006411A8">
        <w:rPr>
          <w:rFonts w:ascii="Arial" w:hAnsi="Arial" w:cs="Arial"/>
          <w:lang w:val="en-US"/>
        </w:rPr>
        <w:t xml:space="preserve"> a </w:t>
      </w:r>
      <w:proofErr w:type="spellStart"/>
      <w:r w:rsidR="006411A8">
        <w:rPr>
          <w:rFonts w:ascii="Arial" w:hAnsi="Arial" w:cs="Arial"/>
          <w:lang w:val="en-US"/>
        </w:rPr>
        <w:t>sjezdu</w:t>
      </w:r>
      <w:proofErr w:type="spellEnd"/>
      <w:r w:rsidR="00C01C00">
        <w:rPr>
          <w:rFonts w:ascii="Arial" w:hAnsi="Arial" w:cs="Arial"/>
          <w:lang w:val="en-US"/>
        </w:rPr>
        <w:t xml:space="preserve"> </w:t>
      </w:r>
      <w:r>
        <w:rPr>
          <w:rFonts w:ascii="Arial" w:hAnsi="Arial" w:cs="Arial"/>
          <w:lang w:val="en-US"/>
        </w:rPr>
        <w:t>v</w:t>
      </w:r>
      <w:r w:rsidR="00C01C00">
        <w:rPr>
          <w:rFonts w:ascii="Arial" w:hAnsi="Arial" w:cs="Arial"/>
          <w:lang w:val="en-US"/>
        </w:rPr>
        <w:t xml:space="preserve"> </w:t>
      </w:r>
      <w:proofErr w:type="spellStart"/>
      <w:r>
        <w:rPr>
          <w:rFonts w:ascii="Arial" w:hAnsi="Arial" w:cs="Arial"/>
          <w:lang w:val="en-US"/>
        </w:rPr>
        <w:t>rámci</w:t>
      </w:r>
      <w:proofErr w:type="spellEnd"/>
      <w:r>
        <w:rPr>
          <w:rFonts w:ascii="Arial" w:hAnsi="Arial" w:cs="Arial"/>
          <w:lang w:val="en-US"/>
        </w:rPr>
        <w:t xml:space="preserve"> </w:t>
      </w:r>
      <w:proofErr w:type="spellStart"/>
      <w:r>
        <w:rPr>
          <w:rFonts w:ascii="Arial" w:hAnsi="Arial" w:cs="Arial"/>
          <w:lang w:val="en-US"/>
        </w:rPr>
        <w:t>investičního</w:t>
      </w:r>
      <w:proofErr w:type="spellEnd"/>
      <w:r>
        <w:rPr>
          <w:rFonts w:ascii="Arial" w:hAnsi="Arial" w:cs="Arial"/>
          <w:lang w:val="en-US"/>
        </w:rPr>
        <w:t xml:space="preserve"> </w:t>
      </w:r>
      <w:proofErr w:type="spellStart"/>
      <w:r>
        <w:rPr>
          <w:rFonts w:ascii="Arial" w:hAnsi="Arial" w:cs="Arial"/>
          <w:lang w:val="en-US"/>
        </w:rPr>
        <w:t>záměru</w:t>
      </w:r>
      <w:proofErr w:type="spellEnd"/>
      <w:r>
        <w:rPr>
          <w:rFonts w:ascii="Arial" w:hAnsi="Arial" w:cs="Arial"/>
          <w:lang w:val="en-US"/>
        </w:rPr>
        <w:t xml:space="preserve"> </w:t>
      </w:r>
      <w:r>
        <w:rPr>
          <w:rFonts w:ascii="Arial" w:hAnsi="Arial" w:cs="Arial"/>
          <w:b/>
          <w:bCs/>
          <w:lang w:val="en-US"/>
        </w:rPr>
        <w:t>"M</w:t>
      </w:r>
      <w:r w:rsidR="00816B76">
        <w:rPr>
          <w:rFonts w:ascii="Arial" w:hAnsi="Arial" w:cs="Arial"/>
          <w:b/>
          <w:bCs/>
          <w:lang w:val="en-US"/>
        </w:rPr>
        <w:t>R</w:t>
      </w:r>
      <w:r>
        <w:rPr>
          <w:rFonts w:ascii="Arial" w:hAnsi="Arial" w:cs="Arial"/>
          <w:b/>
          <w:bCs/>
          <w:lang w:val="en-US"/>
        </w:rPr>
        <w:t>V</w:t>
      </w:r>
      <w:r w:rsidR="00816B76">
        <w:rPr>
          <w:rFonts w:ascii="Arial" w:hAnsi="Arial" w:cs="Arial"/>
          <w:b/>
          <w:bCs/>
          <w:lang w:val="en-US"/>
        </w:rPr>
        <w:t xml:space="preserve">, </w:t>
      </w:r>
      <w:proofErr w:type="gramStart"/>
      <w:r w:rsidR="00816B76">
        <w:rPr>
          <w:rFonts w:ascii="Arial" w:hAnsi="Arial" w:cs="Arial"/>
          <w:b/>
          <w:bCs/>
          <w:lang w:val="en-US"/>
        </w:rPr>
        <w:t>p.o.</w:t>
      </w:r>
      <w:proofErr w:type="gramEnd"/>
      <w:r>
        <w:rPr>
          <w:rFonts w:ascii="Arial" w:hAnsi="Arial" w:cs="Arial"/>
          <w:b/>
          <w:bCs/>
          <w:lang w:val="en-US"/>
        </w:rPr>
        <w:t xml:space="preserve"> - </w:t>
      </w:r>
      <w:r w:rsidR="00816B76">
        <w:rPr>
          <w:rFonts w:ascii="Arial" w:hAnsi="Arial" w:cs="Arial"/>
          <w:b/>
          <w:bCs/>
          <w:lang w:val="en-US"/>
        </w:rPr>
        <w:t>KOSTEL NEJSVĚTĚJŠÍ TROJICE VALAŠSKÉ MEZIŘÍČÍ – ROZVOJ AREÁLU II. ETAPA</w:t>
      </w:r>
      <w:r>
        <w:rPr>
          <w:rFonts w:ascii="Arial" w:hAnsi="Arial" w:cs="Arial"/>
          <w:b/>
          <w:bCs/>
          <w:lang w:val="en-US"/>
        </w:rPr>
        <w:t>"</w:t>
      </w:r>
      <w:r>
        <w:rPr>
          <w:rFonts w:ascii="Arial" w:hAnsi="Arial" w:cs="Arial"/>
          <w:lang w:val="en-US"/>
        </w:rPr>
        <w:t xml:space="preserve"> (dále jen „Stavba“), kter</w:t>
      </w:r>
      <w:r w:rsidR="006411A8">
        <w:rPr>
          <w:rFonts w:ascii="Arial" w:hAnsi="Arial" w:cs="Arial"/>
          <w:lang w:val="en-US"/>
        </w:rPr>
        <w:t>é</w:t>
      </w:r>
      <w:r>
        <w:rPr>
          <w:rFonts w:ascii="Arial" w:hAnsi="Arial" w:cs="Arial"/>
          <w:lang w:val="en-US"/>
        </w:rPr>
        <w:t xml:space="preserve"> bud</w:t>
      </w:r>
      <w:r w:rsidR="006411A8">
        <w:rPr>
          <w:rFonts w:ascii="Arial" w:hAnsi="Arial" w:cs="Arial"/>
          <w:lang w:val="en-US"/>
        </w:rPr>
        <w:t>ou</w:t>
      </w:r>
      <w:r>
        <w:rPr>
          <w:rFonts w:ascii="Arial" w:hAnsi="Arial" w:cs="Arial"/>
          <w:lang w:val="en-US"/>
        </w:rPr>
        <w:t xml:space="preserve"> umístěn</w:t>
      </w:r>
      <w:r w:rsidR="006411A8">
        <w:rPr>
          <w:rFonts w:ascii="Arial" w:hAnsi="Arial" w:cs="Arial"/>
          <w:lang w:val="en-US"/>
        </w:rPr>
        <w:t>y</w:t>
      </w:r>
      <w:r>
        <w:rPr>
          <w:rFonts w:ascii="Arial" w:hAnsi="Arial" w:cs="Arial"/>
          <w:lang w:val="en-US"/>
        </w:rPr>
        <w:t xml:space="preserve"> na pozem</w:t>
      </w:r>
      <w:r w:rsidR="00816B76">
        <w:rPr>
          <w:rFonts w:ascii="Arial" w:hAnsi="Arial" w:cs="Arial"/>
          <w:lang w:val="en-US"/>
        </w:rPr>
        <w:t>cích</w:t>
      </w:r>
      <w:r>
        <w:rPr>
          <w:rFonts w:ascii="Arial" w:hAnsi="Arial" w:cs="Arial"/>
          <w:lang w:val="en-US"/>
        </w:rPr>
        <w:t xml:space="preserve"> ve vlastnictví Budoucího povinného a to p.č. </w:t>
      </w:r>
      <w:r w:rsidR="00816B76">
        <w:rPr>
          <w:rFonts w:ascii="Arial" w:hAnsi="Arial" w:cs="Arial"/>
          <w:b/>
          <w:bCs/>
          <w:lang w:val="en-US"/>
        </w:rPr>
        <w:t>194/15</w:t>
      </w:r>
      <w:r>
        <w:rPr>
          <w:rFonts w:ascii="Arial" w:hAnsi="Arial" w:cs="Arial"/>
          <w:lang w:val="en-US"/>
        </w:rPr>
        <w:t xml:space="preserve">, ostatní plocha, </w:t>
      </w:r>
      <w:r w:rsidR="00816B76">
        <w:rPr>
          <w:rFonts w:ascii="Arial" w:hAnsi="Arial" w:cs="Arial"/>
          <w:lang w:val="en-US"/>
        </w:rPr>
        <w:t xml:space="preserve">ostatní komunikace a p.č. </w:t>
      </w:r>
      <w:r w:rsidR="00816B76">
        <w:rPr>
          <w:rFonts w:ascii="Arial" w:hAnsi="Arial" w:cs="Arial"/>
          <w:b/>
          <w:bCs/>
          <w:lang w:val="en-US"/>
        </w:rPr>
        <w:t>194/18</w:t>
      </w:r>
      <w:r w:rsidR="00816B76">
        <w:rPr>
          <w:rFonts w:ascii="Arial" w:hAnsi="Arial" w:cs="Arial"/>
          <w:lang w:val="en-US"/>
        </w:rPr>
        <w:t>, ostatní plocha, ostatní komunikace,</w:t>
      </w:r>
      <w:r>
        <w:rPr>
          <w:rFonts w:ascii="Arial" w:hAnsi="Arial" w:cs="Arial"/>
          <w:lang w:val="en-US"/>
        </w:rPr>
        <w:t xml:space="preserve"> zapsan</w:t>
      </w:r>
      <w:r w:rsidR="00816B76">
        <w:rPr>
          <w:rFonts w:ascii="Arial" w:hAnsi="Arial" w:cs="Arial"/>
          <w:lang w:val="en-US"/>
        </w:rPr>
        <w:t>ých</w:t>
      </w:r>
      <w:r>
        <w:rPr>
          <w:rFonts w:ascii="Arial" w:hAnsi="Arial" w:cs="Arial"/>
          <w:lang w:val="en-US"/>
        </w:rPr>
        <w:t xml:space="preserve"> na listu vlastnictví č. 10001 v katastru nemovitostí vedeném Katastrálním úřadem pro Zlínský kraj, Katastrálním pracovištěm Valašské Meziříčí, pro obec Valašské Meziříčí a </w:t>
      </w:r>
      <w:r>
        <w:rPr>
          <w:rFonts w:ascii="Arial" w:hAnsi="Arial" w:cs="Arial"/>
          <w:b/>
          <w:bCs/>
          <w:lang w:val="en-US"/>
        </w:rPr>
        <w:t xml:space="preserve">k.ú. Valašské Meziříčí - město </w:t>
      </w:r>
      <w:r>
        <w:rPr>
          <w:rFonts w:ascii="Arial" w:hAnsi="Arial" w:cs="Arial"/>
          <w:lang w:val="en-US"/>
        </w:rPr>
        <w:t>(dále jen „Nemovitost</w:t>
      </w:r>
      <w:r w:rsidR="00816B76">
        <w:rPr>
          <w:rFonts w:ascii="Arial" w:hAnsi="Arial" w:cs="Arial"/>
          <w:lang w:val="en-US"/>
        </w:rPr>
        <w:t>i</w:t>
      </w:r>
      <w:r w:rsidR="006411A8">
        <w:rPr>
          <w:rFonts w:ascii="Arial" w:hAnsi="Arial" w:cs="Arial"/>
          <w:lang w:val="en-US"/>
        </w:rPr>
        <w:t>“) a to:</w:t>
      </w:r>
    </w:p>
    <w:p w:rsidR="006411A8" w:rsidRPr="006411A8" w:rsidRDefault="006411A8" w:rsidP="006411A8">
      <w:pPr>
        <w:pStyle w:val="Zkladntext2"/>
        <w:numPr>
          <w:ilvl w:val="0"/>
          <w:numId w:val="2"/>
        </w:numPr>
        <w:spacing w:after="0"/>
        <w:ind w:left="714" w:hanging="357"/>
        <w:rPr>
          <w:rFonts w:ascii="Arial" w:hAnsi="Arial" w:cs="Arial"/>
          <w:sz w:val="22"/>
          <w:szCs w:val="22"/>
        </w:rPr>
      </w:pPr>
      <w:r w:rsidRPr="006411A8">
        <w:rPr>
          <w:rFonts w:ascii="Arial" w:hAnsi="Arial" w:cs="Arial"/>
          <w:sz w:val="22"/>
          <w:szCs w:val="22"/>
        </w:rPr>
        <w:t>přípojka splaškové kanalizace na pozemku p.č. 194/15,</w:t>
      </w:r>
    </w:p>
    <w:p w:rsidR="006411A8" w:rsidRPr="006411A8" w:rsidRDefault="006411A8" w:rsidP="006411A8">
      <w:pPr>
        <w:pStyle w:val="Zkladntext2"/>
        <w:numPr>
          <w:ilvl w:val="0"/>
          <w:numId w:val="2"/>
        </w:numPr>
        <w:spacing w:before="0" w:after="0"/>
        <w:ind w:left="714" w:hanging="357"/>
        <w:rPr>
          <w:rFonts w:ascii="Arial" w:hAnsi="Arial" w:cs="Arial"/>
          <w:sz w:val="22"/>
          <w:szCs w:val="22"/>
        </w:rPr>
      </w:pPr>
      <w:r w:rsidRPr="006411A8">
        <w:rPr>
          <w:rFonts w:ascii="Arial" w:hAnsi="Arial" w:cs="Arial"/>
          <w:sz w:val="22"/>
          <w:szCs w:val="22"/>
        </w:rPr>
        <w:t>vodovodní přípojka na pozemcích  p.č. 194/15 a 194/18,</w:t>
      </w:r>
    </w:p>
    <w:p w:rsidR="006411A8" w:rsidRPr="006411A8" w:rsidRDefault="006411A8" w:rsidP="006411A8">
      <w:pPr>
        <w:pStyle w:val="Zkladntext2"/>
        <w:numPr>
          <w:ilvl w:val="0"/>
          <w:numId w:val="2"/>
        </w:numPr>
        <w:spacing w:before="0" w:after="0"/>
        <w:ind w:left="714" w:hanging="357"/>
        <w:rPr>
          <w:rFonts w:ascii="Arial" w:hAnsi="Arial" w:cs="Arial"/>
          <w:sz w:val="22"/>
          <w:szCs w:val="22"/>
        </w:rPr>
      </w:pPr>
      <w:r w:rsidRPr="006411A8">
        <w:rPr>
          <w:rFonts w:ascii="Arial" w:hAnsi="Arial" w:cs="Arial"/>
          <w:sz w:val="22"/>
          <w:szCs w:val="22"/>
        </w:rPr>
        <w:t>sjezd na pozemku p.č. 194/15.</w:t>
      </w:r>
    </w:p>
    <w:p w:rsidR="006E7BC0" w:rsidRDefault="006E7BC0">
      <w:pPr>
        <w:widowControl w:val="0"/>
        <w:suppressAutoHyphens/>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lastRenderedPageBreak/>
        <w:t>III.</w:t>
      </w:r>
    </w:p>
    <w:p w:rsidR="006E7BC0" w:rsidRDefault="006E7BC0">
      <w:pPr>
        <w:widowControl w:val="0"/>
        <w:suppressAutoHyphens/>
        <w:autoSpaceDE w:val="0"/>
        <w:autoSpaceDN w:val="0"/>
        <w:adjustRightInd w:val="0"/>
        <w:spacing w:after="0" w:line="240" w:lineRule="auto"/>
        <w:jc w:val="center"/>
        <w:rPr>
          <w:rFonts w:ascii="Arial" w:hAnsi="Arial" w:cs="Arial"/>
          <w:b/>
          <w:bCs/>
          <w:u w:val="single"/>
          <w:lang w:val="en-US"/>
        </w:rPr>
      </w:pPr>
      <w:r>
        <w:rPr>
          <w:rFonts w:ascii="Arial" w:hAnsi="Arial" w:cs="Arial"/>
          <w:b/>
          <w:bCs/>
          <w:u w:val="single"/>
        </w:rPr>
        <w:t>Podmínky provedení stavby inžen</w:t>
      </w:r>
      <w:r>
        <w:rPr>
          <w:rFonts w:ascii="Arial" w:hAnsi="Arial" w:cs="Arial"/>
          <w:b/>
          <w:bCs/>
          <w:u w:val="single"/>
          <w:lang w:val="en-US"/>
        </w:rPr>
        <w:t>ýrských sítí</w:t>
      </w:r>
    </w:p>
    <w:p w:rsidR="006E7BC0" w:rsidRDefault="00A86E6E" w:rsidP="00281520">
      <w:pPr>
        <w:widowControl w:val="0"/>
        <w:tabs>
          <w:tab w:val="left" w:pos="360"/>
        </w:tabs>
        <w:suppressAutoHyphens/>
        <w:autoSpaceDE w:val="0"/>
        <w:autoSpaceDN w:val="0"/>
        <w:adjustRightInd w:val="0"/>
        <w:spacing w:before="240" w:after="0" w:line="240" w:lineRule="auto"/>
        <w:ind w:left="567" w:hanging="567"/>
        <w:jc w:val="both"/>
        <w:rPr>
          <w:rFonts w:ascii="Arial" w:hAnsi="Arial" w:cs="Arial"/>
          <w:lang w:val="en-US"/>
        </w:rPr>
      </w:pPr>
      <w:r>
        <w:rPr>
          <w:rFonts w:ascii="Arial" w:hAnsi="Arial" w:cs="Arial"/>
        </w:rPr>
        <w:t xml:space="preserve">3.1.  </w:t>
      </w:r>
      <w:r w:rsidR="006E7BC0">
        <w:rPr>
          <w:rFonts w:ascii="Arial" w:hAnsi="Arial" w:cs="Arial"/>
        </w:rPr>
        <w:t>Umístěn</w:t>
      </w:r>
      <w:r w:rsidR="006E7BC0">
        <w:rPr>
          <w:rFonts w:ascii="Arial" w:hAnsi="Arial" w:cs="Arial"/>
          <w:lang w:val="en-US"/>
        </w:rPr>
        <w:t>í Stavby na Nemovitost</w:t>
      </w:r>
      <w:r w:rsidR="00816B76">
        <w:rPr>
          <w:rFonts w:ascii="Arial" w:hAnsi="Arial" w:cs="Arial"/>
          <w:lang w:val="en-US"/>
        </w:rPr>
        <w:t>ech</w:t>
      </w:r>
      <w:r w:rsidR="006E7BC0">
        <w:rPr>
          <w:rFonts w:ascii="Arial" w:hAnsi="Arial" w:cs="Arial"/>
          <w:lang w:val="en-US"/>
        </w:rPr>
        <w:t xml:space="preserve"> bylo smluvními stranami dohodnuto a vyznačeno na situačním snímku,</w:t>
      </w:r>
      <w:r w:rsidR="006E7BC0">
        <w:rPr>
          <w:rFonts w:ascii="Arial" w:hAnsi="Arial" w:cs="Arial"/>
          <w:color w:val="C00000"/>
          <w:lang w:val="en-US"/>
        </w:rPr>
        <w:t xml:space="preserve"> </w:t>
      </w:r>
      <w:r w:rsidR="006E7BC0">
        <w:rPr>
          <w:rFonts w:ascii="Arial" w:hAnsi="Arial" w:cs="Arial"/>
          <w:lang w:val="en-US"/>
        </w:rPr>
        <w:t>který je nedílnou součástí této smlouvy. Budoucí povinný bere na vědomí možnost drobné odchylky.</w:t>
      </w:r>
    </w:p>
    <w:p w:rsidR="006E7BC0" w:rsidRDefault="006E7BC0" w:rsidP="00D75A44">
      <w:pPr>
        <w:widowControl w:val="0"/>
        <w:tabs>
          <w:tab w:val="left" w:pos="426"/>
        </w:tabs>
        <w:suppressAutoHyphens/>
        <w:autoSpaceDE w:val="0"/>
        <w:autoSpaceDN w:val="0"/>
        <w:adjustRightInd w:val="0"/>
        <w:spacing w:before="240" w:after="0" w:line="240" w:lineRule="auto"/>
        <w:jc w:val="both"/>
        <w:rPr>
          <w:rFonts w:ascii="Arial" w:hAnsi="Arial" w:cs="Arial"/>
          <w:lang w:val="en-US"/>
        </w:rPr>
      </w:pPr>
      <w:r>
        <w:rPr>
          <w:rFonts w:ascii="Arial" w:hAnsi="Arial" w:cs="Arial"/>
        </w:rPr>
        <w:t>3.2.</w:t>
      </w:r>
      <w:r>
        <w:rPr>
          <w:rFonts w:ascii="Arial" w:hAnsi="Arial" w:cs="Arial"/>
        </w:rPr>
        <w:tab/>
        <w:t xml:space="preserve"> Smluvní strany se dohodly, že Budouc</w:t>
      </w:r>
      <w:r>
        <w:rPr>
          <w:rFonts w:ascii="Arial" w:hAnsi="Arial" w:cs="Arial"/>
          <w:lang w:val="en-US"/>
        </w:rPr>
        <w:t>í povinný:</w:t>
      </w:r>
    </w:p>
    <w:p w:rsidR="006E7BC0" w:rsidRDefault="006E7BC0">
      <w:pPr>
        <w:widowControl w:val="0"/>
        <w:tabs>
          <w:tab w:val="left" w:pos="540"/>
        </w:tabs>
        <w:suppressAutoHyphens/>
        <w:autoSpaceDE w:val="0"/>
        <w:autoSpaceDN w:val="0"/>
        <w:adjustRightInd w:val="0"/>
        <w:spacing w:before="120" w:after="0" w:line="240" w:lineRule="auto"/>
        <w:ind w:left="540" w:hanging="540"/>
        <w:jc w:val="both"/>
        <w:rPr>
          <w:rFonts w:ascii="Arial" w:hAnsi="Arial" w:cs="Arial"/>
          <w:lang w:val="en-US"/>
        </w:rPr>
      </w:pPr>
      <w:r>
        <w:rPr>
          <w:rFonts w:ascii="Arial" w:hAnsi="Arial" w:cs="Arial"/>
        </w:rPr>
        <w:tab/>
        <w:t>a) umožn</w:t>
      </w:r>
      <w:r>
        <w:rPr>
          <w:rFonts w:ascii="Arial" w:hAnsi="Arial" w:cs="Arial"/>
          <w:lang w:val="en-US"/>
        </w:rPr>
        <w:t>í vstup na Nemovitost</w:t>
      </w:r>
      <w:r w:rsidR="00816B76">
        <w:rPr>
          <w:rFonts w:ascii="Arial" w:hAnsi="Arial" w:cs="Arial"/>
          <w:lang w:val="en-US"/>
        </w:rPr>
        <w:t>i</w:t>
      </w:r>
      <w:r>
        <w:rPr>
          <w:rFonts w:ascii="Arial" w:hAnsi="Arial" w:cs="Arial"/>
          <w:lang w:val="en-US"/>
        </w:rPr>
        <w:t xml:space="preserve"> pro pracovníky, kteří pro Budoucího oprávněného zpracovávají projekční (geodetické) podklady;</w:t>
      </w:r>
    </w:p>
    <w:p w:rsidR="006E7BC0" w:rsidRDefault="006E7BC0">
      <w:pPr>
        <w:widowControl w:val="0"/>
        <w:tabs>
          <w:tab w:val="left" w:pos="540"/>
        </w:tabs>
        <w:suppressAutoHyphens/>
        <w:autoSpaceDE w:val="0"/>
        <w:autoSpaceDN w:val="0"/>
        <w:adjustRightInd w:val="0"/>
        <w:spacing w:before="120" w:after="0" w:line="240" w:lineRule="auto"/>
        <w:ind w:left="540" w:hanging="540"/>
        <w:jc w:val="both"/>
        <w:rPr>
          <w:rFonts w:ascii="Arial" w:hAnsi="Arial" w:cs="Arial"/>
          <w:lang w:val="en-US"/>
        </w:rPr>
      </w:pPr>
      <w:r>
        <w:rPr>
          <w:rFonts w:ascii="Arial" w:hAnsi="Arial" w:cs="Arial"/>
        </w:rPr>
        <w:tab/>
        <w:t>b) umožn</w:t>
      </w:r>
      <w:r>
        <w:rPr>
          <w:rFonts w:ascii="Arial" w:hAnsi="Arial" w:cs="Arial"/>
          <w:lang w:val="en-US"/>
        </w:rPr>
        <w:t xml:space="preserve">í podle schválené projektové dokumentace provedení stavebně montážních prací pověřeným dodavatelem stavby (Budoucí povinný má právo se zúčastnit projednání této projektové dokumentace a má možnost se vyjádřit k projektové dokumentaci, územnímu a stavebnímu řízení podle zákona č. 183/2006 Sb., o územním plánování a stavebním řádu /stavební zákon/, ve znění pozdějších předpisů a prováděcích předpisů). Termín zahájení stavebních prací bude stanoven ve stavebním povolení uvedené Stavby. </w:t>
      </w:r>
    </w:p>
    <w:p w:rsidR="00D75A44" w:rsidRDefault="00816B76" w:rsidP="00D75A44">
      <w:pPr>
        <w:autoSpaceDE w:val="0"/>
        <w:autoSpaceDN w:val="0"/>
        <w:adjustRightInd w:val="0"/>
        <w:spacing w:before="120" w:after="0"/>
        <w:ind w:left="539"/>
        <w:jc w:val="both"/>
        <w:rPr>
          <w:rFonts w:ascii="Arial" w:hAnsi="Arial" w:cs="Arial"/>
          <w:bCs/>
        </w:rPr>
      </w:pPr>
      <w:r w:rsidRPr="00C472BF">
        <w:rPr>
          <w:rFonts w:ascii="Arial" w:hAnsi="Arial" w:cs="Arial"/>
          <w:szCs w:val="20"/>
        </w:rPr>
        <w:t>Předpokládaná délka stavby přes Nemovitosti činí</w:t>
      </w:r>
      <w:r w:rsidR="00D75A44">
        <w:rPr>
          <w:rFonts w:ascii="Arial" w:hAnsi="Arial" w:cs="Arial"/>
          <w:szCs w:val="20"/>
        </w:rPr>
        <w:t xml:space="preserve"> </w:t>
      </w:r>
      <w:r w:rsidRPr="00C472BF">
        <w:rPr>
          <w:rFonts w:ascii="Arial" w:hAnsi="Arial" w:cs="Arial"/>
          <w:szCs w:val="20"/>
        </w:rPr>
        <w:t xml:space="preserve">u </w:t>
      </w:r>
      <w:r>
        <w:rPr>
          <w:rFonts w:ascii="Arial" w:hAnsi="Arial" w:cs="Arial"/>
        </w:rPr>
        <w:t>přípojky</w:t>
      </w:r>
      <w:r w:rsidRPr="00734D43">
        <w:rPr>
          <w:rFonts w:ascii="Arial" w:hAnsi="Arial" w:cs="Arial"/>
        </w:rPr>
        <w:t xml:space="preserve"> </w:t>
      </w:r>
      <w:r w:rsidR="006411A8" w:rsidRPr="006411A8">
        <w:rPr>
          <w:rFonts w:ascii="Arial" w:hAnsi="Arial" w:cs="Arial"/>
        </w:rPr>
        <w:t xml:space="preserve">splaškové kanalizace </w:t>
      </w:r>
      <w:r>
        <w:rPr>
          <w:rFonts w:ascii="Arial" w:hAnsi="Arial" w:cs="Arial"/>
          <w:bCs/>
        </w:rPr>
        <w:t>cca 3,5 m délkových</w:t>
      </w:r>
      <w:r w:rsidR="00D75A44">
        <w:rPr>
          <w:rFonts w:ascii="Arial" w:hAnsi="Arial" w:cs="Arial"/>
          <w:bCs/>
        </w:rPr>
        <w:t xml:space="preserve">, </w:t>
      </w:r>
      <w:r w:rsidR="006411A8" w:rsidRPr="00C472BF">
        <w:rPr>
          <w:rFonts w:ascii="Arial" w:hAnsi="Arial" w:cs="Arial"/>
          <w:szCs w:val="20"/>
        </w:rPr>
        <w:t xml:space="preserve">u </w:t>
      </w:r>
      <w:r w:rsidR="006411A8">
        <w:rPr>
          <w:rFonts w:ascii="Arial" w:hAnsi="Arial" w:cs="Arial"/>
          <w:szCs w:val="20"/>
        </w:rPr>
        <w:t xml:space="preserve">vodovodní </w:t>
      </w:r>
      <w:r w:rsidR="006411A8">
        <w:rPr>
          <w:rFonts w:ascii="Arial" w:hAnsi="Arial" w:cs="Arial"/>
        </w:rPr>
        <w:t>přípojky</w:t>
      </w:r>
      <w:r w:rsidR="006411A8" w:rsidRPr="00734D43">
        <w:rPr>
          <w:rFonts w:ascii="Arial" w:hAnsi="Arial" w:cs="Arial"/>
        </w:rPr>
        <w:t xml:space="preserve"> </w:t>
      </w:r>
      <w:r w:rsidR="006411A8">
        <w:rPr>
          <w:rFonts w:ascii="Arial" w:hAnsi="Arial" w:cs="Arial"/>
          <w:bCs/>
        </w:rPr>
        <w:t xml:space="preserve">cca </w:t>
      </w:r>
      <w:r w:rsidR="00D75A44">
        <w:rPr>
          <w:rFonts w:ascii="Arial" w:hAnsi="Arial" w:cs="Arial"/>
          <w:bCs/>
        </w:rPr>
        <w:t>5 m délkových.</w:t>
      </w:r>
    </w:p>
    <w:p w:rsidR="00D75A44" w:rsidRPr="00D75A44" w:rsidRDefault="00D75A44" w:rsidP="007055B7">
      <w:pPr>
        <w:autoSpaceDE w:val="0"/>
        <w:autoSpaceDN w:val="0"/>
        <w:adjustRightInd w:val="0"/>
        <w:spacing w:after="120"/>
        <w:ind w:left="539"/>
        <w:jc w:val="both"/>
        <w:rPr>
          <w:rFonts w:ascii="Arial" w:hAnsi="Arial" w:cs="Arial"/>
          <w:bCs/>
        </w:rPr>
      </w:pPr>
      <w:r>
        <w:rPr>
          <w:rFonts w:ascii="Arial" w:hAnsi="Arial" w:cs="Arial"/>
          <w:bCs/>
        </w:rPr>
        <w:t>U sjezdu se jedná o cca 20 m</w:t>
      </w:r>
      <w:r>
        <w:rPr>
          <w:rFonts w:ascii="Arial" w:hAnsi="Arial" w:cs="Arial"/>
          <w:bCs/>
          <w:vertAlign w:val="superscript"/>
        </w:rPr>
        <w:t>2</w:t>
      </w:r>
      <w:r>
        <w:rPr>
          <w:rFonts w:ascii="Arial" w:hAnsi="Arial" w:cs="Arial"/>
          <w:bCs/>
        </w:rPr>
        <w:t>.</w:t>
      </w:r>
    </w:p>
    <w:p w:rsidR="006E7BC0" w:rsidRDefault="006E7BC0" w:rsidP="007055B7">
      <w:pPr>
        <w:widowControl w:val="0"/>
        <w:suppressAutoHyphens/>
        <w:autoSpaceDE w:val="0"/>
        <w:autoSpaceDN w:val="0"/>
        <w:adjustRightInd w:val="0"/>
        <w:spacing w:before="120" w:after="0" w:line="240" w:lineRule="auto"/>
        <w:jc w:val="both"/>
        <w:rPr>
          <w:rFonts w:ascii="Arial" w:hAnsi="Arial" w:cs="Arial"/>
          <w:lang w:val="en-US"/>
        </w:rPr>
      </w:pPr>
      <w:r>
        <w:rPr>
          <w:rFonts w:ascii="Arial" w:hAnsi="Arial" w:cs="Arial"/>
        </w:rPr>
        <w:t>3.3.   Budoucí oprávněn</w:t>
      </w:r>
      <w:r>
        <w:rPr>
          <w:rFonts w:ascii="Arial" w:hAnsi="Arial" w:cs="Arial"/>
          <w:lang w:val="en-US"/>
        </w:rPr>
        <w:t>ý:</w:t>
      </w:r>
    </w:p>
    <w:p w:rsidR="006E7BC0" w:rsidRDefault="006E7BC0">
      <w:pPr>
        <w:widowControl w:val="0"/>
        <w:tabs>
          <w:tab w:val="left" w:pos="540"/>
        </w:tabs>
        <w:suppressAutoHyphens/>
        <w:autoSpaceDE w:val="0"/>
        <w:autoSpaceDN w:val="0"/>
        <w:adjustRightInd w:val="0"/>
        <w:spacing w:before="120" w:after="0" w:line="240" w:lineRule="auto"/>
        <w:ind w:left="540" w:hanging="540"/>
        <w:jc w:val="both"/>
        <w:rPr>
          <w:rFonts w:ascii="Arial" w:hAnsi="Arial" w:cs="Arial"/>
          <w:lang w:val="en-US"/>
        </w:rPr>
      </w:pPr>
      <w:r>
        <w:rPr>
          <w:rFonts w:ascii="Arial" w:hAnsi="Arial" w:cs="Arial"/>
        </w:rPr>
        <w:tab/>
        <w:t>a) nahradí po ukončen</w:t>
      </w:r>
      <w:r>
        <w:rPr>
          <w:rFonts w:ascii="Arial" w:hAnsi="Arial" w:cs="Arial"/>
          <w:lang w:val="en-US"/>
        </w:rPr>
        <w:t>í Stavby případné škody způsobené v průběhu výstavby na Nemovitosti a na porostech;</w:t>
      </w:r>
    </w:p>
    <w:p w:rsidR="006E7BC0" w:rsidRDefault="006E7BC0">
      <w:pPr>
        <w:widowControl w:val="0"/>
        <w:tabs>
          <w:tab w:val="left" w:pos="540"/>
        </w:tabs>
        <w:suppressAutoHyphens/>
        <w:autoSpaceDE w:val="0"/>
        <w:autoSpaceDN w:val="0"/>
        <w:adjustRightInd w:val="0"/>
        <w:spacing w:before="120" w:after="0" w:line="240" w:lineRule="auto"/>
        <w:ind w:left="540" w:hanging="540"/>
        <w:jc w:val="both"/>
        <w:rPr>
          <w:rFonts w:ascii="Arial" w:hAnsi="Arial" w:cs="Arial"/>
          <w:lang w:val="en-US"/>
        </w:rPr>
      </w:pPr>
      <w:r>
        <w:rPr>
          <w:rFonts w:ascii="Arial" w:hAnsi="Arial" w:cs="Arial"/>
        </w:rPr>
        <w:tab/>
        <w:t>b) se zavazuje při v</w:t>
      </w:r>
      <w:r>
        <w:rPr>
          <w:rFonts w:ascii="Arial" w:hAnsi="Arial" w:cs="Arial"/>
          <w:lang w:val="en-US"/>
        </w:rPr>
        <w:t xml:space="preserve">ýkonu oprávnění dle této smlouvy co nejvíce šetřit práv Budoucího povinného. Po skončení prací je povinen uvést Nemovitost do původního stavu. Vznikne-li Budoucímu povinnému, v důsledku výkonu práv Budoucího oprávněného majetková újma, má právo na přiměřenou jednorázovou náhradu. </w:t>
      </w:r>
    </w:p>
    <w:p w:rsidR="006E7BC0" w:rsidRDefault="006E7BC0">
      <w:pPr>
        <w:widowControl w:val="0"/>
        <w:suppressAutoHyphens/>
        <w:autoSpaceDE w:val="0"/>
        <w:autoSpaceDN w:val="0"/>
        <w:adjustRightInd w:val="0"/>
        <w:spacing w:after="0" w:line="240" w:lineRule="auto"/>
        <w:rPr>
          <w:rFonts w:ascii="Arial" w:hAnsi="Arial" w:cs="Arial"/>
        </w:rPr>
      </w:pPr>
    </w:p>
    <w:p w:rsidR="006E7BC0" w:rsidRDefault="006E7BC0">
      <w:pPr>
        <w:widowControl w:val="0"/>
        <w:suppressAutoHyphens/>
        <w:autoSpaceDE w:val="0"/>
        <w:autoSpaceDN w:val="0"/>
        <w:adjustRightInd w:val="0"/>
        <w:spacing w:after="0" w:line="240" w:lineRule="auto"/>
        <w:jc w:val="center"/>
        <w:rPr>
          <w:rFonts w:ascii="Arial" w:hAnsi="Arial" w:cs="Arial"/>
          <w:b/>
          <w:bCs/>
        </w:rPr>
      </w:pPr>
    </w:p>
    <w:p w:rsidR="006E7BC0" w:rsidRDefault="006E7BC0">
      <w:pPr>
        <w:widowControl w:val="0"/>
        <w:suppressAutoHyphens/>
        <w:autoSpaceDE w:val="0"/>
        <w:autoSpaceDN w:val="0"/>
        <w:adjustRightInd w:val="0"/>
        <w:spacing w:after="0" w:line="240" w:lineRule="auto"/>
        <w:jc w:val="center"/>
        <w:rPr>
          <w:rFonts w:ascii="Arial" w:hAnsi="Arial" w:cs="Arial"/>
          <w:b/>
          <w:bCs/>
        </w:rPr>
      </w:pPr>
      <w:r>
        <w:rPr>
          <w:rFonts w:ascii="Arial" w:hAnsi="Arial" w:cs="Arial"/>
          <w:b/>
          <w:bCs/>
        </w:rPr>
        <w:t>IV.</w:t>
      </w:r>
    </w:p>
    <w:p w:rsidR="006E7BC0" w:rsidRDefault="006E7BC0">
      <w:pPr>
        <w:widowControl w:val="0"/>
        <w:suppressAutoHyphens/>
        <w:autoSpaceDE w:val="0"/>
        <w:autoSpaceDN w:val="0"/>
        <w:adjustRightInd w:val="0"/>
        <w:spacing w:after="0" w:line="240" w:lineRule="auto"/>
        <w:jc w:val="center"/>
        <w:rPr>
          <w:rFonts w:ascii="Arial" w:hAnsi="Arial" w:cs="Arial"/>
          <w:b/>
          <w:bCs/>
          <w:u w:val="single"/>
        </w:rPr>
      </w:pPr>
      <w:r>
        <w:rPr>
          <w:rFonts w:ascii="Arial" w:hAnsi="Arial" w:cs="Arial"/>
          <w:b/>
          <w:bCs/>
          <w:u w:val="single"/>
        </w:rPr>
        <w:t>Předmět smlouvy</w:t>
      </w:r>
    </w:p>
    <w:p w:rsidR="00A86E6E" w:rsidRPr="00A86E6E" w:rsidRDefault="00A86E6E" w:rsidP="00A86E6E">
      <w:pPr>
        <w:pStyle w:val="Text"/>
        <w:spacing w:before="240" w:after="120"/>
        <w:ind w:left="567" w:hanging="567"/>
        <w:rPr>
          <w:rFonts w:cs="Arial"/>
          <w:sz w:val="22"/>
          <w:szCs w:val="22"/>
        </w:rPr>
      </w:pPr>
      <w:r w:rsidRPr="00A86E6E">
        <w:rPr>
          <w:rFonts w:cs="Arial"/>
          <w:sz w:val="22"/>
          <w:szCs w:val="22"/>
        </w:rPr>
        <w:t xml:space="preserve">4.1.  Smluvní strany se touto smlouvou zavazují do 12 měsíců po realizaci Stavby nebo doručení dokladu vydaného (potvrzeného) stavebním úřadem, kterým se prokáže, že lze Stavbu užívat, uzavřít na základě předloženého geometrického plánu smlouvu o zřízení věcného břemene – služebnosti inženýrské sítě, které je věcným právem, na dobu neurčitou a to ve prospěch Budoucího oprávněného. Tímto vznikne právo služebnosti Budoucího oprávněného vlastním nákladem a vhodným i bezpečným způsobem zřídit na Nemovitostech Stavbu, provozovat ji a udržovat, a to v rozsahu stanoveném předloženým geometrickým plánem. </w:t>
      </w:r>
    </w:p>
    <w:p w:rsidR="006E7BC0" w:rsidRDefault="006E7BC0">
      <w:pPr>
        <w:widowControl w:val="0"/>
        <w:tabs>
          <w:tab w:val="left" w:pos="540"/>
        </w:tabs>
        <w:suppressAutoHyphens/>
        <w:autoSpaceDE w:val="0"/>
        <w:autoSpaceDN w:val="0"/>
        <w:adjustRightInd w:val="0"/>
        <w:spacing w:before="120" w:after="120" w:line="240" w:lineRule="auto"/>
        <w:ind w:left="540" w:hanging="540"/>
        <w:jc w:val="both"/>
        <w:rPr>
          <w:rFonts w:ascii="Arial" w:hAnsi="Arial" w:cs="Arial"/>
          <w:b/>
          <w:bCs/>
          <w:lang w:val="en-US"/>
        </w:rPr>
      </w:pPr>
      <w:r>
        <w:rPr>
          <w:rFonts w:ascii="Arial" w:hAnsi="Arial" w:cs="Arial"/>
        </w:rPr>
        <w:t>4.2.</w:t>
      </w:r>
      <w:r>
        <w:rPr>
          <w:rFonts w:ascii="Arial" w:hAnsi="Arial" w:cs="Arial"/>
          <w:b/>
          <w:bCs/>
        </w:rPr>
        <w:t xml:space="preserve"> </w:t>
      </w:r>
      <w:r>
        <w:rPr>
          <w:rFonts w:ascii="Arial" w:hAnsi="Arial" w:cs="Arial"/>
          <w:b/>
          <w:bCs/>
        </w:rPr>
        <w:tab/>
        <w:t>Smlouva o zř</w:t>
      </w:r>
      <w:r>
        <w:rPr>
          <w:rFonts w:ascii="Arial" w:hAnsi="Arial" w:cs="Arial"/>
          <w:b/>
          <w:bCs/>
          <w:lang w:val="en-US"/>
        </w:rPr>
        <w:t>ízení věcného břemene – služebnosti inženýrské sítě bude obsahovat tyto náležitosti:</w:t>
      </w:r>
    </w:p>
    <w:p w:rsidR="006E7BC0" w:rsidRDefault="006E7BC0" w:rsidP="00281520">
      <w:pPr>
        <w:widowControl w:val="0"/>
        <w:tabs>
          <w:tab w:val="left" w:pos="540"/>
        </w:tabs>
        <w:suppressAutoHyphens/>
        <w:autoSpaceDE w:val="0"/>
        <w:autoSpaceDN w:val="0"/>
        <w:adjustRightInd w:val="0"/>
        <w:spacing w:after="0" w:line="240" w:lineRule="auto"/>
        <w:ind w:left="539" w:hanging="539"/>
        <w:jc w:val="both"/>
        <w:rPr>
          <w:rFonts w:ascii="Arial" w:hAnsi="Arial" w:cs="Arial"/>
          <w:lang w:val="en-US"/>
        </w:rPr>
      </w:pPr>
      <w:r>
        <w:rPr>
          <w:rFonts w:ascii="Arial" w:hAnsi="Arial" w:cs="Arial"/>
        </w:rPr>
        <w:tab/>
        <w:t xml:space="preserve">a) </w:t>
      </w:r>
      <w:r w:rsidRPr="0047268F">
        <w:rPr>
          <w:rFonts w:ascii="Arial" w:hAnsi="Arial" w:cs="Arial"/>
        </w:rPr>
        <w:t>Služebnost</w:t>
      </w:r>
      <w:r>
        <w:rPr>
          <w:rFonts w:ascii="Arial" w:hAnsi="Arial" w:cs="Arial"/>
        </w:rPr>
        <w:t xml:space="preserve"> se zřizuje bez</w:t>
      </w:r>
      <w:r>
        <w:rPr>
          <w:rFonts w:ascii="Arial" w:hAnsi="Arial" w:cs="Arial"/>
          <w:lang w:val="en-US"/>
        </w:rPr>
        <w:t>úplatně.</w:t>
      </w:r>
    </w:p>
    <w:p w:rsidR="006E7BC0" w:rsidRDefault="006E7BC0">
      <w:pPr>
        <w:widowControl w:val="0"/>
        <w:tabs>
          <w:tab w:val="left" w:pos="540"/>
        </w:tabs>
        <w:suppressAutoHyphens/>
        <w:autoSpaceDE w:val="0"/>
        <w:autoSpaceDN w:val="0"/>
        <w:adjustRightInd w:val="0"/>
        <w:spacing w:before="120" w:after="0" w:line="240" w:lineRule="auto"/>
        <w:ind w:left="539" w:hanging="539"/>
        <w:jc w:val="both"/>
        <w:rPr>
          <w:rFonts w:ascii="Arial" w:hAnsi="Arial" w:cs="Arial"/>
          <w:lang w:val="en-US"/>
        </w:rPr>
      </w:pPr>
      <w:r>
        <w:rPr>
          <w:rFonts w:ascii="Arial" w:hAnsi="Arial" w:cs="Arial"/>
        </w:rPr>
        <w:tab/>
        <w:t>b) Smluvní strany se dohodly, že spr</w:t>
      </w:r>
      <w:r>
        <w:rPr>
          <w:rFonts w:ascii="Arial" w:hAnsi="Arial" w:cs="Arial"/>
          <w:lang w:val="en-US"/>
        </w:rPr>
        <w:t xml:space="preserve">ávní poplatek za vklad </w:t>
      </w:r>
      <w:proofErr w:type="spellStart"/>
      <w:r>
        <w:rPr>
          <w:rFonts w:ascii="Arial" w:hAnsi="Arial" w:cs="Arial"/>
          <w:lang w:val="en-US"/>
        </w:rPr>
        <w:t>práva</w:t>
      </w:r>
      <w:proofErr w:type="spellEnd"/>
      <w:r>
        <w:rPr>
          <w:rFonts w:ascii="Arial" w:hAnsi="Arial" w:cs="Arial"/>
          <w:lang w:val="en-US"/>
        </w:rPr>
        <w:t xml:space="preserve"> </w:t>
      </w:r>
      <w:proofErr w:type="spellStart"/>
      <w:r>
        <w:rPr>
          <w:rFonts w:ascii="Arial" w:hAnsi="Arial" w:cs="Arial"/>
          <w:lang w:val="en-US"/>
        </w:rPr>
        <w:t>služebnosti</w:t>
      </w:r>
      <w:proofErr w:type="spellEnd"/>
      <w:r>
        <w:rPr>
          <w:rFonts w:ascii="Arial" w:hAnsi="Arial" w:cs="Arial"/>
          <w:lang w:val="en-US"/>
        </w:rPr>
        <w:t xml:space="preserve"> do </w:t>
      </w:r>
      <w:proofErr w:type="spellStart"/>
      <w:r>
        <w:rPr>
          <w:rFonts w:ascii="Arial" w:hAnsi="Arial" w:cs="Arial"/>
          <w:lang w:val="en-US"/>
        </w:rPr>
        <w:t>katastru</w:t>
      </w:r>
      <w:proofErr w:type="spellEnd"/>
      <w:r>
        <w:rPr>
          <w:rFonts w:ascii="Arial" w:hAnsi="Arial" w:cs="Arial"/>
          <w:lang w:val="en-US"/>
        </w:rPr>
        <w:t xml:space="preserve"> </w:t>
      </w:r>
      <w:proofErr w:type="spellStart"/>
      <w:r>
        <w:rPr>
          <w:rFonts w:ascii="Arial" w:hAnsi="Arial" w:cs="Arial"/>
          <w:lang w:val="en-US"/>
        </w:rPr>
        <w:t>nemovitostí</w:t>
      </w:r>
      <w:proofErr w:type="spellEnd"/>
      <w:r>
        <w:rPr>
          <w:rFonts w:ascii="Arial" w:hAnsi="Arial" w:cs="Arial"/>
          <w:lang w:val="en-US"/>
        </w:rPr>
        <w:t xml:space="preserve"> a </w:t>
      </w:r>
      <w:proofErr w:type="spellStart"/>
      <w:r>
        <w:rPr>
          <w:rFonts w:ascii="Arial" w:hAnsi="Arial" w:cs="Arial"/>
          <w:lang w:val="en-US"/>
        </w:rPr>
        <w:t>vyhotovení</w:t>
      </w:r>
      <w:proofErr w:type="spellEnd"/>
      <w:r>
        <w:rPr>
          <w:rFonts w:ascii="Arial" w:hAnsi="Arial" w:cs="Arial"/>
          <w:lang w:val="en-US"/>
        </w:rPr>
        <w:t xml:space="preserve"> </w:t>
      </w:r>
      <w:proofErr w:type="spellStart"/>
      <w:r>
        <w:rPr>
          <w:rFonts w:ascii="Arial" w:hAnsi="Arial" w:cs="Arial"/>
          <w:lang w:val="en-US"/>
        </w:rPr>
        <w:t>geometrického</w:t>
      </w:r>
      <w:proofErr w:type="spellEnd"/>
      <w:r>
        <w:rPr>
          <w:rFonts w:ascii="Arial" w:hAnsi="Arial" w:cs="Arial"/>
          <w:lang w:val="en-US"/>
        </w:rPr>
        <w:t xml:space="preserve"> </w:t>
      </w:r>
      <w:proofErr w:type="spellStart"/>
      <w:r>
        <w:rPr>
          <w:rFonts w:ascii="Arial" w:hAnsi="Arial" w:cs="Arial"/>
          <w:lang w:val="en-US"/>
        </w:rPr>
        <w:t>plánu</w:t>
      </w:r>
      <w:proofErr w:type="spellEnd"/>
      <w:r>
        <w:rPr>
          <w:rFonts w:ascii="Arial" w:hAnsi="Arial" w:cs="Arial"/>
          <w:lang w:val="en-US"/>
        </w:rPr>
        <w:t xml:space="preserve"> </w:t>
      </w:r>
      <w:proofErr w:type="spellStart"/>
      <w:proofErr w:type="gramStart"/>
      <w:r w:rsidR="00A90442">
        <w:rPr>
          <w:rFonts w:ascii="Arial" w:hAnsi="Arial" w:cs="Arial"/>
          <w:lang w:val="en-US"/>
        </w:rPr>
        <w:t>uhradí</w:t>
      </w:r>
      <w:proofErr w:type="spellEnd"/>
      <w:proofErr w:type="gramEnd"/>
      <w:r w:rsidR="00A90442">
        <w:rPr>
          <w:rFonts w:ascii="Arial" w:hAnsi="Arial" w:cs="Arial"/>
          <w:lang w:val="en-US"/>
        </w:rPr>
        <w:t xml:space="preserve"> </w:t>
      </w:r>
      <w:r w:rsidRPr="003C253B">
        <w:rPr>
          <w:rFonts w:ascii="Arial" w:hAnsi="Arial" w:cs="Arial"/>
          <w:lang w:val="en-US"/>
        </w:rPr>
        <w:t>.</w:t>
      </w:r>
      <w:proofErr w:type="spellStart"/>
      <w:proofErr w:type="gramStart"/>
      <w:r w:rsidR="00DC1A93" w:rsidRPr="003C253B">
        <w:rPr>
          <w:rFonts w:ascii="Arial" w:hAnsi="Arial" w:cs="Arial"/>
          <w:lang w:val="en-US"/>
        </w:rPr>
        <w:t>příspěvková</w:t>
      </w:r>
      <w:proofErr w:type="spellEnd"/>
      <w:proofErr w:type="gramEnd"/>
      <w:r w:rsidR="00DC1A93" w:rsidRPr="003C253B">
        <w:rPr>
          <w:rFonts w:ascii="Arial" w:hAnsi="Arial" w:cs="Arial"/>
          <w:lang w:val="en-US"/>
        </w:rPr>
        <w:t xml:space="preserve"> </w:t>
      </w:r>
      <w:proofErr w:type="spellStart"/>
      <w:r w:rsidR="00DC1A93" w:rsidRPr="003C253B">
        <w:rPr>
          <w:rFonts w:ascii="Arial" w:hAnsi="Arial" w:cs="Arial"/>
          <w:lang w:val="en-US"/>
        </w:rPr>
        <w:t>organizace</w:t>
      </w:r>
      <w:proofErr w:type="spellEnd"/>
      <w:r w:rsidR="00DC1A93" w:rsidRPr="003C253B">
        <w:rPr>
          <w:rFonts w:ascii="Arial" w:hAnsi="Arial" w:cs="Arial"/>
          <w:lang w:val="en-US"/>
        </w:rPr>
        <w:t>.</w:t>
      </w:r>
    </w:p>
    <w:p w:rsidR="003C253B" w:rsidRPr="003C253B" w:rsidRDefault="003C253B">
      <w:pPr>
        <w:widowControl w:val="0"/>
        <w:tabs>
          <w:tab w:val="left" w:pos="540"/>
        </w:tabs>
        <w:suppressAutoHyphens/>
        <w:autoSpaceDE w:val="0"/>
        <w:autoSpaceDN w:val="0"/>
        <w:adjustRightInd w:val="0"/>
        <w:spacing w:before="120" w:after="0" w:line="240" w:lineRule="auto"/>
        <w:ind w:left="539" w:hanging="539"/>
        <w:jc w:val="both"/>
        <w:rPr>
          <w:rFonts w:ascii="Arial" w:hAnsi="Arial" w:cs="Arial"/>
          <w:lang w:val="en-US"/>
        </w:rPr>
      </w:pPr>
    </w:p>
    <w:p w:rsidR="006E7BC0" w:rsidRDefault="006E7BC0">
      <w:pPr>
        <w:widowControl w:val="0"/>
        <w:suppressAutoHyphens/>
        <w:autoSpaceDE w:val="0"/>
        <w:autoSpaceDN w:val="0"/>
        <w:adjustRightInd w:val="0"/>
        <w:spacing w:after="0" w:line="240" w:lineRule="auto"/>
        <w:jc w:val="center"/>
        <w:rPr>
          <w:rFonts w:ascii="Arial" w:hAnsi="Arial" w:cs="Arial"/>
          <w:b/>
          <w:bCs/>
          <w:u w:val="single"/>
        </w:rPr>
      </w:pPr>
    </w:p>
    <w:p w:rsidR="006E7BC0" w:rsidRDefault="006E7BC0">
      <w:pPr>
        <w:widowControl w:val="0"/>
        <w:suppressAutoHyphens/>
        <w:autoSpaceDE w:val="0"/>
        <w:autoSpaceDN w:val="0"/>
        <w:adjustRightInd w:val="0"/>
        <w:spacing w:after="0" w:line="240" w:lineRule="auto"/>
        <w:jc w:val="center"/>
        <w:rPr>
          <w:rFonts w:ascii="Arial" w:hAnsi="Arial" w:cs="Arial"/>
          <w:b/>
          <w:bCs/>
        </w:rPr>
      </w:pPr>
      <w:r>
        <w:rPr>
          <w:rFonts w:ascii="Arial" w:hAnsi="Arial" w:cs="Arial"/>
          <w:b/>
          <w:bCs/>
        </w:rPr>
        <w:lastRenderedPageBreak/>
        <w:t>V.</w:t>
      </w:r>
    </w:p>
    <w:p w:rsidR="006E7BC0" w:rsidRDefault="006E7BC0">
      <w:pPr>
        <w:widowControl w:val="0"/>
        <w:suppressAutoHyphens/>
        <w:autoSpaceDE w:val="0"/>
        <w:autoSpaceDN w:val="0"/>
        <w:adjustRightInd w:val="0"/>
        <w:spacing w:after="0" w:line="240" w:lineRule="auto"/>
        <w:jc w:val="center"/>
        <w:rPr>
          <w:rFonts w:ascii="Arial" w:hAnsi="Arial" w:cs="Arial"/>
          <w:b/>
          <w:bCs/>
          <w:u w:val="single"/>
          <w:lang w:val="en-US"/>
        </w:rPr>
      </w:pPr>
      <w:r>
        <w:rPr>
          <w:rFonts w:ascii="Arial" w:hAnsi="Arial" w:cs="Arial"/>
          <w:b/>
          <w:bCs/>
          <w:u w:val="single"/>
        </w:rPr>
        <w:t>Závěrečn</w:t>
      </w:r>
      <w:r>
        <w:rPr>
          <w:rFonts w:ascii="Arial" w:hAnsi="Arial" w:cs="Arial"/>
          <w:b/>
          <w:bCs/>
          <w:u w:val="single"/>
          <w:lang w:val="en-US"/>
        </w:rPr>
        <w:t>á ustanovení</w:t>
      </w:r>
    </w:p>
    <w:p w:rsidR="002A4B00" w:rsidRPr="002A4B00" w:rsidRDefault="002A4B00" w:rsidP="002A4B00">
      <w:pPr>
        <w:numPr>
          <w:ilvl w:val="1"/>
          <w:numId w:val="3"/>
        </w:numPr>
        <w:suppressAutoHyphens/>
        <w:spacing w:before="240" w:after="0" w:line="240" w:lineRule="auto"/>
        <w:ind w:left="540" w:hanging="540"/>
        <w:jc w:val="both"/>
        <w:rPr>
          <w:rFonts w:ascii="Arial" w:hAnsi="Arial" w:cs="Arial"/>
          <w:lang w:eastAsia="ar-SA"/>
        </w:rPr>
      </w:pPr>
      <w:r w:rsidRPr="002A4B00">
        <w:rPr>
          <w:rFonts w:ascii="Arial" w:hAnsi="Arial" w:cs="Arial"/>
          <w:lang w:eastAsia="ar-SA"/>
        </w:rPr>
        <w:t>Veškeré změny této smlouvy musí být provedeny formou číslovaných dodatků uzavřených v listinné podobě v písemné formě podepsané oprávněnými zástupci obou smluvních stran.</w:t>
      </w:r>
    </w:p>
    <w:p w:rsidR="002A4B00" w:rsidRPr="002A4B00" w:rsidRDefault="002A4B00" w:rsidP="002A4B00">
      <w:pPr>
        <w:numPr>
          <w:ilvl w:val="1"/>
          <w:numId w:val="3"/>
        </w:numPr>
        <w:suppressAutoHyphens/>
        <w:spacing w:before="240" w:after="0" w:line="240" w:lineRule="auto"/>
        <w:ind w:left="540" w:hanging="540"/>
        <w:jc w:val="both"/>
        <w:rPr>
          <w:rFonts w:ascii="Arial" w:hAnsi="Arial" w:cs="Arial"/>
          <w:lang w:eastAsia="ar-SA"/>
        </w:rPr>
      </w:pPr>
      <w:r w:rsidRPr="002A4B00">
        <w:rPr>
          <w:rFonts w:ascii="Arial" w:hAnsi="Arial" w:cs="Arial"/>
          <w:lang w:eastAsia="ar-SA"/>
        </w:rPr>
        <w:t xml:space="preserve">Budoucí oprávněný bere na vědomí, že smlouva o smlouvě budoucí o zřízení věcného břemene – služebnosti inženýrské sítě, včetně jejich příloh může být na žádost třetí osoby anebo na základě rozhodnutí Budoucího povinného zveřejněna. </w:t>
      </w:r>
    </w:p>
    <w:p w:rsidR="002A4B00" w:rsidRPr="002A4B00" w:rsidRDefault="002A4B00" w:rsidP="002A4B00">
      <w:pPr>
        <w:numPr>
          <w:ilvl w:val="1"/>
          <w:numId w:val="4"/>
        </w:numPr>
        <w:suppressAutoHyphens/>
        <w:spacing w:before="240" w:after="0" w:line="240" w:lineRule="auto"/>
        <w:ind w:left="567" w:hanging="567"/>
        <w:jc w:val="both"/>
        <w:rPr>
          <w:rFonts w:ascii="Arial" w:hAnsi="Arial" w:cs="Arial"/>
          <w:lang w:eastAsia="ar-SA"/>
        </w:rPr>
      </w:pPr>
      <w:r w:rsidRPr="002A4B00">
        <w:rPr>
          <w:rFonts w:ascii="Arial" w:hAnsi="Arial" w:cs="Arial"/>
          <w:lang w:eastAsia="ar-SA"/>
        </w:rPr>
        <w:t>Veškerá práva a povinnosti z této smlouvy vyplývající přecházejí na právní nástupce smluvních stran.</w:t>
      </w:r>
    </w:p>
    <w:p w:rsidR="002A4B00" w:rsidRPr="002A4B00" w:rsidRDefault="002A4B00" w:rsidP="002A4B00">
      <w:pPr>
        <w:numPr>
          <w:ilvl w:val="1"/>
          <w:numId w:val="4"/>
        </w:numPr>
        <w:suppressAutoHyphens/>
        <w:spacing w:before="240" w:after="0" w:line="240" w:lineRule="auto"/>
        <w:ind w:left="567" w:hanging="567"/>
        <w:jc w:val="both"/>
        <w:rPr>
          <w:rFonts w:ascii="Arial" w:hAnsi="Arial" w:cs="Arial"/>
          <w:lang w:eastAsia="ar-SA"/>
        </w:rPr>
      </w:pPr>
      <w:r w:rsidRPr="002A4B00">
        <w:rPr>
          <w:rFonts w:ascii="Arial" w:hAnsi="Arial" w:cs="Arial"/>
          <w:lang w:eastAsia="ar-SA"/>
        </w:rPr>
        <w:t>Budoucí povinný potvrzuje, že uzavření této smlouvy bylo schváleno usnesením Rady m</w:t>
      </w:r>
      <w:r w:rsidR="003C253B">
        <w:rPr>
          <w:rFonts w:ascii="Arial" w:hAnsi="Arial" w:cs="Arial"/>
          <w:lang w:eastAsia="ar-SA"/>
        </w:rPr>
        <w:t>ěsta Valašské Meziříčí ze dne 15</w:t>
      </w:r>
      <w:r w:rsidRPr="002A4B00">
        <w:rPr>
          <w:rFonts w:ascii="Arial" w:hAnsi="Arial" w:cs="Arial"/>
          <w:lang w:eastAsia="ar-SA"/>
        </w:rPr>
        <w:t>.</w:t>
      </w:r>
      <w:r w:rsidR="00CD39F4">
        <w:rPr>
          <w:rFonts w:ascii="Arial" w:hAnsi="Arial" w:cs="Arial"/>
          <w:lang w:eastAsia="ar-SA"/>
        </w:rPr>
        <w:t xml:space="preserve"> </w:t>
      </w:r>
      <w:r w:rsidR="003C253B">
        <w:rPr>
          <w:rFonts w:ascii="Arial" w:hAnsi="Arial" w:cs="Arial"/>
          <w:lang w:eastAsia="ar-SA"/>
        </w:rPr>
        <w:t>06</w:t>
      </w:r>
      <w:r w:rsidRPr="002A4B00">
        <w:rPr>
          <w:rFonts w:ascii="Arial" w:hAnsi="Arial" w:cs="Arial"/>
          <w:lang w:eastAsia="ar-SA"/>
        </w:rPr>
        <w:t>.</w:t>
      </w:r>
      <w:r w:rsidR="00CD39F4">
        <w:rPr>
          <w:rFonts w:ascii="Arial" w:hAnsi="Arial" w:cs="Arial"/>
          <w:lang w:eastAsia="ar-SA"/>
        </w:rPr>
        <w:t xml:space="preserve"> </w:t>
      </w:r>
      <w:r w:rsidR="003C253B">
        <w:rPr>
          <w:rFonts w:ascii="Arial" w:hAnsi="Arial" w:cs="Arial"/>
          <w:lang w:eastAsia="ar-SA"/>
        </w:rPr>
        <w:t>2020, pod bodem R 42/68</w:t>
      </w:r>
      <w:r w:rsidRPr="002A4B00">
        <w:rPr>
          <w:rFonts w:ascii="Arial" w:hAnsi="Arial" w:cs="Arial"/>
          <w:lang w:eastAsia="ar-SA"/>
        </w:rPr>
        <w:t>.</w:t>
      </w:r>
    </w:p>
    <w:p w:rsidR="002A4B00" w:rsidRPr="002A4B00" w:rsidRDefault="002A4B00" w:rsidP="002A4B00">
      <w:pPr>
        <w:suppressAutoHyphens/>
        <w:spacing w:after="0" w:line="240" w:lineRule="auto"/>
        <w:ind w:left="567"/>
        <w:jc w:val="both"/>
        <w:rPr>
          <w:rFonts w:ascii="Arial" w:hAnsi="Arial" w:cs="Arial"/>
          <w:lang w:eastAsia="ar-SA"/>
        </w:rPr>
      </w:pPr>
      <w:r w:rsidRPr="002A4B00">
        <w:rPr>
          <w:rFonts w:ascii="Arial" w:hAnsi="Arial" w:cs="Arial"/>
          <w:lang w:eastAsia="ar-SA"/>
        </w:rPr>
        <w:t xml:space="preserve">Tato smlouva byla uzavřena v souladu se zákonem č. 128/2000 Sb., o obcích (obecní zřízení), ve znění pozdějších předpisů a byly splněny všechny podmínky </w:t>
      </w:r>
      <w:r w:rsidR="003C253B">
        <w:rPr>
          <w:rFonts w:ascii="Arial" w:hAnsi="Arial" w:cs="Arial"/>
          <w:lang w:eastAsia="ar-SA"/>
        </w:rPr>
        <w:t>stanovené tímto zákonem (§ 41) a dále v souladu se zákonem č. 129/2000 Sb. o krajích (krajské zřízení), ve znění pozdějších předpisů a byly splněny všechny podmínky stanovené tímto zákonem (§23)</w:t>
      </w:r>
    </w:p>
    <w:p w:rsidR="002A4B00" w:rsidRPr="002A4B00" w:rsidRDefault="002A4B00" w:rsidP="002A4B00">
      <w:pPr>
        <w:autoSpaceDE w:val="0"/>
        <w:autoSpaceDN w:val="0"/>
        <w:adjustRightInd w:val="0"/>
        <w:spacing w:before="240" w:after="0" w:line="240" w:lineRule="auto"/>
        <w:ind w:left="540" w:hanging="540"/>
        <w:jc w:val="both"/>
        <w:rPr>
          <w:rFonts w:ascii="Arial" w:hAnsi="Arial" w:cs="Arial"/>
        </w:rPr>
      </w:pPr>
      <w:r w:rsidRPr="002A4B00">
        <w:rPr>
          <w:rFonts w:ascii="Arial" w:hAnsi="Arial" w:cs="Arial"/>
        </w:rPr>
        <w:t xml:space="preserve">5.5. Tato smlouva je vyhotovena ve </w:t>
      </w:r>
      <w:r>
        <w:rPr>
          <w:rFonts w:ascii="Arial" w:hAnsi="Arial" w:cs="Arial"/>
        </w:rPr>
        <w:t>4</w:t>
      </w:r>
      <w:r w:rsidRPr="002A4B00">
        <w:rPr>
          <w:rFonts w:ascii="Arial" w:hAnsi="Arial" w:cs="Arial"/>
        </w:rPr>
        <w:t xml:space="preserve"> stejnopisech, z nichž Budoucí povinný (zastoupený odborem majetkové správy) obdrží 1 stejnopis</w:t>
      </w:r>
      <w:r>
        <w:rPr>
          <w:rFonts w:ascii="Arial" w:hAnsi="Arial" w:cs="Arial"/>
        </w:rPr>
        <w:t xml:space="preserve">, </w:t>
      </w:r>
      <w:r w:rsidRPr="002A4B00">
        <w:rPr>
          <w:rFonts w:ascii="Arial" w:hAnsi="Arial" w:cs="Arial"/>
        </w:rPr>
        <w:t>Budoucí oprávněný obdrží 2 stejnopisy</w:t>
      </w:r>
      <w:r>
        <w:rPr>
          <w:rFonts w:ascii="Arial" w:hAnsi="Arial" w:cs="Arial"/>
        </w:rPr>
        <w:t xml:space="preserve"> a 1 stejnopis je určen pro potřeby stavebního řízení</w:t>
      </w:r>
      <w:r w:rsidRPr="002A4B00">
        <w:rPr>
          <w:rFonts w:ascii="Arial" w:hAnsi="Arial" w:cs="Arial"/>
        </w:rPr>
        <w:t>.</w:t>
      </w:r>
    </w:p>
    <w:p w:rsidR="002A4B00" w:rsidRPr="002A4B00" w:rsidRDefault="002A4B00" w:rsidP="002A4B00">
      <w:pPr>
        <w:numPr>
          <w:ilvl w:val="1"/>
          <w:numId w:val="5"/>
        </w:numPr>
        <w:tabs>
          <w:tab w:val="clear" w:pos="360"/>
        </w:tabs>
        <w:suppressAutoHyphens/>
        <w:spacing w:before="240" w:after="0" w:line="240" w:lineRule="auto"/>
        <w:ind w:left="567" w:hanging="567"/>
        <w:jc w:val="both"/>
        <w:rPr>
          <w:rFonts w:ascii="Arial" w:hAnsi="Arial" w:cs="Arial"/>
          <w:lang w:eastAsia="ar-SA"/>
        </w:rPr>
      </w:pPr>
      <w:r w:rsidRPr="002A4B00">
        <w:rPr>
          <w:rFonts w:ascii="Arial" w:hAnsi="Arial" w:cs="Arial"/>
          <w:lang w:eastAsia="ar-SA"/>
        </w:rPr>
        <w:t xml:space="preserve">Smluvní strany prohlašují, že si smlouvu přečetly, </w:t>
      </w:r>
      <w:r w:rsidR="009E1B6D">
        <w:rPr>
          <w:rFonts w:ascii="Arial" w:hAnsi="Arial" w:cs="Arial"/>
          <w:lang w:eastAsia="ar-SA"/>
        </w:rPr>
        <w:t xml:space="preserve">smlouva </w:t>
      </w:r>
      <w:r w:rsidRPr="002A4B00">
        <w:rPr>
          <w:rFonts w:ascii="Arial" w:hAnsi="Arial" w:cs="Arial"/>
          <w:lang w:eastAsia="ar-SA"/>
        </w:rPr>
        <w:t>odpovídá jejich svobodné vůli, nebyla uzavřena v tísni nebo za nápadně nevýhodných podmínek. Na důkaz toho připojují své vlastnoruční podpisy.</w:t>
      </w:r>
    </w:p>
    <w:p w:rsidR="006E7BC0" w:rsidRDefault="006E7BC0">
      <w:pPr>
        <w:widowControl w:val="0"/>
        <w:suppressAutoHyphens/>
        <w:autoSpaceDE w:val="0"/>
        <w:autoSpaceDN w:val="0"/>
        <w:adjustRightInd w:val="0"/>
        <w:spacing w:after="0" w:line="240" w:lineRule="auto"/>
        <w:rPr>
          <w:rFonts w:ascii="Arial" w:hAnsi="Arial" w:cs="Arial"/>
        </w:rPr>
      </w:pPr>
    </w:p>
    <w:p w:rsidR="006E7BC0" w:rsidRDefault="006E7BC0">
      <w:pPr>
        <w:widowControl w:val="0"/>
        <w:suppressAutoHyphens/>
        <w:autoSpaceDE w:val="0"/>
        <w:autoSpaceDN w:val="0"/>
        <w:adjustRightInd w:val="0"/>
        <w:spacing w:after="0" w:line="240" w:lineRule="auto"/>
        <w:jc w:val="both"/>
        <w:rPr>
          <w:rFonts w:ascii="Arial" w:hAnsi="Arial" w:cs="Arial"/>
          <w:b/>
          <w:bCs/>
          <w:lang w:val="en-US"/>
        </w:rPr>
      </w:pPr>
      <w:r>
        <w:rPr>
          <w:rFonts w:ascii="Arial" w:hAnsi="Arial" w:cs="Arial"/>
          <w:b/>
          <w:bCs/>
        </w:rPr>
        <w:t xml:space="preserve">Doložka dle </w:t>
      </w:r>
      <w:r>
        <w:rPr>
          <w:rFonts w:ascii="Arial" w:hAnsi="Arial" w:cs="Arial"/>
          <w:b/>
          <w:bCs/>
          <w:lang w:val="en-US"/>
        </w:rPr>
        <w:t>§ 41 zákona č. 128/2000 Sb., o obcích, ve znění pozdějších předpisů</w:t>
      </w:r>
    </w:p>
    <w:p w:rsidR="006E7BC0" w:rsidRDefault="006E7BC0">
      <w:pPr>
        <w:widowControl w:val="0"/>
        <w:suppressAutoHyphens/>
        <w:autoSpaceDE w:val="0"/>
        <w:autoSpaceDN w:val="0"/>
        <w:adjustRightInd w:val="0"/>
        <w:spacing w:after="0" w:line="240" w:lineRule="auto"/>
        <w:jc w:val="both"/>
        <w:rPr>
          <w:rFonts w:ascii="Arial" w:hAnsi="Arial" w:cs="Arial"/>
          <w:lang w:val="en-US"/>
        </w:rPr>
      </w:pPr>
      <w:r>
        <w:rPr>
          <w:rFonts w:ascii="Arial" w:hAnsi="Arial" w:cs="Arial"/>
        </w:rPr>
        <w:t>Schváleno usnesením Rady města Valašsk</w:t>
      </w:r>
      <w:r>
        <w:rPr>
          <w:rFonts w:ascii="Arial" w:hAnsi="Arial" w:cs="Arial"/>
          <w:lang w:val="en-US"/>
        </w:rPr>
        <w:t xml:space="preserve">é Meziříčí ze dne </w:t>
      </w:r>
      <w:proofErr w:type="gramStart"/>
      <w:r w:rsidR="002A4B00">
        <w:rPr>
          <w:rFonts w:ascii="Arial" w:hAnsi="Arial" w:cs="Arial"/>
          <w:lang w:val="en-US"/>
        </w:rPr>
        <w:t>15.06.2020</w:t>
      </w:r>
      <w:proofErr w:type="gramEnd"/>
      <w:r>
        <w:rPr>
          <w:rFonts w:ascii="Arial" w:hAnsi="Arial" w:cs="Arial"/>
          <w:lang w:val="en-US"/>
        </w:rPr>
        <w:t xml:space="preserve">, pod bodem R </w:t>
      </w:r>
      <w:r w:rsidR="002A4B00">
        <w:rPr>
          <w:rFonts w:ascii="Arial" w:hAnsi="Arial" w:cs="Arial"/>
          <w:lang w:val="en-US"/>
        </w:rPr>
        <w:t>42/68</w:t>
      </w:r>
      <w:r>
        <w:rPr>
          <w:rFonts w:ascii="Arial" w:hAnsi="Arial" w:cs="Arial"/>
          <w:lang w:val="en-US"/>
        </w:rPr>
        <w:t>.</w:t>
      </w:r>
    </w:p>
    <w:p w:rsidR="006E7BC0" w:rsidRDefault="006E7BC0">
      <w:pPr>
        <w:widowControl w:val="0"/>
        <w:suppressAutoHyphens/>
        <w:autoSpaceDE w:val="0"/>
        <w:autoSpaceDN w:val="0"/>
        <w:adjustRightInd w:val="0"/>
        <w:spacing w:after="0" w:line="240" w:lineRule="auto"/>
        <w:jc w:val="both"/>
        <w:rPr>
          <w:rFonts w:ascii="Arial" w:hAnsi="Arial" w:cs="Arial"/>
        </w:rPr>
      </w:pPr>
    </w:p>
    <w:p w:rsidR="006E7BC0" w:rsidRDefault="006E7BC0">
      <w:pPr>
        <w:widowControl w:val="0"/>
        <w:suppressAutoHyphens/>
        <w:autoSpaceDE w:val="0"/>
        <w:autoSpaceDN w:val="0"/>
        <w:adjustRightInd w:val="0"/>
        <w:spacing w:after="0" w:line="240" w:lineRule="auto"/>
        <w:jc w:val="both"/>
        <w:rPr>
          <w:rFonts w:ascii="Arial" w:hAnsi="Arial" w:cs="Arial"/>
          <w:b/>
          <w:bCs/>
          <w:lang w:val="en-US"/>
        </w:rPr>
      </w:pPr>
      <w:r>
        <w:rPr>
          <w:rFonts w:ascii="Arial" w:hAnsi="Arial" w:cs="Arial"/>
          <w:b/>
          <w:bCs/>
        </w:rPr>
        <w:t xml:space="preserve">Doložka dle </w:t>
      </w:r>
      <w:r>
        <w:rPr>
          <w:rFonts w:ascii="Arial" w:hAnsi="Arial" w:cs="Arial"/>
          <w:b/>
          <w:bCs/>
          <w:lang w:val="en-US"/>
        </w:rPr>
        <w:t>§ 23 zákona č. 129/2000 Sb., o krajích, ve znění pozdějších předpisů</w:t>
      </w:r>
    </w:p>
    <w:p w:rsidR="006E7BC0" w:rsidRDefault="006E7BC0">
      <w:pPr>
        <w:widowControl w:val="0"/>
        <w:suppressAutoHyphens/>
        <w:autoSpaceDE w:val="0"/>
        <w:autoSpaceDN w:val="0"/>
        <w:adjustRightInd w:val="0"/>
        <w:spacing w:after="0" w:line="240" w:lineRule="auto"/>
        <w:jc w:val="both"/>
        <w:rPr>
          <w:rFonts w:ascii="Arial" w:hAnsi="Arial" w:cs="Arial"/>
        </w:rPr>
      </w:pPr>
      <w:r>
        <w:rPr>
          <w:rFonts w:ascii="Arial" w:hAnsi="Arial" w:cs="Arial"/>
        </w:rPr>
        <w:t>Rozhodnuto orgánem kraje: Zastupitelstvo Zlínského kraje</w:t>
      </w:r>
    </w:p>
    <w:p w:rsidR="006E7BC0" w:rsidRDefault="006E7BC0">
      <w:pPr>
        <w:widowControl w:val="0"/>
        <w:suppressAutoHyphens/>
        <w:autoSpaceDE w:val="0"/>
        <w:autoSpaceDN w:val="0"/>
        <w:adjustRightInd w:val="0"/>
        <w:spacing w:after="0" w:line="240" w:lineRule="auto"/>
        <w:jc w:val="both"/>
        <w:rPr>
          <w:rFonts w:ascii="Arial" w:hAnsi="Arial" w:cs="Arial"/>
          <w:lang w:val="en-US"/>
        </w:rPr>
      </w:pPr>
      <w:r>
        <w:rPr>
          <w:rFonts w:ascii="Arial" w:hAnsi="Arial" w:cs="Arial"/>
        </w:rPr>
        <w:t xml:space="preserve">Datum </w:t>
      </w:r>
      <w:r w:rsidR="009E1B6D">
        <w:rPr>
          <w:rFonts w:ascii="Arial" w:hAnsi="Arial" w:cs="Arial"/>
        </w:rPr>
        <w:t xml:space="preserve">a číslo jednací: </w:t>
      </w:r>
      <w:r w:rsidR="00C748AF">
        <w:rPr>
          <w:rFonts w:ascii="Arial" w:hAnsi="Arial" w:cs="Arial"/>
          <w:lang w:val="en-US"/>
        </w:rPr>
        <w:t>14. 09. 2020</w:t>
      </w:r>
      <w:r>
        <w:rPr>
          <w:rFonts w:ascii="Arial" w:hAnsi="Arial" w:cs="Arial"/>
          <w:lang w:val="en-US"/>
        </w:rPr>
        <w:t xml:space="preserve">, </w:t>
      </w:r>
      <w:proofErr w:type="spellStart"/>
      <w:r>
        <w:rPr>
          <w:rFonts w:ascii="Arial" w:hAnsi="Arial" w:cs="Arial"/>
          <w:lang w:val="en-US"/>
        </w:rPr>
        <w:t>usnesení</w:t>
      </w:r>
      <w:proofErr w:type="spellEnd"/>
      <w:r>
        <w:rPr>
          <w:rFonts w:ascii="Arial" w:hAnsi="Arial" w:cs="Arial"/>
          <w:lang w:val="en-US"/>
        </w:rPr>
        <w:t xml:space="preserve"> č.</w:t>
      </w:r>
      <w:r w:rsidR="00C748AF">
        <w:rPr>
          <w:rFonts w:ascii="Arial" w:hAnsi="Arial" w:cs="Arial"/>
          <w:lang w:val="en-US"/>
        </w:rPr>
        <w:t xml:space="preserve"> 0891/Z29/20</w:t>
      </w:r>
    </w:p>
    <w:p w:rsidR="006E7BC0" w:rsidRDefault="006E7BC0">
      <w:pPr>
        <w:widowControl w:val="0"/>
        <w:suppressAutoHyphens/>
        <w:autoSpaceDE w:val="0"/>
        <w:autoSpaceDN w:val="0"/>
        <w:adjustRightInd w:val="0"/>
        <w:spacing w:after="0" w:line="240" w:lineRule="auto"/>
        <w:rPr>
          <w:rFonts w:ascii="Arial" w:hAnsi="Arial" w:cs="Arial"/>
        </w:rPr>
      </w:pPr>
    </w:p>
    <w:p w:rsidR="006E7BC0" w:rsidRDefault="006E7BC0">
      <w:pPr>
        <w:widowControl w:val="0"/>
        <w:suppressAutoHyphens/>
        <w:autoSpaceDE w:val="0"/>
        <w:autoSpaceDN w:val="0"/>
        <w:adjustRightInd w:val="0"/>
        <w:spacing w:after="0" w:line="240" w:lineRule="auto"/>
        <w:rPr>
          <w:rFonts w:ascii="Arial" w:hAnsi="Arial" w:cs="Arial"/>
          <w:lang w:val="en-US"/>
        </w:rPr>
      </w:pPr>
      <w:r>
        <w:rPr>
          <w:rFonts w:ascii="Arial" w:hAnsi="Arial" w:cs="Arial"/>
        </w:rPr>
        <w:t xml:space="preserve"> Ve Zlíně dne </w:t>
      </w:r>
      <w:r w:rsidR="00CD39F4">
        <w:rPr>
          <w:rFonts w:ascii="Arial" w:hAnsi="Arial" w:cs="Arial"/>
          <w:lang w:val="en-US"/>
        </w:rPr>
        <w:t>……………..</w:t>
      </w:r>
      <w:r w:rsidR="00CD39F4">
        <w:rPr>
          <w:rFonts w:ascii="Arial" w:hAnsi="Arial" w:cs="Arial"/>
        </w:rPr>
        <w:tab/>
      </w:r>
      <w:r w:rsidR="00CD39F4">
        <w:rPr>
          <w:rFonts w:ascii="Arial" w:hAnsi="Arial" w:cs="Arial"/>
        </w:rPr>
        <w:tab/>
      </w:r>
      <w:r w:rsidR="00CD39F4">
        <w:rPr>
          <w:rFonts w:ascii="Arial" w:hAnsi="Arial" w:cs="Arial"/>
        </w:rPr>
        <w:tab/>
      </w:r>
      <w:r w:rsidR="00CD39F4">
        <w:rPr>
          <w:rFonts w:ascii="Arial" w:hAnsi="Arial" w:cs="Arial"/>
        </w:rPr>
        <w:tab/>
      </w:r>
      <w:r>
        <w:rPr>
          <w:rFonts w:ascii="Arial" w:hAnsi="Arial" w:cs="Arial"/>
        </w:rPr>
        <w:t>Ve Valašsk</w:t>
      </w:r>
      <w:r>
        <w:rPr>
          <w:rFonts w:ascii="Arial" w:hAnsi="Arial" w:cs="Arial"/>
          <w:lang w:val="en-US"/>
        </w:rPr>
        <w:t>ém Meziříčí dne ……………..</w:t>
      </w:r>
    </w:p>
    <w:p w:rsidR="006E7BC0" w:rsidRDefault="006E7BC0">
      <w:pPr>
        <w:widowControl w:val="0"/>
        <w:suppressAutoHyphens/>
        <w:autoSpaceDE w:val="0"/>
        <w:autoSpaceDN w:val="0"/>
        <w:adjustRightInd w:val="0"/>
        <w:spacing w:after="0" w:line="240" w:lineRule="auto"/>
        <w:rPr>
          <w:rFonts w:ascii="Arial" w:hAnsi="Arial" w:cs="Arial"/>
        </w:rPr>
      </w:pPr>
      <w:r>
        <w:rPr>
          <w:rFonts w:ascii="Arial" w:hAnsi="Arial" w:cs="Arial"/>
        </w:rPr>
        <w:t xml:space="preserve">  </w:t>
      </w:r>
    </w:p>
    <w:p w:rsidR="006E7BC0" w:rsidRDefault="006E7BC0">
      <w:pPr>
        <w:widowControl w:val="0"/>
        <w:suppressAutoHyphens/>
        <w:autoSpaceDE w:val="0"/>
        <w:autoSpaceDN w:val="0"/>
        <w:adjustRightInd w:val="0"/>
        <w:spacing w:after="0" w:line="240" w:lineRule="auto"/>
        <w:rPr>
          <w:rFonts w:ascii="Arial" w:hAnsi="Arial" w:cs="Arial"/>
        </w:rPr>
      </w:pPr>
    </w:p>
    <w:p w:rsidR="006E7BC0" w:rsidRDefault="006E7BC0">
      <w:pPr>
        <w:widowControl w:val="0"/>
        <w:suppressAutoHyphens/>
        <w:autoSpaceDE w:val="0"/>
        <w:autoSpaceDN w:val="0"/>
        <w:adjustRightInd w:val="0"/>
        <w:spacing w:after="0" w:line="240" w:lineRule="auto"/>
        <w:rPr>
          <w:rFonts w:ascii="Arial" w:hAnsi="Arial" w:cs="Arial"/>
        </w:rPr>
      </w:pPr>
    </w:p>
    <w:p w:rsidR="006E7BC0" w:rsidRDefault="006E7BC0">
      <w:pPr>
        <w:widowControl w:val="0"/>
        <w:suppressAutoHyphens/>
        <w:autoSpaceDE w:val="0"/>
        <w:autoSpaceDN w:val="0"/>
        <w:adjustRightInd w:val="0"/>
        <w:spacing w:after="0" w:line="240" w:lineRule="auto"/>
        <w:ind w:left="960" w:hanging="251"/>
        <w:rPr>
          <w:rFonts w:ascii="Arial" w:hAnsi="Arial" w:cs="Arial"/>
          <w:lang w:val="en-US"/>
        </w:rPr>
      </w:pPr>
      <w:proofErr w:type="spellStart"/>
      <w:r>
        <w:rPr>
          <w:rFonts w:ascii="Arial" w:hAnsi="Arial" w:cs="Arial"/>
        </w:rPr>
        <w:t>Jiř</w:t>
      </w:r>
      <w:proofErr w:type="spellEnd"/>
      <w:r>
        <w:rPr>
          <w:rFonts w:ascii="Arial" w:hAnsi="Arial" w:cs="Arial"/>
          <w:lang w:val="en-US"/>
        </w:rPr>
        <w:t xml:space="preserve">í </w:t>
      </w:r>
      <w:proofErr w:type="spellStart"/>
      <w:r>
        <w:rPr>
          <w:rFonts w:ascii="Arial" w:hAnsi="Arial" w:cs="Arial"/>
          <w:lang w:val="en-US"/>
        </w:rPr>
        <w:t>Čunek</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spellStart"/>
      <w:r w:rsidR="002A4B00">
        <w:rPr>
          <w:rFonts w:ascii="Arial" w:hAnsi="Arial" w:cs="Arial"/>
          <w:lang w:val="en-US"/>
        </w:rPr>
        <w:t>JUD</w:t>
      </w:r>
      <w:r>
        <w:rPr>
          <w:rFonts w:ascii="Arial" w:hAnsi="Arial" w:cs="Arial"/>
          <w:lang w:val="en-US"/>
        </w:rPr>
        <w:t>r</w:t>
      </w:r>
      <w:proofErr w:type="spellEnd"/>
      <w:r>
        <w:rPr>
          <w:rFonts w:ascii="Arial" w:hAnsi="Arial" w:cs="Arial"/>
          <w:lang w:val="en-US"/>
        </w:rPr>
        <w:t>. Alena Schattke</w:t>
      </w:r>
      <w:r>
        <w:rPr>
          <w:rFonts w:ascii="Arial" w:hAnsi="Arial" w:cs="Arial"/>
          <w:lang w:val="en-US"/>
        </w:rPr>
        <w:tab/>
      </w:r>
    </w:p>
    <w:p w:rsidR="006E7BC0" w:rsidRPr="0037455B" w:rsidRDefault="006E7BC0">
      <w:pPr>
        <w:widowControl w:val="0"/>
        <w:suppressAutoHyphens/>
        <w:autoSpaceDE w:val="0"/>
        <w:autoSpaceDN w:val="0"/>
        <w:adjustRightInd w:val="0"/>
        <w:spacing w:after="0" w:line="240" w:lineRule="auto"/>
        <w:ind w:left="709"/>
        <w:rPr>
          <w:rFonts w:ascii="Arial" w:hAnsi="Arial" w:cs="Arial"/>
        </w:rPr>
      </w:pPr>
      <w:r w:rsidRPr="0037455B">
        <w:rPr>
          <w:rFonts w:ascii="Arial" w:hAnsi="Arial" w:cs="Arial"/>
        </w:rPr>
        <w:t xml:space="preserve">   hejtman          </w:t>
      </w:r>
      <w:r w:rsidRPr="0037455B">
        <w:rPr>
          <w:rFonts w:ascii="Arial" w:hAnsi="Arial" w:cs="Arial"/>
        </w:rPr>
        <w:tab/>
      </w:r>
      <w:r w:rsidRPr="0037455B">
        <w:rPr>
          <w:rFonts w:ascii="Arial" w:hAnsi="Arial" w:cs="Arial"/>
        </w:rPr>
        <w:tab/>
      </w:r>
      <w:r w:rsidRPr="0037455B">
        <w:rPr>
          <w:rFonts w:ascii="Arial" w:hAnsi="Arial" w:cs="Arial"/>
        </w:rPr>
        <w:tab/>
        <w:t xml:space="preserve">            </w:t>
      </w:r>
      <w:r w:rsidRPr="0037455B">
        <w:rPr>
          <w:rFonts w:ascii="Arial" w:hAnsi="Arial" w:cs="Arial"/>
        </w:rPr>
        <w:tab/>
        <w:t xml:space="preserve"> vedoucí odboru majetkové správy</w:t>
      </w:r>
    </w:p>
    <w:p w:rsidR="006B0711" w:rsidRPr="0037455B" w:rsidRDefault="006B0711" w:rsidP="0037455B">
      <w:pPr>
        <w:widowControl w:val="0"/>
        <w:suppressAutoHyphens/>
        <w:autoSpaceDE w:val="0"/>
        <w:autoSpaceDN w:val="0"/>
        <w:adjustRightInd w:val="0"/>
        <w:spacing w:after="0" w:line="240" w:lineRule="auto"/>
        <w:rPr>
          <w:rFonts w:ascii="Arial" w:hAnsi="Arial" w:cs="Arial"/>
        </w:rPr>
      </w:pPr>
    </w:p>
    <w:p w:rsidR="006B0711" w:rsidRPr="0037455B" w:rsidRDefault="006B0711" w:rsidP="0037455B">
      <w:pPr>
        <w:widowControl w:val="0"/>
        <w:suppressAutoHyphens/>
        <w:autoSpaceDE w:val="0"/>
        <w:autoSpaceDN w:val="0"/>
        <w:adjustRightInd w:val="0"/>
        <w:spacing w:after="0" w:line="240" w:lineRule="auto"/>
        <w:rPr>
          <w:rFonts w:ascii="Arial" w:hAnsi="Arial" w:cs="Arial"/>
        </w:rPr>
      </w:pPr>
    </w:p>
    <w:p w:rsidR="006B0711" w:rsidRPr="0037455B" w:rsidRDefault="006B0711" w:rsidP="0037455B">
      <w:pPr>
        <w:widowControl w:val="0"/>
        <w:suppressAutoHyphens/>
        <w:autoSpaceDE w:val="0"/>
        <w:autoSpaceDN w:val="0"/>
        <w:adjustRightInd w:val="0"/>
        <w:spacing w:after="0" w:line="240" w:lineRule="auto"/>
        <w:rPr>
          <w:rFonts w:ascii="Arial" w:hAnsi="Arial" w:cs="Arial"/>
        </w:rPr>
      </w:pPr>
    </w:p>
    <w:p w:rsidR="006B0711" w:rsidRPr="0037455B" w:rsidRDefault="006B0711" w:rsidP="0037455B">
      <w:pPr>
        <w:widowControl w:val="0"/>
        <w:suppressAutoHyphens/>
        <w:autoSpaceDE w:val="0"/>
        <w:autoSpaceDN w:val="0"/>
        <w:adjustRightInd w:val="0"/>
        <w:spacing w:after="0" w:line="240" w:lineRule="auto"/>
        <w:rPr>
          <w:rFonts w:ascii="Arial" w:hAnsi="Arial" w:cs="Arial"/>
        </w:rPr>
      </w:pPr>
      <w:r w:rsidRPr="0037455B">
        <w:rPr>
          <w:rFonts w:ascii="Arial" w:hAnsi="Arial" w:cs="Arial"/>
        </w:rPr>
        <w:t>Ve V</w:t>
      </w:r>
      <w:r w:rsidR="009E1B6D">
        <w:rPr>
          <w:rFonts w:ascii="Arial" w:hAnsi="Arial" w:cs="Arial"/>
        </w:rPr>
        <w:t>alašském Meziříčí</w:t>
      </w:r>
      <w:r w:rsidRPr="0037455B">
        <w:rPr>
          <w:rFonts w:ascii="Arial" w:hAnsi="Arial" w:cs="Arial"/>
        </w:rPr>
        <w:t xml:space="preserve"> </w:t>
      </w:r>
      <w:proofErr w:type="gramStart"/>
      <w:r w:rsidRPr="0037455B">
        <w:rPr>
          <w:rFonts w:ascii="Arial" w:hAnsi="Arial" w:cs="Arial"/>
        </w:rPr>
        <w:t>dne .....................</w:t>
      </w:r>
      <w:proofErr w:type="gramEnd"/>
    </w:p>
    <w:p w:rsidR="006B0711" w:rsidRPr="0037455B" w:rsidRDefault="006B0711" w:rsidP="0037455B">
      <w:pPr>
        <w:widowControl w:val="0"/>
        <w:suppressAutoHyphens/>
        <w:autoSpaceDE w:val="0"/>
        <w:autoSpaceDN w:val="0"/>
        <w:adjustRightInd w:val="0"/>
        <w:spacing w:after="0" w:line="240" w:lineRule="auto"/>
        <w:rPr>
          <w:rFonts w:ascii="Arial" w:hAnsi="Arial" w:cs="Arial"/>
        </w:rPr>
      </w:pPr>
    </w:p>
    <w:p w:rsidR="006B0711" w:rsidRPr="0037455B" w:rsidRDefault="006B0711" w:rsidP="0037455B">
      <w:pPr>
        <w:widowControl w:val="0"/>
        <w:suppressAutoHyphens/>
        <w:autoSpaceDE w:val="0"/>
        <w:autoSpaceDN w:val="0"/>
        <w:adjustRightInd w:val="0"/>
        <w:spacing w:after="0" w:line="240" w:lineRule="auto"/>
        <w:rPr>
          <w:rFonts w:ascii="Arial" w:hAnsi="Arial" w:cs="Arial"/>
        </w:rPr>
      </w:pPr>
    </w:p>
    <w:p w:rsidR="006B0711" w:rsidRPr="0037455B" w:rsidRDefault="006B0711" w:rsidP="0037455B">
      <w:pPr>
        <w:widowControl w:val="0"/>
        <w:suppressAutoHyphens/>
        <w:autoSpaceDE w:val="0"/>
        <w:autoSpaceDN w:val="0"/>
        <w:adjustRightInd w:val="0"/>
        <w:spacing w:after="0" w:line="240" w:lineRule="auto"/>
        <w:rPr>
          <w:rFonts w:ascii="Arial" w:hAnsi="Arial" w:cs="Arial"/>
        </w:rPr>
      </w:pPr>
      <w:r w:rsidRPr="0037455B">
        <w:rPr>
          <w:rFonts w:ascii="Arial" w:hAnsi="Arial" w:cs="Arial"/>
        </w:rPr>
        <w:tab/>
        <w:t>Ing. Tomáš Vitásek</w:t>
      </w:r>
    </w:p>
    <w:p w:rsidR="006B0711" w:rsidRPr="0037455B" w:rsidRDefault="00276C04" w:rsidP="00276C04">
      <w:pPr>
        <w:widowControl w:val="0"/>
        <w:suppressAutoHyphens/>
        <w:autoSpaceDE w:val="0"/>
        <w:autoSpaceDN w:val="0"/>
        <w:adjustRightInd w:val="0"/>
        <w:spacing w:after="0" w:line="240" w:lineRule="auto"/>
        <w:rPr>
          <w:rFonts w:ascii="Arial" w:hAnsi="Arial" w:cs="Arial"/>
        </w:rPr>
      </w:pPr>
      <w:r>
        <w:rPr>
          <w:rFonts w:ascii="Arial" w:hAnsi="Arial" w:cs="Arial"/>
        </w:rPr>
        <w:t>ř</w:t>
      </w:r>
      <w:bookmarkStart w:id="0" w:name="_GoBack"/>
      <w:bookmarkEnd w:id="0"/>
      <w:r w:rsidR="006B0711" w:rsidRPr="0037455B">
        <w:rPr>
          <w:rFonts w:ascii="Arial" w:hAnsi="Arial" w:cs="Arial"/>
        </w:rPr>
        <w:t>editel</w:t>
      </w:r>
      <w:r w:rsidR="009E1B6D">
        <w:rPr>
          <w:rFonts w:ascii="Arial" w:hAnsi="Arial" w:cs="Arial"/>
        </w:rPr>
        <w:t xml:space="preserve"> příspěvkové organizace</w:t>
      </w:r>
    </w:p>
    <w:sectPr w:rsidR="006B0711" w:rsidRPr="0037455B" w:rsidSect="006F2037">
      <w:headerReference w:type="default" r:id="rId7"/>
      <w:headerReference w:type="first" r:id="rId8"/>
      <w:pgSz w:w="12240" w:h="15840"/>
      <w:pgMar w:top="1417" w:right="1417" w:bottom="1417" w:left="1417" w:header="708" w:footer="708"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13" w:rsidRDefault="00CD2A13" w:rsidP="006F2037">
      <w:pPr>
        <w:spacing w:after="0" w:line="240" w:lineRule="auto"/>
      </w:pPr>
      <w:r>
        <w:separator/>
      </w:r>
    </w:p>
  </w:endnote>
  <w:endnote w:type="continuationSeparator" w:id="0">
    <w:p w:rsidR="00CD2A13" w:rsidRDefault="00CD2A13" w:rsidP="006F2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13" w:rsidRDefault="00CD2A13" w:rsidP="006F2037">
      <w:pPr>
        <w:spacing w:after="0" w:line="240" w:lineRule="auto"/>
      </w:pPr>
      <w:r>
        <w:separator/>
      </w:r>
    </w:p>
  </w:footnote>
  <w:footnote w:type="continuationSeparator" w:id="0">
    <w:p w:rsidR="00CD2A13" w:rsidRDefault="00CD2A13" w:rsidP="006F2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37" w:rsidRDefault="006F2037">
    <w:pPr>
      <w:pStyle w:val="Zhlav"/>
    </w:pPr>
  </w:p>
  <w:p w:rsidR="006F2037" w:rsidRDefault="006F203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37" w:rsidRPr="006F2037" w:rsidRDefault="007055B7" w:rsidP="006F2037">
    <w:pPr>
      <w:pStyle w:val="Zhlav"/>
      <w:jc w:val="right"/>
      <w:rPr>
        <w:rFonts w:ascii="Arial" w:hAnsi="Arial" w:cs="Arial"/>
      </w:rPr>
    </w:pPr>
    <w:r>
      <w:rPr>
        <w:rFonts w:ascii="Arial" w:hAnsi="Arial" w:cs="Arial"/>
      </w:rPr>
      <w:t>JS/0241</w:t>
    </w:r>
    <w:r w:rsidR="006F2037" w:rsidRPr="006F2037">
      <w:rPr>
        <w:rFonts w:ascii="Arial" w:hAnsi="Arial" w:cs="Arial"/>
      </w:rPr>
      <w:t>/2020/OMS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3DE39DA"/>
    <w:lvl w:ilvl="0">
      <w:numFmt w:val="bullet"/>
      <w:lvlText w:val="*"/>
      <w:lvlJc w:val="left"/>
    </w:lvl>
  </w:abstractNum>
  <w:abstractNum w:abstractNumId="1" w15:restartNumberingAfterBreak="0">
    <w:nsid w:val="176D6C51"/>
    <w:multiLevelType w:val="multilevel"/>
    <w:tmpl w:val="5652F19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D924EF"/>
    <w:multiLevelType w:val="multilevel"/>
    <w:tmpl w:val="364EB074"/>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CF75A62"/>
    <w:multiLevelType w:val="hybridMultilevel"/>
    <w:tmpl w:val="8512775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81A2A45"/>
    <w:multiLevelType w:val="multilevel"/>
    <w:tmpl w:val="E7EE1E3C"/>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6F2037"/>
    <w:rsid w:val="001D77C8"/>
    <w:rsid w:val="00276C04"/>
    <w:rsid w:val="00281520"/>
    <w:rsid w:val="002A4B00"/>
    <w:rsid w:val="002D72E4"/>
    <w:rsid w:val="0035163C"/>
    <w:rsid w:val="0037455B"/>
    <w:rsid w:val="003C253B"/>
    <w:rsid w:val="00424F5E"/>
    <w:rsid w:val="00427188"/>
    <w:rsid w:val="0047268F"/>
    <w:rsid w:val="00515518"/>
    <w:rsid w:val="005C5661"/>
    <w:rsid w:val="006411A8"/>
    <w:rsid w:val="006B0711"/>
    <w:rsid w:val="006E7BC0"/>
    <w:rsid w:val="006F2037"/>
    <w:rsid w:val="007055B7"/>
    <w:rsid w:val="00816B76"/>
    <w:rsid w:val="00847772"/>
    <w:rsid w:val="00852348"/>
    <w:rsid w:val="009E1B6D"/>
    <w:rsid w:val="00A07319"/>
    <w:rsid w:val="00A243B9"/>
    <w:rsid w:val="00A86E6E"/>
    <w:rsid w:val="00A90442"/>
    <w:rsid w:val="00BA300B"/>
    <w:rsid w:val="00C01C00"/>
    <w:rsid w:val="00C748AF"/>
    <w:rsid w:val="00CD2A13"/>
    <w:rsid w:val="00CD39F4"/>
    <w:rsid w:val="00D75A44"/>
    <w:rsid w:val="00DC1A93"/>
    <w:rsid w:val="00FA65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78A9D5"/>
  <w15:docId w15:val="{6B23DB7B-AB7B-4ED9-A4C2-29EE84C6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F203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F2037"/>
  </w:style>
  <w:style w:type="paragraph" w:styleId="Zpat">
    <w:name w:val="footer"/>
    <w:basedOn w:val="Normln"/>
    <w:link w:val="ZpatChar"/>
    <w:uiPriority w:val="99"/>
    <w:unhideWhenUsed/>
    <w:rsid w:val="006F2037"/>
    <w:pPr>
      <w:tabs>
        <w:tab w:val="center" w:pos="4536"/>
        <w:tab w:val="right" w:pos="9072"/>
      </w:tabs>
      <w:spacing w:after="0" w:line="240" w:lineRule="auto"/>
    </w:pPr>
  </w:style>
  <w:style w:type="character" w:customStyle="1" w:styleId="ZpatChar">
    <w:name w:val="Zápatí Char"/>
    <w:basedOn w:val="Standardnpsmoodstavce"/>
    <w:link w:val="Zpat"/>
    <w:uiPriority w:val="99"/>
    <w:rsid w:val="006F2037"/>
  </w:style>
  <w:style w:type="paragraph" w:styleId="Zkladntext2">
    <w:name w:val="Body Text 2"/>
    <w:basedOn w:val="Normln"/>
    <w:link w:val="Zkladntext2Char"/>
    <w:semiHidden/>
    <w:rsid w:val="006411A8"/>
    <w:pPr>
      <w:autoSpaceDE w:val="0"/>
      <w:autoSpaceDN w:val="0"/>
      <w:adjustRightInd w:val="0"/>
      <w:spacing w:before="120" w:after="120" w:line="240" w:lineRule="auto"/>
      <w:jc w:val="both"/>
    </w:pPr>
    <w:rPr>
      <w:rFonts w:ascii="Times New Roman" w:hAnsi="Times New Roman"/>
      <w:sz w:val="24"/>
      <w:szCs w:val="24"/>
    </w:rPr>
  </w:style>
  <w:style w:type="character" w:customStyle="1" w:styleId="Zkladntext2Char">
    <w:name w:val="Základní text 2 Char"/>
    <w:link w:val="Zkladntext2"/>
    <w:semiHidden/>
    <w:rsid w:val="006411A8"/>
    <w:rPr>
      <w:rFonts w:ascii="Times New Roman" w:eastAsia="Times New Roman" w:hAnsi="Times New Roman" w:cs="Times New Roman"/>
      <w:sz w:val="24"/>
      <w:szCs w:val="24"/>
    </w:rPr>
  </w:style>
  <w:style w:type="paragraph" w:customStyle="1" w:styleId="Text">
    <w:name w:val="Text"/>
    <w:basedOn w:val="Normln"/>
    <w:rsid w:val="00A86E6E"/>
    <w:pPr>
      <w:suppressAutoHyphens/>
      <w:overflowPunct w:val="0"/>
      <w:autoSpaceDE w:val="0"/>
      <w:spacing w:before="120" w:after="0" w:line="240" w:lineRule="auto"/>
      <w:ind w:firstLine="567"/>
      <w:jc w:val="both"/>
    </w:pPr>
    <w:rPr>
      <w:rFonts w:ascii="Arial" w:hAnsi="Arial"/>
      <w:sz w:val="24"/>
      <w:szCs w:val="20"/>
      <w:lang w:eastAsia="ar-SA"/>
    </w:rPr>
  </w:style>
  <w:style w:type="paragraph" w:styleId="Zkladntextodsazen2">
    <w:name w:val="Body Text Indent 2"/>
    <w:basedOn w:val="Normln"/>
    <w:link w:val="Zkladntextodsazen2Char"/>
    <w:uiPriority w:val="99"/>
    <w:semiHidden/>
    <w:unhideWhenUsed/>
    <w:rsid w:val="002A4B00"/>
    <w:pPr>
      <w:spacing w:after="120" w:line="480" w:lineRule="auto"/>
      <w:ind w:left="283"/>
    </w:pPr>
  </w:style>
  <w:style w:type="character" w:customStyle="1" w:styleId="Zkladntextodsazen2Char">
    <w:name w:val="Základní text odsazený 2 Char"/>
    <w:link w:val="Zkladntextodsazen2"/>
    <w:uiPriority w:val="99"/>
    <w:semiHidden/>
    <w:rsid w:val="002A4B00"/>
    <w:rPr>
      <w:sz w:val="22"/>
      <w:szCs w:val="22"/>
    </w:rPr>
  </w:style>
  <w:style w:type="paragraph" w:styleId="Textbubliny">
    <w:name w:val="Balloon Text"/>
    <w:basedOn w:val="Normln"/>
    <w:link w:val="TextbublinyChar"/>
    <w:uiPriority w:val="99"/>
    <w:semiHidden/>
    <w:unhideWhenUsed/>
    <w:rsid w:val="00CD39F4"/>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CD39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930</Words>
  <Characters>5492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Smrčková Hana</dc:creator>
  <cp:lastModifiedBy>Nedomová Jana</cp:lastModifiedBy>
  <cp:revision>6</cp:revision>
  <dcterms:created xsi:type="dcterms:W3CDTF">2020-10-01T11:34:00Z</dcterms:created>
  <dcterms:modified xsi:type="dcterms:W3CDTF">2020-10-08T07:43:00Z</dcterms:modified>
</cp:coreProperties>
</file>