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3C3CC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3C3CC5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3C3CC5">
        <w:rPr>
          <w:rFonts w:ascii="Calibri" w:eastAsia="Calibri" w:hAnsi="Calibri" w:cs="Calibri"/>
          <w:color w:val="auto"/>
        </w:rPr>
        <w:t>01963/2020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B61BD1">
        <w:rPr>
          <w:rFonts w:ascii="Times New Roman" w:eastAsia="Times New Roman" w:hAnsi="Times New Roman" w:cs="Times New Roman"/>
          <w:color w:val="auto"/>
          <w:sz w:val="28"/>
        </w:rPr>
        <w:t>praktickém vyučování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F452D3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3C3CC5" w:rsidP="003C3CC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3C3CC5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042D29" w:rsidRPr="00FE28E1" w:rsidTr="00042D29">
        <w:trPr>
          <w:trHeight w:val="310"/>
        </w:trPr>
        <w:tc>
          <w:tcPr>
            <w:tcW w:w="9930" w:type="dxa"/>
            <w:gridSpan w:val="2"/>
          </w:tcPr>
          <w:p w:rsidR="00042D29" w:rsidRPr="00807820" w:rsidRDefault="00042D29" w:rsidP="00F452D3">
            <w:pPr>
              <w:pStyle w:val="Nadpis2"/>
              <w:shd w:val="clear" w:color="auto" w:fill="FFFFFF"/>
              <w:spacing w:before="0" w:after="72"/>
              <w:rPr>
                <w:color w:val="auto"/>
                <w:sz w:val="24"/>
                <w:szCs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  <w:r w:rsidRPr="008078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078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52D3" w:rsidRPr="008078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ČSAD Havířov, a. s.</w:t>
            </w:r>
          </w:p>
        </w:tc>
      </w:tr>
      <w:tr w:rsidR="00042D29" w:rsidRPr="00FE28E1" w:rsidTr="00042D29">
        <w:trPr>
          <w:trHeight w:val="228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042D29" w:rsidRPr="00807820" w:rsidRDefault="00F452D3" w:rsidP="00E4246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0782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U Stadionu 1654/8, 736 01 Havířov-Podlesí</w:t>
            </w:r>
          </w:p>
        </w:tc>
      </w:tr>
      <w:tr w:rsidR="00042D29" w:rsidRPr="00FE28E1" w:rsidTr="00042D29">
        <w:trPr>
          <w:trHeight w:val="300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042D29" w:rsidRPr="00807820" w:rsidRDefault="00807820" w:rsidP="00042D2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45192081</w:t>
            </w:r>
          </w:p>
        </w:tc>
      </w:tr>
      <w:tr w:rsidR="00042D29" w:rsidRPr="00FE28E1" w:rsidTr="00042D29">
        <w:trPr>
          <w:trHeight w:val="231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042D29" w:rsidRPr="00807820" w:rsidRDefault="00807820" w:rsidP="00042D2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CZ45192081</w:t>
            </w:r>
          </w:p>
        </w:tc>
      </w:tr>
      <w:tr w:rsidR="00042D29" w:rsidRPr="00FE28E1" w:rsidTr="00042D29">
        <w:trPr>
          <w:trHeight w:val="255"/>
        </w:trPr>
        <w:tc>
          <w:tcPr>
            <w:tcW w:w="1890" w:type="dxa"/>
          </w:tcPr>
          <w:p w:rsidR="00042D29" w:rsidRPr="00807820" w:rsidRDefault="00042D29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</w:tcPr>
          <w:p w:rsidR="00042D29" w:rsidRPr="00807820" w:rsidRDefault="00807820" w:rsidP="00D64B2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Ing. Pavla </w:t>
            </w:r>
            <w:proofErr w:type="spellStart"/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Struhalová</w:t>
            </w:r>
            <w:proofErr w:type="spellEnd"/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místopředseda představenstva</w:t>
            </w:r>
          </w:p>
        </w:tc>
      </w:tr>
      <w:tr w:rsidR="00042D29" w:rsidRPr="00FE28E1" w:rsidTr="00042D29">
        <w:trPr>
          <w:trHeight w:val="255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042D29" w:rsidRPr="00807820" w:rsidRDefault="00807820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Komerční banka a.s.</w:t>
            </w:r>
          </w:p>
        </w:tc>
      </w:tr>
      <w:tr w:rsidR="00042D29" w:rsidRPr="00FE28E1" w:rsidTr="00042D29">
        <w:trPr>
          <w:trHeight w:val="240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042D29" w:rsidRPr="00807820" w:rsidRDefault="003C3CC5" w:rsidP="003C3CC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xxxxxxx</w:t>
            </w:r>
            <w:proofErr w:type="spellEnd"/>
            <w:r w:rsidR="00807820" w:rsidRPr="008078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xxxx</w:t>
            </w:r>
            <w:proofErr w:type="spellEnd"/>
          </w:p>
        </w:tc>
      </w:tr>
      <w:tr w:rsidR="00042D29" w:rsidRPr="00FE28E1" w:rsidTr="00042D29">
        <w:trPr>
          <w:trHeight w:val="270"/>
        </w:trPr>
        <w:tc>
          <w:tcPr>
            <w:tcW w:w="1890" w:type="dxa"/>
          </w:tcPr>
          <w:p w:rsidR="00042D29" w:rsidRPr="00807820" w:rsidRDefault="00042D29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042D29" w:rsidRPr="00807820" w:rsidRDefault="003C3CC5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</w:p>
        </w:tc>
      </w:tr>
      <w:tr w:rsidR="00042D29" w:rsidRPr="00FE28E1" w:rsidTr="00042D29">
        <w:trPr>
          <w:trHeight w:val="330"/>
        </w:trPr>
        <w:tc>
          <w:tcPr>
            <w:tcW w:w="9930" w:type="dxa"/>
            <w:gridSpan w:val="2"/>
          </w:tcPr>
          <w:p w:rsidR="00042D29" w:rsidRPr="007D3FD3" w:rsidRDefault="00042D29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24738" w:rsidRPr="00224738" w:rsidRDefault="00D43BE1" w:rsidP="00224738">
      <w:pPr>
        <w:rPr>
          <w:rFonts w:ascii="Times New Roman" w:hAnsi="Times New Roman" w:cs="Times New Roman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10094">
        <w:rPr>
          <w:rFonts w:ascii="Times New Roman" w:hAnsi="Times New Roman" w:cs="Times New Roman"/>
          <w:sz w:val="24"/>
          <w:szCs w:val="24"/>
        </w:rPr>
        <w:t xml:space="preserve">41-55-H/01 </w:t>
      </w:r>
      <w:r w:rsidR="00910094">
        <w:rPr>
          <w:rFonts w:ascii="Times New Roman" w:hAnsi="Times New Roman" w:cs="Times New Roman"/>
          <w:sz w:val="24"/>
          <w:szCs w:val="24"/>
        </w:rPr>
        <w:tab/>
      </w:r>
      <w:r w:rsidR="00224738" w:rsidRPr="00224738">
        <w:rPr>
          <w:rFonts w:ascii="Times New Roman" w:hAnsi="Times New Roman" w:cs="Times New Roman"/>
          <w:sz w:val="24"/>
          <w:szCs w:val="24"/>
        </w:rPr>
        <w:t>Opravář zemědělských strojů</w:t>
      </w:r>
    </w:p>
    <w:p w:rsidR="00923158" w:rsidRDefault="00BE1EC6" w:rsidP="00D64B2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23158" w:rsidRPr="00807820" w:rsidRDefault="00D43BE1" w:rsidP="00D64B20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7D3F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3C3C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807820" w:rsidRPr="00807820">
        <w:rPr>
          <w:rFonts w:ascii="Times New Roman" w:hAnsi="Times New Roman" w:cs="Times New Roman"/>
          <w:color w:val="auto"/>
          <w:sz w:val="24"/>
          <w:szCs w:val="24"/>
        </w:rPr>
        <w:t>Těšínská 911, 739 34 Šenov</w:t>
      </w:r>
    </w:p>
    <w:p w:rsidR="00D64B20" w:rsidRPr="00BE1EC6" w:rsidRDefault="00D64B20" w:rsidP="00D64B2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9C68BE">
        <w:rPr>
          <w:rFonts w:ascii="Times New Roman" w:hAnsi="Times New Roman" w:cs="Times New Roman"/>
          <w:color w:val="auto"/>
          <w:sz w:val="24"/>
        </w:rPr>
        <w:t xml:space="preserve">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 xml:space="preserve">učitele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B04E8B">
        <w:rPr>
          <w:rFonts w:ascii="Times New Roman" w:hAnsi="Times New Roman" w:cs="Times New Roman"/>
          <w:color w:val="auto"/>
          <w:sz w:val="24"/>
        </w:rPr>
        <w:t xml:space="preserve">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</w:t>
      </w:r>
      <w:r w:rsidR="008A4582">
        <w:rPr>
          <w:rFonts w:ascii="Times New Roman" w:hAnsi="Times New Roman" w:cs="Times New Roman"/>
          <w:color w:val="auto"/>
          <w:sz w:val="24"/>
        </w:rPr>
        <w:t>o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8A4582">
        <w:rPr>
          <w:rFonts w:ascii="Times New Roman" w:hAnsi="Times New Roman" w:cs="Times New Roman"/>
          <w:color w:val="auto"/>
          <w:sz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B61BD1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9706B" w:rsidRPr="00FE28E1" w:rsidRDefault="00B9706B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0467F7" w:rsidRDefault="00F430B8" w:rsidP="000467F7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</w:t>
      </w:r>
      <w:r w:rsidR="000467F7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0467F7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přestávky.</w:t>
      </w:r>
      <w:r w:rsidR="000467F7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5A5193" w:rsidRPr="00FE28E1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</w:t>
      </w:r>
      <w:r w:rsidR="008A4582">
        <w:rPr>
          <w:rFonts w:ascii="Times New Roman" w:hAnsi="Times New Roman" w:cs="Times New Roman"/>
          <w:color w:val="auto"/>
          <w:sz w:val="24"/>
        </w:rPr>
        <w:t>praktického vyučování (odborného výcviku)</w:t>
      </w:r>
      <w:r w:rsidR="006749FF">
        <w:rPr>
          <w:rFonts w:ascii="Times New Roman" w:hAnsi="Times New Roman" w:cs="Times New Roman"/>
          <w:color w:val="auto"/>
          <w:sz w:val="24"/>
        </w:rPr>
        <w:t xml:space="preserve">, nebo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 xml:space="preserve">učitel </w:t>
      </w:r>
      <w:r w:rsidR="008A4582">
        <w:rPr>
          <w:rFonts w:ascii="Times New Roman" w:hAnsi="Times New Roman" w:cs="Times New Roman"/>
          <w:color w:val="auto"/>
          <w:sz w:val="24"/>
        </w:rPr>
        <w:t xml:space="preserve"> praktického</w:t>
      </w:r>
      <w:proofErr w:type="gramEnd"/>
      <w:r w:rsidR="008A4582">
        <w:rPr>
          <w:rFonts w:ascii="Times New Roman" w:hAnsi="Times New Roman" w:cs="Times New Roman"/>
          <w:color w:val="auto"/>
          <w:sz w:val="24"/>
        </w:rPr>
        <w:t xml:space="preserve"> vyučování (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  <w:r w:rsidR="008A4582">
        <w:rPr>
          <w:rFonts w:ascii="Times New Roman" w:hAnsi="Times New Roman" w:cs="Times New Roman"/>
          <w:color w:val="auto"/>
          <w:sz w:val="24"/>
        </w:rPr>
        <w:t>)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B61BD1">
        <w:rPr>
          <w:rFonts w:ascii="Times New Roman" w:hAnsi="Times New Roman" w:cs="Times New Roman"/>
          <w:b/>
          <w:color w:val="auto"/>
          <w:sz w:val="28"/>
          <w:szCs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F81F16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D54606" w:rsidRDefault="00D54606" w:rsidP="00D54606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D54606" w:rsidRDefault="00651CC4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D54606" w:rsidRDefault="001338BE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praktického vyučování.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odst.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a) 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základními pojmy, zásadami a zp</w:t>
      </w:r>
      <w:r>
        <w:rPr>
          <w:rFonts w:ascii="Times New Roman" w:hAnsi="Times New Roman" w:cs="Times New Roman"/>
          <w:color w:val="auto"/>
          <w:sz w:val="24"/>
          <w:szCs w:val="24"/>
        </w:rPr>
        <w:t>ůsoby pedagogické práce s žákem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c)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, způsobem a cílem provádění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D54606">
      <w:pPr>
        <w:pStyle w:val="Odstavecseseznamem"/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3582" w:rsidRDefault="00B514E0" w:rsidP="008A4582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</w:t>
      </w:r>
    </w:p>
    <w:p w:rsidR="00B514E0" w:rsidRPr="00D54606" w:rsidRDefault="00B514E0" w:rsidP="007F3582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zdraví v souvislosti s konkrétním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D54606" w:rsidRDefault="00B514E0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0FA5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8425F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D54606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Pověřený pracovník školy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 xml:space="preserve"> (popř. žák vykonávající praxi)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 ukončení 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0A244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44E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6C084C" w:rsidRPr="000A244E">
        <w:rPr>
          <w:rFonts w:ascii="Times New Roman" w:hAnsi="Times New Roman" w:cs="Times New Roman"/>
          <w:color w:val="auto"/>
          <w:sz w:val="24"/>
          <w:szCs w:val="24"/>
        </w:rPr>
        <w:t>vedenou činnost dle článku 4.9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645926" w:rsidRPr="000A24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126BC" w:rsidRPr="000A244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</w:t>
      </w: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5926" w:rsidRDefault="00645926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0A244E" w:rsidRDefault="000A244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0A244E" w:rsidRDefault="000A244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</w:t>
      </w:r>
      <w:r w:rsidR="00042D29">
        <w:rPr>
          <w:rFonts w:ascii="Times New Roman" w:hAnsi="Times New Roman" w:cs="Times New Roman"/>
          <w:b/>
          <w:color w:val="auto"/>
          <w:sz w:val="24"/>
          <w:szCs w:val="24"/>
        </w:rPr>
        <w:t>od 18. září 2020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dobu neurčitou. 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D54606" w:rsidRDefault="003D7C37" w:rsidP="000A244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6C084C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6C084C" w:rsidRPr="00FE28E1" w:rsidRDefault="006C084C" w:rsidP="006C084C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6C084C" w:rsidRDefault="006C084C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6C084C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6C084C" w:rsidRPr="004B4043" w:rsidRDefault="006C084C" w:rsidP="00D54606">
      <w:pPr>
        <w:tabs>
          <w:tab w:val="left" w:pos="426"/>
        </w:tabs>
        <w:spacing w:line="240" w:lineRule="auto"/>
        <w:ind w:right="113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6C084C" w:rsidRPr="00D54606" w:rsidRDefault="006C084C" w:rsidP="00D54606">
      <w:pPr>
        <w:pStyle w:val="m3081803161160544168gmail-msolistparagraph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hanging="284"/>
        <w:jc w:val="both"/>
        <w:rPr>
          <w:sz w:val="22"/>
        </w:rPr>
      </w:pPr>
      <w:r w:rsidRPr="00D54606">
        <w:rPr>
          <w:sz w:val="22"/>
        </w:rPr>
        <w:t xml:space="preserve">Smluvní strany jsou odpovědné za dodržování povinností v souvislosti s platnými právními předpisy, kterými se řídí ochrana osobních údajů žáků  a/nebo zaměstnanců a/nebo smluvních partnerů a/nebo  jiných fyzických osob  (např. Nařízení EU č. 679/2016, obecné nařízení o ochraně osobních  údajů),  (dále jen  „Osobní </w:t>
      </w:r>
      <w:proofErr w:type="gramStart"/>
      <w:r w:rsidRPr="00D54606">
        <w:rPr>
          <w:sz w:val="22"/>
        </w:rPr>
        <w:t>údaje“).Smluvní</w:t>
      </w:r>
      <w:proofErr w:type="gramEnd"/>
      <w:r w:rsidRPr="00D54606">
        <w:rPr>
          <w:sz w:val="22"/>
        </w:rPr>
        <w:t xml:space="preserve"> strany prohlašují, že předmětem této smlouvy není zpracování Osobních údajů </w:t>
      </w:r>
      <w:r w:rsidR="00D54606">
        <w:rPr>
          <w:sz w:val="22"/>
        </w:rPr>
        <w:t>p</w:t>
      </w:r>
      <w:r w:rsidRPr="00D54606">
        <w:rPr>
          <w:sz w:val="22"/>
        </w:rPr>
        <w:t>oskytovatelem na žádost školy.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D54606" w:rsidRDefault="00E871B1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 w:rsidRPr="00D54606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D54606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Příloha: </w:t>
      </w:r>
    </w:p>
    <w:p w:rsidR="00081B60" w:rsidRPr="00FE28E1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Rozpis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 xml:space="preserve"> (seznam) žáků nastupujících na </w:t>
      </w:r>
      <w:proofErr w:type="spellStart"/>
      <w:r w:rsidR="00B61C0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>Px</w:t>
      </w:r>
      <w:proofErr w:type="spellEnd"/>
    </w:p>
    <w:p w:rsidR="00931392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Dekret</w:t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 jmenování do funkce instruktoru žáků</w:t>
      </w:r>
    </w:p>
    <w:p w:rsidR="00ED59EB" w:rsidRPr="00D64B20" w:rsidRDefault="0056051B" w:rsidP="00D64B2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Pr="00FE28E1" w:rsidRDefault="004B21FD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</w:t>
      </w:r>
      <w:r w:rsidR="00042D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dne …………………………</w:t>
      </w:r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3C3CC5" w:rsidRDefault="003C3CC5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3C3CC5" w:rsidRDefault="003C3CC5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3C3CC5" w:rsidRPr="00FE28E1" w:rsidRDefault="003C3CC5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FE28E1" w:rsidSect="007D3FD3">
      <w:pgSz w:w="11906" w:h="16838"/>
      <w:pgMar w:top="964" w:right="851" w:bottom="964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54D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9" w15:restartNumberingAfterBreak="0">
    <w:nsid w:val="360F0BD7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0" w15:restartNumberingAfterBreak="0">
    <w:nsid w:val="36CE47E0"/>
    <w:multiLevelType w:val="hybridMultilevel"/>
    <w:tmpl w:val="3274D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765D5"/>
    <w:multiLevelType w:val="multilevel"/>
    <w:tmpl w:val="FA1EFAC8"/>
    <w:lvl w:ilvl="0">
      <w:start w:val="4"/>
      <w:numFmt w:val="decimal"/>
      <w:lvlText w:val="%1."/>
      <w:lvlJc w:val="left"/>
      <w:pPr>
        <w:ind w:left="208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928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648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368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088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808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528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48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68" w:firstLine="6300"/>
      </w:pPr>
      <w:rPr>
        <w:rFonts w:hint="default"/>
        <w:vertAlign w:val="baseline"/>
      </w:rPr>
    </w:lvl>
  </w:abstractNum>
  <w:abstractNum w:abstractNumId="12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424064B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5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A5D236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7" w15:restartNumberingAfterBreak="0">
    <w:nsid w:val="4BF82235"/>
    <w:multiLevelType w:val="hybridMultilevel"/>
    <w:tmpl w:val="F940BC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C4F2E60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9" w15:restartNumberingAfterBreak="0">
    <w:nsid w:val="538B374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1360CCF"/>
    <w:multiLevelType w:val="hybridMultilevel"/>
    <w:tmpl w:val="17789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6635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3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4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5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6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92660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20"/>
  </w:num>
  <w:num w:numId="7">
    <w:abstractNumId w:val="4"/>
  </w:num>
  <w:num w:numId="8">
    <w:abstractNumId w:val="6"/>
  </w:num>
  <w:num w:numId="9">
    <w:abstractNumId w:val="0"/>
  </w:num>
  <w:num w:numId="10">
    <w:abstractNumId w:val="24"/>
  </w:num>
  <w:num w:numId="11">
    <w:abstractNumId w:val="7"/>
  </w:num>
  <w:num w:numId="12">
    <w:abstractNumId w:val="12"/>
  </w:num>
  <w:num w:numId="13">
    <w:abstractNumId w:val="25"/>
  </w:num>
  <w:num w:numId="14">
    <w:abstractNumId w:val="23"/>
  </w:num>
  <w:num w:numId="15">
    <w:abstractNumId w:val="26"/>
  </w:num>
  <w:num w:numId="16">
    <w:abstractNumId w:val="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7"/>
  </w:num>
  <w:num w:numId="21">
    <w:abstractNumId w:val="10"/>
  </w:num>
  <w:num w:numId="22">
    <w:abstractNumId w:val="8"/>
  </w:num>
  <w:num w:numId="23">
    <w:abstractNumId w:val="19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2D29"/>
    <w:rsid w:val="000467F7"/>
    <w:rsid w:val="000523BF"/>
    <w:rsid w:val="00061DC8"/>
    <w:rsid w:val="00081B60"/>
    <w:rsid w:val="00087B87"/>
    <w:rsid w:val="000A244E"/>
    <w:rsid w:val="000C2D46"/>
    <w:rsid w:val="000C50A3"/>
    <w:rsid w:val="000D7439"/>
    <w:rsid w:val="001126BC"/>
    <w:rsid w:val="001338BE"/>
    <w:rsid w:val="0013712D"/>
    <w:rsid w:val="00160BF6"/>
    <w:rsid w:val="00161979"/>
    <w:rsid w:val="0018080F"/>
    <w:rsid w:val="001B3DED"/>
    <w:rsid w:val="001E2A03"/>
    <w:rsid w:val="001F0FA5"/>
    <w:rsid w:val="00224738"/>
    <w:rsid w:val="0022710C"/>
    <w:rsid w:val="00242D8C"/>
    <w:rsid w:val="00264182"/>
    <w:rsid w:val="00296C43"/>
    <w:rsid w:val="002A0B4E"/>
    <w:rsid w:val="0032149E"/>
    <w:rsid w:val="00370329"/>
    <w:rsid w:val="003774C8"/>
    <w:rsid w:val="00396414"/>
    <w:rsid w:val="003B4A3E"/>
    <w:rsid w:val="003C170D"/>
    <w:rsid w:val="003C3CC5"/>
    <w:rsid w:val="003D37D6"/>
    <w:rsid w:val="003D7C37"/>
    <w:rsid w:val="003F3A50"/>
    <w:rsid w:val="00432F5F"/>
    <w:rsid w:val="004633AD"/>
    <w:rsid w:val="00465647"/>
    <w:rsid w:val="00491290"/>
    <w:rsid w:val="004B21FD"/>
    <w:rsid w:val="004B579C"/>
    <w:rsid w:val="005014B7"/>
    <w:rsid w:val="00505D87"/>
    <w:rsid w:val="00543A9E"/>
    <w:rsid w:val="00555152"/>
    <w:rsid w:val="0056051B"/>
    <w:rsid w:val="00581075"/>
    <w:rsid w:val="005810DF"/>
    <w:rsid w:val="005845DB"/>
    <w:rsid w:val="005A5193"/>
    <w:rsid w:val="006362C6"/>
    <w:rsid w:val="00645926"/>
    <w:rsid w:val="00651CC4"/>
    <w:rsid w:val="0067333F"/>
    <w:rsid w:val="006749FF"/>
    <w:rsid w:val="006760B5"/>
    <w:rsid w:val="006C084C"/>
    <w:rsid w:val="006C1AB5"/>
    <w:rsid w:val="006D2DCE"/>
    <w:rsid w:val="006E5E2F"/>
    <w:rsid w:val="007353F1"/>
    <w:rsid w:val="00740C58"/>
    <w:rsid w:val="007526ED"/>
    <w:rsid w:val="007A7BC1"/>
    <w:rsid w:val="007B5F88"/>
    <w:rsid w:val="007D3FD3"/>
    <w:rsid w:val="007F3582"/>
    <w:rsid w:val="007F529B"/>
    <w:rsid w:val="00807820"/>
    <w:rsid w:val="00824FB3"/>
    <w:rsid w:val="0083718E"/>
    <w:rsid w:val="008425F9"/>
    <w:rsid w:val="00844367"/>
    <w:rsid w:val="00853271"/>
    <w:rsid w:val="0086707A"/>
    <w:rsid w:val="0088420D"/>
    <w:rsid w:val="008A33F0"/>
    <w:rsid w:val="008A4582"/>
    <w:rsid w:val="009006C0"/>
    <w:rsid w:val="00903AC9"/>
    <w:rsid w:val="00910094"/>
    <w:rsid w:val="00923158"/>
    <w:rsid w:val="00931392"/>
    <w:rsid w:val="00945DA9"/>
    <w:rsid w:val="009864B6"/>
    <w:rsid w:val="009879EE"/>
    <w:rsid w:val="00996460"/>
    <w:rsid w:val="009A4C65"/>
    <w:rsid w:val="009C68BE"/>
    <w:rsid w:val="00A33766"/>
    <w:rsid w:val="00A814A1"/>
    <w:rsid w:val="00A82A6D"/>
    <w:rsid w:val="00A966AD"/>
    <w:rsid w:val="00AA4E85"/>
    <w:rsid w:val="00AD2F1D"/>
    <w:rsid w:val="00AF13AE"/>
    <w:rsid w:val="00AF3447"/>
    <w:rsid w:val="00B02D97"/>
    <w:rsid w:val="00B04E8B"/>
    <w:rsid w:val="00B514E0"/>
    <w:rsid w:val="00B61BD1"/>
    <w:rsid w:val="00B61C02"/>
    <w:rsid w:val="00B7421C"/>
    <w:rsid w:val="00B84536"/>
    <w:rsid w:val="00B9706B"/>
    <w:rsid w:val="00BC3646"/>
    <w:rsid w:val="00BD3FCA"/>
    <w:rsid w:val="00BD465F"/>
    <w:rsid w:val="00BE1EC6"/>
    <w:rsid w:val="00C4096C"/>
    <w:rsid w:val="00C535E2"/>
    <w:rsid w:val="00CC094A"/>
    <w:rsid w:val="00CF5C65"/>
    <w:rsid w:val="00D077E4"/>
    <w:rsid w:val="00D36E5B"/>
    <w:rsid w:val="00D43BE1"/>
    <w:rsid w:val="00D54606"/>
    <w:rsid w:val="00D64B20"/>
    <w:rsid w:val="00D67726"/>
    <w:rsid w:val="00D966AB"/>
    <w:rsid w:val="00DC6880"/>
    <w:rsid w:val="00E0377A"/>
    <w:rsid w:val="00E05642"/>
    <w:rsid w:val="00E21A8F"/>
    <w:rsid w:val="00E338E9"/>
    <w:rsid w:val="00E42460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59EB"/>
    <w:rsid w:val="00F3378D"/>
    <w:rsid w:val="00F430B8"/>
    <w:rsid w:val="00F452D3"/>
    <w:rsid w:val="00F5235C"/>
    <w:rsid w:val="00F70F32"/>
    <w:rsid w:val="00F81F16"/>
    <w:rsid w:val="00FE082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7E"/>
  <w15:docId w15:val="{B2D045B9-AD1E-43D0-8142-406139A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6C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2018-03-02T12:45:00Z</cp:lastPrinted>
  <dcterms:created xsi:type="dcterms:W3CDTF">2020-10-08T07:27:00Z</dcterms:created>
  <dcterms:modified xsi:type="dcterms:W3CDTF">2020-10-08T07:29:00Z</dcterms:modified>
</cp:coreProperties>
</file>