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16662279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FD61AB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05218F5C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>j. 2229/20/CN</w:t>
      </w:r>
      <w:r w:rsidR="004E71D6">
        <w:rPr>
          <w:rFonts w:cstheme="minorHAnsi"/>
          <w:b/>
          <w:bCs/>
          <w:sz w:val="28"/>
        </w:rPr>
        <w:t xml:space="preserve"> ze dne 8.6.2020</w:t>
      </w:r>
    </w:p>
    <w:p w14:paraId="4043B7D2" w14:textId="3D67CB4A" w:rsidR="00557832" w:rsidRDefault="008C27C2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E71D6">
        <w:t>VÝMĚNA OKEN DM II KARLOVARSKÁ</w:t>
      </w:r>
      <w:r w:rsidR="00557832" w:rsidRPr="00070556">
        <w:rPr>
          <w:rFonts w:eastAsia="Times New Roman" w:cstheme="minorHAnsi"/>
          <w:sz w:val="18"/>
          <w:szCs w:val="24"/>
          <w:lang w:eastAsia="ar-SA"/>
        </w:rPr>
        <w:t xml:space="preserve"> 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0791976D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00847BB1" w:rsidR="00070556" w:rsidRDefault="007C2839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OKNOSTYL group 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6B97AED" w:rsidR="00070556" w:rsidRPr="007C2839" w:rsidRDefault="007C2839" w:rsidP="006B59C7">
            <w:pPr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Tišnovská 2029/51, 664 34 Kuřim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22EF786E" w:rsidR="00070556" w:rsidRPr="007C2839" w:rsidRDefault="007C2839" w:rsidP="006B59C7">
            <w:pPr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27689719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43F10" w:rsidRDefault="00557832" w:rsidP="00557832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0DEF9C33" w:rsidR="00557832" w:rsidRPr="007C2839" w:rsidRDefault="007C2839" w:rsidP="00557832">
            <w:pPr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CZ27689719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35BD0D18" w:rsidR="00070556" w:rsidRPr="00443F10" w:rsidRDefault="007C2839" w:rsidP="007C2839">
            <w:pPr>
              <w:ind w:left="-66"/>
              <w:rPr>
                <w:rFonts w:cstheme="minorHAnsi"/>
                <w:sz w:val="20"/>
              </w:rPr>
            </w:pPr>
            <w:r>
              <w:rPr>
                <w:sz w:val="20"/>
                <w:szCs w:val="20"/>
              </w:rPr>
              <w:t>vedený</w:t>
            </w:r>
            <w:r w:rsidRPr="007C2839">
              <w:rPr>
                <w:sz w:val="20"/>
                <w:szCs w:val="20"/>
              </w:rPr>
              <w:t xml:space="preserve"> krajským soudem v Brně, oddíl C, vložka 52299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EDA3A57" w:rsidR="00070556" w:rsidRPr="007C2839" w:rsidRDefault="007C2839" w:rsidP="007C2839">
            <w:pPr>
              <w:ind w:left="39"/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Ing. Tomášem Mazelem, jednatelem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3E41C72E" w:rsidR="00070556" w:rsidRPr="007C2839" w:rsidRDefault="00070556" w:rsidP="007C2839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58D10227" w:rsidR="00727E5D" w:rsidRPr="004E71D6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Článek </w:t>
      </w:r>
      <w:r w:rsidR="004E71D6" w:rsidRPr="004E71D6">
        <w:rPr>
          <w:rFonts w:asciiTheme="minorHAnsi" w:hAnsiTheme="minorHAnsi" w:cstheme="minorHAnsi"/>
          <w:b/>
          <w:i/>
          <w:sz w:val="24"/>
          <w:szCs w:val="24"/>
        </w:rPr>
        <w:t>VI</w:t>
      </w:r>
      <w:r w:rsidR="00070556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, odstavec „Dokončení stavebních prací“ </w:t>
      </w:r>
      <w:r w:rsidR="004556DB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se </w:t>
      </w:r>
      <w:r w:rsidR="00070556" w:rsidRPr="004E71D6">
        <w:rPr>
          <w:rFonts w:asciiTheme="minorHAnsi" w:hAnsiTheme="minorHAnsi" w:cstheme="minorHAnsi"/>
          <w:b/>
          <w:i/>
          <w:sz w:val="24"/>
          <w:szCs w:val="24"/>
        </w:rPr>
        <w:t>mění a nově zní: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1822D8F" w14:textId="18D10EF9" w:rsidR="00D55B63" w:rsidRPr="004E71D6" w:rsidRDefault="004E71D6" w:rsidP="004E71D6">
      <w:pPr>
        <w:pStyle w:val="Nadpis1"/>
        <w:keepLines w:val="0"/>
        <w:spacing w:before="240" w:after="120" w:line="240" w:lineRule="auto"/>
        <w:jc w:val="center"/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</w:pPr>
      <w:r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VI</w:t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 xml:space="preserve">. </w:t>
      </w:r>
      <w:r w:rsidR="00443F10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ab/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TERMÍNY PLNĚNÍ - PŘEDÁNÍ STAVENIŠTĚ, DOKONČENÍ A PŘEDÁNÍ DÍLA</w:t>
      </w:r>
    </w:p>
    <w:p w14:paraId="08E42118" w14:textId="688A6CE6" w:rsidR="004E71D6" w:rsidRPr="004E71D6" w:rsidRDefault="00ED7000" w:rsidP="00FD61AB">
      <w:pPr>
        <w:spacing w:before="240" w:after="600"/>
        <w:ind w:left="3402" w:hanging="2693"/>
        <w:rPr>
          <w:b/>
        </w:rPr>
      </w:pPr>
      <w:r w:rsidRPr="00FE2A43">
        <w:rPr>
          <w:b/>
          <w:u w:val="single"/>
        </w:rPr>
        <w:t>Dokončení stavebních prací</w:t>
      </w:r>
      <w:r w:rsidRPr="00FE2A43">
        <w:rPr>
          <w:b/>
        </w:rPr>
        <w:t>:</w:t>
      </w:r>
      <w:r w:rsidRPr="00FE2A43">
        <w:rPr>
          <w:b/>
        </w:rPr>
        <w:tab/>
      </w:r>
      <w:r w:rsidR="004E71D6">
        <w:rPr>
          <w:b/>
        </w:rPr>
        <w:tab/>
      </w:r>
      <w:r w:rsidR="004E71D6">
        <w:rPr>
          <w:b/>
        </w:rPr>
        <w:tab/>
      </w:r>
      <w:r w:rsidR="004E71D6">
        <w:rPr>
          <w:b/>
        </w:rPr>
        <w:tab/>
      </w:r>
      <w:r w:rsidRPr="00E542E8">
        <w:rPr>
          <w:b/>
          <w:u w:val="single"/>
        </w:rPr>
        <w:t xml:space="preserve">nejpozději do </w:t>
      </w:r>
      <w:r>
        <w:rPr>
          <w:b/>
          <w:u w:val="single"/>
        </w:rPr>
        <w:t>3</w:t>
      </w:r>
      <w:r w:rsidR="00FD61AB">
        <w:rPr>
          <w:b/>
          <w:u w:val="single"/>
        </w:rPr>
        <w:t>1</w:t>
      </w:r>
      <w:r w:rsidRPr="00E542E8">
        <w:rPr>
          <w:b/>
          <w:u w:val="single"/>
        </w:rPr>
        <w:t xml:space="preserve">. </w:t>
      </w:r>
      <w:r w:rsidR="00FD61AB">
        <w:rPr>
          <w:b/>
          <w:u w:val="single"/>
        </w:rPr>
        <w:t>10</w:t>
      </w:r>
      <w:r w:rsidRPr="00E542E8">
        <w:rPr>
          <w:b/>
          <w:u w:val="single"/>
        </w:rPr>
        <w:t>. 2020.</w:t>
      </w:r>
      <w:r w:rsidRPr="00FE2A43">
        <w:rPr>
          <w:b/>
        </w:rPr>
        <w:t xml:space="preserve">  </w:t>
      </w:r>
    </w:p>
    <w:p w14:paraId="44A1720D" w14:textId="77777777" w:rsidR="00867844" w:rsidRPr="00116D49" w:rsidRDefault="0086784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E08762B" w:rsidR="009D60BE" w:rsidRPr="00447114" w:rsidRDefault="009D60BE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FD61AB">
        <w:rPr>
          <w:rFonts w:asciiTheme="minorHAnsi" w:hAnsiTheme="minorHAnsi" w:cstheme="minorHAnsi"/>
          <w:sz w:val="22"/>
          <w:szCs w:val="22"/>
        </w:rPr>
        <w:t>2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6899C61B" w:rsidR="00EF3340" w:rsidRPr="004C6515" w:rsidRDefault="00EF3340" w:rsidP="00EF3340"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597E8A">
              <w:t xml:space="preserve"> 30. 9. 2020</w:t>
            </w:r>
            <w:bookmarkStart w:id="0" w:name="_GoBack"/>
            <w:bookmarkEnd w:id="0"/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Default="00EF3340" w:rsidP="00EF3340">
            <w:r w:rsidRPr="000F6B2F"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EF3340"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7A84DC87" w:rsidR="00EF3340" w:rsidRPr="00D4605F" w:rsidRDefault="00EF3340" w:rsidP="00EF3340">
            <w:r w:rsidRPr="00D4605F">
              <w:t>v</w:t>
            </w:r>
            <w:r w:rsidR="00500D05">
              <w:t> </w:t>
            </w:r>
            <w:r w:rsidR="004E71D6">
              <w:t>Kuřimi</w:t>
            </w:r>
            <w:r w:rsidR="00500D05">
              <w:t xml:space="preserve"> </w:t>
            </w:r>
            <w:r w:rsidR="00597E8A">
              <w:t>24. 9. 2020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7269823" w:rsidR="00EF3340" w:rsidRDefault="004E71D6" w:rsidP="00EF3340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Ing. Tomáš Mazel</w:t>
            </w:r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5533DC73" w:rsidR="00EF3340" w:rsidRPr="000F6B2F" w:rsidRDefault="004E71D6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OKNOSTYL group s.r.o.</w:t>
            </w:r>
          </w:p>
          <w:p w14:paraId="22CA8D5C" w14:textId="51352B8E" w:rsidR="00EF3340" w:rsidRDefault="004E71D6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Tišnovská 2029/51, 664 34 Kuřim</w:t>
            </w:r>
          </w:p>
          <w:p w14:paraId="4F9DBAFE" w14:textId="77777777" w:rsidR="00EF3340" w:rsidRPr="004C6515" w:rsidRDefault="00EF3340" w:rsidP="00EF3340"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8B2D" w14:textId="77777777" w:rsidR="0074667E" w:rsidRDefault="0074667E">
      <w:pPr>
        <w:spacing w:after="0" w:line="240" w:lineRule="auto"/>
      </w:pPr>
      <w:r>
        <w:separator/>
      </w:r>
    </w:p>
  </w:endnote>
  <w:endnote w:type="continuationSeparator" w:id="0">
    <w:p w14:paraId="6E830919" w14:textId="77777777" w:rsidR="0074667E" w:rsidRDefault="0074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2A9C81CA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4667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4667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BD335" w14:textId="77777777" w:rsidR="0074667E" w:rsidRDefault="0074667E">
      <w:pPr>
        <w:spacing w:after="0" w:line="240" w:lineRule="auto"/>
      </w:pPr>
      <w:r>
        <w:separator/>
      </w:r>
    </w:p>
  </w:footnote>
  <w:footnote w:type="continuationSeparator" w:id="0">
    <w:p w14:paraId="199DDCBA" w14:textId="77777777" w:rsidR="0074667E" w:rsidRDefault="0074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97E8A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67E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AEF9-0DA3-44AC-8016-239A94AB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2020-08-27T12:03:00Z</cp:lastPrinted>
  <dcterms:created xsi:type="dcterms:W3CDTF">2020-10-08T06:18:00Z</dcterms:created>
  <dcterms:modified xsi:type="dcterms:W3CDTF">2020-10-08T06:18:00Z</dcterms:modified>
</cp:coreProperties>
</file>