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0955" w:rsidRDefault="00520955" w:rsidP="00520955">
      <w:pPr>
        <w:jc w:val="center"/>
        <w:outlineLvl w:val="0"/>
        <w:rPr>
          <w:rFonts w:ascii="Arial" w:hAnsi="Arial" w:cs="Arial"/>
          <w:b/>
          <w:sz w:val="28"/>
          <w:szCs w:val="28"/>
        </w:rPr>
      </w:pPr>
      <w:r>
        <w:rPr>
          <w:rFonts w:ascii="Arial" w:hAnsi="Arial" w:cs="Arial"/>
          <w:b/>
          <w:sz w:val="28"/>
          <w:szCs w:val="28"/>
        </w:rPr>
        <w:t>VÝZVA K PODÁNÍ NABÍDKY</w:t>
      </w:r>
    </w:p>
    <w:p w:rsidR="00520955" w:rsidRDefault="00520955" w:rsidP="00520955">
      <w:pPr>
        <w:jc w:val="center"/>
        <w:rPr>
          <w:rFonts w:ascii="Arial" w:hAnsi="Arial" w:cs="Arial"/>
          <w:b/>
        </w:rPr>
      </w:pPr>
    </w:p>
    <w:p w:rsidR="00520955" w:rsidRDefault="00520955" w:rsidP="00520955">
      <w:pPr>
        <w:jc w:val="center"/>
        <w:rPr>
          <w:rFonts w:ascii="Arial" w:hAnsi="Arial" w:cs="Arial"/>
          <w:b/>
        </w:rPr>
      </w:pPr>
    </w:p>
    <w:p w:rsidR="00520955" w:rsidRDefault="00520955" w:rsidP="00520955">
      <w:pPr>
        <w:ind w:left="2130" w:hanging="2130"/>
        <w:jc w:val="both"/>
        <w:outlineLvl w:val="0"/>
        <w:rPr>
          <w:rFonts w:ascii="Arial" w:hAnsi="Arial"/>
          <w:b/>
          <w:sz w:val="28"/>
          <w:szCs w:val="28"/>
        </w:rPr>
      </w:pPr>
      <w:r>
        <w:rPr>
          <w:rFonts w:ascii="Arial" w:hAnsi="Arial" w:cs="Arial"/>
        </w:rPr>
        <w:t>Název zakázky:</w:t>
      </w:r>
      <w:r>
        <w:rPr>
          <w:rFonts w:ascii="Arial" w:hAnsi="Arial" w:cs="Arial"/>
        </w:rPr>
        <w:tab/>
      </w:r>
      <w:r w:rsidR="00ED3A35">
        <w:rPr>
          <w:rFonts w:ascii="Arial" w:hAnsi="Arial" w:cs="Arial"/>
          <w:b/>
          <w:sz w:val="28"/>
          <w:szCs w:val="28"/>
        </w:rPr>
        <w:t>Rekonstrukce sprchových koutů</w:t>
      </w:r>
    </w:p>
    <w:p w:rsidR="00520955" w:rsidRDefault="00520955" w:rsidP="00520955">
      <w:pPr>
        <w:ind w:left="2130" w:hanging="2130"/>
        <w:jc w:val="both"/>
        <w:outlineLvl w:val="0"/>
        <w:rPr>
          <w:rFonts w:ascii="Arial" w:hAnsi="Arial" w:cs="Arial"/>
          <w:b/>
          <w:caps/>
        </w:rPr>
      </w:pPr>
    </w:p>
    <w:p w:rsidR="00520955" w:rsidRDefault="00520955" w:rsidP="00520955">
      <w:pPr>
        <w:jc w:val="both"/>
        <w:rPr>
          <w:rFonts w:ascii="Arial" w:hAnsi="Arial" w:cs="Arial"/>
          <w:b/>
          <w:sz w:val="28"/>
        </w:rPr>
      </w:pPr>
      <w:r>
        <w:rPr>
          <w:rFonts w:ascii="Arial" w:hAnsi="Arial" w:cs="Arial"/>
        </w:rPr>
        <w:t xml:space="preserve">Číslo zakázky: </w:t>
      </w:r>
      <w:r>
        <w:rPr>
          <w:rFonts w:ascii="Arial" w:hAnsi="Arial" w:cs="Arial"/>
        </w:rPr>
        <w:tab/>
      </w:r>
      <w:r w:rsidR="001C450F">
        <w:rPr>
          <w:rFonts w:ascii="Arial" w:hAnsi="Arial" w:cs="Arial"/>
          <w:b/>
          <w:sz w:val="28"/>
          <w:szCs w:val="28"/>
        </w:rPr>
        <w:t>VZ/2020</w:t>
      </w:r>
      <w:r w:rsidR="009226B7">
        <w:rPr>
          <w:rFonts w:ascii="Arial" w:hAnsi="Arial" w:cs="Arial"/>
          <w:b/>
          <w:sz w:val="28"/>
          <w:szCs w:val="28"/>
        </w:rPr>
        <w:t>/2/01</w:t>
      </w:r>
    </w:p>
    <w:p w:rsidR="00520955" w:rsidRDefault="00520955" w:rsidP="00520955">
      <w:pPr>
        <w:jc w:val="both"/>
        <w:rPr>
          <w:rFonts w:ascii="Arial" w:hAnsi="Arial" w:cs="Arial"/>
          <w:b/>
        </w:rPr>
      </w:pPr>
    </w:p>
    <w:p w:rsidR="00520955" w:rsidRDefault="00520955" w:rsidP="00520955">
      <w:pPr>
        <w:ind w:left="2124" w:hanging="2124"/>
        <w:jc w:val="both"/>
        <w:rPr>
          <w:rFonts w:ascii="Arial" w:hAnsi="Arial" w:cs="Arial"/>
          <w:b/>
        </w:rPr>
      </w:pPr>
      <w:r>
        <w:rPr>
          <w:rFonts w:ascii="Arial" w:hAnsi="Arial" w:cs="Arial"/>
        </w:rPr>
        <w:t>Forma zadání:</w:t>
      </w:r>
      <w:r>
        <w:rPr>
          <w:rFonts w:ascii="Arial" w:hAnsi="Arial" w:cs="Arial"/>
        </w:rPr>
        <w:tab/>
      </w:r>
      <w:r>
        <w:rPr>
          <w:rFonts w:ascii="Arial" w:hAnsi="Arial" w:cs="Arial"/>
          <w:b/>
        </w:rPr>
        <w:t xml:space="preserve">veřejná zakázka malého rozsahu </w:t>
      </w:r>
    </w:p>
    <w:p w:rsidR="00520955" w:rsidRDefault="00520955" w:rsidP="00520955">
      <w:pPr>
        <w:rPr>
          <w:rFonts w:ascii="Arial" w:hAnsi="Arial" w:cs="Arial"/>
        </w:rPr>
      </w:pPr>
    </w:p>
    <w:p w:rsidR="00520955" w:rsidRDefault="00520955" w:rsidP="00520955">
      <w:pPr>
        <w:rPr>
          <w:rFonts w:ascii="Arial" w:hAnsi="Arial" w:cs="Arial"/>
        </w:rPr>
      </w:pPr>
    </w:p>
    <w:p w:rsidR="00520955" w:rsidRDefault="00520955" w:rsidP="00520955">
      <w:pPr>
        <w:rPr>
          <w:rFonts w:ascii="Arial" w:hAnsi="Arial" w:cs="Arial"/>
        </w:rPr>
      </w:pPr>
    </w:p>
    <w:p w:rsidR="00520955" w:rsidRDefault="00520955" w:rsidP="00520955">
      <w:pPr>
        <w:numPr>
          <w:ilvl w:val="0"/>
          <w:numId w:val="2"/>
        </w:numPr>
        <w:rPr>
          <w:rFonts w:ascii="Arial" w:hAnsi="Arial" w:cs="Arial"/>
          <w:b/>
        </w:rPr>
      </w:pPr>
      <w:r>
        <w:rPr>
          <w:rFonts w:ascii="Arial" w:hAnsi="Arial" w:cs="Arial"/>
          <w:b/>
        </w:rPr>
        <w:t>Identifikační údaje zadavatele:</w:t>
      </w:r>
    </w:p>
    <w:p w:rsidR="00520955" w:rsidRDefault="00520955" w:rsidP="00520955">
      <w:pPr>
        <w:rPr>
          <w:rFonts w:ascii="Arial" w:hAnsi="Arial" w:cs="Arial"/>
          <w:b/>
        </w:rPr>
      </w:pPr>
    </w:p>
    <w:tbl>
      <w:tblPr>
        <w:tblW w:w="10793" w:type="dxa"/>
        <w:tblLook w:val="04A0" w:firstRow="1" w:lastRow="0" w:firstColumn="1" w:lastColumn="0" w:noHBand="0" w:noVBand="1"/>
      </w:tblPr>
      <w:tblGrid>
        <w:gridCol w:w="6269"/>
        <w:gridCol w:w="4524"/>
      </w:tblGrid>
      <w:tr w:rsidR="00520955" w:rsidTr="001E7396">
        <w:tc>
          <w:tcPr>
            <w:tcW w:w="0" w:type="auto"/>
          </w:tcPr>
          <w:p w:rsidR="00520955" w:rsidRDefault="00520955" w:rsidP="0005567E">
            <w:pPr>
              <w:rPr>
                <w:rFonts w:ascii="Arial" w:hAnsi="Arial" w:cs="Arial"/>
                <w:b/>
              </w:rPr>
            </w:pPr>
            <w:r>
              <w:rPr>
                <w:rFonts w:ascii="Arial" w:hAnsi="Arial" w:cs="Arial"/>
              </w:rPr>
              <w:t>Název obchodní firmy:</w:t>
            </w:r>
          </w:p>
        </w:tc>
        <w:tc>
          <w:tcPr>
            <w:tcW w:w="4524" w:type="dxa"/>
          </w:tcPr>
          <w:p w:rsidR="00520955" w:rsidRPr="00FF66EE" w:rsidRDefault="00190249" w:rsidP="0005567E">
            <w:pPr>
              <w:rPr>
                <w:rFonts w:ascii="Arial" w:hAnsi="Arial" w:cs="Arial"/>
                <w:b/>
              </w:rPr>
            </w:pPr>
            <w:r>
              <w:rPr>
                <w:rFonts w:ascii="Arial" w:hAnsi="Arial" w:cs="Arial"/>
                <w:b/>
              </w:rPr>
              <w:t>Dětský domov a Základní škola</w:t>
            </w:r>
            <w:r w:rsidR="00F41D5C">
              <w:rPr>
                <w:rFonts w:ascii="Arial" w:hAnsi="Arial" w:cs="Arial"/>
                <w:b/>
              </w:rPr>
              <w:t xml:space="preserve"> Vizovice</w:t>
            </w:r>
          </w:p>
        </w:tc>
      </w:tr>
      <w:tr w:rsidR="00520955" w:rsidTr="001E7396">
        <w:tc>
          <w:tcPr>
            <w:tcW w:w="0" w:type="auto"/>
          </w:tcPr>
          <w:p w:rsidR="00520955" w:rsidRDefault="00520955" w:rsidP="0005567E">
            <w:pPr>
              <w:rPr>
                <w:rFonts w:ascii="Arial" w:hAnsi="Arial" w:cs="Arial"/>
                <w:b/>
              </w:rPr>
            </w:pPr>
            <w:r>
              <w:rPr>
                <w:rFonts w:ascii="Arial" w:hAnsi="Arial" w:cs="Arial"/>
              </w:rPr>
              <w:t>Sídlo:</w:t>
            </w:r>
            <w:r>
              <w:rPr>
                <w:rFonts w:ascii="Arial" w:hAnsi="Arial" w:cs="Arial"/>
              </w:rPr>
              <w:tab/>
            </w:r>
          </w:p>
        </w:tc>
        <w:tc>
          <w:tcPr>
            <w:tcW w:w="4524" w:type="dxa"/>
          </w:tcPr>
          <w:p w:rsidR="00190249" w:rsidRDefault="00190249" w:rsidP="0005567E">
            <w:pPr>
              <w:rPr>
                <w:rFonts w:ascii="Arial" w:hAnsi="Arial" w:cs="Arial"/>
                <w:b/>
              </w:rPr>
            </w:pPr>
            <w:r>
              <w:rPr>
                <w:rFonts w:ascii="Arial" w:hAnsi="Arial" w:cs="Arial"/>
                <w:b/>
              </w:rPr>
              <w:t xml:space="preserve">Masarykovo nám. 420, </w:t>
            </w:r>
          </w:p>
          <w:p w:rsidR="00520955" w:rsidRPr="00FF66EE" w:rsidRDefault="00190249" w:rsidP="0005567E">
            <w:pPr>
              <w:rPr>
                <w:rFonts w:ascii="Arial" w:hAnsi="Arial" w:cs="Arial"/>
                <w:b/>
              </w:rPr>
            </w:pPr>
            <w:r>
              <w:rPr>
                <w:rFonts w:ascii="Arial" w:hAnsi="Arial" w:cs="Arial"/>
                <w:b/>
              </w:rPr>
              <w:t>763 12 Vizovice</w:t>
            </w:r>
          </w:p>
        </w:tc>
      </w:tr>
      <w:tr w:rsidR="00520955" w:rsidTr="001E7396">
        <w:tc>
          <w:tcPr>
            <w:tcW w:w="0" w:type="auto"/>
          </w:tcPr>
          <w:p w:rsidR="00520955" w:rsidRDefault="00520955" w:rsidP="0005567E">
            <w:pPr>
              <w:rPr>
                <w:rFonts w:ascii="Arial" w:hAnsi="Arial" w:cs="Arial"/>
                <w:b/>
              </w:rPr>
            </w:pPr>
            <w:r>
              <w:rPr>
                <w:rFonts w:ascii="Arial" w:hAnsi="Arial" w:cs="Arial"/>
              </w:rPr>
              <w:t>Identifikační číslo:</w:t>
            </w:r>
          </w:p>
        </w:tc>
        <w:tc>
          <w:tcPr>
            <w:tcW w:w="4524" w:type="dxa"/>
          </w:tcPr>
          <w:p w:rsidR="00520955" w:rsidRPr="00190249" w:rsidRDefault="00190249" w:rsidP="0005567E">
            <w:pPr>
              <w:rPr>
                <w:rFonts w:ascii="Arial" w:hAnsi="Arial" w:cs="Arial"/>
                <w:b/>
              </w:rPr>
            </w:pPr>
            <w:r w:rsidRPr="00190249">
              <w:rPr>
                <w:rFonts w:ascii="Arial" w:hAnsi="Arial" w:cs="Arial"/>
                <w:b/>
              </w:rPr>
              <w:t xml:space="preserve">617 164 05  </w:t>
            </w:r>
          </w:p>
        </w:tc>
      </w:tr>
      <w:tr w:rsidR="00520955" w:rsidTr="001E7396">
        <w:tc>
          <w:tcPr>
            <w:tcW w:w="0" w:type="auto"/>
          </w:tcPr>
          <w:p w:rsidR="00520955" w:rsidRDefault="00520955" w:rsidP="0005567E">
            <w:pPr>
              <w:rPr>
                <w:rFonts w:ascii="Arial" w:hAnsi="Arial" w:cs="Arial"/>
                <w:b/>
              </w:rPr>
            </w:pPr>
            <w:r>
              <w:rPr>
                <w:rFonts w:ascii="Arial" w:hAnsi="Arial" w:cs="Arial"/>
              </w:rPr>
              <w:t>Zastoupen:</w:t>
            </w:r>
          </w:p>
        </w:tc>
        <w:tc>
          <w:tcPr>
            <w:tcW w:w="4524" w:type="dxa"/>
          </w:tcPr>
          <w:p w:rsidR="00520955" w:rsidRPr="00FF66EE" w:rsidRDefault="00190249" w:rsidP="0005567E">
            <w:pPr>
              <w:rPr>
                <w:rFonts w:ascii="Arial" w:hAnsi="Arial" w:cs="Arial"/>
                <w:b/>
              </w:rPr>
            </w:pPr>
            <w:r>
              <w:rPr>
                <w:rFonts w:ascii="Arial" w:hAnsi="Arial" w:cs="Arial"/>
                <w:b/>
              </w:rPr>
              <w:t>Mgr. Eva Čapková</w:t>
            </w:r>
          </w:p>
        </w:tc>
      </w:tr>
      <w:tr w:rsidR="00520955" w:rsidTr="001E7396">
        <w:tc>
          <w:tcPr>
            <w:tcW w:w="0" w:type="auto"/>
          </w:tcPr>
          <w:p w:rsidR="00520955" w:rsidRDefault="00520955" w:rsidP="0005567E">
            <w:pPr>
              <w:rPr>
                <w:rFonts w:ascii="Arial" w:hAnsi="Arial" w:cs="Arial"/>
                <w:b/>
              </w:rPr>
            </w:pPr>
            <w:r>
              <w:rPr>
                <w:rFonts w:ascii="Arial" w:hAnsi="Arial" w:cs="Arial"/>
              </w:rPr>
              <w:t>Kontaktní osoba:</w:t>
            </w:r>
          </w:p>
        </w:tc>
        <w:tc>
          <w:tcPr>
            <w:tcW w:w="4524" w:type="dxa"/>
          </w:tcPr>
          <w:p w:rsidR="00520955" w:rsidRPr="00FF66EE" w:rsidRDefault="00190249" w:rsidP="0005567E">
            <w:pPr>
              <w:rPr>
                <w:rFonts w:ascii="Arial" w:hAnsi="Arial" w:cs="Arial"/>
                <w:b/>
              </w:rPr>
            </w:pPr>
            <w:r>
              <w:rPr>
                <w:rFonts w:ascii="Arial" w:hAnsi="Arial" w:cs="Arial"/>
                <w:b/>
              </w:rPr>
              <w:t>Mgr. Eva Čapková</w:t>
            </w:r>
          </w:p>
        </w:tc>
      </w:tr>
      <w:tr w:rsidR="00520955" w:rsidTr="001E7396">
        <w:trPr>
          <w:trHeight w:val="278"/>
        </w:trPr>
        <w:tc>
          <w:tcPr>
            <w:tcW w:w="0" w:type="auto"/>
          </w:tcPr>
          <w:p w:rsidR="00520955" w:rsidRDefault="00520955" w:rsidP="0005567E">
            <w:pPr>
              <w:rPr>
                <w:rFonts w:ascii="Arial" w:hAnsi="Arial" w:cs="Arial"/>
              </w:rPr>
            </w:pPr>
            <w:r>
              <w:rPr>
                <w:rFonts w:ascii="Arial" w:hAnsi="Arial" w:cs="Arial"/>
              </w:rPr>
              <w:t>Telefon</w:t>
            </w:r>
            <w:r>
              <w:rPr>
                <w:rFonts w:ascii="Arial" w:hAnsi="Arial" w:cs="Arial"/>
                <w:sz w:val="22"/>
                <w:szCs w:val="22"/>
              </w:rPr>
              <w:t>:</w:t>
            </w:r>
          </w:p>
        </w:tc>
        <w:tc>
          <w:tcPr>
            <w:tcW w:w="4524" w:type="dxa"/>
          </w:tcPr>
          <w:p w:rsidR="00520955" w:rsidRPr="00FF66EE" w:rsidRDefault="00190249" w:rsidP="0005567E">
            <w:pPr>
              <w:rPr>
                <w:rFonts w:ascii="Arial" w:hAnsi="Arial" w:cs="Arial"/>
              </w:rPr>
            </w:pPr>
            <w:r>
              <w:rPr>
                <w:rFonts w:ascii="Arial" w:hAnsi="Arial" w:cs="Arial"/>
              </w:rPr>
              <w:t>774 444 380</w:t>
            </w:r>
          </w:p>
        </w:tc>
      </w:tr>
      <w:tr w:rsidR="00520955" w:rsidTr="001E7396">
        <w:tc>
          <w:tcPr>
            <w:tcW w:w="0" w:type="auto"/>
          </w:tcPr>
          <w:p w:rsidR="00520955" w:rsidRDefault="00520955" w:rsidP="0005567E">
            <w:pPr>
              <w:rPr>
                <w:rFonts w:ascii="Arial" w:hAnsi="Arial" w:cs="Arial"/>
              </w:rPr>
            </w:pPr>
            <w:r>
              <w:rPr>
                <w:rFonts w:ascii="Arial" w:hAnsi="Arial" w:cs="Arial"/>
                <w:sz w:val="22"/>
                <w:szCs w:val="22"/>
              </w:rPr>
              <w:t>E-mail:</w:t>
            </w:r>
            <w:r>
              <w:rPr>
                <w:rFonts w:ascii="Arial" w:hAnsi="Arial" w:cs="Arial"/>
                <w:sz w:val="22"/>
                <w:szCs w:val="22"/>
              </w:rPr>
              <w:tab/>
            </w:r>
          </w:p>
        </w:tc>
        <w:tc>
          <w:tcPr>
            <w:tcW w:w="4524" w:type="dxa"/>
          </w:tcPr>
          <w:p w:rsidR="00520955" w:rsidRPr="00FF66EE" w:rsidRDefault="00190249" w:rsidP="0005567E">
            <w:pPr>
              <w:rPr>
                <w:rFonts w:ascii="Arial" w:hAnsi="Arial" w:cs="Arial"/>
              </w:rPr>
            </w:pPr>
            <w:r>
              <w:rPr>
                <w:rFonts w:ascii="Arial" w:hAnsi="Arial" w:cs="Arial"/>
              </w:rPr>
              <w:t>ddzsvizovice@centrum.cz</w:t>
            </w:r>
          </w:p>
        </w:tc>
      </w:tr>
    </w:tbl>
    <w:p w:rsidR="00520955" w:rsidRDefault="00520955" w:rsidP="00520955">
      <w:pPr>
        <w:outlineLvl w:val="0"/>
        <w:rPr>
          <w:rFonts w:ascii="Arial" w:hAnsi="Arial" w:cs="Arial"/>
        </w:rPr>
      </w:pPr>
    </w:p>
    <w:p w:rsidR="00520955" w:rsidRDefault="00520955" w:rsidP="00520955">
      <w:pPr>
        <w:rPr>
          <w:rFonts w:ascii="Arial" w:hAnsi="Arial" w:cs="Arial"/>
        </w:rPr>
      </w:pPr>
    </w:p>
    <w:p w:rsidR="00520955" w:rsidRDefault="00520955" w:rsidP="00520955">
      <w:pPr>
        <w:numPr>
          <w:ilvl w:val="0"/>
          <w:numId w:val="2"/>
        </w:numPr>
        <w:rPr>
          <w:rFonts w:ascii="Arial" w:hAnsi="Arial" w:cs="Arial"/>
          <w:b/>
        </w:rPr>
      </w:pPr>
      <w:r>
        <w:rPr>
          <w:rFonts w:ascii="Arial" w:hAnsi="Arial" w:cs="Arial"/>
          <w:b/>
        </w:rPr>
        <w:t>Předmět veřejné zakázky</w:t>
      </w:r>
      <w:r w:rsidR="002B0192">
        <w:rPr>
          <w:rFonts w:ascii="Arial" w:hAnsi="Arial" w:cs="Arial"/>
          <w:b/>
        </w:rPr>
        <w:t>:</w:t>
      </w:r>
    </w:p>
    <w:p w:rsidR="002B0192" w:rsidRDefault="002B0192" w:rsidP="002B0192">
      <w:pPr>
        <w:ind w:left="360"/>
        <w:rPr>
          <w:rFonts w:ascii="Arial" w:hAnsi="Arial" w:cs="Arial"/>
          <w:b/>
        </w:rPr>
      </w:pPr>
    </w:p>
    <w:p w:rsidR="002B0192" w:rsidRDefault="002B0192" w:rsidP="002B0192">
      <w:pPr>
        <w:ind w:left="360"/>
        <w:rPr>
          <w:rFonts w:ascii="Arial" w:hAnsi="Arial" w:cs="Arial"/>
          <w:b/>
        </w:rPr>
      </w:pPr>
      <w:r>
        <w:rPr>
          <w:rFonts w:ascii="Arial" w:hAnsi="Arial" w:cs="Arial"/>
          <w:b/>
        </w:rPr>
        <w:t>Po</w:t>
      </w:r>
      <w:r w:rsidR="004E0F0E">
        <w:rPr>
          <w:rFonts w:ascii="Arial" w:hAnsi="Arial" w:cs="Arial"/>
          <w:b/>
        </w:rPr>
        <w:t>p</w:t>
      </w:r>
      <w:r>
        <w:rPr>
          <w:rFonts w:ascii="Arial" w:hAnsi="Arial" w:cs="Arial"/>
          <w:b/>
        </w:rPr>
        <w:t>is stávajícího stavu:</w:t>
      </w:r>
      <w:r w:rsidR="004E0F0E">
        <w:rPr>
          <w:rFonts w:ascii="Arial" w:hAnsi="Arial" w:cs="Arial"/>
          <w:b/>
        </w:rPr>
        <w:t xml:space="preserve"> </w:t>
      </w:r>
    </w:p>
    <w:p w:rsidR="004E0F0E" w:rsidRDefault="004E0F0E" w:rsidP="002B0192">
      <w:pPr>
        <w:ind w:left="360"/>
        <w:rPr>
          <w:rFonts w:ascii="Arial" w:hAnsi="Arial" w:cs="Arial"/>
        </w:rPr>
      </w:pPr>
      <w:r>
        <w:rPr>
          <w:rFonts w:ascii="Arial" w:hAnsi="Arial" w:cs="Arial"/>
        </w:rPr>
        <w:t>Ve stávajících sprchovýc</w:t>
      </w:r>
      <w:r w:rsidR="00AC510E">
        <w:rPr>
          <w:rFonts w:ascii="Arial" w:hAnsi="Arial" w:cs="Arial"/>
        </w:rPr>
        <w:t>h koutech došlo po 13 letech in</w:t>
      </w:r>
      <w:r>
        <w:rPr>
          <w:rFonts w:ascii="Arial" w:hAnsi="Arial" w:cs="Arial"/>
        </w:rPr>
        <w:t>t</w:t>
      </w:r>
      <w:r w:rsidR="00AC510E">
        <w:rPr>
          <w:rFonts w:ascii="Arial" w:hAnsi="Arial" w:cs="Arial"/>
        </w:rPr>
        <w:t>e</w:t>
      </w:r>
      <w:r>
        <w:rPr>
          <w:rFonts w:ascii="Arial" w:hAnsi="Arial" w:cs="Arial"/>
        </w:rPr>
        <w:t xml:space="preserve">nzivního provozu k degradaci </w:t>
      </w:r>
      <w:r w:rsidR="00AC510E">
        <w:rPr>
          <w:rFonts w:ascii="Arial" w:hAnsi="Arial" w:cs="Arial"/>
        </w:rPr>
        <w:t xml:space="preserve">silikonových tmelících spár, kterými nyní protéká voda do </w:t>
      </w:r>
      <w:r w:rsidR="00EA0AAF">
        <w:rPr>
          <w:rFonts w:ascii="Arial" w:hAnsi="Arial" w:cs="Arial"/>
        </w:rPr>
        <w:t xml:space="preserve">dřevěných stropů. </w:t>
      </w:r>
      <w:r w:rsidR="00AC510E">
        <w:rPr>
          <w:rFonts w:ascii="Arial" w:hAnsi="Arial" w:cs="Arial"/>
        </w:rPr>
        <w:t>Také j</w:t>
      </w:r>
      <w:r w:rsidR="00421E86">
        <w:rPr>
          <w:rFonts w:ascii="Arial" w:hAnsi="Arial" w:cs="Arial"/>
        </w:rPr>
        <w:t>iž dosloužili mechanizmy vstupních dveří do sprchových koutů a v současnosti jsou neopravi</w:t>
      </w:r>
      <w:r w:rsidR="00034772">
        <w:rPr>
          <w:rFonts w:ascii="Arial" w:hAnsi="Arial" w:cs="Arial"/>
        </w:rPr>
        <w:t xml:space="preserve">telné, neboť </w:t>
      </w:r>
      <w:r w:rsidR="00421E86">
        <w:rPr>
          <w:rFonts w:ascii="Arial" w:hAnsi="Arial" w:cs="Arial"/>
        </w:rPr>
        <w:t xml:space="preserve">se na ně </w:t>
      </w:r>
      <w:r w:rsidR="00034772">
        <w:rPr>
          <w:rFonts w:ascii="Arial" w:hAnsi="Arial" w:cs="Arial"/>
        </w:rPr>
        <w:t>již nedají sehnat funkční náhradní díly.</w:t>
      </w:r>
      <w:r w:rsidR="00FC48E2">
        <w:rPr>
          <w:rFonts w:ascii="Arial" w:hAnsi="Arial" w:cs="Arial"/>
        </w:rPr>
        <w:t xml:space="preserve"> Vzhledem k tomu že ve sprchových koutech není provedena žádná vodotěsná izolace</w:t>
      </w:r>
      <w:r w:rsidR="00FE0A52">
        <w:rPr>
          <w:rFonts w:ascii="Arial" w:hAnsi="Arial" w:cs="Arial"/>
        </w:rPr>
        <w:t>, dochází k nekontrolovatelnému úniku vody do nosných dřevěných stropních konstrukcí</w:t>
      </w:r>
      <w:r w:rsidR="00B25570">
        <w:rPr>
          <w:rFonts w:ascii="Arial" w:hAnsi="Arial" w:cs="Arial"/>
        </w:rPr>
        <w:t xml:space="preserve"> i do svislých konstrukcí.</w:t>
      </w:r>
    </w:p>
    <w:p w:rsidR="0069193F" w:rsidRDefault="0069193F" w:rsidP="002B0192">
      <w:pPr>
        <w:ind w:left="360"/>
        <w:rPr>
          <w:rFonts w:ascii="Arial" w:hAnsi="Arial" w:cs="Arial"/>
        </w:rPr>
      </w:pPr>
    </w:p>
    <w:p w:rsidR="0069193F" w:rsidRDefault="0069193F" w:rsidP="002B0192">
      <w:pPr>
        <w:ind w:left="360"/>
        <w:rPr>
          <w:rFonts w:ascii="Arial" w:hAnsi="Arial" w:cs="Arial"/>
        </w:rPr>
      </w:pPr>
    </w:p>
    <w:p w:rsidR="0069193F" w:rsidRDefault="0069193F" w:rsidP="002B0192">
      <w:pPr>
        <w:ind w:left="360"/>
        <w:rPr>
          <w:rFonts w:ascii="Arial" w:hAnsi="Arial" w:cs="Arial"/>
        </w:rPr>
      </w:pPr>
    </w:p>
    <w:p w:rsidR="00B25570" w:rsidRDefault="00B25570" w:rsidP="002B0192">
      <w:pPr>
        <w:ind w:left="360"/>
        <w:rPr>
          <w:rFonts w:ascii="Arial" w:hAnsi="Arial" w:cs="Arial"/>
        </w:rPr>
      </w:pPr>
    </w:p>
    <w:p w:rsidR="00B25570" w:rsidRDefault="00B25570" w:rsidP="002B0192">
      <w:pPr>
        <w:ind w:left="360"/>
        <w:rPr>
          <w:rFonts w:ascii="Arial" w:hAnsi="Arial" w:cs="Arial"/>
          <w:b/>
        </w:rPr>
      </w:pPr>
      <w:r w:rsidRPr="009D2D23">
        <w:rPr>
          <w:rFonts w:ascii="Arial" w:hAnsi="Arial" w:cs="Arial"/>
          <w:b/>
        </w:rPr>
        <w:t>Požadované řešení:</w:t>
      </w:r>
    </w:p>
    <w:p w:rsidR="009D2D23" w:rsidRDefault="004C2B55" w:rsidP="002B0192">
      <w:pPr>
        <w:ind w:left="360"/>
        <w:rPr>
          <w:rFonts w:ascii="Arial" w:hAnsi="Arial" w:cs="Arial"/>
        </w:rPr>
      </w:pPr>
      <w:r>
        <w:rPr>
          <w:rFonts w:ascii="Arial" w:hAnsi="Arial" w:cs="Arial"/>
        </w:rPr>
        <w:t xml:space="preserve">- </w:t>
      </w:r>
      <w:r w:rsidR="009D2D23">
        <w:rPr>
          <w:rFonts w:ascii="Arial" w:hAnsi="Arial" w:cs="Arial"/>
        </w:rPr>
        <w:t xml:space="preserve">Zadavatel požaduje provést snesení stávajících obkladů stěn a demontáž stávajících sprchových vaniček včetně ekologické likvidace </w:t>
      </w:r>
      <w:r w:rsidR="00737AA6">
        <w:rPr>
          <w:rFonts w:ascii="Arial" w:hAnsi="Arial" w:cs="Arial"/>
        </w:rPr>
        <w:t>odpadů.</w:t>
      </w:r>
    </w:p>
    <w:p w:rsidR="004C2B55" w:rsidRDefault="004C2B55" w:rsidP="002B0192">
      <w:pPr>
        <w:ind w:left="360"/>
        <w:rPr>
          <w:rFonts w:ascii="Arial" w:hAnsi="Arial" w:cs="Arial"/>
        </w:rPr>
      </w:pPr>
      <w:r>
        <w:rPr>
          <w:rFonts w:ascii="Arial" w:hAnsi="Arial" w:cs="Arial"/>
        </w:rPr>
        <w:t xml:space="preserve">- </w:t>
      </w:r>
      <w:r w:rsidR="001E43FC">
        <w:rPr>
          <w:rFonts w:ascii="Arial" w:hAnsi="Arial" w:cs="Arial"/>
        </w:rPr>
        <w:t xml:space="preserve">Navrhovaná řešení jednotlivých sprchových koutů musí být co nejvíce bezbariérová. </w:t>
      </w:r>
    </w:p>
    <w:p w:rsidR="00FF2C56" w:rsidRDefault="004C2B55" w:rsidP="002B0192">
      <w:pPr>
        <w:ind w:left="360"/>
        <w:rPr>
          <w:rFonts w:ascii="Arial" w:hAnsi="Arial" w:cs="Arial"/>
        </w:rPr>
      </w:pPr>
      <w:r>
        <w:rPr>
          <w:rFonts w:ascii="Arial" w:hAnsi="Arial" w:cs="Arial"/>
        </w:rPr>
        <w:t xml:space="preserve">- </w:t>
      </w:r>
      <w:r w:rsidR="00CA18F5">
        <w:rPr>
          <w:rFonts w:ascii="Arial" w:hAnsi="Arial" w:cs="Arial"/>
        </w:rPr>
        <w:t>Nově vytvořená vodo</w:t>
      </w:r>
      <w:r w:rsidR="00824956">
        <w:rPr>
          <w:rFonts w:ascii="Arial" w:hAnsi="Arial" w:cs="Arial"/>
        </w:rPr>
        <w:t>těsná hydroizolační vana pod kaž</w:t>
      </w:r>
      <w:r w:rsidR="00CA18F5">
        <w:rPr>
          <w:rFonts w:ascii="Arial" w:hAnsi="Arial" w:cs="Arial"/>
        </w:rPr>
        <w:t>dým sprchovým koutem</w:t>
      </w:r>
      <w:r w:rsidR="00824956">
        <w:rPr>
          <w:rFonts w:ascii="Arial" w:hAnsi="Arial" w:cs="Arial"/>
        </w:rPr>
        <w:t xml:space="preserve"> musí být vytažena nejméně 10 cm nad horní hranu sprchového koutu</w:t>
      </w:r>
      <w:r>
        <w:rPr>
          <w:rFonts w:ascii="Arial" w:hAnsi="Arial" w:cs="Arial"/>
        </w:rPr>
        <w:t xml:space="preserve">. </w:t>
      </w:r>
      <w:proofErr w:type="gramStart"/>
      <w:r>
        <w:rPr>
          <w:rFonts w:ascii="Arial" w:hAnsi="Arial" w:cs="Arial"/>
        </w:rPr>
        <w:t>po</w:t>
      </w:r>
      <w:proofErr w:type="gramEnd"/>
      <w:r>
        <w:rPr>
          <w:rFonts w:ascii="Arial" w:hAnsi="Arial" w:cs="Arial"/>
        </w:rPr>
        <w:t xml:space="preserve"> provedení této vrstvy požaduje zadavatel provést zátopovou</w:t>
      </w:r>
      <w:r w:rsidR="00FF2C56">
        <w:rPr>
          <w:rFonts w:ascii="Arial" w:hAnsi="Arial" w:cs="Arial"/>
        </w:rPr>
        <w:t xml:space="preserve"> zkoušku v trvání </w:t>
      </w:r>
    </w:p>
    <w:p w:rsidR="00737AA6" w:rsidRDefault="00FF2C56" w:rsidP="002B0192">
      <w:pPr>
        <w:ind w:left="360"/>
        <w:rPr>
          <w:rFonts w:ascii="Arial" w:hAnsi="Arial" w:cs="Arial"/>
        </w:rPr>
      </w:pPr>
      <w:r>
        <w:rPr>
          <w:rFonts w:ascii="Arial" w:hAnsi="Arial" w:cs="Arial"/>
        </w:rPr>
        <w:t>24 hodin.</w:t>
      </w:r>
    </w:p>
    <w:p w:rsidR="00FF2C56" w:rsidRDefault="00FF2C56" w:rsidP="002B0192">
      <w:pPr>
        <w:ind w:left="360"/>
        <w:rPr>
          <w:rFonts w:ascii="Arial" w:hAnsi="Arial" w:cs="Arial"/>
        </w:rPr>
      </w:pPr>
      <w:r>
        <w:rPr>
          <w:rFonts w:ascii="Arial" w:hAnsi="Arial" w:cs="Arial"/>
        </w:rPr>
        <w:t>-</w:t>
      </w:r>
      <w:r w:rsidR="00FD5A3E">
        <w:rPr>
          <w:rFonts w:ascii="Arial" w:hAnsi="Arial" w:cs="Arial"/>
        </w:rPr>
        <w:t xml:space="preserve"> Obklad na stěnách </w:t>
      </w:r>
      <w:r w:rsidR="00653307">
        <w:rPr>
          <w:rFonts w:ascii="Arial" w:hAnsi="Arial" w:cs="Arial"/>
        </w:rPr>
        <w:t>musí být proveden minimálně do výše 210 cm na</w:t>
      </w:r>
      <w:r w:rsidR="00ED3A35">
        <w:rPr>
          <w:rFonts w:ascii="Arial" w:hAnsi="Arial" w:cs="Arial"/>
        </w:rPr>
        <w:t>d</w:t>
      </w:r>
      <w:r w:rsidR="00653307">
        <w:rPr>
          <w:rFonts w:ascii="Arial" w:hAnsi="Arial" w:cs="Arial"/>
        </w:rPr>
        <w:t xml:space="preserve"> úroveň stávajících přilehlých podlah.</w:t>
      </w:r>
      <w:r w:rsidR="00CC73DD">
        <w:rPr>
          <w:rFonts w:ascii="Arial" w:hAnsi="Arial" w:cs="Arial"/>
        </w:rPr>
        <w:t xml:space="preserve"> Jako obklad stěn mohou být použity i neprůhledné celoskleněné panely z bezpečnostního skla</w:t>
      </w:r>
      <w:r w:rsidR="00535129">
        <w:rPr>
          <w:rFonts w:ascii="Arial" w:hAnsi="Arial" w:cs="Arial"/>
        </w:rPr>
        <w:t xml:space="preserve"> do výše obkladu, které nebudou </w:t>
      </w:r>
      <w:r w:rsidR="00535129">
        <w:rPr>
          <w:rFonts w:ascii="Arial" w:hAnsi="Arial" w:cs="Arial"/>
        </w:rPr>
        <w:lastRenderedPageBreak/>
        <w:t>kotveny ke stávajícím svislým nosným konstrukcím</w:t>
      </w:r>
      <w:r w:rsidR="00A347C8">
        <w:rPr>
          <w:rFonts w:ascii="Arial" w:hAnsi="Arial" w:cs="Arial"/>
        </w:rPr>
        <w:t xml:space="preserve"> a jejichž napojení na další panely a spodní stranu sprchového kouta nebo vaničky</w:t>
      </w:r>
    </w:p>
    <w:p w:rsidR="00653307" w:rsidRDefault="00653307" w:rsidP="002B0192">
      <w:pPr>
        <w:ind w:left="360"/>
        <w:rPr>
          <w:rFonts w:ascii="Arial" w:hAnsi="Arial" w:cs="Arial"/>
        </w:rPr>
      </w:pPr>
      <w:r>
        <w:rPr>
          <w:rFonts w:ascii="Arial" w:hAnsi="Arial" w:cs="Arial"/>
        </w:rPr>
        <w:t xml:space="preserve">- </w:t>
      </w:r>
      <w:r w:rsidR="00BC7017">
        <w:rPr>
          <w:rFonts w:ascii="Arial" w:hAnsi="Arial" w:cs="Arial"/>
        </w:rPr>
        <w:t xml:space="preserve">Pod novým obkladem musí provedena izolace proti vodě. Doporučena je </w:t>
      </w:r>
      <w:r w:rsidR="00CA0E90">
        <w:rPr>
          <w:rFonts w:ascii="Arial" w:hAnsi="Arial" w:cs="Arial"/>
        </w:rPr>
        <w:t>stěrková hydroizolace, která nebude bránit montáži obkladu.</w:t>
      </w:r>
      <w:r w:rsidR="006A1073">
        <w:rPr>
          <w:rFonts w:ascii="Arial" w:hAnsi="Arial" w:cs="Arial"/>
        </w:rPr>
        <w:t xml:space="preserve"> Jestliže bude spodní část sprchového koutu řešena z</w:t>
      </w:r>
      <w:r w:rsidR="009C3E18">
        <w:rPr>
          <w:rFonts w:ascii="Arial" w:hAnsi="Arial" w:cs="Arial"/>
        </w:rPr>
        <w:t> </w:t>
      </w:r>
      <w:r w:rsidR="006A1073">
        <w:rPr>
          <w:rFonts w:ascii="Arial" w:hAnsi="Arial" w:cs="Arial"/>
        </w:rPr>
        <w:t>dlažby</w:t>
      </w:r>
      <w:r w:rsidR="009C3E18">
        <w:rPr>
          <w:rFonts w:ascii="Arial" w:hAnsi="Arial" w:cs="Arial"/>
        </w:rPr>
        <w:t xml:space="preserve">, musí být tato stěrková izolace provedena i pod dlažbou a </w:t>
      </w:r>
      <w:r w:rsidR="00334002">
        <w:rPr>
          <w:rFonts w:ascii="Arial" w:hAnsi="Arial" w:cs="Arial"/>
        </w:rPr>
        <w:t>s touto částí i propojena.</w:t>
      </w:r>
    </w:p>
    <w:p w:rsidR="00CA0E90" w:rsidRDefault="00CA0E90" w:rsidP="002B0192">
      <w:pPr>
        <w:ind w:left="360"/>
        <w:rPr>
          <w:rFonts w:ascii="Arial" w:hAnsi="Arial" w:cs="Arial"/>
        </w:rPr>
      </w:pPr>
      <w:r>
        <w:rPr>
          <w:rFonts w:ascii="Arial" w:hAnsi="Arial" w:cs="Arial"/>
        </w:rPr>
        <w:t xml:space="preserve">- </w:t>
      </w:r>
      <w:r w:rsidR="00614F31">
        <w:rPr>
          <w:rFonts w:ascii="Arial" w:hAnsi="Arial" w:cs="Arial"/>
        </w:rPr>
        <w:t xml:space="preserve">Vstupní dveře do sprchového koutu misí být z bezpečnostního skla </w:t>
      </w:r>
      <w:proofErr w:type="spellStart"/>
      <w:r w:rsidR="00614F31">
        <w:rPr>
          <w:rFonts w:ascii="Arial" w:hAnsi="Arial" w:cs="Arial"/>
        </w:rPr>
        <w:t>tl</w:t>
      </w:r>
      <w:proofErr w:type="spellEnd"/>
      <w:r w:rsidR="00614F31">
        <w:rPr>
          <w:rFonts w:ascii="Arial" w:hAnsi="Arial" w:cs="Arial"/>
        </w:rPr>
        <w:t xml:space="preserve">. </w:t>
      </w:r>
      <w:proofErr w:type="gramStart"/>
      <w:r w:rsidR="00614F31">
        <w:rPr>
          <w:rFonts w:ascii="Arial" w:hAnsi="Arial" w:cs="Arial"/>
        </w:rPr>
        <w:t>min.</w:t>
      </w:r>
      <w:proofErr w:type="gramEnd"/>
      <w:r w:rsidR="00614F31">
        <w:rPr>
          <w:rFonts w:ascii="Arial" w:hAnsi="Arial" w:cs="Arial"/>
        </w:rPr>
        <w:t xml:space="preserve"> 6 mm</w:t>
      </w:r>
      <w:r w:rsidR="002652CE">
        <w:rPr>
          <w:rFonts w:ascii="Arial" w:hAnsi="Arial" w:cs="Arial"/>
        </w:rPr>
        <w:t xml:space="preserve"> s povrchovou úpravou proti kapkám a s kovovými pr</w:t>
      </w:r>
      <w:r w:rsidR="00917F7B">
        <w:rPr>
          <w:rFonts w:ascii="Arial" w:hAnsi="Arial" w:cs="Arial"/>
        </w:rPr>
        <w:t>vky pro pohyb dveří. V případě použití posuvných prvků mus</w:t>
      </w:r>
      <w:r w:rsidR="00220644">
        <w:rPr>
          <w:rFonts w:ascii="Arial" w:hAnsi="Arial" w:cs="Arial"/>
        </w:rPr>
        <w:t>í být vodící lišty kovové a musí být použita</w:t>
      </w:r>
      <w:r w:rsidR="00ED3A35">
        <w:rPr>
          <w:rFonts w:ascii="Arial" w:hAnsi="Arial" w:cs="Arial"/>
        </w:rPr>
        <w:t xml:space="preserve"> jen </w:t>
      </w:r>
      <w:r w:rsidR="00220644">
        <w:rPr>
          <w:rFonts w:ascii="Arial" w:hAnsi="Arial" w:cs="Arial"/>
        </w:rPr>
        <w:t>kolečka s kuličkovými nebo válečkovými ložisky.</w:t>
      </w:r>
    </w:p>
    <w:p w:rsidR="0085368E" w:rsidRDefault="0085368E" w:rsidP="002B0192">
      <w:pPr>
        <w:ind w:left="360"/>
        <w:rPr>
          <w:rFonts w:ascii="Arial" w:hAnsi="Arial" w:cs="Arial"/>
        </w:rPr>
      </w:pPr>
      <w:r>
        <w:rPr>
          <w:rFonts w:ascii="Arial" w:hAnsi="Arial" w:cs="Arial"/>
        </w:rPr>
        <w:t xml:space="preserve">- Pro spodní část sprchového koutu není povoleno použití </w:t>
      </w:r>
      <w:r w:rsidR="00CA5DC0">
        <w:rPr>
          <w:rFonts w:ascii="Arial" w:hAnsi="Arial" w:cs="Arial"/>
        </w:rPr>
        <w:t xml:space="preserve">plastových vaniček. Je doporučeno </w:t>
      </w:r>
      <w:r w:rsidR="00C22F78">
        <w:rPr>
          <w:rFonts w:ascii="Arial" w:hAnsi="Arial" w:cs="Arial"/>
        </w:rPr>
        <w:t>(</w:t>
      </w:r>
      <w:r w:rsidR="00CA5DC0">
        <w:rPr>
          <w:rFonts w:ascii="Arial" w:hAnsi="Arial" w:cs="Arial"/>
        </w:rPr>
        <w:t>v případě možnosti) použití neklouzavé dlažby, pod kterou bude v</w:t>
      </w:r>
      <w:r w:rsidR="00C70463">
        <w:rPr>
          <w:rFonts w:ascii="Arial" w:hAnsi="Arial" w:cs="Arial"/>
        </w:rPr>
        <w:t>rstva stěrkové hydroizolace s napojením na stěrkovou hydroizolaci stěn. Ploch</w:t>
      </w:r>
      <w:r w:rsidR="00ED3A35">
        <w:rPr>
          <w:rFonts w:ascii="Arial" w:hAnsi="Arial" w:cs="Arial"/>
        </w:rPr>
        <w:t>a</w:t>
      </w:r>
      <w:r w:rsidR="00C70463">
        <w:rPr>
          <w:rFonts w:ascii="Arial" w:hAnsi="Arial" w:cs="Arial"/>
        </w:rPr>
        <w:t xml:space="preserve"> bude odvodněna spádováním do odtokového žlábku.</w:t>
      </w:r>
      <w:r w:rsidR="003A347D">
        <w:rPr>
          <w:rFonts w:ascii="Arial" w:hAnsi="Arial" w:cs="Arial"/>
        </w:rPr>
        <w:t xml:space="preserve"> Je tak</w:t>
      </w:r>
      <w:r w:rsidR="00C22F78">
        <w:rPr>
          <w:rFonts w:ascii="Arial" w:hAnsi="Arial" w:cs="Arial"/>
        </w:rPr>
        <w:t xml:space="preserve">é možno použít vaničku z litého </w:t>
      </w:r>
      <w:r w:rsidR="003A347D">
        <w:rPr>
          <w:rFonts w:ascii="Arial" w:hAnsi="Arial" w:cs="Arial"/>
        </w:rPr>
        <w:t>mramoru či obdobného materiálu nebo z nerezu.</w:t>
      </w:r>
    </w:p>
    <w:p w:rsidR="007A20F7" w:rsidRDefault="007A20F7" w:rsidP="002B0192">
      <w:pPr>
        <w:ind w:left="360"/>
        <w:rPr>
          <w:rFonts w:ascii="Arial" w:hAnsi="Arial" w:cs="Arial"/>
        </w:rPr>
      </w:pPr>
      <w:r>
        <w:rPr>
          <w:rFonts w:ascii="Arial" w:hAnsi="Arial" w:cs="Arial"/>
        </w:rPr>
        <w:t xml:space="preserve">- Bude nutná instalace nových sprch a vodovodních baterií. Zadavatel upřednostňuje </w:t>
      </w:r>
      <w:r w:rsidR="00204346">
        <w:rPr>
          <w:rFonts w:ascii="Arial" w:hAnsi="Arial" w:cs="Arial"/>
        </w:rPr>
        <w:t>montáž termostatických baterií.</w:t>
      </w:r>
    </w:p>
    <w:p w:rsidR="003A347D" w:rsidRDefault="00A05CC6" w:rsidP="002B0192">
      <w:pPr>
        <w:ind w:left="360"/>
        <w:rPr>
          <w:rFonts w:ascii="Arial" w:hAnsi="Arial" w:cs="Arial"/>
        </w:rPr>
      </w:pPr>
      <w:r>
        <w:rPr>
          <w:rFonts w:ascii="Arial" w:hAnsi="Arial" w:cs="Arial"/>
        </w:rPr>
        <w:t>- Stavební práce bude možno provádět současně na dvou sprchových koutech. Po jejich převzetí dodavatelem je možno zahájit práce na dalších (maximálně dvou) koutech.</w:t>
      </w:r>
    </w:p>
    <w:p w:rsidR="001F66EB" w:rsidRDefault="001F66EB" w:rsidP="002B0192">
      <w:pPr>
        <w:ind w:left="360"/>
        <w:rPr>
          <w:rFonts w:ascii="Arial" w:hAnsi="Arial" w:cs="Arial"/>
        </w:rPr>
      </w:pPr>
    </w:p>
    <w:p w:rsidR="001F66EB" w:rsidRDefault="001F66EB" w:rsidP="002B0192">
      <w:pPr>
        <w:ind w:left="360"/>
        <w:rPr>
          <w:rFonts w:ascii="Arial" w:hAnsi="Arial" w:cs="Arial"/>
        </w:rPr>
      </w:pPr>
    </w:p>
    <w:p w:rsidR="00B46017" w:rsidRDefault="001F66EB" w:rsidP="002B0192">
      <w:pPr>
        <w:ind w:left="360"/>
        <w:rPr>
          <w:rFonts w:ascii="Arial" w:hAnsi="Arial" w:cs="Arial"/>
          <w:noProof/>
        </w:rPr>
      </w:pPr>
      <w:r w:rsidRPr="001F66EB">
        <w:rPr>
          <w:rFonts w:ascii="Arial" w:hAnsi="Arial" w:cs="Arial"/>
          <w:b/>
        </w:rPr>
        <w:t>Nákresy uvažovaných sprchových koutů k rekonstrukci:</w:t>
      </w:r>
      <w:r w:rsidR="00B46017" w:rsidRPr="00B46017">
        <w:rPr>
          <w:rFonts w:ascii="Arial" w:hAnsi="Arial" w:cs="Arial"/>
          <w:noProof/>
        </w:rPr>
        <w:t xml:space="preserve"> </w:t>
      </w:r>
    </w:p>
    <w:p w:rsidR="00B46017" w:rsidRDefault="00C9070E" w:rsidP="002B0192">
      <w:pPr>
        <w:ind w:left="360"/>
        <w:rPr>
          <w:rFonts w:ascii="Arial" w:hAnsi="Arial" w:cs="Arial"/>
          <w:noProof/>
        </w:rPr>
      </w:pPr>
      <w:r>
        <w:rPr>
          <w:rFonts w:ascii="Arial" w:hAnsi="Arial" w:cs="Arial"/>
          <w:noProof/>
        </w:rPr>
        <w:t>Prostor uvažovaných rekonstrukcí je zvýrazněn žlutě.</w:t>
      </w:r>
    </w:p>
    <w:p w:rsidR="00C9070E" w:rsidRDefault="00C9070E" w:rsidP="002B0192">
      <w:pPr>
        <w:ind w:left="360"/>
        <w:rPr>
          <w:rFonts w:ascii="Arial" w:hAnsi="Arial" w:cs="Arial"/>
          <w:noProof/>
        </w:rPr>
      </w:pPr>
      <w:r>
        <w:rPr>
          <w:rFonts w:ascii="Arial" w:hAnsi="Arial" w:cs="Arial"/>
          <w:noProof/>
        </w:rPr>
        <w:t>Náčrty nemusí být ve stejném měřítku.</w:t>
      </w:r>
    </w:p>
    <w:p w:rsidR="00123D1D" w:rsidRDefault="00123D1D" w:rsidP="002B0192">
      <w:pPr>
        <w:ind w:left="360"/>
        <w:rPr>
          <w:rFonts w:ascii="Arial" w:hAnsi="Arial" w:cs="Arial"/>
          <w:noProof/>
        </w:rPr>
      </w:pPr>
      <w:r>
        <w:rPr>
          <w:rFonts w:ascii="Arial" w:hAnsi="Arial" w:cs="Arial"/>
          <w:noProof/>
        </w:rPr>
        <w:t>Rozměry jsou uvedeny v mm.</w:t>
      </w:r>
    </w:p>
    <w:p w:rsidR="00B46017" w:rsidRDefault="00B46017" w:rsidP="002B0192">
      <w:pPr>
        <w:ind w:left="360"/>
        <w:rPr>
          <w:rFonts w:ascii="Arial" w:hAnsi="Arial" w:cs="Arial"/>
          <w:noProof/>
        </w:rPr>
      </w:pPr>
    </w:p>
    <w:p w:rsidR="00B46017" w:rsidRDefault="00B46017" w:rsidP="002B0192">
      <w:pPr>
        <w:ind w:left="360"/>
        <w:rPr>
          <w:rFonts w:ascii="Arial" w:hAnsi="Arial" w:cs="Arial"/>
          <w:noProof/>
        </w:rPr>
      </w:pPr>
    </w:p>
    <w:p w:rsidR="00A64B46" w:rsidRDefault="00B46017" w:rsidP="002B0192">
      <w:pPr>
        <w:ind w:left="360"/>
        <w:rPr>
          <w:rFonts w:ascii="Arial" w:hAnsi="Arial" w:cs="Arial"/>
          <w:b/>
        </w:rPr>
      </w:pPr>
      <w:r>
        <w:rPr>
          <w:rFonts w:ascii="Arial" w:hAnsi="Arial" w:cs="Arial"/>
          <w:noProof/>
        </w:rPr>
        <w:drawing>
          <wp:inline distT="0" distB="0" distL="0" distR="0" wp14:anchorId="5955874D" wp14:editId="41348AC3">
            <wp:extent cx="1940400" cy="2880000"/>
            <wp:effectExtent l="0" t="0" r="3175" b="0"/>
            <wp:docPr id="5" name="Obrázek 5" descr="C:\Users\HP\Downloads\2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HP\Downloads\21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40400" cy="2880000"/>
                    </a:xfrm>
                    <a:prstGeom prst="rect">
                      <a:avLst/>
                    </a:prstGeom>
                    <a:noFill/>
                    <a:ln>
                      <a:noFill/>
                    </a:ln>
                  </pic:spPr>
                </pic:pic>
              </a:graphicData>
            </a:graphic>
          </wp:inline>
        </w:drawing>
      </w:r>
      <w:r>
        <w:rPr>
          <w:rFonts w:ascii="Arial" w:hAnsi="Arial" w:cs="Arial"/>
          <w:b/>
        </w:rPr>
        <w:t xml:space="preserve">       </w:t>
      </w:r>
      <w:r w:rsidR="0028621D">
        <w:rPr>
          <w:rFonts w:ascii="Arial" w:hAnsi="Arial" w:cs="Arial"/>
          <w:noProof/>
        </w:rPr>
        <w:drawing>
          <wp:inline distT="0" distB="0" distL="0" distR="0">
            <wp:extent cx="2588400" cy="2880000"/>
            <wp:effectExtent l="0" t="0" r="2540" b="0"/>
            <wp:docPr id="4" name="Obrázek 4" descr="C:\Users\HP\Downloads\2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HP\Downloads\22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88400" cy="2880000"/>
                    </a:xfrm>
                    <a:prstGeom prst="rect">
                      <a:avLst/>
                    </a:prstGeom>
                    <a:noFill/>
                    <a:ln>
                      <a:noFill/>
                    </a:ln>
                  </pic:spPr>
                </pic:pic>
              </a:graphicData>
            </a:graphic>
          </wp:inline>
        </w:drawing>
      </w:r>
    </w:p>
    <w:p w:rsidR="002E14B4" w:rsidRDefault="0028621D" w:rsidP="002B0192">
      <w:pPr>
        <w:ind w:left="360"/>
        <w:rPr>
          <w:rFonts w:ascii="Arial" w:hAnsi="Arial" w:cs="Arial"/>
        </w:rPr>
      </w:pPr>
      <w:r>
        <w:rPr>
          <w:rFonts w:ascii="Arial" w:hAnsi="Arial" w:cs="Arial"/>
          <w:noProof/>
        </w:rPr>
        <w:lastRenderedPageBreak/>
        <w:drawing>
          <wp:inline distT="0" distB="0" distL="0" distR="0">
            <wp:extent cx="2160000" cy="2880000"/>
            <wp:effectExtent l="0" t="0" r="0" b="0"/>
            <wp:docPr id="3" name="Obrázek 3" descr="C:\Users\HP\Downloads\2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P\Downloads\226.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60000" cy="2880000"/>
                    </a:xfrm>
                    <a:prstGeom prst="rect">
                      <a:avLst/>
                    </a:prstGeom>
                    <a:noFill/>
                    <a:ln>
                      <a:noFill/>
                    </a:ln>
                  </pic:spPr>
                </pic:pic>
              </a:graphicData>
            </a:graphic>
          </wp:inline>
        </w:drawing>
      </w:r>
      <w:r w:rsidR="00A64B46">
        <w:rPr>
          <w:rFonts w:ascii="Arial" w:hAnsi="Arial" w:cs="Arial"/>
        </w:rPr>
        <w:t xml:space="preserve">     </w:t>
      </w:r>
      <w:r>
        <w:rPr>
          <w:rFonts w:ascii="Arial" w:hAnsi="Arial" w:cs="Arial"/>
          <w:noProof/>
        </w:rPr>
        <w:drawing>
          <wp:inline distT="0" distB="0" distL="0" distR="0">
            <wp:extent cx="2224800" cy="2880000"/>
            <wp:effectExtent l="0" t="0" r="4445" b="0"/>
            <wp:docPr id="2" name="Obrázek 2" descr="C:\Users\HP\Downloads\2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P\Downloads\233.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24800" cy="2880000"/>
                    </a:xfrm>
                    <a:prstGeom prst="rect">
                      <a:avLst/>
                    </a:prstGeom>
                    <a:noFill/>
                    <a:ln>
                      <a:noFill/>
                    </a:ln>
                  </pic:spPr>
                </pic:pic>
              </a:graphicData>
            </a:graphic>
          </wp:inline>
        </w:drawing>
      </w:r>
    </w:p>
    <w:p w:rsidR="002E14B4" w:rsidRDefault="002E14B4" w:rsidP="002B0192">
      <w:pPr>
        <w:ind w:left="360"/>
        <w:rPr>
          <w:rFonts w:ascii="Arial" w:hAnsi="Arial" w:cs="Arial"/>
        </w:rPr>
      </w:pPr>
    </w:p>
    <w:p w:rsidR="002E14B4" w:rsidRDefault="002E14B4" w:rsidP="002B0192">
      <w:pPr>
        <w:ind w:left="360"/>
        <w:rPr>
          <w:rFonts w:ascii="Arial" w:hAnsi="Arial" w:cs="Arial"/>
        </w:rPr>
      </w:pPr>
    </w:p>
    <w:p w:rsidR="002E14B4" w:rsidRDefault="002E14B4" w:rsidP="002B0192">
      <w:pPr>
        <w:ind w:left="360"/>
        <w:rPr>
          <w:rFonts w:ascii="Arial" w:hAnsi="Arial" w:cs="Arial"/>
        </w:rPr>
      </w:pPr>
    </w:p>
    <w:p w:rsidR="002E14B4" w:rsidRDefault="002E14B4" w:rsidP="002B0192">
      <w:pPr>
        <w:ind w:left="360"/>
        <w:rPr>
          <w:rFonts w:ascii="Arial" w:hAnsi="Arial" w:cs="Arial"/>
        </w:rPr>
      </w:pPr>
    </w:p>
    <w:p w:rsidR="0028621D" w:rsidRPr="0028621D" w:rsidRDefault="0028621D" w:rsidP="002B0192">
      <w:pPr>
        <w:ind w:left="360"/>
        <w:rPr>
          <w:rFonts w:ascii="Arial" w:hAnsi="Arial" w:cs="Arial"/>
        </w:rPr>
      </w:pPr>
      <w:r>
        <w:rPr>
          <w:rFonts w:ascii="Arial" w:hAnsi="Arial" w:cs="Arial"/>
          <w:noProof/>
        </w:rPr>
        <w:drawing>
          <wp:inline distT="0" distB="0" distL="0" distR="0">
            <wp:extent cx="2325600" cy="2880000"/>
            <wp:effectExtent l="0" t="0" r="0" b="0"/>
            <wp:docPr id="1" name="Obrázek 1" descr="C:\Users\HP\Downloads\2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ownloads\207.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25600" cy="2880000"/>
                    </a:xfrm>
                    <a:prstGeom prst="rect">
                      <a:avLst/>
                    </a:prstGeom>
                    <a:noFill/>
                    <a:ln>
                      <a:noFill/>
                    </a:ln>
                  </pic:spPr>
                </pic:pic>
              </a:graphicData>
            </a:graphic>
          </wp:inline>
        </w:drawing>
      </w:r>
    </w:p>
    <w:p w:rsidR="006963A6" w:rsidRDefault="006963A6" w:rsidP="00520955">
      <w:pPr>
        <w:rPr>
          <w:rFonts w:ascii="Arial" w:hAnsi="Arial" w:cs="Arial"/>
        </w:rPr>
      </w:pPr>
    </w:p>
    <w:p w:rsidR="006963A6" w:rsidRDefault="006963A6" w:rsidP="00520955">
      <w:pPr>
        <w:rPr>
          <w:rFonts w:ascii="Arial" w:hAnsi="Arial" w:cs="Arial"/>
        </w:rPr>
      </w:pPr>
    </w:p>
    <w:p w:rsidR="00520955" w:rsidRDefault="00520955" w:rsidP="00520955">
      <w:pPr>
        <w:numPr>
          <w:ilvl w:val="0"/>
          <w:numId w:val="2"/>
        </w:numPr>
        <w:rPr>
          <w:rFonts w:ascii="Arial" w:hAnsi="Arial" w:cs="Arial"/>
          <w:b/>
          <w:bCs/>
        </w:rPr>
      </w:pPr>
      <w:bookmarkStart w:id="0" w:name="_Toc235924780"/>
      <w:r>
        <w:rPr>
          <w:rFonts w:ascii="Arial" w:hAnsi="Arial" w:cs="Arial"/>
          <w:b/>
          <w:bCs/>
        </w:rPr>
        <w:t xml:space="preserve">Zadávací dokumentace nebo podmínky přístupu či poskytnutí zadávací dokumentace </w:t>
      </w:r>
      <w:bookmarkEnd w:id="0"/>
    </w:p>
    <w:p w:rsidR="00520955" w:rsidRDefault="00EA0AAF" w:rsidP="00520955">
      <w:pPr>
        <w:pStyle w:val="Zkladntext"/>
        <w:rPr>
          <w:rFonts w:ascii="Arial" w:hAnsi="Arial" w:cs="Arial"/>
          <w:lang w:val="cs-CZ"/>
        </w:rPr>
      </w:pPr>
      <w:r>
        <w:rPr>
          <w:rFonts w:ascii="Arial" w:hAnsi="Arial" w:cs="Arial"/>
          <w:lang w:val="cs-CZ"/>
        </w:rPr>
        <w:t>Rozsah zadání je zřejmý z</w:t>
      </w:r>
      <w:r w:rsidR="002B40A5">
        <w:rPr>
          <w:rFonts w:ascii="Arial" w:hAnsi="Arial" w:cs="Arial"/>
          <w:lang w:val="cs-CZ"/>
        </w:rPr>
        <w:t> předchozího bodu</w:t>
      </w:r>
      <w:r w:rsidR="009653BC">
        <w:rPr>
          <w:rFonts w:ascii="Arial" w:hAnsi="Arial" w:cs="Arial"/>
          <w:lang w:val="cs-CZ"/>
        </w:rPr>
        <w:t>.</w:t>
      </w:r>
      <w:r w:rsidR="007B35B7">
        <w:rPr>
          <w:rFonts w:ascii="Arial" w:hAnsi="Arial" w:cs="Arial"/>
          <w:lang w:val="cs-CZ"/>
        </w:rPr>
        <w:t xml:space="preserve"> </w:t>
      </w:r>
      <w:r w:rsidR="00DD312E">
        <w:rPr>
          <w:rFonts w:ascii="Arial" w:hAnsi="Arial" w:cs="Arial"/>
          <w:lang w:val="cs-CZ"/>
        </w:rPr>
        <w:t xml:space="preserve">V případě nutné konzultace nebo prohlídky kontaktujte </w:t>
      </w:r>
      <w:r w:rsidR="000B250D">
        <w:rPr>
          <w:rFonts w:ascii="Arial" w:hAnsi="Arial" w:cs="Arial"/>
          <w:lang w:val="cs-CZ"/>
        </w:rPr>
        <w:t>zadavatele</w:t>
      </w:r>
      <w:r w:rsidR="00DD312E">
        <w:rPr>
          <w:rFonts w:ascii="Arial" w:hAnsi="Arial" w:cs="Arial"/>
          <w:lang w:val="cs-CZ"/>
        </w:rPr>
        <w:t>.</w:t>
      </w:r>
    </w:p>
    <w:p w:rsidR="002E14B4" w:rsidRDefault="002E14B4" w:rsidP="00520955">
      <w:pPr>
        <w:pStyle w:val="Zkladntext"/>
        <w:rPr>
          <w:rFonts w:ascii="Arial" w:hAnsi="Arial" w:cs="Arial"/>
          <w:lang w:val="cs-CZ"/>
        </w:rPr>
      </w:pPr>
    </w:p>
    <w:p w:rsidR="002E14B4" w:rsidRDefault="002E14B4" w:rsidP="00520955">
      <w:pPr>
        <w:pStyle w:val="Zkladntext"/>
        <w:rPr>
          <w:rFonts w:ascii="Arial" w:hAnsi="Arial" w:cs="Arial"/>
          <w:lang w:val="cs-CZ"/>
        </w:rPr>
      </w:pPr>
    </w:p>
    <w:p w:rsidR="002E14B4" w:rsidRDefault="002E14B4" w:rsidP="00520955">
      <w:pPr>
        <w:pStyle w:val="Zkladntext"/>
      </w:pPr>
    </w:p>
    <w:p w:rsidR="00520955" w:rsidRPr="00556E08" w:rsidRDefault="00520955" w:rsidP="00520955">
      <w:pPr>
        <w:pStyle w:val="Zkladntext"/>
        <w:rPr>
          <w:rFonts w:ascii="Arial" w:hAnsi="Arial" w:cs="Arial"/>
        </w:rPr>
      </w:pPr>
    </w:p>
    <w:p w:rsidR="00520955" w:rsidRDefault="00520955" w:rsidP="00520955">
      <w:pPr>
        <w:rPr>
          <w:rFonts w:ascii="Arial" w:hAnsi="Arial" w:cs="Arial"/>
        </w:rPr>
      </w:pPr>
    </w:p>
    <w:p w:rsidR="00520955" w:rsidRDefault="00520955" w:rsidP="00520955">
      <w:pPr>
        <w:pStyle w:val="Zkladntext"/>
        <w:rPr>
          <w:rFonts w:ascii="Arial" w:hAnsi="Arial" w:cs="Arial"/>
        </w:rPr>
      </w:pPr>
    </w:p>
    <w:p w:rsidR="00520955" w:rsidRDefault="00520955" w:rsidP="00520955">
      <w:pPr>
        <w:pStyle w:val="Zkladntext"/>
        <w:rPr>
          <w:rFonts w:ascii="Arial" w:hAnsi="Arial" w:cs="Arial"/>
        </w:rPr>
      </w:pPr>
    </w:p>
    <w:p w:rsidR="00520955" w:rsidRDefault="00520955" w:rsidP="00520955">
      <w:pPr>
        <w:numPr>
          <w:ilvl w:val="0"/>
          <w:numId w:val="2"/>
        </w:numPr>
        <w:rPr>
          <w:rFonts w:ascii="Arial" w:hAnsi="Arial" w:cs="Arial"/>
          <w:b/>
        </w:rPr>
      </w:pPr>
      <w:r>
        <w:rPr>
          <w:rFonts w:ascii="Arial" w:hAnsi="Arial" w:cs="Arial"/>
          <w:b/>
        </w:rPr>
        <w:lastRenderedPageBreak/>
        <w:t>Termín a místo plnění veřejné zakázky</w:t>
      </w:r>
    </w:p>
    <w:p w:rsidR="00520955" w:rsidRDefault="00520955" w:rsidP="00520955">
      <w:pPr>
        <w:rPr>
          <w:rFonts w:ascii="Arial" w:hAnsi="Arial" w:cs="Arial"/>
          <w:b/>
        </w:rPr>
      </w:pPr>
    </w:p>
    <w:p w:rsidR="00520955" w:rsidRPr="00330B02" w:rsidRDefault="00520955" w:rsidP="00520955">
      <w:pPr>
        <w:numPr>
          <w:ilvl w:val="1"/>
          <w:numId w:val="2"/>
        </w:numPr>
        <w:rPr>
          <w:rFonts w:ascii="Arial" w:hAnsi="Arial" w:cs="Arial"/>
        </w:rPr>
      </w:pPr>
      <w:r>
        <w:rPr>
          <w:rFonts w:ascii="Arial" w:hAnsi="Arial" w:cs="Arial"/>
        </w:rPr>
        <w:t>Předpokládaný termín zahájení plnění</w:t>
      </w:r>
      <w:r w:rsidRPr="00330B02">
        <w:rPr>
          <w:rFonts w:ascii="Arial" w:hAnsi="Arial" w:cs="Arial"/>
        </w:rPr>
        <w:t>:</w:t>
      </w:r>
      <w:r w:rsidRPr="00330B02">
        <w:rPr>
          <w:rFonts w:ascii="Arial" w:hAnsi="Arial" w:cs="Arial"/>
        </w:rPr>
        <w:tab/>
      </w:r>
      <w:r>
        <w:rPr>
          <w:rFonts w:ascii="Arial" w:hAnsi="Arial" w:cs="Arial"/>
        </w:rPr>
        <w:tab/>
      </w:r>
      <w:r w:rsidRPr="00330B02">
        <w:rPr>
          <w:rFonts w:ascii="Arial" w:hAnsi="Arial" w:cs="Arial"/>
        </w:rPr>
        <w:tab/>
      </w:r>
      <w:proofErr w:type="gramStart"/>
      <w:r w:rsidR="00FC1B6C">
        <w:rPr>
          <w:rFonts w:ascii="Arial" w:hAnsi="Arial" w:cs="Arial"/>
          <w:b/>
        </w:rPr>
        <w:t>1.7</w:t>
      </w:r>
      <w:r w:rsidR="006963A6">
        <w:rPr>
          <w:rFonts w:ascii="Arial" w:hAnsi="Arial" w:cs="Arial"/>
          <w:b/>
        </w:rPr>
        <w:t>.20</w:t>
      </w:r>
      <w:r w:rsidR="00FC1B6C">
        <w:rPr>
          <w:rFonts w:ascii="Arial" w:hAnsi="Arial" w:cs="Arial"/>
          <w:b/>
        </w:rPr>
        <w:t>20</w:t>
      </w:r>
      <w:proofErr w:type="gramEnd"/>
      <w:r w:rsidRPr="00330B02">
        <w:rPr>
          <w:rFonts w:ascii="Arial" w:hAnsi="Arial" w:cs="Arial"/>
        </w:rPr>
        <w:tab/>
      </w:r>
      <w:r w:rsidRPr="00330B02">
        <w:rPr>
          <w:rFonts w:ascii="Arial" w:hAnsi="Arial" w:cs="Arial"/>
        </w:rPr>
        <w:tab/>
      </w:r>
    </w:p>
    <w:p w:rsidR="00520955" w:rsidRDefault="00520955" w:rsidP="00520955">
      <w:pPr>
        <w:numPr>
          <w:ilvl w:val="1"/>
          <w:numId w:val="2"/>
        </w:numPr>
        <w:rPr>
          <w:rFonts w:ascii="Arial" w:hAnsi="Arial" w:cs="Arial"/>
          <w:b/>
        </w:rPr>
      </w:pPr>
      <w:r>
        <w:rPr>
          <w:rFonts w:ascii="Arial" w:hAnsi="Arial" w:cs="Arial"/>
        </w:rPr>
        <w:t>Termín ukončení plnění nejpozději do</w:t>
      </w:r>
      <w:r w:rsidRPr="00BE3A3F">
        <w:rPr>
          <w:rFonts w:ascii="Arial" w:hAnsi="Arial" w:cs="Arial"/>
        </w:rPr>
        <w:t>:</w:t>
      </w:r>
      <w:r w:rsidRPr="00BE3A3F">
        <w:rPr>
          <w:rFonts w:ascii="Arial" w:hAnsi="Arial" w:cs="Arial"/>
        </w:rPr>
        <w:tab/>
      </w:r>
      <w:r w:rsidRPr="00BE3A3F">
        <w:rPr>
          <w:rFonts w:ascii="Arial" w:hAnsi="Arial" w:cs="Arial"/>
        </w:rPr>
        <w:tab/>
      </w:r>
      <w:r w:rsidRPr="00BE3A3F">
        <w:rPr>
          <w:rFonts w:ascii="Arial" w:hAnsi="Arial" w:cs="Arial"/>
        </w:rPr>
        <w:tab/>
      </w:r>
      <w:proofErr w:type="gramStart"/>
      <w:r w:rsidR="00206A6C">
        <w:rPr>
          <w:rFonts w:ascii="Arial" w:hAnsi="Arial" w:cs="Arial"/>
          <w:b/>
        </w:rPr>
        <w:t>30.11</w:t>
      </w:r>
      <w:r w:rsidR="00FC1B6C">
        <w:rPr>
          <w:rFonts w:ascii="Arial" w:hAnsi="Arial" w:cs="Arial"/>
          <w:b/>
        </w:rPr>
        <w:t>.2020</w:t>
      </w:r>
      <w:proofErr w:type="gramEnd"/>
    </w:p>
    <w:p w:rsidR="00520955" w:rsidRDefault="00520955" w:rsidP="00520955">
      <w:pPr>
        <w:ind w:left="999"/>
        <w:rPr>
          <w:rFonts w:ascii="Arial" w:hAnsi="Arial" w:cs="Arial"/>
          <w:b/>
        </w:rPr>
      </w:pPr>
    </w:p>
    <w:p w:rsidR="00520955" w:rsidRPr="00BE3A3F" w:rsidRDefault="00A01DBE" w:rsidP="00A01DBE">
      <w:pPr>
        <w:numPr>
          <w:ilvl w:val="1"/>
          <w:numId w:val="2"/>
        </w:numPr>
        <w:rPr>
          <w:rFonts w:ascii="Arial" w:hAnsi="Arial" w:cs="Arial"/>
          <w:b/>
        </w:rPr>
      </w:pPr>
      <w:r>
        <w:rPr>
          <w:rFonts w:ascii="Arial" w:hAnsi="Arial" w:cs="Arial"/>
        </w:rPr>
        <w:t xml:space="preserve">Místem plnění je: </w:t>
      </w:r>
      <w:r w:rsidR="00C347CE">
        <w:rPr>
          <w:rFonts w:ascii="Arial" w:hAnsi="Arial" w:cs="Arial"/>
          <w:b/>
        </w:rPr>
        <w:t>ulice 3. května 528,</w:t>
      </w:r>
      <w:r w:rsidR="00FD5167">
        <w:rPr>
          <w:rFonts w:ascii="Arial" w:hAnsi="Arial" w:cs="Arial"/>
          <w:b/>
        </w:rPr>
        <w:t xml:space="preserve">763 12 </w:t>
      </w:r>
      <w:r>
        <w:rPr>
          <w:rFonts w:ascii="Arial" w:hAnsi="Arial" w:cs="Arial"/>
          <w:b/>
        </w:rPr>
        <w:t>Vizovice</w:t>
      </w:r>
    </w:p>
    <w:p w:rsidR="00520955" w:rsidRPr="008A328B" w:rsidRDefault="00520955" w:rsidP="00520955">
      <w:pPr>
        <w:ind w:left="3900" w:firstLine="348"/>
        <w:rPr>
          <w:rFonts w:ascii="Arial" w:hAnsi="Arial" w:cs="Arial"/>
          <w:b/>
        </w:rPr>
      </w:pPr>
      <w:r w:rsidRPr="008A328B">
        <w:rPr>
          <w:rFonts w:ascii="Arial" w:hAnsi="Arial" w:cs="Arial"/>
          <w:b/>
        </w:rPr>
        <w:t xml:space="preserve"> </w:t>
      </w:r>
    </w:p>
    <w:p w:rsidR="00520955" w:rsidRDefault="00520955" w:rsidP="00520955">
      <w:pPr>
        <w:pStyle w:val="Zkladntext"/>
        <w:rPr>
          <w:rFonts w:ascii="Arial" w:hAnsi="Arial" w:cs="Arial"/>
        </w:rPr>
      </w:pPr>
    </w:p>
    <w:p w:rsidR="00520955" w:rsidRDefault="00520955" w:rsidP="00520955">
      <w:pPr>
        <w:rPr>
          <w:rFonts w:ascii="Arial" w:hAnsi="Arial" w:cs="Arial"/>
          <w:b/>
        </w:rPr>
      </w:pPr>
    </w:p>
    <w:p w:rsidR="00520955" w:rsidRDefault="00520955" w:rsidP="00520955">
      <w:pPr>
        <w:outlineLvl w:val="0"/>
        <w:rPr>
          <w:rFonts w:ascii="Arial" w:hAnsi="Arial" w:cs="Arial"/>
          <w:b/>
        </w:rPr>
      </w:pPr>
    </w:p>
    <w:p w:rsidR="00520955" w:rsidRDefault="00520955" w:rsidP="00520955">
      <w:pPr>
        <w:numPr>
          <w:ilvl w:val="0"/>
          <w:numId w:val="2"/>
        </w:numPr>
        <w:rPr>
          <w:rFonts w:ascii="Arial" w:hAnsi="Arial" w:cs="Arial"/>
          <w:b/>
        </w:rPr>
      </w:pPr>
      <w:r>
        <w:rPr>
          <w:rFonts w:ascii="Arial" w:hAnsi="Arial" w:cs="Arial"/>
          <w:b/>
        </w:rPr>
        <w:t>Obsahové členění nabídky</w:t>
      </w:r>
    </w:p>
    <w:p w:rsidR="00520955" w:rsidRDefault="00520955" w:rsidP="00520955">
      <w:pPr>
        <w:rPr>
          <w:rFonts w:ascii="Arial" w:hAnsi="Arial" w:cs="Arial"/>
          <w:b/>
        </w:rPr>
      </w:pPr>
    </w:p>
    <w:p w:rsidR="00520955" w:rsidRDefault="00520955" w:rsidP="00520955">
      <w:pPr>
        <w:jc w:val="both"/>
        <w:rPr>
          <w:rFonts w:ascii="Arial" w:hAnsi="Arial" w:cs="Arial"/>
        </w:rPr>
      </w:pPr>
      <w:r>
        <w:rPr>
          <w:rFonts w:ascii="Arial" w:hAnsi="Arial" w:cs="Arial"/>
        </w:rPr>
        <w:t>Doporučujeme, aby nabídka byla předložena v jednom originále a jedné kopii. Nabídka bude podána v písemné (listinné) formě v českém jazyce.</w:t>
      </w:r>
    </w:p>
    <w:p w:rsidR="00520955" w:rsidRDefault="00520955" w:rsidP="00520955">
      <w:pPr>
        <w:rPr>
          <w:rFonts w:ascii="Arial" w:hAnsi="Arial" w:cs="Arial"/>
        </w:rPr>
      </w:pPr>
      <w:r>
        <w:rPr>
          <w:rFonts w:ascii="Arial" w:hAnsi="Arial" w:cs="Arial"/>
        </w:rPr>
        <w:t>Nabídka bude podepsána osobou oprávněnou jednat jménem uchazeče.</w:t>
      </w:r>
    </w:p>
    <w:p w:rsidR="00520955" w:rsidRDefault="00520955" w:rsidP="00520955">
      <w:pPr>
        <w:rPr>
          <w:rFonts w:ascii="Arial" w:hAnsi="Arial" w:cs="Arial"/>
        </w:rPr>
      </w:pPr>
    </w:p>
    <w:p w:rsidR="00520955" w:rsidRDefault="00520955" w:rsidP="00520955">
      <w:pPr>
        <w:rPr>
          <w:rFonts w:ascii="Arial" w:hAnsi="Arial" w:cs="Arial"/>
        </w:rPr>
      </w:pPr>
      <w:r>
        <w:rPr>
          <w:rFonts w:ascii="Arial" w:hAnsi="Arial" w:cs="Arial"/>
        </w:rPr>
        <w:t>Zadavatel požaduje sestavení nabídky dle následujícího pořadí:</w:t>
      </w:r>
    </w:p>
    <w:p w:rsidR="00520955" w:rsidRDefault="00520955" w:rsidP="00520955">
      <w:pPr>
        <w:rPr>
          <w:rFonts w:ascii="Arial" w:hAnsi="Arial" w:cs="Arial"/>
          <w:b/>
        </w:rPr>
      </w:pPr>
    </w:p>
    <w:p w:rsidR="00520955" w:rsidRDefault="00520955" w:rsidP="00520955">
      <w:pPr>
        <w:numPr>
          <w:ilvl w:val="1"/>
          <w:numId w:val="2"/>
        </w:numPr>
        <w:jc w:val="both"/>
        <w:rPr>
          <w:rFonts w:ascii="Arial" w:hAnsi="Arial" w:cs="Arial"/>
        </w:rPr>
      </w:pPr>
      <w:r>
        <w:rPr>
          <w:rFonts w:ascii="Arial" w:hAnsi="Arial" w:cs="Arial"/>
        </w:rPr>
        <w:t>Vyplněný formulář „Krycí list“ opatřený razítkem a podpisem oprávněné osoby (osob) uchazeče v souladu se způsobem podepisování uvedeným ve výpise z Obchodního rejstříku nebo zástupcem zmocněným k tomuto úkonu podle právních předpisů (plná moc pak musí být součástí nabídky, uložená za krycím listem nabídky).</w:t>
      </w:r>
    </w:p>
    <w:p w:rsidR="00520955" w:rsidRDefault="00520955" w:rsidP="00520955">
      <w:pPr>
        <w:numPr>
          <w:ilvl w:val="1"/>
          <w:numId w:val="2"/>
        </w:numPr>
        <w:jc w:val="both"/>
        <w:rPr>
          <w:rFonts w:ascii="Arial" w:hAnsi="Arial" w:cs="Arial"/>
        </w:rPr>
      </w:pPr>
      <w:r>
        <w:rPr>
          <w:rFonts w:ascii="Arial" w:hAnsi="Arial" w:cs="Arial"/>
        </w:rPr>
        <w:t>Identifikační údaje uchazeče (název, sídlo, IČ, e-mailová adresa uchazeče, kontaktní osoba, odpovědný zástupce apod.).</w:t>
      </w:r>
    </w:p>
    <w:p w:rsidR="00520955" w:rsidRDefault="00520955" w:rsidP="00520955">
      <w:pPr>
        <w:numPr>
          <w:ilvl w:val="1"/>
          <w:numId w:val="2"/>
        </w:numPr>
        <w:jc w:val="both"/>
        <w:rPr>
          <w:rFonts w:ascii="Arial" w:hAnsi="Arial" w:cs="Arial"/>
        </w:rPr>
      </w:pPr>
      <w:r>
        <w:rPr>
          <w:rFonts w:ascii="Arial" w:hAnsi="Arial" w:cs="Arial"/>
        </w:rPr>
        <w:t xml:space="preserve">Kvalifikační předpoklady dle odst. </w:t>
      </w:r>
      <w:r>
        <w:rPr>
          <w:rFonts w:ascii="Arial" w:hAnsi="Arial" w:cs="Arial"/>
        </w:rPr>
        <w:fldChar w:fldCharType="begin"/>
      </w:r>
      <w:r>
        <w:rPr>
          <w:rFonts w:ascii="Arial" w:hAnsi="Arial" w:cs="Arial"/>
        </w:rPr>
        <w:instrText xml:space="preserve"> REF _Ref320521828 \r \h </w:instrText>
      </w:r>
      <w:r>
        <w:rPr>
          <w:rFonts w:ascii="Arial" w:hAnsi="Arial" w:cs="Arial"/>
        </w:rPr>
      </w:r>
      <w:r>
        <w:rPr>
          <w:rFonts w:ascii="Arial" w:hAnsi="Arial" w:cs="Arial"/>
        </w:rPr>
        <w:fldChar w:fldCharType="separate"/>
      </w:r>
      <w:r>
        <w:rPr>
          <w:rFonts w:ascii="Arial" w:hAnsi="Arial" w:cs="Arial"/>
        </w:rPr>
        <w:t>8</w:t>
      </w:r>
      <w:r>
        <w:rPr>
          <w:rFonts w:ascii="Arial" w:hAnsi="Arial" w:cs="Arial"/>
        </w:rPr>
        <w:fldChar w:fldCharType="end"/>
      </w:r>
      <w:r>
        <w:rPr>
          <w:rFonts w:ascii="Arial" w:hAnsi="Arial" w:cs="Arial"/>
        </w:rPr>
        <w:t>.</w:t>
      </w:r>
    </w:p>
    <w:p w:rsidR="00520955" w:rsidRDefault="00520955" w:rsidP="00520955">
      <w:pPr>
        <w:numPr>
          <w:ilvl w:val="1"/>
          <w:numId w:val="2"/>
        </w:numPr>
        <w:jc w:val="both"/>
        <w:rPr>
          <w:rFonts w:ascii="Arial" w:hAnsi="Arial" w:cs="Arial"/>
        </w:rPr>
      </w:pPr>
      <w:r>
        <w:rPr>
          <w:rFonts w:ascii="Arial" w:hAnsi="Arial" w:cs="Arial"/>
        </w:rPr>
        <w:t xml:space="preserve">Cenová nabídka dle odst. </w:t>
      </w:r>
      <w:r>
        <w:rPr>
          <w:rFonts w:ascii="Arial" w:hAnsi="Arial" w:cs="Arial"/>
        </w:rPr>
        <w:fldChar w:fldCharType="begin"/>
      </w:r>
      <w:r>
        <w:rPr>
          <w:rFonts w:ascii="Arial" w:hAnsi="Arial" w:cs="Arial"/>
        </w:rPr>
        <w:instrText xml:space="preserve"> REF _Ref320521854 \r \h </w:instrText>
      </w:r>
      <w:r>
        <w:rPr>
          <w:rFonts w:ascii="Arial" w:hAnsi="Arial" w:cs="Arial"/>
        </w:rPr>
      </w:r>
      <w:r>
        <w:rPr>
          <w:rFonts w:ascii="Arial" w:hAnsi="Arial" w:cs="Arial"/>
        </w:rPr>
        <w:fldChar w:fldCharType="separate"/>
      </w:r>
      <w:r>
        <w:rPr>
          <w:rFonts w:ascii="Arial" w:hAnsi="Arial" w:cs="Arial"/>
        </w:rPr>
        <w:t>10</w:t>
      </w:r>
      <w:r>
        <w:rPr>
          <w:rFonts w:ascii="Arial" w:hAnsi="Arial" w:cs="Arial"/>
        </w:rPr>
        <w:fldChar w:fldCharType="end"/>
      </w:r>
      <w:r>
        <w:rPr>
          <w:rFonts w:ascii="Arial" w:hAnsi="Arial" w:cs="Arial"/>
        </w:rPr>
        <w:t>.</w:t>
      </w:r>
      <w:r w:rsidR="00FC1DB7">
        <w:rPr>
          <w:rFonts w:ascii="Arial" w:hAnsi="Arial" w:cs="Arial"/>
        </w:rPr>
        <w:t xml:space="preserve"> </w:t>
      </w:r>
    </w:p>
    <w:p w:rsidR="00520955" w:rsidRDefault="00520955" w:rsidP="00520955">
      <w:pPr>
        <w:numPr>
          <w:ilvl w:val="1"/>
          <w:numId w:val="2"/>
        </w:numPr>
        <w:jc w:val="both"/>
        <w:rPr>
          <w:rFonts w:ascii="Arial" w:hAnsi="Arial" w:cs="Arial"/>
        </w:rPr>
      </w:pPr>
      <w:r>
        <w:rPr>
          <w:rFonts w:ascii="Arial" w:hAnsi="Arial" w:cs="Arial"/>
        </w:rPr>
        <w:t xml:space="preserve">Návrh smlouvy – podepsaný osobou oprávněnou za uchazeče jednat a podepisovat v souladu se způsobem podepisování uvedeným ve výpise z Obchodního rejstříku popřípadě zmocněncem uchazeče a opatřen </w:t>
      </w:r>
      <w:r w:rsidR="00006E7C">
        <w:rPr>
          <w:rFonts w:ascii="Arial" w:hAnsi="Arial" w:cs="Arial"/>
        </w:rPr>
        <w:t xml:space="preserve">otiskem </w:t>
      </w:r>
      <w:r>
        <w:rPr>
          <w:rFonts w:ascii="Arial" w:hAnsi="Arial" w:cs="Arial"/>
        </w:rPr>
        <w:t xml:space="preserve">razítka. Zadavatel je po ukončení zadání oprávněn o obsahu návrhu smlouvy dále jednat a vyžadovat jeho úpravu, doplnění nebo změnu </w:t>
      </w:r>
      <w:r w:rsidRPr="00BD3FA0">
        <w:rPr>
          <w:rFonts w:ascii="Arial" w:hAnsi="Arial" w:cs="Arial"/>
        </w:rPr>
        <w:t>ve prospěch zadavatele.</w:t>
      </w:r>
      <w:r>
        <w:rPr>
          <w:rFonts w:ascii="Arial" w:hAnsi="Arial" w:cs="Arial"/>
        </w:rPr>
        <w:t xml:space="preserve"> Návrh smlouvy musí být v úplném souladu se zněním, předloženým v zadávací dokumentaci. Zadavatel připouští pouze formální úpravy (jména, adresy, kontaktní údaje, ceny apod.). Údaje ve smlouvě uvedené musí být v souladu s údaji, které uchazeč uvede v dalších částech své nabídky; v případě rozdílu je rozhodující návrh smlouvy. Uchazeč př</w:t>
      </w:r>
      <w:r w:rsidR="00AD15BC">
        <w:rPr>
          <w:rFonts w:ascii="Arial" w:hAnsi="Arial" w:cs="Arial"/>
        </w:rPr>
        <w:t>edloží návrh smlouvy v</w:t>
      </w:r>
      <w:r w:rsidR="00ED3A35">
        <w:rPr>
          <w:rFonts w:ascii="Arial" w:hAnsi="Arial" w:cs="Arial"/>
        </w:rPr>
        <w:t> </w:t>
      </w:r>
      <w:r w:rsidR="00AD15BC">
        <w:rPr>
          <w:rFonts w:ascii="Arial" w:hAnsi="Arial" w:cs="Arial"/>
        </w:rPr>
        <w:t>listinné</w:t>
      </w:r>
      <w:r w:rsidR="00ED3A35">
        <w:rPr>
          <w:rFonts w:ascii="Arial" w:hAnsi="Arial" w:cs="Arial"/>
        </w:rPr>
        <w:t xml:space="preserve"> podobě.</w:t>
      </w:r>
    </w:p>
    <w:p w:rsidR="00520955" w:rsidRDefault="00520955" w:rsidP="00520955">
      <w:pPr>
        <w:jc w:val="both"/>
        <w:rPr>
          <w:rFonts w:ascii="Arial" w:hAnsi="Arial" w:cs="Arial"/>
          <w:b/>
        </w:rPr>
      </w:pPr>
    </w:p>
    <w:p w:rsidR="00520955" w:rsidRDefault="00520955" w:rsidP="00520955">
      <w:pPr>
        <w:rPr>
          <w:rFonts w:ascii="Arial" w:hAnsi="Arial" w:cs="Arial"/>
          <w:sz w:val="22"/>
          <w:szCs w:val="22"/>
        </w:rPr>
      </w:pPr>
      <w:r>
        <w:rPr>
          <w:rFonts w:ascii="Arial" w:hAnsi="Arial" w:cs="Arial"/>
        </w:rPr>
        <w:t>Řazení dalších bodů záleží na uchazeči</w:t>
      </w:r>
      <w:r>
        <w:rPr>
          <w:rFonts w:ascii="Arial" w:hAnsi="Arial" w:cs="Arial"/>
          <w:sz w:val="22"/>
          <w:szCs w:val="22"/>
        </w:rPr>
        <w:t>.</w:t>
      </w:r>
    </w:p>
    <w:p w:rsidR="00520955" w:rsidRDefault="00520955" w:rsidP="00520955">
      <w:pPr>
        <w:rPr>
          <w:rFonts w:ascii="Arial" w:hAnsi="Arial" w:cs="Arial"/>
          <w:sz w:val="22"/>
          <w:szCs w:val="22"/>
        </w:rPr>
      </w:pPr>
    </w:p>
    <w:p w:rsidR="00520955" w:rsidRDefault="00520955" w:rsidP="00520955">
      <w:pPr>
        <w:rPr>
          <w:rFonts w:ascii="Arial" w:hAnsi="Arial" w:cs="Arial"/>
          <w:sz w:val="22"/>
          <w:szCs w:val="22"/>
        </w:rPr>
      </w:pPr>
    </w:p>
    <w:p w:rsidR="00520955" w:rsidRDefault="00520955" w:rsidP="00520955">
      <w:pPr>
        <w:numPr>
          <w:ilvl w:val="0"/>
          <w:numId w:val="2"/>
        </w:numPr>
        <w:rPr>
          <w:rFonts w:ascii="Arial" w:hAnsi="Arial" w:cs="Arial"/>
          <w:b/>
        </w:rPr>
      </w:pPr>
      <w:bookmarkStart w:id="1" w:name="_Toc133987655"/>
      <w:r>
        <w:rPr>
          <w:rFonts w:ascii="Arial" w:hAnsi="Arial" w:cs="Arial"/>
          <w:b/>
        </w:rPr>
        <w:t>Místo a doba pro podání nabídky</w:t>
      </w:r>
      <w:bookmarkEnd w:id="1"/>
    </w:p>
    <w:p w:rsidR="00520955" w:rsidRDefault="00520955" w:rsidP="00520955">
      <w:pPr>
        <w:rPr>
          <w:rFonts w:ascii="Arial" w:hAnsi="Arial" w:cs="Arial"/>
          <w:b/>
        </w:rPr>
      </w:pPr>
    </w:p>
    <w:p w:rsidR="00520955" w:rsidRDefault="00520955" w:rsidP="00520955">
      <w:pPr>
        <w:jc w:val="both"/>
        <w:outlineLvl w:val="0"/>
        <w:rPr>
          <w:rFonts w:ascii="Arial" w:hAnsi="Arial" w:cs="Arial"/>
          <w:b/>
        </w:rPr>
      </w:pPr>
      <w:r>
        <w:rPr>
          <w:rFonts w:ascii="Arial" w:hAnsi="Arial" w:cs="Arial"/>
        </w:rPr>
        <w:t xml:space="preserve">Lhůta pro předložení nabídky se stanovuje </w:t>
      </w:r>
      <w:r>
        <w:rPr>
          <w:rFonts w:ascii="Arial" w:hAnsi="Arial" w:cs="Arial"/>
          <w:b/>
        </w:rPr>
        <w:t>do</w:t>
      </w:r>
      <w:r>
        <w:rPr>
          <w:rFonts w:ascii="Arial" w:hAnsi="Arial" w:cs="Arial"/>
        </w:rPr>
        <w:t xml:space="preserve"> </w:t>
      </w:r>
      <w:proofErr w:type="gramStart"/>
      <w:r w:rsidR="005A0CE4">
        <w:rPr>
          <w:rFonts w:ascii="Arial" w:hAnsi="Arial" w:cs="Arial"/>
          <w:b/>
        </w:rPr>
        <w:t>15</w:t>
      </w:r>
      <w:r w:rsidR="00206A6C">
        <w:rPr>
          <w:rFonts w:ascii="Arial" w:hAnsi="Arial" w:cs="Arial"/>
          <w:b/>
        </w:rPr>
        <w:t>.6.2020</w:t>
      </w:r>
      <w:proofErr w:type="gramEnd"/>
      <w:r w:rsidR="00206A6C">
        <w:rPr>
          <w:rFonts w:ascii="Arial" w:hAnsi="Arial" w:cs="Arial"/>
          <w:b/>
        </w:rPr>
        <w:t>, 9</w:t>
      </w:r>
      <w:r w:rsidR="00A01DBE">
        <w:rPr>
          <w:rFonts w:ascii="Arial" w:hAnsi="Arial" w:cs="Arial"/>
          <w:b/>
        </w:rPr>
        <w:t>:00hodin SELČ</w:t>
      </w:r>
    </w:p>
    <w:p w:rsidR="00520955" w:rsidRDefault="00520955" w:rsidP="00520955">
      <w:pPr>
        <w:jc w:val="both"/>
        <w:outlineLvl w:val="0"/>
        <w:rPr>
          <w:rFonts w:ascii="Arial" w:hAnsi="Arial" w:cs="Arial"/>
          <w:b/>
        </w:rPr>
      </w:pPr>
      <w:r>
        <w:rPr>
          <w:rFonts w:ascii="Arial" w:hAnsi="Arial" w:cs="Arial"/>
        </w:rPr>
        <w:t xml:space="preserve">Zájemci doručí nabídky </w:t>
      </w:r>
      <w:r w:rsidR="00ED3A35">
        <w:rPr>
          <w:rFonts w:ascii="Arial" w:hAnsi="Arial" w:cs="Arial"/>
        </w:rPr>
        <w:t>do</w:t>
      </w:r>
      <w:r>
        <w:rPr>
          <w:rFonts w:ascii="Arial" w:hAnsi="Arial" w:cs="Arial"/>
        </w:rPr>
        <w:t xml:space="preserve"> sídla zadavatele </w:t>
      </w:r>
      <w:r w:rsidR="00A01DBE">
        <w:rPr>
          <w:rFonts w:ascii="Arial" w:hAnsi="Arial" w:cs="Arial"/>
        </w:rPr>
        <w:t xml:space="preserve">ulice 3. Května 528, Vizovice, nebo elektronicky na e-mail </w:t>
      </w:r>
      <w:hyperlink r:id="rId11" w:history="1">
        <w:r w:rsidR="00A01DBE">
          <w:rPr>
            <w:rStyle w:val="Hypertextovodkaz"/>
            <w:b/>
            <w:bCs/>
            <w:color w:val="007EBA"/>
            <w:sz w:val="28"/>
            <w:szCs w:val="28"/>
            <w:bdr w:val="none" w:sz="0" w:space="0" w:color="auto" w:frame="1"/>
            <w:shd w:val="clear" w:color="auto" w:fill="FFFFFF"/>
          </w:rPr>
          <w:t>ddzsvizovice@centrum.cz</w:t>
        </w:r>
      </w:hyperlink>
      <w:r w:rsidR="00A01DBE">
        <w:t xml:space="preserve"> </w:t>
      </w:r>
      <w:r>
        <w:rPr>
          <w:rFonts w:ascii="Arial" w:hAnsi="Arial" w:cs="Arial"/>
        </w:rPr>
        <w:t xml:space="preserve"> v pracovní dny od 8:00 do 12:00 hodin, </w:t>
      </w:r>
      <w:r w:rsidRPr="00D53B1D">
        <w:rPr>
          <w:rFonts w:ascii="Arial" w:hAnsi="Arial" w:cs="Arial"/>
          <w:b/>
        </w:rPr>
        <w:t xml:space="preserve">v den podání nabídek </w:t>
      </w:r>
      <w:r w:rsidR="00D53B1D" w:rsidRPr="00D53B1D">
        <w:rPr>
          <w:rFonts w:ascii="Arial" w:hAnsi="Arial" w:cs="Arial"/>
          <w:b/>
        </w:rPr>
        <w:t xml:space="preserve">od 8:00 </w:t>
      </w:r>
      <w:r w:rsidRPr="00D53B1D">
        <w:rPr>
          <w:rFonts w:ascii="Arial" w:hAnsi="Arial" w:cs="Arial"/>
          <w:b/>
        </w:rPr>
        <w:t xml:space="preserve">do </w:t>
      </w:r>
      <w:r w:rsidR="00206A6C" w:rsidRPr="00D53B1D">
        <w:rPr>
          <w:rFonts w:ascii="Arial" w:hAnsi="Arial" w:cs="Arial"/>
          <w:b/>
        </w:rPr>
        <w:t>9</w:t>
      </w:r>
      <w:r w:rsidR="00A01DBE" w:rsidRPr="00D53B1D">
        <w:rPr>
          <w:rFonts w:ascii="Arial" w:hAnsi="Arial" w:cs="Arial"/>
          <w:b/>
        </w:rPr>
        <w:t>:00 hodin SELČ</w:t>
      </w:r>
      <w:r>
        <w:rPr>
          <w:rFonts w:ascii="Arial" w:hAnsi="Arial" w:cs="Arial"/>
          <w:b/>
        </w:rPr>
        <w:t xml:space="preserve"> </w:t>
      </w:r>
    </w:p>
    <w:p w:rsidR="00520955" w:rsidRDefault="00520955" w:rsidP="00520955">
      <w:pPr>
        <w:pStyle w:val="Zkladntext2"/>
        <w:rPr>
          <w:rFonts w:ascii="Arial" w:hAnsi="Arial" w:cs="Arial"/>
        </w:rPr>
      </w:pPr>
      <w:r>
        <w:rPr>
          <w:rFonts w:ascii="Arial" w:hAnsi="Arial" w:cs="Arial"/>
        </w:rPr>
        <w:lastRenderedPageBreak/>
        <w:t xml:space="preserve">hodin. Za okamžik převzetí nabídky zadavatelem je považováno převzetí nabídky </w:t>
      </w:r>
      <w:r w:rsidR="00ED3A35">
        <w:rPr>
          <w:rFonts w:ascii="Arial" w:hAnsi="Arial" w:cs="Arial"/>
        </w:rPr>
        <w:t>zadavatelem.</w:t>
      </w:r>
    </w:p>
    <w:p w:rsidR="00520955" w:rsidRDefault="00520955" w:rsidP="00520955">
      <w:pPr>
        <w:pStyle w:val="Zkladntext2"/>
        <w:rPr>
          <w:rFonts w:ascii="Arial" w:hAnsi="Arial" w:cs="Arial"/>
        </w:rPr>
      </w:pPr>
      <w:r>
        <w:rPr>
          <w:rFonts w:ascii="Arial" w:hAnsi="Arial" w:cs="Arial"/>
        </w:rPr>
        <w:t>Nabídka musí být podána v řádně uzavřené obálce označené názvem veřejné zakázky, číslem zakázky, adresou uchazeče a slovem „</w:t>
      </w:r>
      <w:r w:rsidRPr="00E46193">
        <w:rPr>
          <w:rFonts w:ascii="Arial" w:hAnsi="Arial" w:cs="Arial"/>
          <w:b/>
        </w:rPr>
        <w:t>NEOTEVÍRAT</w:t>
      </w:r>
      <w:r>
        <w:rPr>
          <w:rFonts w:ascii="Arial" w:hAnsi="Arial" w:cs="Arial"/>
        </w:rPr>
        <w:t xml:space="preserve">“. </w:t>
      </w:r>
    </w:p>
    <w:p w:rsidR="00520955" w:rsidRDefault="00520955" w:rsidP="00520955">
      <w:pPr>
        <w:pStyle w:val="Zkladntext2"/>
        <w:rPr>
          <w:rFonts w:ascii="Arial" w:hAnsi="Arial" w:cs="Arial"/>
        </w:rPr>
      </w:pPr>
    </w:p>
    <w:p w:rsidR="00520955" w:rsidRDefault="00520955" w:rsidP="00520955">
      <w:pPr>
        <w:pStyle w:val="Zkladntext2"/>
        <w:rPr>
          <w:rFonts w:ascii="Arial" w:hAnsi="Arial" w:cs="Arial"/>
        </w:rPr>
      </w:pPr>
      <w:r>
        <w:rPr>
          <w:rFonts w:ascii="Arial" w:hAnsi="Arial" w:cs="Arial"/>
        </w:rPr>
        <w:t xml:space="preserve">Na nabídky podané po lhůtě se pohlíží, jako by nebyly podány, a zadavatel bude informovat uchazeče, že jeho nabídka byla podána po lhůtě. Nabídky nebudou vráceny a v souladu se zákonem budou zadavatelem archivovány ke zdokumentování průběhu zadávacího řízení. </w:t>
      </w:r>
    </w:p>
    <w:p w:rsidR="00520955" w:rsidRDefault="00520955" w:rsidP="00520955">
      <w:pPr>
        <w:jc w:val="both"/>
        <w:outlineLvl w:val="0"/>
        <w:rPr>
          <w:rFonts w:ascii="Arial" w:hAnsi="Arial" w:cs="Arial"/>
          <w:b/>
        </w:rPr>
      </w:pPr>
    </w:p>
    <w:p w:rsidR="00520955" w:rsidRDefault="00520955" w:rsidP="00520955">
      <w:pPr>
        <w:rPr>
          <w:rFonts w:ascii="Arial" w:hAnsi="Arial" w:cs="Arial"/>
          <w:sz w:val="22"/>
          <w:szCs w:val="22"/>
        </w:rPr>
      </w:pPr>
    </w:p>
    <w:p w:rsidR="00520955" w:rsidRDefault="00520955" w:rsidP="00520955">
      <w:pPr>
        <w:numPr>
          <w:ilvl w:val="0"/>
          <w:numId w:val="2"/>
        </w:numPr>
        <w:rPr>
          <w:rFonts w:ascii="Arial" w:hAnsi="Arial" w:cs="Arial"/>
          <w:b/>
          <w:bCs/>
        </w:rPr>
      </w:pPr>
      <w:bookmarkStart w:id="2" w:name="_Toc253343297"/>
      <w:bookmarkStart w:id="3" w:name="_Toc161451370"/>
      <w:bookmarkStart w:id="4" w:name="_Ref96216068"/>
      <w:r>
        <w:rPr>
          <w:rFonts w:ascii="Arial" w:hAnsi="Arial" w:cs="Arial"/>
          <w:b/>
          <w:bCs/>
        </w:rPr>
        <w:t xml:space="preserve">Dodatečné informace k zadávacím podmínkám </w:t>
      </w:r>
      <w:bookmarkEnd w:id="2"/>
      <w:bookmarkEnd w:id="3"/>
      <w:bookmarkEnd w:id="4"/>
    </w:p>
    <w:p w:rsidR="00520955" w:rsidRDefault="00520955" w:rsidP="00520955">
      <w:pPr>
        <w:pStyle w:val="Zkladntext"/>
        <w:rPr>
          <w:rFonts w:ascii="Arial" w:hAnsi="Arial" w:cs="Arial"/>
        </w:rPr>
      </w:pPr>
    </w:p>
    <w:p w:rsidR="00520955" w:rsidRPr="00006E7C" w:rsidRDefault="00520955" w:rsidP="00520955">
      <w:pPr>
        <w:pStyle w:val="Zkladntext"/>
        <w:rPr>
          <w:rFonts w:ascii="Arial" w:hAnsi="Arial" w:cs="Arial"/>
          <w:lang w:val="cs-CZ"/>
        </w:rPr>
      </w:pPr>
      <w:r>
        <w:rPr>
          <w:rFonts w:ascii="Arial" w:hAnsi="Arial" w:cs="Arial"/>
        </w:rPr>
        <w:t xml:space="preserve">Uchazeč je oprávněn požadovat po zadavateli dodatečné informace k zadávacím podmínkám. Žádost musí být písemná (popřípadě elektronická) a musí být doručena </w:t>
      </w:r>
      <w:r>
        <w:rPr>
          <w:rFonts w:ascii="Arial" w:hAnsi="Arial" w:cs="Arial"/>
          <w:lang w:val="cs-CZ"/>
        </w:rPr>
        <w:t xml:space="preserve">nejpozději </w:t>
      </w:r>
      <w:r>
        <w:rPr>
          <w:rFonts w:ascii="Arial" w:hAnsi="Arial" w:cs="Arial"/>
        </w:rPr>
        <w:t xml:space="preserve">3 </w:t>
      </w:r>
      <w:r w:rsidRPr="00BD3FA0">
        <w:rPr>
          <w:rFonts w:ascii="Arial" w:hAnsi="Arial" w:cs="Arial"/>
          <w:lang w:val="cs-CZ"/>
        </w:rPr>
        <w:t>pracovní</w:t>
      </w:r>
      <w:r>
        <w:rPr>
          <w:rFonts w:ascii="Arial" w:hAnsi="Arial" w:cs="Arial"/>
          <w:color w:val="FF0000"/>
          <w:lang w:val="cs-CZ"/>
        </w:rPr>
        <w:t xml:space="preserve"> </w:t>
      </w:r>
      <w:r>
        <w:rPr>
          <w:rFonts w:ascii="Arial" w:hAnsi="Arial" w:cs="Arial"/>
        </w:rPr>
        <w:t xml:space="preserve">dny před uplynutím lhůty pro podání nabídek na adresu </w:t>
      </w:r>
      <w:r w:rsidR="00006E7C">
        <w:rPr>
          <w:rFonts w:ascii="Arial" w:hAnsi="Arial" w:cs="Arial"/>
          <w:lang w:val="cs-CZ"/>
        </w:rPr>
        <w:t>zadavatele.</w:t>
      </w:r>
    </w:p>
    <w:p w:rsidR="00520955" w:rsidRDefault="00520955" w:rsidP="00520955">
      <w:pPr>
        <w:autoSpaceDE w:val="0"/>
        <w:autoSpaceDN w:val="0"/>
        <w:adjustRightInd w:val="0"/>
        <w:jc w:val="both"/>
        <w:rPr>
          <w:rFonts w:ascii="Arial" w:hAnsi="Arial" w:cs="Arial"/>
        </w:rPr>
      </w:pPr>
      <w:r>
        <w:rPr>
          <w:rFonts w:ascii="Arial" w:hAnsi="Arial" w:cs="Arial"/>
        </w:rPr>
        <w:t>Kontaktní adresa pro elektronické podání žádosti o dodatečné informace je:</w:t>
      </w:r>
    </w:p>
    <w:p w:rsidR="00520955" w:rsidRDefault="00006E7C" w:rsidP="00520955">
      <w:pPr>
        <w:rPr>
          <w:rFonts w:ascii="Arial" w:hAnsi="Arial" w:cs="Arial"/>
        </w:rPr>
      </w:pPr>
      <w:proofErr w:type="spellStart"/>
      <w:r w:rsidRPr="00006E7C">
        <w:rPr>
          <w:rFonts w:ascii="Arial" w:hAnsi="Arial" w:cs="Arial"/>
        </w:rPr>
        <w:t>ddzsvizovice@centrum</w:t>
      </w:r>
      <w:proofErr w:type="spellEnd"/>
      <w:r w:rsidRPr="00006E7C">
        <w:rPr>
          <w:rFonts w:ascii="Arial" w:hAnsi="Arial" w:cs="Arial"/>
        </w:rPr>
        <w:t>,</w:t>
      </w:r>
      <w:r>
        <w:rPr>
          <w:rFonts w:ascii="Arial" w:hAnsi="Arial" w:cs="Arial"/>
        </w:rPr>
        <w:t>.</w:t>
      </w:r>
      <w:proofErr w:type="spellStart"/>
      <w:r>
        <w:rPr>
          <w:rFonts w:ascii="Arial" w:hAnsi="Arial" w:cs="Arial"/>
        </w:rPr>
        <w:t>cz</w:t>
      </w:r>
      <w:proofErr w:type="spellEnd"/>
      <w:r w:rsidR="00520955">
        <w:rPr>
          <w:rFonts w:ascii="Arial" w:hAnsi="Arial" w:cs="Arial"/>
          <w:noProof/>
          <w:color w:val="0000FF"/>
        </w:rPr>
        <w:t xml:space="preserve"> . </w:t>
      </w:r>
      <w:r w:rsidR="00520955">
        <w:rPr>
          <w:rFonts w:ascii="Arial" w:hAnsi="Arial" w:cs="Arial"/>
        </w:rPr>
        <w:t>Kontaktní osoba pro dodatečné informace k zadávacím podmínkám je</w:t>
      </w:r>
      <w:r w:rsidR="006E2175">
        <w:rPr>
          <w:rFonts w:ascii="Arial" w:hAnsi="Arial" w:cs="Arial"/>
        </w:rPr>
        <w:t xml:space="preserve"> statutární zástupce </w:t>
      </w:r>
      <w:proofErr w:type="gramStart"/>
      <w:r w:rsidR="00AF5C92">
        <w:rPr>
          <w:rFonts w:ascii="Arial" w:hAnsi="Arial" w:cs="Arial"/>
        </w:rPr>
        <w:t xml:space="preserve">zadavatele, </w:t>
      </w:r>
      <w:r w:rsidR="00520955">
        <w:rPr>
          <w:rFonts w:ascii="Arial" w:hAnsi="Arial" w:cs="Arial"/>
        </w:rPr>
        <w:t xml:space="preserve"> </w:t>
      </w:r>
      <w:r w:rsidR="00AF5C92">
        <w:rPr>
          <w:rFonts w:ascii="Arial" w:hAnsi="Arial" w:cs="Arial"/>
        </w:rPr>
        <w:t>Mgr.</w:t>
      </w:r>
      <w:proofErr w:type="gramEnd"/>
      <w:r w:rsidR="00AF5C92">
        <w:rPr>
          <w:rFonts w:ascii="Arial" w:hAnsi="Arial" w:cs="Arial"/>
        </w:rPr>
        <w:t xml:space="preserve"> Eva Čapková, tel. 774 444 3</w:t>
      </w:r>
      <w:r>
        <w:rPr>
          <w:rFonts w:ascii="Arial" w:hAnsi="Arial" w:cs="Arial"/>
        </w:rPr>
        <w:t>80.</w:t>
      </w:r>
    </w:p>
    <w:p w:rsidR="00520955" w:rsidRDefault="00520955" w:rsidP="00520955">
      <w:pPr>
        <w:rPr>
          <w:rFonts w:ascii="Arial" w:hAnsi="Arial" w:cs="Arial"/>
        </w:rPr>
      </w:pPr>
    </w:p>
    <w:p w:rsidR="00520955" w:rsidRDefault="00520955" w:rsidP="00520955">
      <w:pPr>
        <w:rPr>
          <w:rFonts w:ascii="Arial" w:hAnsi="Arial" w:cs="Arial"/>
        </w:rPr>
      </w:pPr>
      <w:r w:rsidRPr="007E479F">
        <w:rPr>
          <w:rFonts w:ascii="Arial" w:hAnsi="Arial" w:cs="Arial"/>
          <w:szCs w:val="24"/>
        </w:rPr>
        <w:t xml:space="preserve">Na základě žádosti o dodatečné informace k zadávacím podmínkám doručené ve stanovené lhůtě zadavatel </w:t>
      </w:r>
      <w:r w:rsidRPr="00BD3FA0">
        <w:rPr>
          <w:rFonts w:ascii="Arial" w:hAnsi="Arial" w:cs="Arial"/>
          <w:szCs w:val="24"/>
        </w:rPr>
        <w:t>odešle</w:t>
      </w:r>
      <w:r>
        <w:rPr>
          <w:rFonts w:ascii="Arial" w:hAnsi="Arial" w:cs="Arial"/>
          <w:color w:val="FF0000"/>
          <w:szCs w:val="24"/>
        </w:rPr>
        <w:t xml:space="preserve"> </w:t>
      </w:r>
      <w:r w:rsidRPr="007E479F">
        <w:rPr>
          <w:rFonts w:ascii="Arial" w:hAnsi="Arial" w:cs="Arial"/>
          <w:szCs w:val="24"/>
        </w:rPr>
        <w:t xml:space="preserve">dodavateli dodatečné informace k zadávacím podmínkám, a to nejpozději do </w:t>
      </w:r>
      <w:r>
        <w:rPr>
          <w:rFonts w:ascii="Arial" w:hAnsi="Arial" w:cs="Arial"/>
          <w:szCs w:val="24"/>
        </w:rPr>
        <w:t>3</w:t>
      </w:r>
      <w:r w:rsidRPr="007E479F">
        <w:rPr>
          <w:rFonts w:ascii="Arial" w:hAnsi="Arial" w:cs="Arial"/>
          <w:szCs w:val="24"/>
        </w:rPr>
        <w:t xml:space="preserve"> pracovních dnů po doručení žádosti dodavatele. Tyto dodatečné informace, včetně přesného znění žádosti, odešle zadavatel současně všem </w:t>
      </w:r>
      <w:r w:rsidR="00570073">
        <w:rPr>
          <w:rFonts w:ascii="Arial" w:hAnsi="Arial" w:cs="Arial"/>
          <w:szCs w:val="24"/>
        </w:rPr>
        <w:t xml:space="preserve">uchazečům, kteří se do doby </w:t>
      </w:r>
      <w:r w:rsidR="005A0CE4">
        <w:rPr>
          <w:rFonts w:ascii="Arial" w:hAnsi="Arial" w:cs="Arial"/>
          <w:szCs w:val="24"/>
        </w:rPr>
        <w:t xml:space="preserve">podání žádosti o dodatečnou informaci </w:t>
      </w:r>
      <w:proofErr w:type="gramStart"/>
      <w:r w:rsidR="005A0CE4">
        <w:rPr>
          <w:rFonts w:ascii="Arial" w:hAnsi="Arial" w:cs="Arial"/>
          <w:szCs w:val="24"/>
        </w:rPr>
        <w:t>přihlásili.</w:t>
      </w:r>
      <w:r w:rsidR="00570073">
        <w:rPr>
          <w:rFonts w:ascii="Arial" w:hAnsi="Arial" w:cs="Arial"/>
          <w:szCs w:val="24"/>
        </w:rPr>
        <w:t>.</w:t>
      </w:r>
      <w:proofErr w:type="gramEnd"/>
    </w:p>
    <w:p w:rsidR="00520955" w:rsidRDefault="00520955" w:rsidP="00520955">
      <w:pPr>
        <w:rPr>
          <w:rFonts w:ascii="Arial" w:hAnsi="Arial" w:cs="Arial"/>
          <w:sz w:val="22"/>
          <w:szCs w:val="22"/>
        </w:rPr>
      </w:pPr>
    </w:p>
    <w:p w:rsidR="00520955" w:rsidRDefault="00520955" w:rsidP="00520955">
      <w:pPr>
        <w:rPr>
          <w:rFonts w:ascii="Arial" w:hAnsi="Arial" w:cs="Arial"/>
          <w:sz w:val="22"/>
          <w:szCs w:val="22"/>
        </w:rPr>
      </w:pPr>
    </w:p>
    <w:p w:rsidR="00520955" w:rsidRDefault="00520955" w:rsidP="00520955">
      <w:pPr>
        <w:numPr>
          <w:ilvl w:val="0"/>
          <w:numId w:val="2"/>
        </w:numPr>
        <w:rPr>
          <w:rFonts w:ascii="Arial" w:hAnsi="Arial" w:cs="Arial"/>
          <w:b/>
        </w:rPr>
      </w:pPr>
      <w:bookmarkStart w:id="5" w:name="_Ref320521828"/>
      <w:r>
        <w:rPr>
          <w:rFonts w:ascii="Arial" w:hAnsi="Arial" w:cs="Arial"/>
          <w:b/>
        </w:rPr>
        <w:t>Kvalifikační kritéria</w:t>
      </w:r>
      <w:bookmarkEnd w:id="5"/>
    </w:p>
    <w:p w:rsidR="00520955" w:rsidRDefault="00520955" w:rsidP="00520955">
      <w:pPr>
        <w:rPr>
          <w:rFonts w:ascii="Arial" w:hAnsi="Arial" w:cs="Arial"/>
          <w:b/>
        </w:rPr>
      </w:pPr>
    </w:p>
    <w:p w:rsidR="00520955" w:rsidRDefault="00520955" w:rsidP="00520955">
      <w:pPr>
        <w:pStyle w:val="Zkladntext"/>
        <w:ind w:left="360"/>
        <w:rPr>
          <w:rFonts w:ascii="Arial" w:hAnsi="Arial" w:cs="Arial"/>
        </w:rPr>
      </w:pPr>
    </w:p>
    <w:p w:rsidR="00520955" w:rsidRDefault="00520955" w:rsidP="00520955">
      <w:pPr>
        <w:numPr>
          <w:ilvl w:val="1"/>
          <w:numId w:val="2"/>
        </w:numPr>
        <w:rPr>
          <w:rFonts w:ascii="Arial" w:hAnsi="Arial" w:cs="Arial"/>
          <w:b/>
          <w:bCs/>
        </w:rPr>
      </w:pPr>
      <w:r>
        <w:rPr>
          <w:rFonts w:ascii="Arial" w:hAnsi="Arial" w:cs="Arial"/>
          <w:b/>
          <w:bCs/>
        </w:rPr>
        <w:t xml:space="preserve">Úvod </w:t>
      </w:r>
    </w:p>
    <w:p w:rsidR="00520955" w:rsidRDefault="00520955" w:rsidP="00520955">
      <w:pPr>
        <w:pStyle w:val="Zkladntext"/>
        <w:ind w:left="360"/>
        <w:rPr>
          <w:rFonts w:ascii="Arial" w:hAnsi="Arial" w:cs="Arial"/>
        </w:rPr>
      </w:pPr>
    </w:p>
    <w:p w:rsidR="00520955" w:rsidRPr="00006E7C" w:rsidRDefault="00520955" w:rsidP="00006E7C">
      <w:pPr>
        <w:pStyle w:val="Zkladntext"/>
        <w:ind w:left="360"/>
        <w:rPr>
          <w:rFonts w:ascii="Arial" w:hAnsi="Arial" w:cs="Arial"/>
          <w:lang w:val="cs-CZ"/>
        </w:rPr>
      </w:pPr>
      <w:r>
        <w:rPr>
          <w:rFonts w:ascii="Arial" w:hAnsi="Arial" w:cs="Arial"/>
        </w:rPr>
        <w:t>Zadavatel níže specifikuje své požadavky na prokázání splnění kvalifikace. Prokázání splnění kvalifikace podle požadavků zadavatele je předpokladem posouzení a hodnocení nabídky uchazeče.</w:t>
      </w:r>
      <w:r w:rsidR="00006E7C">
        <w:rPr>
          <w:rFonts w:ascii="Arial" w:hAnsi="Arial" w:cs="Arial"/>
        </w:rPr>
        <w:t xml:space="preserve"> </w:t>
      </w:r>
    </w:p>
    <w:p w:rsidR="00520955" w:rsidRDefault="00520955" w:rsidP="00520955">
      <w:pPr>
        <w:pStyle w:val="Zkladntext"/>
        <w:tabs>
          <w:tab w:val="left" w:pos="1545"/>
        </w:tabs>
        <w:ind w:left="360"/>
        <w:rPr>
          <w:rFonts w:ascii="Arial" w:hAnsi="Arial" w:cs="Arial"/>
        </w:rPr>
      </w:pPr>
    </w:p>
    <w:p w:rsidR="00520955" w:rsidRDefault="00520955" w:rsidP="00520955">
      <w:pPr>
        <w:pStyle w:val="Zkladntext"/>
        <w:tabs>
          <w:tab w:val="left" w:pos="1545"/>
        </w:tabs>
        <w:ind w:left="360"/>
        <w:rPr>
          <w:rFonts w:ascii="Arial" w:hAnsi="Arial" w:cs="Arial"/>
        </w:rPr>
      </w:pPr>
      <w:r>
        <w:rPr>
          <w:rFonts w:ascii="Arial" w:hAnsi="Arial" w:cs="Arial"/>
        </w:rPr>
        <w:tab/>
      </w:r>
    </w:p>
    <w:p w:rsidR="00520955" w:rsidRDefault="00520955" w:rsidP="00520955">
      <w:pPr>
        <w:numPr>
          <w:ilvl w:val="1"/>
          <w:numId w:val="2"/>
        </w:numPr>
        <w:rPr>
          <w:rFonts w:ascii="Arial" w:hAnsi="Arial" w:cs="Arial"/>
          <w:b/>
          <w:bCs/>
        </w:rPr>
      </w:pPr>
      <w:bookmarkStart w:id="6" w:name="_Toc145926512"/>
      <w:r>
        <w:rPr>
          <w:rFonts w:ascii="Arial" w:hAnsi="Arial" w:cs="Arial"/>
          <w:b/>
          <w:bCs/>
        </w:rPr>
        <w:t>Rozsah kvalifikace</w:t>
      </w:r>
      <w:bookmarkEnd w:id="6"/>
    </w:p>
    <w:p w:rsidR="00520955" w:rsidRDefault="00520955" w:rsidP="00520955">
      <w:pPr>
        <w:pStyle w:val="Zkladntext"/>
        <w:ind w:left="360"/>
        <w:rPr>
          <w:rFonts w:ascii="Arial" w:hAnsi="Arial" w:cs="Arial"/>
        </w:rPr>
      </w:pPr>
    </w:p>
    <w:p w:rsidR="00520955" w:rsidRDefault="00520955" w:rsidP="00520955">
      <w:pPr>
        <w:pStyle w:val="Zkladntext"/>
        <w:ind w:left="360"/>
        <w:rPr>
          <w:rFonts w:ascii="Arial" w:hAnsi="Arial" w:cs="Arial"/>
        </w:rPr>
      </w:pPr>
      <w:r>
        <w:rPr>
          <w:rFonts w:ascii="Arial" w:hAnsi="Arial" w:cs="Arial"/>
        </w:rPr>
        <w:t xml:space="preserve">Kvalifikaci splní dodavatel, který prokáže splnění základních a profesních kvalifikačních předpokladů dále uvedených. </w:t>
      </w:r>
    </w:p>
    <w:p w:rsidR="00520955" w:rsidRDefault="00520955" w:rsidP="00520955">
      <w:pPr>
        <w:pStyle w:val="Zkladntext"/>
        <w:ind w:left="360"/>
        <w:rPr>
          <w:rFonts w:ascii="Arial" w:hAnsi="Arial" w:cs="Arial"/>
        </w:rPr>
      </w:pPr>
    </w:p>
    <w:p w:rsidR="00520955" w:rsidRDefault="00520955" w:rsidP="00520955">
      <w:pPr>
        <w:numPr>
          <w:ilvl w:val="1"/>
          <w:numId w:val="2"/>
        </w:numPr>
        <w:rPr>
          <w:rFonts w:ascii="Arial" w:hAnsi="Arial" w:cs="Arial"/>
          <w:b/>
          <w:bCs/>
        </w:rPr>
      </w:pPr>
      <w:bookmarkStart w:id="7" w:name="_Toc145926513"/>
      <w:r>
        <w:rPr>
          <w:rFonts w:ascii="Arial" w:hAnsi="Arial" w:cs="Arial"/>
          <w:b/>
          <w:bCs/>
        </w:rPr>
        <w:t xml:space="preserve">Prokazování splnění kvalifikace </w:t>
      </w:r>
      <w:bookmarkEnd w:id="7"/>
    </w:p>
    <w:p w:rsidR="00520955" w:rsidRDefault="00520955" w:rsidP="00520955">
      <w:pPr>
        <w:pStyle w:val="Zkladntext"/>
        <w:rPr>
          <w:rFonts w:ascii="Arial" w:hAnsi="Arial" w:cs="Arial"/>
          <w:bCs/>
        </w:rPr>
      </w:pPr>
      <w:r>
        <w:rPr>
          <w:rFonts w:ascii="Arial" w:hAnsi="Arial" w:cs="Arial"/>
          <w:bCs/>
        </w:rPr>
        <w:tab/>
        <w:t xml:space="preserve"> </w:t>
      </w:r>
    </w:p>
    <w:p w:rsidR="00520955" w:rsidRPr="00561ECD" w:rsidRDefault="00520955" w:rsidP="00520955">
      <w:pPr>
        <w:pStyle w:val="Zkladntext"/>
        <w:ind w:left="360"/>
        <w:rPr>
          <w:rFonts w:ascii="Arial" w:hAnsi="Arial" w:cs="Arial"/>
          <w:lang w:val="cs-CZ"/>
        </w:rPr>
      </w:pPr>
      <w:r w:rsidRPr="00561ECD">
        <w:rPr>
          <w:rFonts w:ascii="Arial" w:hAnsi="Arial" w:cs="Arial"/>
        </w:rPr>
        <w:t xml:space="preserve">Pokud není dodavatel schopen prokázat splnění určité části kvalifikace požadované zadavatelem podle </w:t>
      </w:r>
      <w:r w:rsidRPr="00561ECD">
        <w:rPr>
          <w:rFonts w:ascii="Arial" w:hAnsi="Arial" w:cs="Arial"/>
          <w:lang w:val="cs-CZ"/>
        </w:rPr>
        <w:t xml:space="preserve">8.6. a </w:t>
      </w:r>
      <w:proofErr w:type="gramStart"/>
      <w:r w:rsidRPr="00561ECD">
        <w:rPr>
          <w:rFonts w:ascii="Arial" w:hAnsi="Arial" w:cs="Arial"/>
          <w:lang w:val="cs-CZ"/>
        </w:rPr>
        <w:t>8.7. této</w:t>
      </w:r>
      <w:proofErr w:type="gramEnd"/>
      <w:r w:rsidRPr="00561ECD">
        <w:rPr>
          <w:rFonts w:ascii="Arial" w:hAnsi="Arial" w:cs="Arial"/>
          <w:lang w:val="cs-CZ"/>
        </w:rPr>
        <w:t xml:space="preserve"> Výzvy </w:t>
      </w:r>
      <w:r w:rsidRPr="00561ECD">
        <w:rPr>
          <w:rFonts w:ascii="Arial" w:hAnsi="Arial" w:cs="Arial"/>
        </w:rPr>
        <w:t>v plném rozsahu</w:t>
      </w:r>
      <w:r w:rsidR="00561ECD">
        <w:rPr>
          <w:rFonts w:ascii="Arial" w:hAnsi="Arial" w:cs="Arial"/>
          <w:lang w:val="cs-CZ"/>
        </w:rPr>
        <w:t xml:space="preserve">, není povoleno prokázání kvalifikace prostřednictvím kvalifikace subdodavatele. </w:t>
      </w:r>
    </w:p>
    <w:p w:rsidR="00520955" w:rsidRDefault="00520955" w:rsidP="00520955">
      <w:pPr>
        <w:pStyle w:val="Zkladntext"/>
        <w:ind w:left="360"/>
        <w:rPr>
          <w:rFonts w:ascii="Arial" w:hAnsi="Arial" w:cs="Arial"/>
        </w:rPr>
      </w:pPr>
    </w:p>
    <w:p w:rsidR="00520955" w:rsidRDefault="00520955" w:rsidP="00520955">
      <w:pPr>
        <w:pStyle w:val="Zkladntext"/>
        <w:ind w:left="360"/>
        <w:rPr>
          <w:rFonts w:ascii="Arial" w:hAnsi="Arial" w:cs="Arial"/>
        </w:rPr>
      </w:pPr>
    </w:p>
    <w:p w:rsidR="00520955" w:rsidRDefault="00520955" w:rsidP="00520955">
      <w:pPr>
        <w:numPr>
          <w:ilvl w:val="1"/>
          <w:numId w:val="2"/>
        </w:numPr>
        <w:rPr>
          <w:rFonts w:ascii="Arial" w:hAnsi="Arial" w:cs="Arial"/>
          <w:b/>
        </w:rPr>
      </w:pPr>
      <w:bookmarkStart w:id="8" w:name="_Toc145926514"/>
      <w:r>
        <w:rPr>
          <w:rFonts w:ascii="Arial" w:hAnsi="Arial" w:cs="Arial"/>
          <w:b/>
        </w:rPr>
        <w:t xml:space="preserve">Doba prokazování splnění kvalifikace </w:t>
      </w:r>
      <w:bookmarkEnd w:id="8"/>
    </w:p>
    <w:p w:rsidR="00520955" w:rsidRDefault="00520955" w:rsidP="00520955">
      <w:pPr>
        <w:pStyle w:val="Zkladntext"/>
        <w:ind w:left="360"/>
        <w:rPr>
          <w:rFonts w:ascii="Arial" w:hAnsi="Arial" w:cs="Arial"/>
        </w:rPr>
      </w:pPr>
    </w:p>
    <w:p w:rsidR="00520955" w:rsidRDefault="00520955" w:rsidP="00520955">
      <w:pPr>
        <w:pStyle w:val="Zkladntext"/>
        <w:ind w:left="357"/>
        <w:rPr>
          <w:rFonts w:ascii="Arial" w:hAnsi="Arial" w:cs="Arial"/>
        </w:rPr>
      </w:pPr>
      <w:r>
        <w:rPr>
          <w:rFonts w:ascii="Arial" w:hAnsi="Arial" w:cs="Arial"/>
        </w:rPr>
        <w:t>Dodavatel je povinen prokázat splnění kvalifikace ve lhůtě pro podání nabídek</w:t>
      </w:r>
      <w:r>
        <w:rPr>
          <w:rFonts w:ascii="Arial" w:hAnsi="Arial" w:cs="Arial"/>
          <w:lang w:val="cs-CZ"/>
        </w:rPr>
        <w:t>.</w:t>
      </w:r>
    </w:p>
    <w:p w:rsidR="00520955" w:rsidRDefault="00520955" w:rsidP="00520955">
      <w:pPr>
        <w:pStyle w:val="Zkladntext"/>
        <w:ind w:left="357"/>
        <w:rPr>
          <w:rFonts w:ascii="Arial" w:hAnsi="Arial" w:cs="Arial"/>
        </w:rPr>
      </w:pPr>
    </w:p>
    <w:p w:rsidR="00520955" w:rsidRDefault="00520955" w:rsidP="00520955">
      <w:pPr>
        <w:numPr>
          <w:ilvl w:val="1"/>
          <w:numId w:val="2"/>
        </w:numPr>
        <w:rPr>
          <w:rFonts w:ascii="Arial" w:hAnsi="Arial" w:cs="Arial"/>
          <w:b/>
        </w:rPr>
      </w:pPr>
      <w:bookmarkStart w:id="9" w:name="_Toc145926515"/>
      <w:r>
        <w:rPr>
          <w:rFonts w:ascii="Arial" w:hAnsi="Arial" w:cs="Arial"/>
          <w:b/>
        </w:rPr>
        <w:t xml:space="preserve">Základní kvalifikační předpoklady </w:t>
      </w:r>
      <w:bookmarkEnd w:id="9"/>
    </w:p>
    <w:p w:rsidR="00520955" w:rsidRDefault="00520955" w:rsidP="00520955">
      <w:pPr>
        <w:pStyle w:val="Zkladntext"/>
        <w:ind w:left="360"/>
        <w:rPr>
          <w:rFonts w:ascii="Arial" w:hAnsi="Arial" w:cs="Arial"/>
        </w:rPr>
      </w:pPr>
    </w:p>
    <w:p w:rsidR="00520955" w:rsidRDefault="00520955" w:rsidP="00520955">
      <w:pPr>
        <w:pStyle w:val="Zkladntext"/>
        <w:ind w:left="360"/>
        <w:rPr>
          <w:rFonts w:ascii="Arial" w:hAnsi="Arial" w:cs="Arial"/>
        </w:rPr>
      </w:pPr>
      <w:r>
        <w:rPr>
          <w:rFonts w:ascii="Arial" w:hAnsi="Arial" w:cs="Arial"/>
        </w:rPr>
        <w:t>Základní kvalifikační předpoklady splňuje dodavatel,</w:t>
      </w:r>
    </w:p>
    <w:p w:rsidR="00520955" w:rsidRDefault="00520955" w:rsidP="00520955">
      <w:pPr>
        <w:pStyle w:val="Zkladntext"/>
        <w:ind w:left="360"/>
        <w:rPr>
          <w:rFonts w:ascii="Arial" w:hAnsi="Arial" w:cs="Arial"/>
        </w:rPr>
      </w:pPr>
    </w:p>
    <w:p w:rsidR="00520955" w:rsidRDefault="00520955" w:rsidP="00520955">
      <w:pPr>
        <w:pStyle w:val="Zkladntext"/>
        <w:ind w:left="360"/>
        <w:rPr>
          <w:rFonts w:ascii="Arial" w:hAnsi="Arial" w:cs="Arial"/>
        </w:rPr>
      </w:pPr>
      <w:r>
        <w:rPr>
          <w:rFonts w:ascii="Arial" w:hAnsi="Arial" w:cs="Arial"/>
        </w:rPr>
        <w:t>a) který nebyl pravomocně odsouzen pro trestný čin spáchaný ve prospěch organizované zločinecké skupiny, trestný čin účasti na organizované zločinecké skupině, legalizace výnosů z trestné činnosti, podílnictví, přijetí úplatku, podplacení, nepřímého úplatkářství, podvodu, úvěrového podvodu, včetně případů, kdy jde o přípravu nebo pokus nebo účastenství na takovém trestném činu, nebo došlo k zahlazení odsouzení za spáchání takového trestného činu; jde-li o právnickou osobu, musí tento předpoklad splňovat jak tato právnická osoba, tak její statutární orgán nebo každý člen statutárního orgánu, a je-li statutárním orgánem dodavatele či členem statutárního orgánu dodavatele právnická osoba, musí tento předpoklad splňovat jak tato právnická osoba, tak její statutární orgán nebo každý člen statutárního orgánu této právnické osoby; podává-li nabídku či žádost o účast zahraniční právnická osoba prostřednictvím své organizační složky, musí předpoklad podle tohoto písmene splňovat vedle uvedených osob rovněž vedoucí této organizační složky; tento základní kvalifikační předpoklad musí dodavatel splňovat jak ve vztahu k území České republiky, tak k zemi svého sídla, místa podnikání či bydliště,</w:t>
      </w:r>
    </w:p>
    <w:p w:rsidR="00520955" w:rsidRDefault="00520955" w:rsidP="00520955">
      <w:pPr>
        <w:pStyle w:val="Zkladntext"/>
        <w:ind w:left="360"/>
        <w:rPr>
          <w:rFonts w:ascii="Arial" w:hAnsi="Arial" w:cs="Arial"/>
        </w:rPr>
      </w:pPr>
      <w:r>
        <w:rPr>
          <w:rFonts w:ascii="Arial" w:hAnsi="Arial" w:cs="Arial"/>
        </w:rPr>
        <w:t xml:space="preserve">b) který nebyl pravomocně odsouzen pro trestný čin, jehož skutková podstata souvisí s předmětem podnikání dodavatele podle zvláštních právních předpisů nebo došlo k zahlazení odsouzení za spáchání takového trestného činu; jde-li o právnickou osobu, musí tuto podmínku splňovat jak tato právnická osoba, tak její statutární orgán nebo každý člen statutárního orgánu, a je-li statutárním orgánem dodavatele či členem statutárního orgánu dodavatele právnická osoba, musí tento předpoklad splňovat jak tato právnická osoba, tak její statutární orgán nebo každý člen statutárního orgánu této právnické osoby; podává-li nabídku či žádost o účast zahraniční právnická osoba prostřednictvím své organizační složky, musí předpoklad podle tohoto písmene splňovat vedle uvedených osob rovněž vedoucí této organizační složky; tento základní kvalifikační předpoklad musí dodavatel splňovat jak ve vztahu k území České republiky, tak k zemi svého sídla, místa podnikání či bydliště, </w:t>
      </w:r>
    </w:p>
    <w:p w:rsidR="00520955" w:rsidRDefault="00520955" w:rsidP="00520955">
      <w:pPr>
        <w:pStyle w:val="Zkladntext"/>
        <w:ind w:left="360"/>
        <w:rPr>
          <w:rFonts w:ascii="Arial" w:hAnsi="Arial" w:cs="Arial"/>
        </w:rPr>
      </w:pPr>
      <w:r>
        <w:rPr>
          <w:rFonts w:ascii="Arial" w:hAnsi="Arial" w:cs="Arial"/>
        </w:rPr>
        <w:t>c) který v posledních 3 letech nenaplnil skutkovou podstatu jednání nekalé soutěže formou podplácení podle zvláštního právního předpisu,</w:t>
      </w:r>
    </w:p>
    <w:p w:rsidR="00520955" w:rsidRDefault="00520955" w:rsidP="00520955">
      <w:pPr>
        <w:pStyle w:val="Zkladntext"/>
        <w:ind w:left="360"/>
        <w:rPr>
          <w:rFonts w:ascii="Arial" w:hAnsi="Arial" w:cs="Arial"/>
        </w:rPr>
      </w:pPr>
      <w:r>
        <w:rPr>
          <w:rFonts w:ascii="Arial" w:hAnsi="Arial" w:cs="Arial"/>
        </w:rPr>
        <w:t>d) vůči jehož majetku neprobíhá nebo v posledních 3 letech neproběhlo  insolvenční řízení, v němž bylo vydáno rozhodnutí o úpadku nebo insolvenční návrh nebyl zamítnut proto, že majetek nepostačuje k úhradě nákladů insolvenčního řízení, nebo nebyl konkurs zrušen proto, že majetek byl zcela nepostačující nebo zavedena nucená správa podle zvláštních právních předpisů,</w:t>
      </w:r>
    </w:p>
    <w:p w:rsidR="00520955" w:rsidRDefault="00520955" w:rsidP="00520955">
      <w:pPr>
        <w:pStyle w:val="Zkladntext"/>
        <w:ind w:left="360"/>
        <w:rPr>
          <w:rFonts w:ascii="Arial" w:hAnsi="Arial" w:cs="Arial"/>
        </w:rPr>
      </w:pPr>
      <w:r>
        <w:rPr>
          <w:rFonts w:ascii="Arial" w:hAnsi="Arial" w:cs="Arial"/>
        </w:rPr>
        <w:t>e) který není v likvidaci,</w:t>
      </w:r>
    </w:p>
    <w:p w:rsidR="00520955" w:rsidRDefault="00520955" w:rsidP="00520955">
      <w:pPr>
        <w:pStyle w:val="Zkladntext"/>
        <w:ind w:left="360"/>
        <w:rPr>
          <w:rFonts w:ascii="Arial" w:hAnsi="Arial" w:cs="Arial"/>
        </w:rPr>
      </w:pPr>
      <w:r>
        <w:rPr>
          <w:rFonts w:ascii="Arial" w:hAnsi="Arial" w:cs="Arial"/>
        </w:rPr>
        <w:t>f) který nemá v evidenci daní zachyceny daňové nedoplatky, a to jak v České republice, tak v zemi sídla, místa podnikání či bydliště dodavatele,</w:t>
      </w:r>
    </w:p>
    <w:p w:rsidR="00520955" w:rsidRDefault="00520955" w:rsidP="00520955">
      <w:pPr>
        <w:pStyle w:val="Zkladntext"/>
        <w:ind w:left="360"/>
        <w:rPr>
          <w:rFonts w:ascii="Arial" w:hAnsi="Arial" w:cs="Arial"/>
        </w:rPr>
      </w:pPr>
      <w:r>
        <w:rPr>
          <w:rFonts w:ascii="Arial" w:hAnsi="Arial" w:cs="Arial"/>
        </w:rPr>
        <w:t xml:space="preserve">g) který nemá nedoplatek na pojistném a na penále na veřejné zdravotní </w:t>
      </w:r>
      <w:r>
        <w:rPr>
          <w:rFonts w:ascii="Arial" w:hAnsi="Arial" w:cs="Arial"/>
        </w:rPr>
        <w:lastRenderedPageBreak/>
        <w:t>pojištění, a to jak v České republice, tak v zemi sídla, místa podnikání či bydliště dodavatele,</w:t>
      </w:r>
    </w:p>
    <w:p w:rsidR="00520955" w:rsidRDefault="00520955" w:rsidP="00520955">
      <w:pPr>
        <w:pStyle w:val="Zkladntext"/>
        <w:ind w:left="360"/>
        <w:rPr>
          <w:rFonts w:ascii="Arial" w:hAnsi="Arial" w:cs="Arial"/>
        </w:rPr>
      </w:pPr>
      <w:r>
        <w:rPr>
          <w:rFonts w:ascii="Arial" w:hAnsi="Arial" w:cs="Arial"/>
        </w:rPr>
        <w:t>h) který nemá nedoplatek na pojistném a na penále na sociální zabezpečení a příspěvku na státní politiku zaměstnanosti, a to jak v České republice, tak v zemi sídla, místa podnikání či bydliště dodavatele,</w:t>
      </w:r>
    </w:p>
    <w:p w:rsidR="00520955" w:rsidRDefault="00520955" w:rsidP="00520955">
      <w:pPr>
        <w:pStyle w:val="Zkladntext"/>
        <w:ind w:left="360"/>
        <w:rPr>
          <w:rFonts w:ascii="Arial" w:hAnsi="Arial" w:cs="Arial"/>
        </w:rPr>
      </w:pPr>
      <w:r>
        <w:rPr>
          <w:rFonts w:ascii="Arial" w:hAnsi="Arial" w:cs="Arial"/>
        </w:rPr>
        <w:t>i) který nebyl v posledních 3 letech pravomocně disciplinárně potrestán či mu nebylo pravomocně uloženo kárné opatření podle zvláštních právních předpisů, je-li požadováno prokázání odborné způsobilosti podle zvláštních právních předpisů; pokud dodavatel vykonává tuto činnost prostřednictvím odpovědného zástupce nebo jiné osoby odpovídající za činnost dodavatele, vztahuje se tento předpoklad na tyto osoby.</w:t>
      </w:r>
    </w:p>
    <w:p w:rsidR="00520955" w:rsidRDefault="00520955" w:rsidP="00520955">
      <w:pPr>
        <w:pStyle w:val="Zkladntext"/>
        <w:ind w:left="360"/>
        <w:rPr>
          <w:rFonts w:ascii="Arial" w:hAnsi="Arial" w:cs="Arial"/>
        </w:rPr>
      </w:pPr>
      <w:r>
        <w:rPr>
          <w:rFonts w:ascii="Arial" w:hAnsi="Arial" w:cs="Arial"/>
        </w:rPr>
        <w:t>j) který není veden v rejstříku osob se zákazem plnění veřejných zakázek.</w:t>
      </w:r>
    </w:p>
    <w:p w:rsidR="00520955" w:rsidRDefault="00520955" w:rsidP="00520955">
      <w:pPr>
        <w:pStyle w:val="Zkladntext"/>
        <w:ind w:left="360"/>
        <w:rPr>
          <w:rFonts w:ascii="Arial" w:hAnsi="Arial" w:cs="Arial"/>
        </w:rPr>
      </w:pPr>
      <w:r>
        <w:rPr>
          <w:rFonts w:ascii="Arial" w:hAnsi="Arial" w:cs="Arial"/>
        </w:rPr>
        <w:t>k) kterému nebyla v posledních 3 letech pravomocně uložena pokuta za umožnění výkonu nelegální práce podle zvláštního právního předpisu.</w:t>
      </w:r>
    </w:p>
    <w:p w:rsidR="00520955" w:rsidRDefault="00520955" w:rsidP="00520955">
      <w:pPr>
        <w:pStyle w:val="Zkladntext"/>
        <w:ind w:left="360"/>
        <w:rPr>
          <w:rFonts w:ascii="Arial" w:hAnsi="Arial" w:cs="Arial"/>
        </w:rPr>
      </w:pPr>
    </w:p>
    <w:p w:rsidR="00520955" w:rsidRPr="00040517" w:rsidRDefault="00520955" w:rsidP="00520955">
      <w:pPr>
        <w:pStyle w:val="Zkladntext"/>
        <w:ind w:left="360"/>
        <w:rPr>
          <w:rFonts w:ascii="Arial" w:hAnsi="Arial" w:cs="Arial"/>
          <w:lang w:val="cs-CZ"/>
        </w:rPr>
      </w:pPr>
      <w:r w:rsidRPr="00561ECD">
        <w:rPr>
          <w:rFonts w:ascii="Arial" w:hAnsi="Arial" w:cs="Arial"/>
          <w:u w:val="single"/>
        </w:rPr>
        <w:t xml:space="preserve">Dodavatel prokazuje splnění základních kvalifikačních předpokladů písmeno a) až k) </w:t>
      </w:r>
      <w:r w:rsidR="00040517" w:rsidRPr="00561ECD">
        <w:rPr>
          <w:rFonts w:ascii="Arial" w:hAnsi="Arial" w:cs="Arial"/>
          <w:u w:val="single"/>
        </w:rPr>
        <w:t>předložením čestného prohlášení</w:t>
      </w:r>
      <w:r w:rsidR="00040517" w:rsidRPr="00561ECD">
        <w:rPr>
          <w:rFonts w:ascii="Arial" w:hAnsi="Arial" w:cs="Arial"/>
          <w:u w:val="single"/>
          <w:lang w:val="cs-CZ"/>
        </w:rPr>
        <w:t>. Současně svou účastí v soutěži dodavatel souhlasí s tím, že si zadavatel může porovnat tyto údaje u orgánů státní správy</w:t>
      </w:r>
      <w:r w:rsidR="00090534" w:rsidRPr="00561ECD">
        <w:rPr>
          <w:rFonts w:ascii="Arial" w:hAnsi="Arial" w:cs="Arial"/>
          <w:u w:val="single"/>
          <w:lang w:val="cs-CZ"/>
        </w:rPr>
        <w:t>. V případě rozporů v údajích v neprospěch dodavatele, bude dodavatel vyloučen ze soutěže.</w:t>
      </w:r>
    </w:p>
    <w:p w:rsidR="00520955" w:rsidRDefault="00520955" w:rsidP="00520955">
      <w:pPr>
        <w:pStyle w:val="Zkladntext"/>
        <w:ind w:left="360"/>
        <w:rPr>
          <w:rFonts w:ascii="Arial" w:hAnsi="Arial" w:cs="Arial"/>
        </w:rPr>
      </w:pPr>
    </w:p>
    <w:p w:rsidR="00520955" w:rsidRDefault="00520955" w:rsidP="00520955">
      <w:pPr>
        <w:numPr>
          <w:ilvl w:val="1"/>
          <w:numId w:val="2"/>
        </w:numPr>
        <w:rPr>
          <w:rFonts w:ascii="Arial" w:hAnsi="Arial" w:cs="Arial"/>
          <w:b/>
        </w:rPr>
      </w:pPr>
      <w:bookmarkStart w:id="10" w:name="_Toc145926516"/>
      <w:r>
        <w:rPr>
          <w:rFonts w:ascii="Arial" w:hAnsi="Arial" w:cs="Arial"/>
          <w:b/>
        </w:rPr>
        <w:t xml:space="preserve">Profesní kvalifikační předpoklady </w:t>
      </w:r>
      <w:bookmarkEnd w:id="10"/>
    </w:p>
    <w:p w:rsidR="00520955" w:rsidRDefault="00520955" w:rsidP="00520955">
      <w:pPr>
        <w:pStyle w:val="Zkladntext"/>
        <w:ind w:left="360"/>
        <w:rPr>
          <w:rFonts w:ascii="Arial" w:hAnsi="Arial" w:cs="Arial"/>
        </w:rPr>
      </w:pPr>
    </w:p>
    <w:p w:rsidR="00520955" w:rsidRPr="00561ECD" w:rsidRDefault="00520955" w:rsidP="00520955">
      <w:pPr>
        <w:pStyle w:val="Zkladntext"/>
        <w:ind w:left="360"/>
        <w:rPr>
          <w:rFonts w:ascii="Arial" w:hAnsi="Arial" w:cs="Arial"/>
        </w:rPr>
      </w:pPr>
      <w:r>
        <w:rPr>
          <w:rFonts w:ascii="Arial" w:hAnsi="Arial" w:cs="Arial"/>
        </w:rPr>
        <w:t xml:space="preserve">Splnění </w:t>
      </w:r>
      <w:r w:rsidRPr="00561ECD">
        <w:rPr>
          <w:rFonts w:ascii="Arial" w:hAnsi="Arial" w:cs="Arial"/>
        </w:rPr>
        <w:t>profesních kvalifikačních předpokladů prokáže dodavatel, který předloží</w:t>
      </w:r>
      <w:r w:rsidRPr="00561ECD">
        <w:rPr>
          <w:rFonts w:ascii="Arial" w:hAnsi="Arial" w:cs="Arial"/>
          <w:lang w:val="cs-CZ"/>
        </w:rPr>
        <w:t>:</w:t>
      </w:r>
      <w:r w:rsidRPr="00561ECD">
        <w:rPr>
          <w:rFonts w:ascii="Arial" w:hAnsi="Arial" w:cs="Arial"/>
        </w:rPr>
        <w:t xml:space="preserve"> </w:t>
      </w:r>
    </w:p>
    <w:p w:rsidR="00520955" w:rsidRPr="00561ECD" w:rsidRDefault="00561ECD" w:rsidP="00520955">
      <w:pPr>
        <w:pStyle w:val="Zkladntext"/>
        <w:widowControl/>
        <w:numPr>
          <w:ilvl w:val="0"/>
          <w:numId w:val="3"/>
        </w:numPr>
        <w:tabs>
          <w:tab w:val="clear" w:pos="2016"/>
          <w:tab w:val="clear" w:pos="3168"/>
          <w:tab w:val="clear" w:pos="4320"/>
          <w:tab w:val="clear" w:pos="5472"/>
          <w:tab w:val="clear" w:pos="6624"/>
          <w:tab w:val="clear" w:pos="7776"/>
          <w:tab w:val="clear" w:pos="8928"/>
        </w:tabs>
        <w:ind w:right="0"/>
        <w:rPr>
          <w:rFonts w:ascii="Arial" w:hAnsi="Arial" w:cs="Arial"/>
        </w:rPr>
      </w:pPr>
      <w:r>
        <w:rPr>
          <w:rFonts w:ascii="Arial" w:hAnsi="Arial" w:cs="Arial"/>
          <w:lang w:val="cs-CZ"/>
        </w:rPr>
        <w:t xml:space="preserve"> </w:t>
      </w:r>
      <w:r w:rsidR="00520955" w:rsidRPr="00561ECD">
        <w:rPr>
          <w:rFonts w:ascii="Arial" w:hAnsi="Arial" w:cs="Arial"/>
        </w:rPr>
        <w:t>výpis z obchodního rejstříku, pokud je v něm zapsán, nebo výpis z jiné obdobné evidence, pokud je v ní zapsán,</w:t>
      </w:r>
      <w:r w:rsidR="00E6703E" w:rsidRPr="00561ECD">
        <w:rPr>
          <w:rFonts w:ascii="Arial" w:hAnsi="Arial" w:cs="Arial"/>
          <w:lang w:val="cs-CZ"/>
        </w:rPr>
        <w:t xml:space="preserve"> </w:t>
      </w:r>
    </w:p>
    <w:p w:rsidR="00520955" w:rsidRPr="00561ECD" w:rsidRDefault="00520955" w:rsidP="00520955">
      <w:pPr>
        <w:pStyle w:val="Zkladntext"/>
        <w:ind w:left="360"/>
        <w:rPr>
          <w:rFonts w:ascii="Arial" w:hAnsi="Arial" w:cs="Arial"/>
        </w:rPr>
      </w:pPr>
      <w:r w:rsidRPr="00561ECD">
        <w:rPr>
          <w:rFonts w:ascii="Arial" w:hAnsi="Arial" w:cs="Arial"/>
        </w:rPr>
        <w:t xml:space="preserve"> </w:t>
      </w:r>
    </w:p>
    <w:p w:rsidR="00561ECD" w:rsidRDefault="00520955" w:rsidP="00561ECD">
      <w:pPr>
        <w:pStyle w:val="Zkladntext"/>
        <w:widowControl/>
        <w:numPr>
          <w:ilvl w:val="0"/>
          <w:numId w:val="3"/>
        </w:numPr>
        <w:tabs>
          <w:tab w:val="clear" w:pos="2016"/>
          <w:tab w:val="clear" w:pos="3168"/>
          <w:tab w:val="clear" w:pos="4320"/>
          <w:tab w:val="clear" w:pos="5472"/>
          <w:tab w:val="clear" w:pos="6624"/>
          <w:tab w:val="clear" w:pos="7776"/>
          <w:tab w:val="clear" w:pos="8928"/>
        </w:tabs>
        <w:ind w:right="0"/>
        <w:rPr>
          <w:rFonts w:ascii="Arial" w:hAnsi="Arial" w:cs="Arial"/>
          <w:lang w:val="cs-CZ"/>
        </w:rPr>
      </w:pPr>
      <w:r w:rsidRPr="00561ECD">
        <w:rPr>
          <w:rFonts w:ascii="Arial" w:hAnsi="Arial" w:cs="Arial"/>
        </w:rPr>
        <w:t xml:space="preserve">doklad o oprávnění k podnikání podle zvláštních právních předpisů v rozsahu </w:t>
      </w:r>
      <w:r w:rsidR="00561ECD">
        <w:rPr>
          <w:rFonts w:ascii="Arial" w:hAnsi="Arial" w:cs="Arial"/>
          <w:lang w:val="cs-CZ"/>
        </w:rPr>
        <w:t xml:space="preserve"> </w:t>
      </w:r>
      <w:r w:rsidRPr="00561ECD">
        <w:rPr>
          <w:rFonts w:ascii="Arial" w:hAnsi="Arial" w:cs="Arial"/>
        </w:rPr>
        <w:t>odpovídajícím předmětu veřejné</w:t>
      </w:r>
      <w:r>
        <w:rPr>
          <w:rFonts w:ascii="Arial" w:hAnsi="Arial" w:cs="Arial"/>
        </w:rPr>
        <w:t xml:space="preserve"> zakázky, zejména doklad prokazující příslušné živnostenské oprávnění či licenci.</w:t>
      </w:r>
      <w:r w:rsidR="00090534">
        <w:rPr>
          <w:rFonts w:ascii="Arial" w:hAnsi="Arial" w:cs="Arial"/>
          <w:lang w:val="cs-CZ"/>
        </w:rPr>
        <w:t xml:space="preserve">. </w:t>
      </w:r>
    </w:p>
    <w:p w:rsidR="00561ECD" w:rsidRDefault="00561ECD" w:rsidP="00561ECD">
      <w:pPr>
        <w:pStyle w:val="Odstavecseseznamem"/>
        <w:rPr>
          <w:rFonts w:ascii="Arial" w:hAnsi="Arial" w:cs="Arial"/>
          <w:highlight w:val="green"/>
        </w:rPr>
      </w:pPr>
    </w:p>
    <w:p w:rsidR="00520955" w:rsidRPr="00561ECD" w:rsidRDefault="00090534" w:rsidP="00561ECD">
      <w:pPr>
        <w:pStyle w:val="Zkladntext"/>
        <w:widowControl/>
        <w:numPr>
          <w:ilvl w:val="0"/>
          <w:numId w:val="3"/>
        </w:numPr>
        <w:tabs>
          <w:tab w:val="clear" w:pos="2016"/>
          <w:tab w:val="clear" w:pos="3168"/>
          <w:tab w:val="clear" w:pos="4320"/>
          <w:tab w:val="clear" w:pos="5472"/>
          <w:tab w:val="clear" w:pos="6624"/>
          <w:tab w:val="clear" w:pos="7776"/>
          <w:tab w:val="clear" w:pos="8928"/>
        </w:tabs>
        <w:ind w:right="0"/>
        <w:rPr>
          <w:rFonts w:ascii="Arial" w:hAnsi="Arial" w:cs="Arial"/>
        </w:rPr>
      </w:pPr>
      <w:r w:rsidRPr="00561ECD">
        <w:rPr>
          <w:rFonts w:ascii="Arial" w:hAnsi="Arial" w:cs="Arial"/>
          <w:lang w:val="cs-CZ"/>
        </w:rPr>
        <w:t>Všechny předložené doklady musí být vystaveny na jedno jméno.</w:t>
      </w:r>
      <w:r w:rsidR="007F5CDE" w:rsidRPr="00561ECD">
        <w:rPr>
          <w:rFonts w:ascii="Arial" w:hAnsi="Arial" w:cs="Arial"/>
          <w:lang w:val="cs-CZ"/>
        </w:rPr>
        <w:t xml:space="preserve"> Je nutno doložit doklady potvrzující k oprávnění provádět:</w:t>
      </w:r>
    </w:p>
    <w:p w:rsidR="00DD134E" w:rsidRDefault="00DD134E" w:rsidP="00DD134E">
      <w:pPr>
        <w:pStyle w:val="Odstavecseseznamem"/>
        <w:rPr>
          <w:rFonts w:ascii="Arial" w:hAnsi="Arial" w:cs="Arial"/>
          <w:color w:val="000000"/>
          <w:szCs w:val="24"/>
          <w:shd w:val="clear" w:color="auto" w:fill="FFFFFF"/>
        </w:rPr>
      </w:pPr>
    </w:p>
    <w:p w:rsidR="00DD134E" w:rsidRDefault="00451894" w:rsidP="00DD134E">
      <w:pPr>
        <w:pStyle w:val="Zkladntext"/>
        <w:widowControl/>
        <w:tabs>
          <w:tab w:val="clear" w:pos="2016"/>
          <w:tab w:val="clear" w:pos="3168"/>
          <w:tab w:val="clear" w:pos="4320"/>
          <w:tab w:val="clear" w:pos="5472"/>
          <w:tab w:val="clear" w:pos="6624"/>
          <w:tab w:val="clear" w:pos="7776"/>
          <w:tab w:val="clear" w:pos="8928"/>
        </w:tabs>
        <w:ind w:left="928" w:right="0"/>
        <w:rPr>
          <w:rFonts w:ascii="Arial" w:hAnsi="Arial" w:cs="Arial"/>
          <w:color w:val="000000"/>
          <w:szCs w:val="24"/>
          <w:shd w:val="clear" w:color="auto" w:fill="FFFFFF"/>
          <w:lang w:val="cs-CZ"/>
        </w:rPr>
      </w:pPr>
      <w:r>
        <w:rPr>
          <w:rFonts w:ascii="Arial" w:hAnsi="Arial" w:cs="Arial"/>
          <w:color w:val="000000"/>
          <w:szCs w:val="24"/>
          <w:shd w:val="clear" w:color="auto" w:fill="FFFFFF"/>
          <w:lang w:val="cs-CZ"/>
        </w:rPr>
        <w:t xml:space="preserve">1.)   </w:t>
      </w:r>
      <w:r w:rsidR="00DD134E" w:rsidRPr="00DD134E">
        <w:rPr>
          <w:rFonts w:ascii="Arial" w:hAnsi="Arial" w:cs="Arial"/>
          <w:color w:val="000000"/>
          <w:szCs w:val="24"/>
          <w:shd w:val="clear" w:color="auto" w:fill="FFFFFF"/>
        </w:rPr>
        <w:t>Provádění staveb, jejich změn a odstraňování</w:t>
      </w:r>
      <w:r w:rsidR="00DD134E">
        <w:rPr>
          <w:rFonts w:ascii="Arial" w:hAnsi="Arial" w:cs="Arial"/>
          <w:color w:val="000000"/>
          <w:szCs w:val="24"/>
          <w:shd w:val="clear" w:color="auto" w:fill="FFFFFF"/>
          <w:lang w:val="cs-CZ"/>
        </w:rPr>
        <w:t xml:space="preserve"> </w:t>
      </w:r>
    </w:p>
    <w:p w:rsidR="00451894" w:rsidRDefault="00451894" w:rsidP="00DD134E">
      <w:pPr>
        <w:pStyle w:val="Zkladntext"/>
        <w:widowControl/>
        <w:tabs>
          <w:tab w:val="clear" w:pos="2016"/>
          <w:tab w:val="clear" w:pos="3168"/>
          <w:tab w:val="clear" w:pos="4320"/>
          <w:tab w:val="clear" w:pos="5472"/>
          <w:tab w:val="clear" w:pos="6624"/>
          <w:tab w:val="clear" w:pos="7776"/>
          <w:tab w:val="clear" w:pos="8928"/>
        </w:tabs>
        <w:ind w:left="928" w:right="0"/>
        <w:rPr>
          <w:rFonts w:ascii="Arial" w:hAnsi="Arial" w:cs="Arial"/>
          <w:color w:val="000000"/>
          <w:szCs w:val="24"/>
          <w:shd w:val="clear" w:color="auto" w:fill="FFFFFF"/>
          <w:lang w:val="cs-CZ"/>
        </w:rPr>
      </w:pPr>
      <w:r>
        <w:rPr>
          <w:rFonts w:ascii="Arial" w:hAnsi="Arial" w:cs="Arial"/>
          <w:color w:val="000000"/>
          <w:szCs w:val="24"/>
          <w:shd w:val="clear" w:color="auto" w:fill="FFFFFF"/>
          <w:lang w:val="cs-CZ"/>
        </w:rPr>
        <w:t>2.)   Zednictví</w:t>
      </w:r>
      <w:r w:rsidR="00061245">
        <w:rPr>
          <w:rFonts w:ascii="Arial" w:hAnsi="Arial" w:cs="Arial"/>
          <w:color w:val="000000"/>
          <w:szCs w:val="24"/>
          <w:shd w:val="clear" w:color="auto" w:fill="FFFFFF"/>
          <w:lang w:val="cs-CZ"/>
        </w:rPr>
        <w:t xml:space="preserve"> </w:t>
      </w:r>
      <w:r w:rsidR="001A2A49">
        <w:rPr>
          <w:rFonts w:ascii="Arial" w:hAnsi="Arial" w:cs="Arial"/>
          <w:color w:val="000000"/>
          <w:szCs w:val="24"/>
          <w:shd w:val="clear" w:color="auto" w:fill="FFFFFF"/>
          <w:lang w:val="cs-CZ"/>
        </w:rPr>
        <w:t>a</w:t>
      </w:r>
      <w:r w:rsidR="00061245">
        <w:rPr>
          <w:rFonts w:ascii="Arial" w:hAnsi="Arial" w:cs="Arial"/>
          <w:color w:val="000000"/>
          <w:szCs w:val="24"/>
          <w:shd w:val="clear" w:color="auto" w:fill="FFFFFF"/>
          <w:lang w:val="cs-CZ"/>
        </w:rPr>
        <w:t xml:space="preserve"> vodoinstalatérství, topenářství</w:t>
      </w:r>
    </w:p>
    <w:p w:rsidR="00451894" w:rsidRPr="00DD134E" w:rsidRDefault="00451894" w:rsidP="00DD134E">
      <w:pPr>
        <w:pStyle w:val="Zkladntext"/>
        <w:widowControl/>
        <w:tabs>
          <w:tab w:val="clear" w:pos="2016"/>
          <w:tab w:val="clear" w:pos="3168"/>
          <w:tab w:val="clear" w:pos="4320"/>
          <w:tab w:val="clear" w:pos="5472"/>
          <w:tab w:val="clear" w:pos="6624"/>
          <w:tab w:val="clear" w:pos="7776"/>
          <w:tab w:val="clear" w:pos="8928"/>
        </w:tabs>
        <w:ind w:left="928" w:right="0"/>
        <w:rPr>
          <w:rFonts w:ascii="Arial" w:hAnsi="Arial" w:cs="Arial"/>
          <w:szCs w:val="24"/>
          <w:highlight w:val="green"/>
          <w:lang w:val="cs-CZ"/>
        </w:rPr>
      </w:pPr>
      <w:r>
        <w:rPr>
          <w:rFonts w:ascii="Arial" w:hAnsi="Arial" w:cs="Arial"/>
          <w:color w:val="000000"/>
          <w:szCs w:val="24"/>
          <w:shd w:val="clear" w:color="auto" w:fill="FFFFFF"/>
          <w:lang w:val="cs-CZ"/>
        </w:rPr>
        <w:t xml:space="preserve">    </w:t>
      </w:r>
    </w:p>
    <w:p w:rsidR="00372E05" w:rsidRDefault="00DD134E" w:rsidP="00DD134E">
      <w:pPr>
        <w:pStyle w:val="Zkladntext"/>
        <w:widowControl/>
        <w:tabs>
          <w:tab w:val="clear" w:pos="2016"/>
          <w:tab w:val="clear" w:pos="3168"/>
          <w:tab w:val="clear" w:pos="4320"/>
          <w:tab w:val="clear" w:pos="5472"/>
          <w:tab w:val="clear" w:pos="6624"/>
          <w:tab w:val="clear" w:pos="7776"/>
          <w:tab w:val="clear" w:pos="8928"/>
        </w:tabs>
        <w:ind w:right="0"/>
        <w:rPr>
          <w:rFonts w:ascii="Arial" w:hAnsi="Arial" w:cs="Arial"/>
          <w:color w:val="000000"/>
          <w:szCs w:val="24"/>
          <w:shd w:val="clear" w:color="auto" w:fill="FFFFFF"/>
          <w:lang w:val="cs-CZ"/>
        </w:rPr>
      </w:pPr>
      <w:r>
        <w:rPr>
          <w:rFonts w:ascii="Arial" w:hAnsi="Arial" w:cs="Arial"/>
          <w:color w:val="000000"/>
          <w:szCs w:val="24"/>
          <w:shd w:val="clear" w:color="auto" w:fill="FFFFFF"/>
          <w:lang w:val="cs-CZ"/>
        </w:rPr>
        <w:t xml:space="preserve">              dle zákona 455/91Sb. – Živnostenský zákon</w:t>
      </w:r>
      <w:r w:rsidR="00E11B94">
        <w:rPr>
          <w:rFonts w:ascii="Arial" w:hAnsi="Arial" w:cs="Arial"/>
          <w:color w:val="000000"/>
          <w:szCs w:val="24"/>
          <w:shd w:val="clear" w:color="auto" w:fill="FFFFFF"/>
          <w:lang w:val="cs-CZ"/>
        </w:rPr>
        <w:t>.</w:t>
      </w:r>
    </w:p>
    <w:p w:rsidR="00C92EE0" w:rsidRDefault="00C92EE0" w:rsidP="00DD134E">
      <w:pPr>
        <w:pStyle w:val="Zkladntext"/>
        <w:widowControl/>
        <w:tabs>
          <w:tab w:val="clear" w:pos="2016"/>
          <w:tab w:val="clear" w:pos="3168"/>
          <w:tab w:val="clear" w:pos="4320"/>
          <w:tab w:val="clear" w:pos="5472"/>
          <w:tab w:val="clear" w:pos="6624"/>
          <w:tab w:val="clear" w:pos="7776"/>
          <w:tab w:val="clear" w:pos="8928"/>
        </w:tabs>
        <w:ind w:right="0"/>
        <w:rPr>
          <w:rFonts w:ascii="Arial" w:hAnsi="Arial" w:cs="Arial"/>
          <w:color w:val="000000"/>
          <w:szCs w:val="24"/>
          <w:shd w:val="clear" w:color="auto" w:fill="FFFFFF"/>
          <w:lang w:val="cs-CZ"/>
        </w:rPr>
      </w:pPr>
    </w:p>
    <w:p w:rsidR="00E11B94" w:rsidRPr="00C92EE0" w:rsidRDefault="00E11B94" w:rsidP="00DD134E">
      <w:pPr>
        <w:pStyle w:val="Zkladntext"/>
        <w:widowControl/>
        <w:tabs>
          <w:tab w:val="clear" w:pos="2016"/>
          <w:tab w:val="clear" w:pos="3168"/>
          <w:tab w:val="clear" w:pos="4320"/>
          <w:tab w:val="clear" w:pos="5472"/>
          <w:tab w:val="clear" w:pos="6624"/>
          <w:tab w:val="clear" w:pos="7776"/>
          <w:tab w:val="clear" w:pos="8928"/>
        </w:tabs>
        <w:ind w:right="0"/>
        <w:rPr>
          <w:rFonts w:ascii="Arial" w:hAnsi="Arial" w:cs="Arial"/>
          <w:color w:val="000000"/>
          <w:szCs w:val="24"/>
          <w:u w:val="single"/>
          <w:shd w:val="clear" w:color="auto" w:fill="FFFFFF"/>
          <w:lang w:val="cs-CZ"/>
        </w:rPr>
      </w:pPr>
      <w:r w:rsidRPr="00C92EE0">
        <w:rPr>
          <w:rFonts w:ascii="Arial" w:hAnsi="Arial" w:cs="Arial"/>
          <w:color w:val="000000"/>
          <w:szCs w:val="24"/>
          <w:u w:val="single"/>
          <w:shd w:val="clear" w:color="auto" w:fill="FFFFFF"/>
          <w:lang w:val="cs-CZ"/>
        </w:rPr>
        <w:t>V případě, že uchazeč bude dokládat kvalifikaci</w:t>
      </w:r>
      <w:r w:rsidR="001A2A49" w:rsidRPr="00C92EE0">
        <w:rPr>
          <w:rFonts w:ascii="Arial" w:hAnsi="Arial" w:cs="Arial"/>
          <w:color w:val="000000"/>
          <w:szCs w:val="24"/>
          <w:u w:val="single"/>
          <w:shd w:val="clear" w:color="auto" w:fill="FFFFFF"/>
          <w:lang w:val="cs-CZ"/>
        </w:rPr>
        <w:t xml:space="preserve"> podle bodu c2 jen z části, je nutno uvést, kdo bude jeho subdod</w:t>
      </w:r>
      <w:r w:rsidR="00C92EE0" w:rsidRPr="00C92EE0">
        <w:rPr>
          <w:rFonts w:ascii="Arial" w:hAnsi="Arial" w:cs="Arial"/>
          <w:color w:val="000000"/>
          <w:szCs w:val="24"/>
          <w:u w:val="single"/>
          <w:shd w:val="clear" w:color="auto" w:fill="FFFFFF"/>
          <w:lang w:val="cs-CZ"/>
        </w:rPr>
        <w:t>avatelem a doložit i jeho kvalifikační doklady.</w:t>
      </w:r>
    </w:p>
    <w:p w:rsidR="000C5B36" w:rsidRPr="00DD134E" w:rsidRDefault="000C5B36" w:rsidP="00DD134E">
      <w:pPr>
        <w:pStyle w:val="Zkladntext"/>
        <w:widowControl/>
        <w:tabs>
          <w:tab w:val="clear" w:pos="2016"/>
          <w:tab w:val="clear" w:pos="3168"/>
          <w:tab w:val="clear" w:pos="4320"/>
          <w:tab w:val="clear" w:pos="5472"/>
          <w:tab w:val="clear" w:pos="6624"/>
          <w:tab w:val="clear" w:pos="7776"/>
          <w:tab w:val="clear" w:pos="8928"/>
        </w:tabs>
        <w:ind w:right="0"/>
        <w:rPr>
          <w:rFonts w:ascii="Arial" w:hAnsi="Arial" w:cs="Arial"/>
          <w:szCs w:val="24"/>
          <w:highlight w:val="green"/>
          <w:lang w:val="cs-CZ"/>
        </w:rPr>
      </w:pPr>
    </w:p>
    <w:p w:rsidR="00520955" w:rsidRPr="00BB7BE3" w:rsidRDefault="00520955" w:rsidP="00520955">
      <w:pPr>
        <w:pStyle w:val="Zkladntext"/>
        <w:ind w:left="360"/>
        <w:rPr>
          <w:rFonts w:ascii="Arial" w:hAnsi="Arial" w:cs="Arial"/>
          <w:szCs w:val="24"/>
          <w:lang w:val="cs-CZ"/>
        </w:rPr>
      </w:pPr>
      <w:r>
        <w:rPr>
          <w:rFonts w:ascii="Arial" w:hAnsi="Arial" w:cs="Arial"/>
          <w:szCs w:val="24"/>
        </w:rPr>
        <w:t xml:space="preserve">  </w:t>
      </w:r>
    </w:p>
    <w:p w:rsidR="00520955" w:rsidRDefault="00520955" w:rsidP="00520955">
      <w:pPr>
        <w:rPr>
          <w:rFonts w:ascii="Arial" w:hAnsi="Arial" w:cs="Arial"/>
        </w:rPr>
      </w:pPr>
    </w:p>
    <w:p w:rsidR="00520955" w:rsidRPr="00D96A78" w:rsidRDefault="00520955" w:rsidP="00520955">
      <w:pPr>
        <w:numPr>
          <w:ilvl w:val="1"/>
          <w:numId w:val="2"/>
        </w:numPr>
        <w:rPr>
          <w:rFonts w:ascii="Arial" w:hAnsi="Arial" w:cs="Arial"/>
        </w:rPr>
      </w:pPr>
      <w:r w:rsidRPr="00D96A78">
        <w:rPr>
          <w:rFonts w:ascii="Arial" w:hAnsi="Arial" w:cs="Arial"/>
          <w:b/>
        </w:rPr>
        <w:t>Technické kvalifikační předpoklady</w:t>
      </w:r>
    </w:p>
    <w:p w:rsidR="00520955" w:rsidRPr="009260CE" w:rsidRDefault="00520955" w:rsidP="00520955">
      <w:pPr>
        <w:ind w:left="360"/>
        <w:rPr>
          <w:rFonts w:ascii="Arial" w:hAnsi="Arial" w:cs="Arial"/>
          <w:highlight w:val="yellow"/>
        </w:rPr>
      </w:pPr>
    </w:p>
    <w:p w:rsidR="009608E5" w:rsidRPr="009608E5" w:rsidRDefault="009608E5" w:rsidP="009608E5">
      <w:pPr>
        <w:ind w:left="360"/>
        <w:rPr>
          <w:rFonts w:ascii="Arial" w:hAnsi="Arial" w:cs="Arial"/>
        </w:rPr>
      </w:pPr>
    </w:p>
    <w:p w:rsidR="009608E5" w:rsidRDefault="009608E5" w:rsidP="009608E5">
      <w:pPr>
        <w:ind w:left="360"/>
        <w:rPr>
          <w:rFonts w:ascii="Arial" w:hAnsi="Arial" w:cs="Arial"/>
        </w:rPr>
      </w:pPr>
      <w:r w:rsidRPr="009608E5">
        <w:rPr>
          <w:rFonts w:ascii="Arial" w:hAnsi="Arial" w:cs="Arial"/>
        </w:rPr>
        <w:t>K   prokázání   splnění  technických  kvalifikačních  předpokladů</w:t>
      </w:r>
      <w:r>
        <w:rPr>
          <w:rFonts w:ascii="Arial" w:hAnsi="Arial" w:cs="Arial"/>
        </w:rPr>
        <w:t xml:space="preserve"> </w:t>
      </w:r>
      <w:r w:rsidRPr="009608E5">
        <w:rPr>
          <w:rFonts w:ascii="Arial" w:hAnsi="Arial" w:cs="Arial"/>
        </w:rPr>
        <w:t xml:space="preserve">   dodavatele pro pl</w:t>
      </w:r>
      <w:r>
        <w:rPr>
          <w:rFonts w:ascii="Arial" w:hAnsi="Arial" w:cs="Arial"/>
        </w:rPr>
        <w:t>nění veřejné zakázky na dodávky, služby</w:t>
      </w:r>
      <w:r w:rsidRPr="009608E5">
        <w:rPr>
          <w:rFonts w:ascii="Arial" w:hAnsi="Arial" w:cs="Arial"/>
        </w:rPr>
        <w:t xml:space="preserve"> </w:t>
      </w:r>
      <w:r>
        <w:rPr>
          <w:rFonts w:ascii="Arial" w:hAnsi="Arial" w:cs="Arial"/>
        </w:rPr>
        <w:t xml:space="preserve">nebo stavební práce zadavatel </w:t>
      </w:r>
      <w:proofErr w:type="gramStart"/>
      <w:r>
        <w:rPr>
          <w:rFonts w:ascii="Arial" w:hAnsi="Arial" w:cs="Arial"/>
        </w:rPr>
        <w:t>požaduje :</w:t>
      </w:r>
      <w:proofErr w:type="gramEnd"/>
    </w:p>
    <w:p w:rsidR="009608E5" w:rsidRPr="009608E5" w:rsidRDefault="009608E5" w:rsidP="009608E5">
      <w:pPr>
        <w:ind w:left="360"/>
        <w:rPr>
          <w:rFonts w:ascii="Arial" w:hAnsi="Arial" w:cs="Arial"/>
        </w:rPr>
      </w:pPr>
    </w:p>
    <w:p w:rsidR="009608E5" w:rsidRPr="009608E5" w:rsidRDefault="009608E5" w:rsidP="009608E5">
      <w:pPr>
        <w:ind w:left="360"/>
        <w:rPr>
          <w:rFonts w:ascii="Arial" w:hAnsi="Arial" w:cs="Arial"/>
        </w:rPr>
      </w:pPr>
      <w:r w:rsidRPr="009608E5">
        <w:rPr>
          <w:rFonts w:ascii="Arial" w:hAnsi="Arial" w:cs="Arial"/>
        </w:rPr>
        <w:t xml:space="preserve">   </w:t>
      </w:r>
      <w:proofErr w:type="gramStart"/>
      <w:r w:rsidRPr="009608E5">
        <w:rPr>
          <w:rFonts w:ascii="Arial" w:hAnsi="Arial" w:cs="Arial"/>
        </w:rPr>
        <w:t>a)  seznam</w:t>
      </w:r>
      <w:proofErr w:type="gramEnd"/>
      <w:r w:rsidRPr="009608E5">
        <w:rPr>
          <w:rFonts w:ascii="Arial" w:hAnsi="Arial" w:cs="Arial"/>
        </w:rPr>
        <w:t xml:space="preserve">  významných dodávek realizovaných dodavatelem v posledních 3</w:t>
      </w:r>
    </w:p>
    <w:p w:rsidR="009608E5" w:rsidRPr="009608E5" w:rsidRDefault="009608E5" w:rsidP="009608E5">
      <w:pPr>
        <w:ind w:left="360"/>
        <w:rPr>
          <w:rFonts w:ascii="Arial" w:hAnsi="Arial" w:cs="Arial"/>
        </w:rPr>
      </w:pPr>
      <w:r>
        <w:rPr>
          <w:rFonts w:ascii="Arial" w:hAnsi="Arial" w:cs="Arial"/>
        </w:rPr>
        <w:t xml:space="preserve">   </w:t>
      </w:r>
      <w:proofErr w:type="gramStart"/>
      <w:r>
        <w:rPr>
          <w:rFonts w:ascii="Arial" w:hAnsi="Arial" w:cs="Arial"/>
        </w:rPr>
        <w:t>letech</w:t>
      </w:r>
      <w:proofErr w:type="gramEnd"/>
      <w:r>
        <w:rPr>
          <w:rFonts w:ascii="Arial" w:hAnsi="Arial" w:cs="Arial"/>
        </w:rPr>
        <w:t xml:space="preserve"> </w:t>
      </w:r>
      <w:r w:rsidRPr="009608E5">
        <w:rPr>
          <w:rFonts w:ascii="Arial" w:hAnsi="Arial" w:cs="Arial"/>
        </w:rPr>
        <w:t>s uvedením jejich rozsahu a doby plnění; přílohou tohoto seznamu</w:t>
      </w:r>
    </w:p>
    <w:p w:rsidR="009608E5" w:rsidRPr="009608E5" w:rsidRDefault="009608E5" w:rsidP="009608E5">
      <w:pPr>
        <w:ind w:left="360"/>
        <w:rPr>
          <w:rFonts w:ascii="Arial" w:hAnsi="Arial" w:cs="Arial"/>
        </w:rPr>
      </w:pPr>
      <w:r w:rsidRPr="009608E5">
        <w:rPr>
          <w:rFonts w:ascii="Arial" w:hAnsi="Arial" w:cs="Arial"/>
        </w:rPr>
        <w:t xml:space="preserve">   musí být</w:t>
      </w:r>
    </w:p>
    <w:p w:rsidR="009608E5" w:rsidRPr="009608E5" w:rsidRDefault="009608E5" w:rsidP="009608E5">
      <w:pPr>
        <w:ind w:left="360"/>
        <w:rPr>
          <w:rFonts w:ascii="Arial" w:hAnsi="Arial" w:cs="Arial"/>
        </w:rPr>
      </w:pPr>
    </w:p>
    <w:p w:rsidR="009608E5" w:rsidRPr="009608E5" w:rsidRDefault="00D96A78" w:rsidP="009608E5">
      <w:pPr>
        <w:ind w:left="360"/>
        <w:rPr>
          <w:rFonts w:ascii="Arial" w:hAnsi="Arial" w:cs="Arial"/>
        </w:rPr>
      </w:pPr>
      <w:r>
        <w:rPr>
          <w:rFonts w:ascii="Arial" w:hAnsi="Arial" w:cs="Arial"/>
        </w:rPr>
        <w:t xml:space="preserve">   b)</w:t>
      </w:r>
      <w:r w:rsidR="009608E5" w:rsidRPr="009608E5">
        <w:rPr>
          <w:rFonts w:ascii="Arial" w:hAnsi="Arial" w:cs="Arial"/>
        </w:rPr>
        <w:t xml:space="preserve">. </w:t>
      </w:r>
      <w:proofErr w:type="gramStart"/>
      <w:r w:rsidR="009608E5" w:rsidRPr="009608E5">
        <w:rPr>
          <w:rFonts w:ascii="Arial" w:hAnsi="Arial" w:cs="Arial"/>
        </w:rPr>
        <w:t>osvědčení</w:t>
      </w:r>
      <w:proofErr w:type="gramEnd"/>
      <w:r w:rsidR="009608E5" w:rsidRPr="009608E5">
        <w:rPr>
          <w:rFonts w:ascii="Arial" w:hAnsi="Arial" w:cs="Arial"/>
        </w:rPr>
        <w:t xml:space="preserve"> vydané či podepsané veřejným zadavatelem, pokud bylo zboží</w:t>
      </w:r>
      <w:r w:rsidR="009608E5">
        <w:rPr>
          <w:rFonts w:ascii="Arial" w:hAnsi="Arial" w:cs="Arial"/>
        </w:rPr>
        <w:t xml:space="preserve"> nebo služby či stavební práce dodány</w:t>
      </w:r>
      <w:r w:rsidR="009608E5" w:rsidRPr="009608E5">
        <w:rPr>
          <w:rFonts w:ascii="Arial" w:hAnsi="Arial" w:cs="Arial"/>
        </w:rPr>
        <w:t xml:space="preserve"> veřejnému zadavateli,</w:t>
      </w:r>
    </w:p>
    <w:p w:rsidR="009608E5" w:rsidRPr="009608E5" w:rsidRDefault="009608E5" w:rsidP="009608E5">
      <w:pPr>
        <w:ind w:left="360"/>
        <w:rPr>
          <w:rFonts w:ascii="Arial" w:hAnsi="Arial" w:cs="Arial"/>
        </w:rPr>
      </w:pPr>
    </w:p>
    <w:p w:rsidR="009608E5" w:rsidRPr="009608E5" w:rsidRDefault="00D96A78" w:rsidP="009608E5">
      <w:pPr>
        <w:ind w:left="360"/>
        <w:rPr>
          <w:rFonts w:ascii="Arial" w:hAnsi="Arial" w:cs="Arial"/>
        </w:rPr>
      </w:pPr>
      <w:r>
        <w:rPr>
          <w:rFonts w:ascii="Arial" w:hAnsi="Arial" w:cs="Arial"/>
        </w:rPr>
        <w:t xml:space="preserve">   c)</w:t>
      </w:r>
      <w:r w:rsidR="009608E5" w:rsidRPr="009608E5">
        <w:rPr>
          <w:rFonts w:ascii="Arial" w:hAnsi="Arial" w:cs="Arial"/>
        </w:rPr>
        <w:t>.  osvědčení  vydané  jinou osobou, pokud bylo zboží</w:t>
      </w:r>
      <w:r w:rsidR="009608E5">
        <w:rPr>
          <w:rFonts w:ascii="Arial" w:hAnsi="Arial" w:cs="Arial"/>
        </w:rPr>
        <w:t xml:space="preserve"> nebo služby či stavební práce</w:t>
      </w:r>
      <w:r w:rsidR="009608E5" w:rsidRPr="009608E5">
        <w:rPr>
          <w:rFonts w:ascii="Arial" w:hAnsi="Arial" w:cs="Arial"/>
        </w:rPr>
        <w:t xml:space="preserve"> dodáno jiné </w:t>
      </w:r>
      <w:proofErr w:type="gramStart"/>
      <w:r w:rsidR="009608E5" w:rsidRPr="009608E5">
        <w:rPr>
          <w:rFonts w:ascii="Arial" w:hAnsi="Arial" w:cs="Arial"/>
        </w:rPr>
        <w:t>osobě</w:t>
      </w:r>
      <w:r w:rsidR="009608E5">
        <w:rPr>
          <w:rFonts w:ascii="Arial" w:hAnsi="Arial" w:cs="Arial"/>
        </w:rPr>
        <w:t xml:space="preserve"> </w:t>
      </w:r>
      <w:r w:rsidR="009608E5" w:rsidRPr="009608E5">
        <w:rPr>
          <w:rFonts w:ascii="Arial" w:hAnsi="Arial" w:cs="Arial"/>
        </w:rPr>
        <w:t xml:space="preserve"> než</w:t>
      </w:r>
      <w:proofErr w:type="gramEnd"/>
      <w:r w:rsidR="009608E5" w:rsidRPr="009608E5">
        <w:rPr>
          <w:rFonts w:ascii="Arial" w:hAnsi="Arial" w:cs="Arial"/>
        </w:rPr>
        <w:t xml:space="preserve"> veřejnému zadavateli, nebo</w:t>
      </w:r>
    </w:p>
    <w:p w:rsidR="009608E5" w:rsidRPr="009608E5" w:rsidRDefault="009608E5" w:rsidP="009608E5">
      <w:pPr>
        <w:ind w:left="360"/>
        <w:rPr>
          <w:rFonts w:ascii="Arial" w:hAnsi="Arial" w:cs="Arial"/>
        </w:rPr>
      </w:pPr>
    </w:p>
    <w:p w:rsidR="009608E5" w:rsidRDefault="009608E5" w:rsidP="009608E5">
      <w:pPr>
        <w:ind w:left="360"/>
        <w:rPr>
          <w:rFonts w:ascii="Arial" w:hAnsi="Arial" w:cs="Arial"/>
        </w:rPr>
      </w:pPr>
      <w:r w:rsidRPr="009608E5">
        <w:rPr>
          <w:rFonts w:ascii="Arial" w:hAnsi="Arial" w:cs="Arial"/>
        </w:rPr>
        <w:t xml:space="preserve">   </w:t>
      </w:r>
      <w:r w:rsidR="00D96A78">
        <w:rPr>
          <w:rFonts w:ascii="Arial" w:hAnsi="Arial" w:cs="Arial"/>
        </w:rPr>
        <w:t>d)</w:t>
      </w:r>
      <w:r w:rsidRPr="009608E5">
        <w:rPr>
          <w:rFonts w:ascii="Arial" w:hAnsi="Arial" w:cs="Arial"/>
        </w:rPr>
        <w:t xml:space="preserve">.  </w:t>
      </w:r>
      <w:proofErr w:type="gramStart"/>
      <w:r w:rsidRPr="009608E5">
        <w:rPr>
          <w:rFonts w:ascii="Arial" w:hAnsi="Arial" w:cs="Arial"/>
        </w:rPr>
        <w:t>smlouva</w:t>
      </w:r>
      <w:proofErr w:type="gramEnd"/>
      <w:r w:rsidRPr="009608E5">
        <w:rPr>
          <w:rFonts w:ascii="Arial" w:hAnsi="Arial" w:cs="Arial"/>
        </w:rPr>
        <w:t xml:space="preserve">  s  jinou  osobou a doklad o uskutečnění plnění dodavatele,  není-li  současně  možné  osvědčení podle bodu 2 od této osoby získat z</w:t>
      </w:r>
      <w:r w:rsidR="00EC4B43">
        <w:rPr>
          <w:rFonts w:ascii="Arial" w:hAnsi="Arial" w:cs="Arial"/>
        </w:rPr>
        <w:t xml:space="preserve"> </w:t>
      </w:r>
      <w:r w:rsidRPr="009608E5">
        <w:rPr>
          <w:rFonts w:ascii="Arial" w:hAnsi="Arial" w:cs="Arial"/>
        </w:rPr>
        <w:t>důvo</w:t>
      </w:r>
      <w:r w:rsidR="00EC4B43">
        <w:rPr>
          <w:rFonts w:ascii="Arial" w:hAnsi="Arial" w:cs="Arial"/>
        </w:rPr>
        <w:t>dů spočívajících na její straně.</w:t>
      </w:r>
    </w:p>
    <w:p w:rsidR="00EC4B43" w:rsidRPr="009608E5" w:rsidRDefault="00EC4B43" w:rsidP="00EC4B43">
      <w:pPr>
        <w:rPr>
          <w:rFonts w:ascii="Arial" w:hAnsi="Arial" w:cs="Arial"/>
        </w:rPr>
      </w:pPr>
      <w:r>
        <w:rPr>
          <w:rFonts w:ascii="Arial" w:hAnsi="Arial" w:cs="Arial"/>
        </w:rPr>
        <w:t>.</w:t>
      </w:r>
    </w:p>
    <w:p w:rsidR="009608E5" w:rsidRDefault="009608E5" w:rsidP="009608E5">
      <w:pPr>
        <w:ind w:left="360"/>
        <w:rPr>
          <w:rFonts w:ascii="Arial" w:hAnsi="Arial" w:cs="Arial"/>
        </w:rPr>
      </w:pPr>
    </w:p>
    <w:p w:rsidR="009608E5" w:rsidRDefault="009608E5" w:rsidP="009608E5">
      <w:pPr>
        <w:ind w:left="360"/>
        <w:rPr>
          <w:rFonts w:ascii="Arial" w:hAnsi="Arial" w:cs="Arial"/>
        </w:rPr>
      </w:pPr>
    </w:p>
    <w:p w:rsidR="00520955" w:rsidRDefault="00520955" w:rsidP="00520955">
      <w:pPr>
        <w:numPr>
          <w:ilvl w:val="1"/>
          <w:numId w:val="2"/>
        </w:numPr>
        <w:rPr>
          <w:rFonts w:ascii="Arial" w:hAnsi="Arial" w:cs="Arial"/>
          <w:b/>
        </w:rPr>
      </w:pPr>
      <w:bookmarkStart w:id="11" w:name="_Toc145926519"/>
      <w:r>
        <w:rPr>
          <w:rFonts w:ascii="Arial" w:hAnsi="Arial" w:cs="Arial"/>
          <w:b/>
        </w:rPr>
        <w:t>Pravost a stáří dokladů</w:t>
      </w:r>
      <w:bookmarkEnd w:id="11"/>
    </w:p>
    <w:p w:rsidR="00520955" w:rsidRDefault="00520955" w:rsidP="00520955">
      <w:pPr>
        <w:pStyle w:val="Zkladntext"/>
        <w:ind w:left="360"/>
        <w:rPr>
          <w:rFonts w:ascii="Arial" w:hAnsi="Arial" w:cs="Arial"/>
        </w:rPr>
      </w:pPr>
    </w:p>
    <w:p w:rsidR="00520955" w:rsidRDefault="00520955" w:rsidP="00520955">
      <w:pPr>
        <w:pStyle w:val="Zkladntext"/>
        <w:ind w:left="360"/>
        <w:rPr>
          <w:rFonts w:ascii="Arial" w:hAnsi="Arial" w:cs="Arial"/>
        </w:rPr>
      </w:pPr>
      <w:r>
        <w:rPr>
          <w:rFonts w:ascii="Arial" w:hAnsi="Arial" w:cs="Arial"/>
        </w:rPr>
        <w:t xml:space="preserve">Případné doklady prokazující splnění základních kvalifikačních předpokladů a výpis z obchodního rejstříku nesmějí být starší 90 dnů ke dni podání nabídky. </w:t>
      </w:r>
    </w:p>
    <w:p w:rsidR="00520955" w:rsidRDefault="00520955" w:rsidP="00520955">
      <w:pPr>
        <w:pStyle w:val="Zkladntext"/>
        <w:ind w:left="360"/>
        <w:rPr>
          <w:rFonts w:ascii="Arial" w:hAnsi="Arial" w:cs="Arial"/>
        </w:rPr>
      </w:pPr>
    </w:p>
    <w:p w:rsidR="00520955" w:rsidRDefault="00520955" w:rsidP="00520955">
      <w:pPr>
        <w:ind w:left="360"/>
        <w:rPr>
          <w:rFonts w:ascii="Arial" w:hAnsi="Arial" w:cs="Arial"/>
        </w:rPr>
      </w:pPr>
      <w:r>
        <w:rPr>
          <w:rFonts w:ascii="Arial" w:hAnsi="Arial" w:cs="Arial"/>
        </w:rPr>
        <w:t>Dodavatel předkládá doklady prokazující splnění kvalifikace v  prosté kopii.</w:t>
      </w:r>
    </w:p>
    <w:p w:rsidR="00520955" w:rsidRDefault="00520955" w:rsidP="00520955">
      <w:pPr>
        <w:ind w:left="360"/>
        <w:rPr>
          <w:rFonts w:ascii="Arial" w:hAnsi="Arial" w:cs="Arial"/>
        </w:rPr>
      </w:pPr>
    </w:p>
    <w:p w:rsidR="00520955" w:rsidRDefault="00520955" w:rsidP="00520955">
      <w:pPr>
        <w:ind w:left="360"/>
        <w:rPr>
          <w:rFonts w:ascii="Arial" w:hAnsi="Arial" w:cs="Arial"/>
        </w:rPr>
      </w:pPr>
    </w:p>
    <w:p w:rsidR="00520955" w:rsidRDefault="00520955" w:rsidP="00520955">
      <w:pPr>
        <w:numPr>
          <w:ilvl w:val="1"/>
          <w:numId w:val="2"/>
        </w:numPr>
        <w:rPr>
          <w:rFonts w:ascii="Arial" w:hAnsi="Arial" w:cs="Arial"/>
          <w:b/>
          <w:bCs/>
        </w:rPr>
      </w:pPr>
      <w:bookmarkStart w:id="12" w:name="_Toc145926522"/>
      <w:r>
        <w:rPr>
          <w:rFonts w:ascii="Arial" w:hAnsi="Arial" w:cs="Arial"/>
          <w:b/>
          <w:bCs/>
        </w:rPr>
        <w:t xml:space="preserve">Nesplnění kvalifikace </w:t>
      </w:r>
      <w:bookmarkEnd w:id="12"/>
    </w:p>
    <w:p w:rsidR="00520955" w:rsidRDefault="00520955" w:rsidP="00520955">
      <w:pPr>
        <w:pStyle w:val="Zkladntext"/>
        <w:ind w:left="360"/>
        <w:rPr>
          <w:rFonts w:ascii="Arial" w:hAnsi="Arial" w:cs="Arial"/>
        </w:rPr>
      </w:pPr>
    </w:p>
    <w:p w:rsidR="00520955" w:rsidRDefault="00520955" w:rsidP="00520955">
      <w:pPr>
        <w:pStyle w:val="Zkladntext"/>
        <w:ind w:left="360"/>
        <w:rPr>
          <w:rFonts w:ascii="Arial" w:hAnsi="Arial" w:cs="Arial"/>
        </w:rPr>
      </w:pPr>
      <w:r>
        <w:rPr>
          <w:rFonts w:ascii="Arial" w:hAnsi="Arial" w:cs="Arial"/>
        </w:rPr>
        <w:t>Dodavatel, který nesplní kvalifikaci v požadovaném rozsahu nebo nesplní povinnost oznámit změny v kvalifikaci, bude zadavatelem vyloučen z účasti v zadávacím řízení.</w:t>
      </w:r>
    </w:p>
    <w:p w:rsidR="00520955" w:rsidRDefault="00520955" w:rsidP="00520955">
      <w:pPr>
        <w:ind w:left="360"/>
        <w:rPr>
          <w:rFonts w:ascii="Arial" w:hAnsi="Arial" w:cs="Arial"/>
        </w:rPr>
      </w:pPr>
      <w:r>
        <w:rPr>
          <w:rFonts w:ascii="Arial" w:hAnsi="Arial" w:cs="Arial"/>
        </w:rPr>
        <w:t>Zadavatel písemně oznámí dodavateli své rozhodnutí o jeho vyloučení z účasti v zadávacím řízení s uvedením důvodu.</w:t>
      </w:r>
    </w:p>
    <w:p w:rsidR="00520955" w:rsidRDefault="00520955" w:rsidP="00520955">
      <w:pPr>
        <w:ind w:left="360"/>
        <w:rPr>
          <w:rFonts w:ascii="Arial" w:hAnsi="Arial" w:cs="Arial"/>
        </w:rPr>
      </w:pPr>
    </w:p>
    <w:p w:rsidR="00520955" w:rsidRDefault="00520955" w:rsidP="00520955">
      <w:pPr>
        <w:rPr>
          <w:rFonts w:ascii="Arial" w:hAnsi="Arial" w:cs="Arial"/>
        </w:rPr>
      </w:pPr>
    </w:p>
    <w:p w:rsidR="00520955" w:rsidRDefault="00520955" w:rsidP="00520955">
      <w:pPr>
        <w:numPr>
          <w:ilvl w:val="0"/>
          <w:numId w:val="2"/>
        </w:numPr>
        <w:rPr>
          <w:rFonts w:ascii="Arial" w:hAnsi="Arial" w:cs="Arial"/>
          <w:b/>
        </w:rPr>
      </w:pPr>
      <w:r>
        <w:rPr>
          <w:rFonts w:ascii="Arial" w:hAnsi="Arial" w:cs="Arial"/>
          <w:b/>
        </w:rPr>
        <w:t>Hodnotící kritéria</w:t>
      </w:r>
    </w:p>
    <w:p w:rsidR="00520955" w:rsidRDefault="00520955" w:rsidP="00520955">
      <w:pPr>
        <w:outlineLvl w:val="0"/>
        <w:rPr>
          <w:rFonts w:ascii="Arial" w:hAnsi="Arial" w:cs="Arial"/>
          <w:sz w:val="22"/>
          <w:szCs w:val="22"/>
        </w:rPr>
      </w:pPr>
    </w:p>
    <w:p w:rsidR="00520955" w:rsidRPr="00EC4B43" w:rsidRDefault="00520955" w:rsidP="00520955">
      <w:pPr>
        <w:ind w:left="360"/>
        <w:jc w:val="both"/>
        <w:rPr>
          <w:rFonts w:ascii="Arial" w:hAnsi="Arial" w:cs="Arial"/>
        </w:rPr>
      </w:pPr>
      <w:r w:rsidRPr="00EC4B43">
        <w:rPr>
          <w:rFonts w:ascii="Arial" w:hAnsi="Arial" w:cs="Arial"/>
        </w:rPr>
        <w:t xml:space="preserve">Nabídky budou hodnoceny </w:t>
      </w:r>
      <w:proofErr w:type="gramStart"/>
      <w:r w:rsidRPr="00EC4B43">
        <w:rPr>
          <w:rFonts w:ascii="Arial" w:hAnsi="Arial" w:cs="Arial"/>
        </w:rPr>
        <w:t>podle  kritéria</w:t>
      </w:r>
      <w:proofErr w:type="gramEnd"/>
      <w:r w:rsidRPr="00EC4B43">
        <w:rPr>
          <w:rFonts w:ascii="Arial" w:hAnsi="Arial" w:cs="Arial"/>
        </w:rPr>
        <w:t xml:space="preserve"> </w:t>
      </w:r>
      <w:r w:rsidR="00EC4B43">
        <w:rPr>
          <w:rFonts w:ascii="Arial" w:hAnsi="Arial" w:cs="Arial"/>
        </w:rPr>
        <w:t>„nejnižší nabídková cena“.</w:t>
      </w:r>
    </w:p>
    <w:p w:rsidR="00520955" w:rsidRPr="00EC4B43" w:rsidRDefault="00520955" w:rsidP="00520955">
      <w:pPr>
        <w:ind w:left="360"/>
        <w:jc w:val="both"/>
        <w:rPr>
          <w:rFonts w:ascii="Arial" w:hAnsi="Arial" w:cs="Arial"/>
        </w:rPr>
      </w:pPr>
    </w:p>
    <w:p w:rsidR="00520955" w:rsidRPr="00EC4B43" w:rsidRDefault="00520955" w:rsidP="00520955">
      <w:pPr>
        <w:ind w:left="360"/>
        <w:jc w:val="both"/>
        <w:rPr>
          <w:rFonts w:ascii="Arial" w:hAnsi="Arial" w:cs="Arial"/>
        </w:rPr>
      </w:pPr>
      <w:r w:rsidRPr="00EC4B43">
        <w:rPr>
          <w:rFonts w:ascii="Arial" w:hAnsi="Arial" w:cs="Arial"/>
        </w:rPr>
        <w:t>Kritéria pro hodnocení nabídek jsou:</w:t>
      </w:r>
    </w:p>
    <w:p w:rsidR="00520955" w:rsidRPr="00EC4B43" w:rsidRDefault="00520955" w:rsidP="00520955">
      <w:pPr>
        <w:ind w:left="360"/>
        <w:jc w:val="both"/>
        <w:rPr>
          <w:rFonts w:ascii="Arial" w:hAnsi="Arial" w:cs="Arial"/>
        </w:rPr>
      </w:pPr>
    </w:p>
    <w:p w:rsidR="00520955" w:rsidRPr="00EC4B43" w:rsidRDefault="00520955" w:rsidP="00520955">
      <w:pPr>
        <w:ind w:left="360"/>
        <w:jc w:val="both"/>
        <w:rPr>
          <w:rFonts w:ascii="Arial" w:hAnsi="Arial" w:cs="Arial"/>
          <w:i/>
          <w:sz w:val="22"/>
        </w:rPr>
      </w:pPr>
      <w:r w:rsidRPr="00EC4B43">
        <w:rPr>
          <w:rFonts w:ascii="Arial" w:hAnsi="Arial" w:cs="Arial"/>
          <w:i/>
          <w:sz w:val="22"/>
        </w:rPr>
        <w:t>pro kritérium „nejnižší nabídková cena“</w:t>
      </w:r>
    </w:p>
    <w:p w:rsidR="00520955" w:rsidRPr="00EC4B43" w:rsidRDefault="00520955" w:rsidP="00520955">
      <w:pPr>
        <w:ind w:left="360"/>
        <w:jc w:val="both"/>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3402"/>
        <w:gridCol w:w="1701"/>
      </w:tblGrid>
      <w:tr w:rsidR="00520955" w:rsidRPr="00EC4B43" w:rsidTr="0005567E">
        <w:trPr>
          <w:jc w:val="center"/>
        </w:trPr>
        <w:tc>
          <w:tcPr>
            <w:tcW w:w="1701" w:type="dxa"/>
          </w:tcPr>
          <w:p w:rsidR="00520955" w:rsidRPr="00EC4B43" w:rsidRDefault="00520955" w:rsidP="0005567E">
            <w:pPr>
              <w:jc w:val="both"/>
              <w:rPr>
                <w:rFonts w:ascii="Arial" w:hAnsi="Arial" w:cs="Arial"/>
              </w:rPr>
            </w:pPr>
            <w:r w:rsidRPr="00EC4B43">
              <w:rPr>
                <w:rFonts w:ascii="Arial" w:hAnsi="Arial" w:cs="Arial"/>
              </w:rPr>
              <w:t>Číslo kritéria</w:t>
            </w:r>
          </w:p>
        </w:tc>
        <w:tc>
          <w:tcPr>
            <w:tcW w:w="3402" w:type="dxa"/>
          </w:tcPr>
          <w:p w:rsidR="00520955" w:rsidRPr="00EC4B43" w:rsidRDefault="00520955" w:rsidP="0005567E">
            <w:pPr>
              <w:jc w:val="both"/>
              <w:rPr>
                <w:rFonts w:ascii="Arial" w:hAnsi="Arial" w:cs="Arial"/>
              </w:rPr>
            </w:pPr>
            <w:r w:rsidRPr="00EC4B43">
              <w:rPr>
                <w:rFonts w:ascii="Arial" w:hAnsi="Arial" w:cs="Arial"/>
              </w:rPr>
              <w:t>Název kritéria</w:t>
            </w:r>
          </w:p>
        </w:tc>
        <w:tc>
          <w:tcPr>
            <w:tcW w:w="1701" w:type="dxa"/>
          </w:tcPr>
          <w:p w:rsidR="00520955" w:rsidRPr="00EC4B43" w:rsidRDefault="00520955" w:rsidP="0005567E">
            <w:pPr>
              <w:jc w:val="center"/>
              <w:rPr>
                <w:rFonts w:ascii="Arial" w:hAnsi="Arial" w:cs="Arial"/>
              </w:rPr>
            </w:pPr>
            <w:r w:rsidRPr="00EC4B43">
              <w:rPr>
                <w:rFonts w:ascii="Arial" w:hAnsi="Arial" w:cs="Arial"/>
              </w:rPr>
              <w:t>Váha kritéria v %</w:t>
            </w:r>
          </w:p>
        </w:tc>
      </w:tr>
      <w:tr w:rsidR="00520955" w:rsidTr="0005567E">
        <w:trPr>
          <w:jc w:val="center"/>
        </w:trPr>
        <w:tc>
          <w:tcPr>
            <w:tcW w:w="1701" w:type="dxa"/>
          </w:tcPr>
          <w:p w:rsidR="00520955" w:rsidRPr="00EC4B43" w:rsidRDefault="00520955" w:rsidP="0005567E">
            <w:pPr>
              <w:jc w:val="center"/>
              <w:rPr>
                <w:rFonts w:ascii="Arial" w:hAnsi="Arial" w:cs="Arial"/>
              </w:rPr>
            </w:pPr>
          </w:p>
          <w:p w:rsidR="00520955" w:rsidRPr="00EC4B43" w:rsidRDefault="00520955" w:rsidP="0005567E">
            <w:pPr>
              <w:jc w:val="center"/>
              <w:rPr>
                <w:rFonts w:ascii="Arial" w:hAnsi="Arial" w:cs="Arial"/>
              </w:rPr>
            </w:pPr>
            <w:r w:rsidRPr="00EC4B43">
              <w:rPr>
                <w:rFonts w:ascii="Arial" w:hAnsi="Arial" w:cs="Arial"/>
              </w:rPr>
              <w:t>1</w:t>
            </w:r>
          </w:p>
        </w:tc>
        <w:tc>
          <w:tcPr>
            <w:tcW w:w="3402" w:type="dxa"/>
          </w:tcPr>
          <w:p w:rsidR="00520955" w:rsidRPr="00EC4B43" w:rsidRDefault="00520955" w:rsidP="0005567E">
            <w:pPr>
              <w:jc w:val="both"/>
              <w:rPr>
                <w:rFonts w:ascii="Arial" w:hAnsi="Arial" w:cs="Arial"/>
              </w:rPr>
            </w:pPr>
          </w:p>
          <w:p w:rsidR="00520955" w:rsidRPr="00EC4B43" w:rsidRDefault="00520955" w:rsidP="0005567E">
            <w:pPr>
              <w:jc w:val="both"/>
              <w:rPr>
                <w:rFonts w:ascii="Arial" w:hAnsi="Arial" w:cs="Arial"/>
              </w:rPr>
            </w:pPr>
            <w:r w:rsidRPr="00EC4B43">
              <w:rPr>
                <w:rFonts w:ascii="Arial" w:hAnsi="Arial" w:cs="Arial"/>
              </w:rPr>
              <w:t>Nabídková cena</w:t>
            </w:r>
          </w:p>
        </w:tc>
        <w:tc>
          <w:tcPr>
            <w:tcW w:w="1701" w:type="dxa"/>
          </w:tcPr>
          <w:p w:rsidR="00520955" w:rsidRPr="00EC4B43" w:rsidRDefault="00520955" w:rsidP="0005567E">
            <w:pPr>
              <w:jc w:val="center"/>
              <w:rPr>
                <w:rFonts w:ascii="Arial" w:hAnsi="Arial" w:cs="Arial"/>
              </w:rPr>
            </w:pPr>
          </w:p>
          <w:p w:rsidR="00520955" w:rsidRPr="00EC4B43" w:rsidRDefault="00520955" w:rsidP="0005567E">
            <w:pPr>
              <w:jc w:val="center"/>
              <w:rPr>
                <w:rFonts w:ascii="Arial" w:hAnsi="Arial" w:cs="Arial"/>
              </w:rPr>
            </w:pPr>
            <w:r w:rsidRPr="00EC4B43">
              <w:rPr>
                <w:rFonts w:ascii="Arial" w:hAnsi="Arial" w:cs="Arial"/>
              </w:rPr>
              <w:t>100</w:t>
            </w:r>
          </w:p>
        </w:tc>
      </w:tr>
    </w:tbl>
    <w:p w:rsidR="00520955" w:rsidRDefault="00520955" w:rsidP="00520955">
      <w:pPr>
        <w:ind w:left="360"/>
        <w:jc w:val="both"/>
        <w:rPr>
          <w:rFonts w:ascii="Arial" w:hAnsi="Arial" w:cs="Arial"/>
        </w:rPr>
      </w:pPr>
    </w:p>
    <w:p w:rsidR="007900D3" w:rsidRDefault="007900D3" w:rsidP="00520955">
      <w:pPr>
        <w:rPr>
          <w:rFonts w:ascii="Arial" w:hAnsi="Arial" w:cs="Arial"/>
          <w:b/>
        </w:rPr>
      </w:pPr>
    </w:p>
    <w:p w:rsidR="007900D3" w:rsidRDefault="007900D3" w:rsidP="00520955">
      <w:pPr>
        <w:rPr>
          <w:rFonts w:ascii="Arial" w:hAnsi="Arial" w:cs="Arial"/>
          <w:b/>
        </w:rPr>
      </w:pPr>
    </w:p>
    <w:p w:rsidR="007900D3" w:rsidRDefault="007900D3" w:rsidP="00520955">
      <w:pPr>
        <w:rPr>
          <w:rFonts w:ascii="Arial" w:hAnsi="Arial" w:cs="Arial"/>
          <w:b/>
        </w:rPr>
      </w:pPr>
    </w:p>
    <w:p w:rsidR="00520955" w:rsidRDefault="00520955" w:rsidP="00520955">
      <w:pPr>
        <w:rPr>
          <w:rFonts w:ascii="Arial" w:hAnsi="Arial" w:cs="Arial"/>
          <w:b/>
        </w:rPr>
      </w:pPr>
      <w:r>
        <w:rPr>
          <w:rFonts w:ascii="Arial" w:hAnsi="Arial" w:cs="Arial"/>
          <w:b/>
        </w:rPr>
        <w:lastRenderedPageBreak/>
        <w:t>Způsob hodnocení nabídek</w:t>
      </w:r>
    </w:p>
    <w:p w:rsidR="00520955" w:rsidRDefault="00520955" w:rsidP="00520955">
      <w:pPr>
        <w:jc w:val="both"/>
        <w:rPr>
          <w:rFonts w:ascii="Arial" w:hAnsi="Arial" w:cs="Arial"/>
        </w:rPr>
      </w:pPr>
    </w:p>
    <w:p w:rsidR="00520955" w:rsidRDefault="00520955" w:rsidP="00315C47">
      <w:pPr>
        <w:jc w:val="both"/>
        <w:rPr>
          <w:rFonts w:ascii="Arial" w:hAnsi="Arial" w:cs="Arial"/>
        </w:rPr>
      </w:pPr>
      <w:r>
        <w:rPr>
          <w:rFonts w:ascii="Arial" w:hAnsi="Arial" w:cs="Arial"/>
          <w:b/>
        </w:rPr>
        <w:t>Nabídková cena</w:t>
      </w:r>
      <w:r>
        <w:rPr>
          <w:rFonts w:ascii="Arial" w:hAnsi="Arial" w:cs="Arial"/>
        </w:rPr>
        <w:t xml:space="preserve"> - U tohoto kritéria lze hodnotu číselně vyjádřit a bude hodnoceno tak, že hodnotící komise použije hodnocení, pro které má nejvhodnější nabídka minimální hodnotu </w:t>
      </w:r>
      <w:r w:rsidRPr="00FB661E">
        <w:rPr>
          <w:rFonts w:ascii="Arial" w:hAnsi="Arial" w:cs="Arial"/>
        </w:rPr>
        <w:t xml:space="preserve">Nabídka, která </w:t>
      </w:r>
      <w:proofErr w:type="gramStart"/>
      <w:r w:rsidR="004826B8">
        <w:rPr>
          <w:rFonts w:ascii="Arial" w:hAnsi="Arial" w:cs="Arial"/>
        </w:rPr>
        <w:t>bude</w:t>
      </w:r>
      <w:proofErr w:type="gramEnd"/>
      <w:r w:rsidR="004826B8">
        <w:rPr>
          <w:rFonts w:ascii="Arial" w:hAnsi="Arial" w:cs="Arial"/>
        </w:rPr>
        <w:t xml:space="preserve"> nejlacinější </w:t>
      </w:r>
      <w:proofErr w:type="gramStart"/>
      <w:r w:rsidR="004826B8">
        <w:rPr>
          <w:rFonts w:ascii="Arial" w:hAnsi="Arial" w:cs="Arial"/>
        </w:rPr>
        <w:t>zvítězí</w:t>
      </w:r>
      <w:proofErr w:type="gramEnd"/>
      <w:r w:rsidR="004826B8">
        <w:rPr>
          <w:rFonts w:ascii="Arial" w:hAnsi="Arial" w:cs="Arial"/>
        </w:rPr>
        <w:t>.</w:t>
      </w:r>
    </w:p>
    <w:p w:rsidR="00520955" w:rsidRDefault="00520955" w:rsidP="00520955">
      <w:pPr>
        <w:ind w:left="720"/>
        <w:jc w:val="both"/>
        <w:rPr>
          <w:rFonts w:ascii="Arial" w:hAnsi="Arial" w:cs="Arial"/>
        </w:rPr>
      </w:pPr>
    </w:p>
    <w:p w:rsidR="00520955" w:rsidRDefault="00520955" w:rsidP="00520955">
      <w:pPr>
        <w:rPr>
          <w:rFonts w:ascii="Arial" w:hAnsi="Arial" w:cs="Arial"/>
          <w:sz w:val="22"/>
          <w:szCs w:val="22"/>
        </w:rPr>
      </w:pPr>
    </w:p>
    <w:p w:rsidR="00520955" w:rsidRDefault="00520955" w:rsidP="00520955">
      <w:pPr>
        <w:numPr>
          <w:ilvl w:val="0"/>
          <w:numId w:val="2"/>
        </w:numPr>
        <w:rPr>
          <w:rFonts w:ascii="Arial" w:hAnsi="Arial" w:cs="Arial"/>
          <w:b/>
        </w:rPr>
      </w:pPr>
      <w:bookmarkStart w:id="13" w:name="_Ref320521854"/>
      <w:r>
        <w:rPr>
          <w:rFonts w:ascii="Arial" w:hAnsi="Arial" w:cs="Arial"/>
          <w:b/>
        </w:rPr>
        <w:t>Požadavky na způsob zpracování nabídkové ceny</w:t>
      </w:r>
      <w:bookmarkEnd w:id="13"/>
    </w:p>
    <w:p w:rsidR="00520955" w:rsidRDefault="00520955" w:rsidP="00520955">
      <w:pPr>
        <w:rPr>
          <w:rFonts w:ascii="Arial" w:hAnsi="Arial" w:cs="Arial"/>
          <w:b/>
        </w:rPr>
      </w:pPr>
    </w:p>
    <w:p w:rsidR="00520955" w:rsidRDefault="00520955" w:rsidP="00520955">
      <w:pPr>
        <w:pStyle w:val="Nadpis"/>
        <w:spacing w:after="0"/>
        <w:jc w:val="both"/>
        <w:rPr>
          <w:rFonts w:ascii="Arial" w:hAnsi="Arial" w:cs="Arial"/>
          <w:b w:val="0"/>
          <w:szCs w:val="24"/>
        </w:rPr>
      </w:pPr>
      <w:r>
        <w:rPr>
          <w:rFonts w:ascii="Arial" w:hAnsi="Arial" w:cs="Arial"/>
          <w:b w:val="0"/>
          <w:szCs w:val="24"/>
        </w:rPr>
        <w:t xml:space="preserve">Nabídkovou cenou se pro účely zadávacího řízení rozumí celková cena za  činnosti uvedené v odst. 2 této Výzvy k podání nabídky. </w:t>
      </w:r>
    </w:p>
    <w:p w:rsidR="00520955" w:rsidRDefault="00520955" w:rsidP="00520955">
      <w:pPr>
        <w:pStyle w:val="Nadpis"/>
        <w:jc w:val="both"/>
        <w:rPr>
          <w:rFonts w:ascii="Arial" w:hAnsi="Arial" w:cs="Arial"/>
          <w:b w:val="0"/>
          <w:szCs w:val="24"/>
          <w:lang w:val="cs-CZ"/>
        </w:rPr>
      </w:pPr>
      <w:r>
        <w:rPr>
          <w:rFonts w:ascii="Arial" w:hAnsi="Arial" w:cs="Arial"/>
          <w:b w:val="0"/>
          <w:szCs w:val="24"/>
        </w:rPr>
        <w:t>Nabídková cena musí obsahovat veškeré nutné náklady k řádnému provedení činností uvedených v odst. 2 této Výzvy k podání nabídky včetně všech nákladů souvisejících.</w:t>
      </w:r>
    </w:p>
    <w:p w:rsidR="004826B8" w:rsidRPr="004826B8" w:rsidRDefault="004826B8" w:rsidP="00520955">
      <w:pPr>
        <w:pStyle w:val="Nadpis"/>
        <w:jc w:val="both"/>
        <w:rPr>
          <w:rFonts w:ascii="Arial" w:hAnsi="Arial" w:cs="Arial"/>
          <w:b w:val="0"/>
          <w:szCs w:val="24"/>
          <w:lang w:val="cs-CZ"/>
        </w:rPr>
      </w:pPr>
    </w:p>
    <w:p w:rsidR="00520955" w:rsidRDefault="00520955" w:rsidP="00520955">
      <w:pPr>
        <w:jc w:val="both"/>
        <w:rPr>
          <w:rFonts w:ascii="Arial" w:hAnsi="Arial" w:cs="Arial"/>
          <w:b/>
        </w:rPr>
      </w:pPr>
      <w:r>
        <w:rPr>
          <w:rFonts w:ascii="Arial" w:hAnsi="Arial" w:cs="Arial"/>
        </w:rPr>
        <w:t xml:space="preserve">Nabídková cena bude uvedena bez DPH, výše DPH, </w:t>
      </w:r>
      <w:r w:rsidR="00561ECD">
        <w:rPr>
          <w:rFonts w:ascii="Arial" w:hAnsi="Arial" w:cs="Arial"/>
        </w:rPr>
        <w:t xml:space="preserve">cena celkem </w:t>
      </w:r>
      <w:r>
        <w:rPr>
          <w:rFonts w:ascii="Arial" w:hAnsi="Arial" w:cs="Arial"/>
        </w:rPr>
        <w:t>včetně DPH.</w:t>
      </w:r>
    </w:p>
    <w:p w:rsidR="00520955" w:rsidRDefault="00520955" w:rsidP="00520955">
      <w:pPr>
        <w:spacing w:before="120"/>
        <w:jc w:val="both"/>
        <w:rPr>
          <w:rFonts w:ascii="Arial" w:hAnsi="Arial" w:cs="Arial"/>
        </w:rPr>
      </w:pPr>
      <w:r>
        <w:rPr>
          <w:rFonts w:ascii="Arial" w:hAnsi="Arial" w:cs="Arial"/>
        </w:rPr>
        <w:t xml:space="preserve">Nabídková cena je stanovena jako nejvýše přípustná. </w:t>
      </w:r>
    </w:p>
    <w:p w:rsidR="00520955" w:rsidRDefault="00520955" w:rsidP="00520955">
      <w:pPr>
        <w:jc w:val="both"/>
        <w:rPr>
          <w:rFonts w:ascii="Arial" w:hAnsi="Arial" w:cs="Arial"/>
        </w:rPr>
      </w:pPr>
    </w:p>
    <w:p w:rsidR="00520955" w:rsidRDefault="00520955" w:rsidP="00520955">
      <w:pPr>
        <w:jc w:val="both"/>
        <w:rPr>
          <w:rFonts w:ascii="Arial" w:hAnsi="Arial" w:cs="Arial"/>
        </w:rPr>
      </w:pPr>
      <w:r>
        <w:rPr>
          <w:rFonts w:ascii="Arial" w:hAnsi="Arial" w:cs="Arial"/>
        </w:rPr>
        <w:t>Nabídkovou cenu uvede uchazeč v české měně se zaokrouhlením na celé Kč.</w:t>
      </w:r>
    </w:p>
    <w:p w:rsidR="004826B8" w:rsidRDefault="004826B8" w:rsidP="00520955">
      <w:pPr>
        <w:jc w:val="both"/>
        <w:rPr>
          <w:rFonts w:ascii="Arial" w:hAnsi="Arial" w:cs="Arial"/>
        </w:rPr>
      </w:pPr>
    </w:p>
    <w:p w:rsidR="00520955" w:rsidRPr="00315C47" w:rsidRDefault="00520955" w:rsidP="00520955">
      <w:pPr>
        <w:jc w:val="both"/>
        <w:rPr>
          <w:rFonts w:ascii="Arial" w:hAnsi="Arial" w:cs="Arial"/>
          <w:b/>
        </w:rPr>
      </w:pPr>
      <w:r w:rsidRPr="00315C47">
        <w:rPr>
          <w:rFonts w:ascii="Arial" w:hAnsi="Arial" w:cs="Arial"/>
          <w:b/>
        </w:rPr>
        <w:t>Zadavatel neposkytuje zálohy.</w:t>
      </w:r>
    </w:p>
    <w:p w:rsidR="004826B8" w:rsidRPr="00315C47" w:rsidRDefault="004826B8" w:rsidP="00520955">
      <w:pPr>
        <w:jc w:val="both"/>
        <w:rPr>
          <w:rFonts w:ascii="Arial" w:hAnsi="Arial" w:cs="Arial"/>
          <w:b/>
        </w:rPr>
      </w:pPr>
    </w:p>
    <w:p w:rsidR="00520955" w:rsidRDefault="00520955" w:rsidP="00520955">
      <w:pPr>
        <w:rPr>
          <w:rFonts w:ascii="Arial" w:hAnsi="Arial" w:cs="Arial"/>
          <w:b/>
        </w:rPr>
      </w:pPr>
      <w:r w:rsidRPr="00315C47">
        <w:rPr>
          <w:rFonts w:ascii="Arial" w:hAnsi="Arial" w:cs="Arial"/>
          <w:b/>
        </w:rPr>
        <w:t xml:space="preserve">Zadavatel není plátcem DPH.   </w:t>
      </w:r>
    </w:p>
    <w:p w:rsidR="007900D3" w:rsidRDefault="007900D3" w:rsidP="00520955">
      <w:pPr>
        <w:rPr>
          <w:rFonts w:ascii="Arial" w:hAnsi="Arial" w:cs="Arial"/>
          <w:b/>
        </w:rPr>
      </w:pPr>
    </w:p>
    <w:p w:rsidR="007900D3" w:rsidRDefault="007900D3" w:rsidP="00520955">
      <w:pPr>
        <w:rPr>
          <w:rFonts w:ascii="Arial" w:hAnsi="Arial" w:cs="Arial"/>
          <w:b/>
        </w:rPr>
      </w:pPr>
    </w:p>
    <w:p w:rsidR="007900D3" w:rsidRDefault="007900D3" w:rsidP="00520955">
      <w:pPr>
        <w:rPr>
          <w:rFonts w:ascii="Arial" w:hAnsi="Arial" w:cs="Arial"/>
          <w:b/>
        </w:rPr>
      </w:pPr>
    </w:p>
    <w:p w:rsidR="007900D3" w:rsidRDefault="007900D3" w:rsidP="00520955">
      <w:pPr>
        <w:rPr>
          <w:rFonts w:ascii="Arial" w:hAnsi="Arial" w:cs="Arial"/>
          <w:b/>
        </w:rPr>
      </w:pPr>
    </w:p>
    <w:p w:rsidR="007900D3" w:rsidRDefault="007900D3" w:rsidP="00520955">
      <w:pPr>
        <w:rPr>
          <w:rFonts w:ascii="Arial" w:hAnsi="Arial" w:cs="Arial"/>
          <w:b/>
        </w:rPr>
      </w:pPr>
    </w:p>
    <w:p w:rsidR="007900D3" w:rsidRDefault="007900D3" w:rsidP="00520955">
      <w:pPr>
        <w:rPr>
          <w:rFonts w:ascii="Arial" w:hAnsi="Arial" w:cs="Arial"/>
          <w:b/>
        </w:rPr>
      </w:pPr>
    </w:p>
    <w:p w:rsidR="007900D3" w:rsidRDefault="007900D3" w:rsidP="00520955">
      <w:pPr>
        <w:rPr>
          <w:rFonts w:ascii="Arial" w:hAnsi="Arial" w:cs="Arial"/>
          <w:b/>
        </w:rPr>
      </w:pPr>
    </w:p>
    <w:p w:rsidR="007900D3" w:rsidRDefault="007900D3" w:rsidP="00520955">
      <w:pPr>
        <w:rPr>
          <w:rFonts w:ascii="Arial" w:hAnsi="Arial" w:cs="Arial"/>
          <w:b/>
        </w:rPr>
      </w:pPr>
    </w:p>
    <w:p w:rsidR="007900D3" w:rsidRDefault="007900D3" w:rsidP="00520955">
      <w:pPr>
        <w:rPr>
          <w:rFonts w:ascii="Arial" w:hAnsi="Arial" w:cs="Arial"/>
          <w:b/>
        </w:rPr>
      </w:pPr>
    </w:p>
    <w:p w:rsidR="007900D3" w:rsidRDefault="007900D3" w:rsidP="00520955">
      <w:pPr>
        <w:rPr>
          <w:rFonts w:ascii="Arial" w:hAnsi="Arial" w:cs="Arial"/>
          <w:b/>
        </w:rPr>
      </w:pPr>
    </w:p>
    <w:p w:rsidR="007900D3" w:rsidRDefault="007900D3" w:rsidP="00520955">
      <w:pPr>
        <w:rPr>
          <w:rFonts w:ascii="Arial" w:hAnsi="Arial" w:cs="Arial"/>
          <w:b/>
        </w:rPr>
      </w:pPr>
    </w:p>
    <w:p w:rsidR="007900D3" w:rsidRDefault="007900D3" w:rsidP="00520955">
      <w:pPr>
        <w:rPr>
          <w:rFonts w:ascii="Arial" w:hAnsi="Arial" w:cs="Arial"/>
          <w:b/>
        </w:rPr>
      </w:pPr>
    </w:p>
    <w:p w:rsidR="007900D3" w:rsidRDefault="007900D3" w:rsidP="00520955">
      <w:pPr>
        <w:rPr>
          <w:rFonts w:ascii="Arial" w:hAnsi="Arial" w:cs="Arial"/>
          <w:b/>
        </w:rPr>
      </w:pPr>
    </w:p>
    <w:p w:rsidR="007900D3" w:rsidRDefault="007900D3" w:rsidP="00520955">
      <w:pPr>
        <w:rPr>
          <w:rFonts w:ascii="Arial" w:hAnsi="Arial" w:cs="Arial"/>
          <w:b/>
        </w:rPr>
      </w:pPr>
    </w:p>
    <w:p w:rsidR="007900D3" w:rsidRDefault="007900D3" w:rsidP="00520955">
      <w:pPr>
        <w:rPr>
          <w:rFonts w:ascii="Arial" w:hAnsi="Arial" w:cs="Arial"/>
          <w:b/>
        </w:rPr>
      </w:pPr>
    </w:p>
    <w:p w:rsidR="007900D3" w:rsidRDefault="007900D3" w:rsidP="00520955">
      <w:pPr>
        <w:rPr>
          <w:rFonts w:ascii="Arial" w:hAnsi="Arial" w:cs="Arial"/>
          <w:b/>
        </w:rPr>
      </w:pPr>
    </w:p>
    <w:p w:rsidR="007900D3" w:rsidRDefault="007900D3" w:rsidP="00520955">
      <w:pPr>
        <w:rPr>
          <w:rFonts w:ascii="Arial" w:hAnsi="Arial" w:cs="Arial"/>
          <w:b/>
        </w:rPr>
      </w:pPr>
    </w:p>
    <w:p w:rsidR="007900D3" w:rsidRDefault="007900D3" w:rsidP="00520955">
      <w:pPr>
        <w:rPr>
          <w:rFonts w:ascii="Arial" w:hAnsi="Arial" w:cs="Arial"/>
          <w:b/>
        </w:rPr>
      </w:pPr>
    </w:p>
    <w:p w:rsidR="007900D3" w:rsidRDefault="007900D3" w:rsidP="00520955">
      <w:pPr>
        <w:rPr>
          <w:rFonts w:ascii="Arial" w:hAnsi="Arial" w:cs="Arial"/>
          <w:b/>
        </w:rPr>
      </w:pPr>
    </w:p>
    <w:p w:rsidR="007900D3" w:rsidRDefault="007900D3" w:rsidP="00520955">
      <w:pPr>
        <w:rPr>
          <w:rFonts w:ascii="Arial" w:hAnsi="Arial" w:cs="Arial"/>
          <w:b/>
        </w:rPr>
      </w:pPr>
    </w:p>
    <w:p w:rsidR="007900D3" w:rsidRDefault="007900D3" w:rsidP="00520955">
      <w:pPr>
        <w:rPr>
          <w:rFonts w:ascii="Arial" w:hAnsi="Arial" w:cs="Arial"/>
          <w:b/>
        </w:rPr>
      </w:pPr>
    </w:p>
    <w:p w:rsidR="007900D3" w:rsidRDefault="007900D3" w:rsidP="00520955">
      <w:pPr>
        <w:rPr>
          <w:rFonts w:ascii="Arial" w:hAnsi="Arial" w:cs="Arial"/>
          <w:b/>
        </w:rPr>
      </w:pPr>
    </w:p>
    <w:p w:rsidR="007900D3" w:rsidRDefault="007900D3" w:rsidP="00520955">
      <w:pPr>
        <w:rPr>
          <w:rFonts w:ascii="Arial" w:hAnsi="Arial" w:cs="Arial"/>
          <w:b/>
        </w:rPr>
      </w:pPr>
    </w:p>
    <w:p w:rsidR="007900D3" w:rsidRPr="00315C47" w:rsidRDefault="007900D3" w:rsidP="00520955">
      <w:pPr>
        <w:rPr>
          <w:rFonts w:ascii="Arial" w:hAnsi="Arial" w:cs="Arial"/>
          <w:b/>
        </w:rPr>
      </w:pPr>
    </w:p>
    <w:p w:rsidR="00520955" w:rsidRPr="00C4197B" w:rsidRDefault="00520955" w:rsidP="00520955">
      <w:pPr>
        <w:rPr>
          <w:rFonts w:ascii="Arial" w:hAnsi="Arial" w:cs="Arial"/>
        </w:rPr>
      </w:pPr>
    </w:p>
    <w:p w:rsidR="00520955" w:rsidRDefault="00520955" w:rsidP="00520955">
      <w:pPr>
        <w:rPr>
          <w:rFonts w:ascii="Arial" w:hAnsi="Arial" w:cs="Arial"/>
          <w:b/>
        </w:rPr>
      </w:pPr>
    </w:p>
    <w:p w:rsidR="00520955" w:rsidRDefault="00520955" w:rsidP="00520955">
      <w:pPr>
        <w:numPr>
          <w:ilvl w:val="0"/>
          <w:numId w:val="2"/>
        </w:numPr>
        <w:rPr>
          <w:rFonts w:ascii="Arial" w:hAnsi="Arial" w:cs="Arial"/>
          <w:b/>
        </w:rPr>
      </w:pPr>
      <w:r>
        <w:rPr>
          <w:rFonts w:ascii="Arial" w:hAnsi="Arial" w:cs="Arial"/>
          <w:b/>
        </w:rPr>
        <w:lastRenderedPageBreak/>
        <w:t>Obsah zadávací dokumentace</w:t>
      </w:r>
    </w:p>
    <w:p w:rsidR="00520955" w:rsidRDefault="00520955" w:rsidP="00520955">
      <w:pPr>
        <w:rPr>
          <w:rFonts w:ascii="Arial" w:hAnsi="Arial" w:cs="Arial"/>
          <w:b/>
        </w:rPr>
      </w:pPr>
    </w:p>
    <w:p w:rsidR="00520955" w:rsidRPr="00EC4B43" w:rsidRDefault="00520955" w:rsidP="00520955">
      <w:pPr>
        <w:numPr>
          <w:ilvl w:val="1"/>
          <w:numId w:val="2"/>
        </w:numPr>
        <w:rPr>
          <w:rFonts w:ascii="Arial" w:hAnsi="Arial" w:cs="Arial"/>
          <w:b/>
        </w:rPr>
      </w:pPr>
      <w:r>
        <w:rPr>
          <w:rFonts w:ascii="Arial" w:hAnsi="Arial" w:cs="Arial"/>
        </w:rPr>
        <w:t xml:space="preserve">Návrh smlouvy </w:t>
      </w:r>
      <w:r w:rsidRPr="00EC4B43">
        <w:rPr>
          <w:rFonts w:ascii="Arial" w:hAnsi="Arial" w:cs="Arial"/>
        </w:rPr>
        <w:t>o dílo.</w:t>
      </w:r>
    </w:p>
    <w:p w:rsidR="00520955" w:rsidRPr="00EC4B43" w:rsidRDefault="00520955" w:rsidP="00520955">
      <w:pPr>
        <w:ind w:left="360"/>
        <w:rPr>
          <w:rFonts w:ascii="Arial" w:hAnsi="Arial" w:cs="Arial"/>
          <w:b/>
        </w:rPr>
      </w:pPr>
    </w:p>
    <w:p w:rsidR="00520955" w:rsidRPr="00EC4B43" w:rsidRDefault="00520955" w:rsidP="00520955">
      <w:pPr>
        <w:numPr>
          <w:ilvl w:val="1"/>
          <w:numId w:val="2"/>
        </w:numPr>
        <w:rPr>
          <w:rFonts w:ascii="Arial" w:hAnsi="Arial" w:cs="Arial"/>
        </w:rPr>
      </w:pPr>
      <w:r w:rsidRPr="00EC4B43">
        <w:rPr>
          <w:rFonts w:ascii="Arial" w:hAnsi="Arial" w:cs="Arial"/>
        </w:rPr>
        <w:t>Krycí list nabídky</w:t>
      </w:r>
    </w:p>
    <w:p w:rsidR="00520955" w:rsidRDefault="00520955" w:rsidP="00520955">
      <w:pPr>
        <w:rPr>
          <w:rFonts w:ascii="Arial" w:hAnsi="Arial" w:cs="Arial"/>
        </w:rPr>
      </w:pPr>
    </w:p>
    <w:p w:rsidR="00520955" w:rsidRDefault="00520955" w:rsidP="00520955">
      <w:pPr>
        <w:rPr>
          <w:rFonts w:ascii="Arial" w:hAnsi="Arial" w:cs="Arial"/>
          <w:b/>
        </w:rPr>
      </w:pPr>
    </w:p>
    <w:p w:rsidR="00520955" w:rsidRDefault="00520955" w:rsidP="00520955">
      <w:pPr>
        <w:numPr>
          <w:ilvl w:val="0"/>
          <w:numId w:val="2"/>
        </w:numPr>
        <w:rPr>
          <w:rFonts w:ascii="Arial" w:hAnsi="Arial" w:cs="Arial"/>
          <w:b/>
        </w:rPr>
      </w:pPr>
      <w:r>
        <w:rPr>
          <w:rFonts w:ascii="Arial" w:hAnsi="Arial" w:cs="Arial"/>
          <w:b/>
        </w:rPr>
        <w:t xml:space="preserve">Další podmínky </w:t>
      </w:r>
    </w:p>
    <w:p w:rsidR="00520955" w:rsidRDefault="00520955" w:rsidP="00520955">
      <w:pPr>
        <w:rPr>
          <w:rFonts w:ascii="Arial" w:hAnsi="Arial" w:cs="Arial"/>
          <w:b/>
        </w:rPr>
      </w:pPr>
    </w:p>
    <w:p w:rsidR="00520955" w:rsidRDefault="00520955" w:rsidP="00520955">
      <w:pPr>
        <w:jc w:val="both"/>
        <w:rPr>
          <w:rFonts w:ascii="Arial" w:hAnsi="Arial" w:cs="Arial"/>
        </w:rPr>
      </w:pPr>
      <w:r>
        <w:rPr>
          <w:rFonts w:ascii="Arial" w:hAnsi="Arial" w:cs="Arial"/>
        </w:rPr>
        <w:t>Tato výzva není veřejnou výzvou na uzavření smlouvy ani vyhlášením obchodní veřejné soutěže podle Obchodního zákoníku. Zadavatel je oprávněn kdykoliv toto zadávací řízení bez uvedení důvodu zrušit nebo odmítnout všechny nabídky. Každý uchazeč nese své náklady spojené s účastí v zadávacím řízení za všech okolností samostatně bez nároku na jejich náhradu zadavatelem. Podané nabídky se nevracejí a zůstávají u zadavatele pro účely zdokumentování průběhu zadávacího řízení.</w:t>
      </w:r>
    </w:p>
    <w:p w:rsidR="00520955" w:rsidRDefault="00520955" w:rsidP="002E14B4">
      <w:pPr>
        <w:jc w:val="both"/>
        <w:rPr>
          <w:rFonts w:ascii="Arial" w:hAnsi="Arial" w:cs="Arial"/>
          <w:b/>
        </w:rPr>
      </w:pPr>
      <w:r w:rsidRPr="00BE2E1F">
        <w:rPr>
          <w:rFonts w:ascii="Arial" w:hAnsi="Arial" w:cs="Arial"/>
          <w:b/>
          <w:szCs w:val="24"/>
        </w:rPr>
        <w:t>Veřejná zakázka není rozdělena na části.</w:t>
      </w:r>
      <w:r>
        <w:rPr>
          <w:rFonts w:ascii="Arial" w:hAnsi="Arial" w:cs="Arial"/>
          <w:szCs w:val="24"/>
        </w:rPr>
        <w:t xml:space="preserve"> </w:t>
      </w:r>
    </w:p>
    <w:p w:rsidR="00520955" w:rsidRDefault="00520955" w:rsidP="00520955">
      <w:pPr>
        <w:outlineLvl w:val="0"/>
        <w:rPr>
          <w:rFonts w:ascii="Arial" w:hAnsi="Arial" w:cs="Arial"/>
        </w:rPr>
      </w:pPr>
    </w:p>
    <w:p w:rsidR="00520955" w:rsidRDefault="00520955" w:rsidP="00CC2D0E">
      <w:pPr>
        <w:outlineLvl w:val="0"/>
        <w:rPr>
          <w:rFonts w:ascii="Arial" w:hAnsi="Arial" w:cs="Arial"/>
          <w:sz w:val="22"/>
          <w:szCs w:val="22"/>
        </w:rPr>
      </w:pPr>
      <w:r>
        <w:rPr>
          <w:rFonts w:ascii="Arial" w:hAnsi="Arial" w:cs="Arial"/>
        </w:rPr>
        <w:t xml:space="preserve">Ve </w:t>
      </w:r>
      <w:r w:rsidR="00561ECD">
        <w:rPr>
          <w:rFonts w:ascii="Arial" w:hAnsi="Arial" w:cs="Arial"/>
        </w:rPr>
        <w:t>Vizovicích dne</w:t>
      </w:r>
      <w:r w:rsidR="004826B8">
        <w:rPr>
          <w:rFonts w:ascii="Arial" w:hAnsi="Arial" w:cs="Arial"/>
        </w:rPr>
        <w:t xml:space="preserve">  </w:t>
      </w:r>
      <w:proofErr w:type="gramStart"/>
      <w:r w:rsidR="0069193F">
        <w:rPr>
          <w:rFonts w:ascii="Arial" w:hAnsi="Arial" w:cs="Arial"/>
        </w:rPr>
        <w:t>12.5.2020</w:t>
      </w:r>
      <w:proofErr w:type="gramEnd"/>
    </w:p>
    <w:p w:rsidR="00520955" w:rsidRDefault="00520955" w:rsidP="00520955">
      <w:pPr>
        <w:rPr>
          <w:rFonts w:ascii="Arial" w:hAnsi="Arial" w:cs="Arial"/>
        </w:rPr>
      </w:pPr>
    </w:p>
    <w:p w:rsidR="00520955" w:rsidRDefault="00520955" w:rsidP="00520955">
      <w:pPr>
        <w:rPr>
          <w:rFonts w:ascii="Arial" w:hAnsi="Arial" w:cs="Arial"/>
        </w:rPr>
      </w:pPr>
    </w:p>
    <w:p w:rsidR="00520955" w:rsidRDefault="00520955" w:rsidP="00520955">
      <w:pPr>
        <w:rPr>
          <w:rFonts w:ascii="Arial" w:hAnsi="Arial" w:cs="Arial"/>
        </w:rPr>
      </w:pPr>
    </w:p>
    <w:p w:rsidR="00520955" w:rsidRDefault="00520955" w:rsidP="00520955">
      <w:pPr>
        <w:rPr>
          <w:rFonts w:ascii="Arial" w:hAnsi="Arial" w:cs="Arial"/>
        </w:rPr>
      </w:pPr>
    </w:p>
    <w:p w:rsidR="00520955" w:rsidRDefault="00520955" w:rsidP="00520955">
      <w:pPr>
        <w:rPr>
          <w:rFonts w:ascii="Arial" w:hAnsi="Arial" w:cs="Arial"/>
        </w:rPr>
      </w:pPr>
    </w:p>
    <w:p w:rsidR="00520955" w:rsidRDefault="00520955" w:rsidP="00520955">
      <w:pPr>
        <w:rPr>
          <w:rFonts w:ascii="Arial" w:hAnsi="Arial" w:cs="Arial"/>
        </w:rPr>
      </w:pPr>
    </w:p>
    <w:p w:rsidR="00520955" w:rsidRDefault="00520955" w:rsidP="00520955">
      <w:pPr>
        <w:rPr>
          <w:rFonts w:ascii="Arial" w:hAnsi="Arial" w:cs="Arial"/>
        </w:rPr>
      </w:pPr>
      <w:r>
        <w:rPr>
          <w:rFonts w:ascii="Arial" w:hAnsi="Arial" w:cs="Arial"/>
        </w:rPr>
        <w:t>…………………………………..</w:t>
      </w:r>
    </w:p>
    <w:p w:rsidR="00520955" w:rsidRDefault="00885EE6" w:rsidP="00520955">
      <w:pPr>
        <w:rPr>
          <w:rFonts w:ascii="Arial" w:hAnsi="Arial" w:cs="Arial"/>
        </w:rPr>
      </w:pPr>
      <w:bookmarkStart w:id="14" w:name="OLE_LINK3"/>
      <w:bookmarkStart w:id="15" w:name="OLE_LINK4"/>
      <w:r>
        <w:rPr>
          <w:rFonts w:ascii="Arial" w:hAnsi="Arial"/>
        </w:rPr>
        <w:t>M</w:t>
      </w:r>
      <w:bookmarkStart w:id="16" w:name="_GoBack"/>
      <w:bookmarkEnd w:id="16"/>
      <w:r>
        <w:rPr>
          <w:rFonts w:ascii="Arial" w:hAnsi="Arial"/>
        </w:rPr>
        <w:t xml:space="preserve">gr. Eva </w:t>
      </w:r>
      <w:proofErr w:type="gramStart"/>
      <w:r>
        <w:rPr>
          <w:rFonts w:ascii="Arial" w:hAnsi="Arial"/>
        </w:rPr>
        <w:t>Čapková</w:t>
      </w:r>
      <w:bookmarkEnd w:id="14"/>
      <w:bookmarkEnd w:id="15"/>
      <w:r w:rsidR="00CC2D0E">
        <w:rPr>
          <w:rFonts w:ascii="Arial" w:hAnsi="Arial"/>
        </w:rPr>
        <w:t>..</w:t>
      </w:r>
      <w:r w:rsidR="00E3357A">
        <w:rPr>
          <w:rFonts w:ascii="Arial" w:hAnsi="Arial"/>
        </w:rPr>
        <w:t>..</w:t>
      </w:r>
      <w:proofErr w:type="gramEnd"/>
    </w:p>
    <w:sectPr w:rsidR="0052095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83ED1"/>
    <w:multiLevelType w:val="multilevel"/>
    <w:tmpl w:val="61FC7EE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99"/>
        </w:tabs>
        <w:ind w:left="999" w:hanging="432"/>
      </w:pPr>
      <w:rPr>
        <w:rFonts w:hint="default"/>
        <w:b/>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
    <w:nsid w:val="254E495D"/>
    <w:multiLevelType w:val="hybridMultilevel"/>
    <w:tmpl w:val="BE60F0DE"/>
    <w:lvl w:ilvl="0" w:tplc="1AB87916">
      <w:numFmt w:val="bullet"/>
      <w:lvlText w:val="-"/>
      <w:lvlJc w:val="left"/>
      <w:pPr>
        <w:ind w:left="1440" w:hanging="360"/>
      </w:pPr>
      <w:rPr>
        <w:rFonts w:ascii="Arial" w:eastAsia="Times New Roman" w:hAnsi="Arial" w:cs="Arial" w:hint="default"/>
        <w:color w:val="000000"/>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
    <w:nsid w:val="426A1F7A"/>
    <w:multiLevelType w:val="hybridMultilevel"/>
    <w:tmpl w:val="070809F6"/>
    <w:lvl w:ilvl="0" w:tplc="95AC62E2">
      <w:numFmt w:val="bullet"/>
      <w:lvlText w:val="-"/>
      <w:lvlJc w:val="left"/>
      <w:pPr>
        <w:ind w:left="928" w:hanging="360"/>
      </w:pPr>
      <w:rPr>
        <w:rFonts w:ascii="Arial" w:eastAsia="Times New Roman" w:hAnsi="Arial" w:cs="Arial" w:hint="default"/>
        <w:color w:val="000000"/>
      </w:rPr>
    </w:lvl>
    <w:lvl w:ilvl="1" w:tplc="04050003" w:tentative="1">
      <w:start w:val="1"/>
      <w:numFmt w:val="bullet"/>
      <w:lvlText w:val="o"/>
      <w:lvlJc w:val="left"/>
      <w:pPr>
        <w:ind w:left="1648" w:hanging="360"/>
      </w:pPr>
      <w:rPr>
        <w:rFonts w:ascii="Courier New" w:hAnsi="Courier New" w:cs="Courier New" w:hint="default"/>
      </w:rPr>
    </w:lvl>
    <w:lvl w:ilvl="2" w:tplc="04050005" w:tentative="1">
      <w:start w:val="1"/>
      <w:numFmt w:val="bullet"/>
      <w:lvlText w:val=""/>
      <w:lvlJc w:val="left"/>
      <w:pPr>
        <w:ind w:left="2368" w:hanging="360"/>
      </w:pPr>
      <w:rPr>
        <w:rFonts w:ascii="Wingdings" w:hAnsi="Wingdings" w:hint="default"/>
      </w:rPr>
    </w:lvl>
    <w:lvl w:ilvl="3" w:tplc="04050001" w:tentative="1">
      <w:start w:val="1"/>
      <w:numFmt w:val="bullet"/>
      <w:lvlText w:val=""/>
      <w:lvlJc w:val="left"/>
      <w:pPr>
        <w:ind w:left="3088" w:hanging="360"/>
      </w:pPr>
      <w:rPr>
        <w:rFonts w:ascii="Symbol" w:hAnsi="Symbol" w:hint="default"/>
      </w:rPr>
    </w:lvl>
    <w:lvl w:ilvl="4" w:tplc="04050003" w:tentative="1">
      <w:start w:val="1"/>
      <w:numFmt w:val="bullet"/>
      <w:lvlText w:val="o"/>
      <w:lvlJc w:val="left"/>
      <w:pPr>
        <w:ind w:left="3808" w:hanging="360"/>
      </w:pPr>
      <w:rPr>
        <w:rFonts w:ascii="Courier New" w:hAnsi="Courier New" w:cs="Courier New" w:hint="default"/>
      </w:rPr>
    </w:lvl>
    <w:lvl w:ilvl="5" w:tplc="04050005" w:tentative="1">
      <w:start w:val="1"/>
      <w:numFmt w:val="bullet"/>
      <w:lvlText w:val=""/>
      <w:lvlJc w:val="left"/>
      <w:pPr>
        <w:ind w:left="4528" w:hanging="360"/>
      </w:pPr>
      <w:rPr>
        <w:rFonts w:ascii="Wingdings" w:hAnsi="Wingdings" w:hint="default"/>
      </w:rPr>
    </w:lvl>
    <w:lvl w:ilvl="6" w:tplc="04050001" w:tentative="1">
      <w:start w:val="1"/>
      <w:numFmt w:val="bullet"/>
      <w:lvlText w:val=""/>
      <w:lvlJc w:val="left"/>
      <w:pPr>
        <w:ind w:left="5248" w:hanging="360"/>
      </w:pPr>
      <w:rPr>
        <w:rFonts w:ascii="Symbol" w:hAnsi="Symbol" w:hint="default"/>
      </w:rPr>
    </w:lvl>
    <w:lvl w:ilvl="7" w:tplc="04050003" w:tentative="1">
      <w:start w:val="1"/>
      <w:numFmt w:val="bullet"/>
      <w:lvlText w:val="o"/>
      <w:lvlJc w:val="left"/>
      <w:pPr>
        <w:ind w:left="5968" w:hanging="360"/>
      </w:pPr>
      <w:rPr>
        <w:rFonts w:ascii="Courier New" w:hAnsi="Courier New" w:cs="Courier New" w:hint="default"/>
      </w:rPr>
    </w:lvl>
    <w:lvl w:ilvl="8" w:tplc="04050005" w:tentative="1">
      <w:start w:val="1"/>
      <w:numFmt w:val="bullet"/>
      <w:lvlText w:val=""/>
      <w:lvlJc w:val="left"/>
      <w:pPr>
        <w:ind w:left="6688" w:hanging="360"/>
      </w:pPr>
      <w:rPr>
        <w:rFonts w:ascii="Wingdings" w:hAnsi="Wingdings" w:hint="default"/>
      </w:rPr>
    </w:lvl>
  </w:abstractNum>
  <w:abstractNum w:abstractNumId="3">
    <w:nsid w:val="4F110810"/>
    <w:multiLevelType w:val="hybridMultilevel"/>
    <w:tmpl w:val="DB1ECE22"/>
    <w:lvl w:ilvl="0" w:tplc="D4E8534C">
      <w:start w:val="3"/>
      <w:numFmt w:val="bullet"/>
      <w:lvlText w:val="-"/>
      <w:lvlJc w:val="left"/>
      <w:pPr>
        <w:ind w:left="1080" w:hanging="360"/>
      </w:pPr>
      <w:rPr>
        <w:rFonts w:ascii="Arial" w:eastAsia="Times New Roman"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
    <w:nsid w:val="5BFB695B"/>
    <w:multiLevelType w:val="hybridMultilevel"/>
    <w:tmpl w:val="1C4CE39A"/>
    <w:lvl w:ilvl="0" w:tplc="8AF2EC76">
      <w:start w:val="5"/>
      <w:numFmt w:val="lowerLetter"/>
      <w:lvlText w:val="%1)"/>
      <w:lvlJc w:val="left"/>
      <w:pPr>
        <w:ind w:left="928" w:hanging="360"/>
      </w:pPr>
      <w:rPr>
        <w:rFonts w:hint="default"/>
      </w:r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5">
    <w:nsid w:val="5FE470CC"/>
    <w:multiLevelType w:val="multilevel"/>
    <w:tmpl w:val="2E863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2D77014"/>
    <w:multiLevelType w:val="hybridMultilevel"/>
    <w:tmpl w:val="FA902BE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7AFC67F7"/>
    <w:multiLevelType w:val="hybridMultilevel"/>
    <w:tmpl w:val="67D8492E"/>
    <w:lvl w:ilvl="0" w:tplc="9CAAA7B8">
      <w:start w:val="1"/>
      <w:numFmt w:val="lowerLetter"/>
      <w:lvlText w:val="%1)"/>
      <w:lvlJc w:val="left"/>
      <w:pPr>
        <w:tabs>
          <w:tab w:val="num" w:pos="928"/>
        </w:tabs>
        <w:ind w:left="928" w:hanging="360"/>
      </w:pPr>
      <w:rPr>
        <w:b w:val="0"/>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num w:numId="1">
    <w:abstractNumId w:val="6"/>
  </w:num>
  <w:num w:numId="2">
    <w:abstractNumId w:val="0"/>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5"/>
  </w:num>
  <w:num w:numId="6">
    <w:abstractNumId w:val="4"/>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0955"/>
    <w:rsid w:val="00006E7C"/>
    <w:rsid w:val="00034772"/>
    <w:rsid w:val="00040517"/>
    <w:rsid w:val="00061245"/>
    <w:rsid w:val="00090534"/>
    <w:rsid w:val="000B250D"/>
    <w:rsid w:val="000C5B36"/>
    <w:rsid w:val="000E7710"/>
    <w:rsid w:val="00123D1D"/>
    <w:rsid w:val="00125839"/>
    <w:rsid w:val="00153FD5"/>
    <w:rsid w:val="00190249"/>
    <w:rsid w:val="001A2A49"/>
    <w:rsid w:val="001C450F"/>
    <w:rsid w:val="001E1E76"/>
    <w:rsid w:val="001E43FC"/>
    <w:rsid w:val="001E61AA"/>
    <w:rsid w:val="001E7396"/>
    <w:rsid w:val="001F66EB"/>
    <w:rsid w:val="00204346"/>
    <w:rsid w:val="00206A6C"/>
    <w:rsid w:val="00220644"/>
    <w:rsid w:val="00247991"/>
    <w:rsid w:val="002652CE"/>
    <w:rsid w:val="0028621D"/>
    <w:rsid w:val="002B0192"/>
    <w:rsid w:val="002B40A5"/>
    <w:rsid w:val="002C1FD1"/>
    <w:rsid w:val="002E14B4"/>
    <w:rsid w:val="00315C47"/>
    <w:rsid w:val="00334002"/>
    <w:rsid w:val="00372E05"/>
    <w:rsid w:val="003A347D"/>
    <w:rsid w:val="00406ED6"/>
    <w:rsid w:val="00421E86"/>
    <w:rsid w:val="00451894"/>
    <w:rsid w:val="004826B8"/>
    <w:rsid w:val="004B0A0F"/>
    <w:rsid w:val="004C2B55"/>
    <w:rsid w:val="004E0F0E"/>
    <w:rsid w:val="00520955"/>
    <w:rsid w:val="00535129"/>
    <w:rsid w:val="00561ECD"/>
    <w:rsid w:val="00570073"/>
    <w:rsid w:val="005A0CE4"/>
    <w:rsid w:val="00614F31"/>
    <w:rsid w:val="00653307"/>
    <w:rsid w:val="00657210"/>
    <w:rsid w:val="0069193F"/>
    <w:rsid w:val="006963A6"/>
    <w:rsid w:val="006A1073"/>
    <w:rsid w:val="006E1B0C"/>
    <w:rsid w:val="006E2175"/>
    <w:rsid w:val="00737AA6"/>
    <w:rsid w:val="0076168D"/>
    <w:rsid w:val="007900D3"/>
    <w:rsid w:val="007A20F7"/>
    <w:rsid w:val="007B113B"/>
    <w:rsid w:val="007B1A60"/>
    <w:rsid w:val="007B35B7"/>
    <w:rsid w:val="007F5CDE"/>
    <w:rsid w:val="00824956"/>
    <w:rsid w:val="0085368E"/>
    <w:rsid w:val="00885EE6"/>
    <w:rsid w:val="0089239A"/>
    <w:rsid w:val="00917F7B"/>
    <w:rsid w:val="009226B7"/>
    <w:rsid w:val="00957779"/>
    <w:rsid w:val="00960364"/>
    <w:rsid w:val="009608E5"/>
    <w:rsid w:val="009653BC"/>
    <w:rsid w:val="009C3E18"/>
    <w:rsid w:val="009D2D23"/>
    <w:rsid w:val="009E7F6C"/>
    <w:rsid w:val="00A01DBE"/>
    <w:rsid w:val="00A05CC6"/>
    <w:rsid w:val="00A24B4A"/>
    <w:rsid w:val="00A347C8"/>
    <w:rsid w:val="00A45AFE"/>
    <w:rsid w:val="00A64B46"/>
    <w:rsid w:val="00AC510E"/>
    <w:rsid w:val="00AD15BC"/>
    <w:rsid w:val="00AD3AA5"/>
    <w:rsid w:val="00AF5C92"/>
    <w:rsid w:val="00B25570"/>
    <w:rsid w:val="00B46017"/>
    <w:rsid w:val="00B81E2E"/>
    <w:rsid w:val="00BC7017"/>
    <w:rsid w:val="00C22F78"/>
    <w:rsid w:val="00C347CE"/>
    <w:rsid w:val="00C70463"/>
    <w:rsid w:val="00C9070E"/>
    <w:rsid w:val="00C92EE0"/>
    <w:rsid w:val="00CA0E90"/>
    <w:rsid w:val="00CA18F5"/>
    <w:rsid w:val="00CA3163"/>
    <w:rsid w:val="00CA5DC0"/>
    <w:rsid w:val="00CC2D0E"/>
    <w:rsid w:val="00CC73DD"/>
    <w:rsid w:val="00D41B82"/>
    <w:rsid w:val="00D53B1D"/>
    <w:rsid w:val="00D96A78"/>
    <w:rsid w:val="00DD134E"/>
    <w:rsid w:val="00DD312E"/>
    <w:rsid w:val="00DF0B20"/>
    <w:rsid w:val="00E11B94"/>
    <w:rsid w:val="00E11C3B"/>
    <w:rsid w:val="00E3357A"/>
    <w:rsid w:val="00E6703E"/>
    <w:rsid w:val="00EA0AAF"/>
    <w:rsid w:val="00EC4B43"/>
    <w:rsid w:val="00ED3A35"/>
    <w:rsid w:val="00F41D5C"/>
    <w:rsid w:val="00F54936"/>
    <w:rsid w:val="00F552A4"/>
    <w:rsid w:val="00FA7A50"/>
    <w:rsid w:val="00FC1B6C"/>
    <w:rsid w:val="00FC1DB7"/>
    <w:rsid w:val="00FC48E2"/>
    <w:rsid w:val="00FD5167"/>
    <w:rsid w:val="00FD5A3E"/>
    <w:rsid w:val="00FE0A52"/>
    <w:rsid w:val="00FF2C5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20955"/>
    <w:pPr>
      <w:spacing w:after="0" w:line="240" w:lineRule="auto"/>
    </w:pPr>
    <w:rPr>
      <w:rFonts w:ascii="Times New Roman" w:eastAsia="Times New Roman" w:hAnsi="Times New Roman" w:cs="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1"/>
    <w:rsid w:val="00520955"/>
    <w:pPr>
      <w:widowControl w:val="0"/>
      <w:tabs>
        <w:tab w:val="left" w:pos="2016"/>
        <w:tab w:val="left" w:pos="3168"/>
        <w:tab w:val="left" w:pos="4320"/>
        <w:tab w:val="left" w:pos="5472"/>
        <w:tab w:val="left" w:pos="6624"/>
        <w:tab w:val="left" w:pos="7776"/>
        <w:tab w:val="left" w:pos="8928"/>
      </w:tabs>
      <w:ind w:right="144"/>
      <w:jc w:val="both"/>
    </w:pPr>
    <w:rPr>
      <w:rFonts w:ascii="Courier New" w:hAnsi="Courier New"/>
      <w:lang w:val="x-none" w:eastAsia="x-none"/>
    </w:rPr>
  </w:style>
  <w:style w:type="character" w:customStyle="1" w:styleId="ZkladntextChar">
    <w:name w:val="Základní text Char"/>
    <w:basedOn w:val="Standardnpsmoodstavce"/>
    <w:uiPriority w:val="99"/>
    <w:semiHidden/>
    <w:rsid w:val="00520955"/>
    <w:rPr>
      <w:rFonts w:ascii="Times New Roman" w:eastAsia="Times New Roman" w:hAnsi="Times New Roman" w:cs="Times New Roman"/>
      <w:sz w:val="24"/>
      <w:szCs w:val="20"/>
      <w:lang w:eastAsia="cs-CZ"/>
    </w:rPr>
  </w:style>
  <w:style w:type="paragraph" w:styleId="Zkladntext2">
    <w:name w:val="Body Text 2"/>
    <w:basedOn w:val="Normln"/>
    <w:link w:val="Zkladntext2Char"/>
    <w:rsid w:val="00520955"/>
    <w:pPr>
      <w:jc w:val="both"/>
    </w:pPr>
  </w:style>
  <w:style w:type="character" w:customStyle="1" w:styleId="Zkladntext2Char">
    <w:name w:val="Základní text 2 Char"/>
    <w:basedOn w:val="Standardnpsmoodstavce"/>
    <w:link w:val="Zkladntext2"/>
    <w:rsid w:val="00520955"/>
    <w:rPr>
      <w:rFonts w:ascii="Times New Roman" w:eastAsia="Times New Roman" w:hAnsi="Times New Roman" w:cs="Times New Roman"/>
      <w:sz w:val="24"/>
      <w:szCs w:val="20"/>
      <w:lang w:eastAsia="cs-CZ"/>
    </w:rPr>
  </w:style>
  <w:style w:type="paragraph" w:customStyle="1" w:styleId="Nadpis">
    <w:name w:val="Nadpis"/>
    <w:basedOn w:val="Normln"/>
    <w:link w:val="NadpisChar"/>
    <w:rsid w:val="00520955"/>
    <w:pPr>
      <w:spacing w:after="120"/>
      <w:jc w:val="center"/>
    </w:pPr>
    <w:rPr>
      <w:b/>
      <w:lang w:val="x-none" w:eastAsia="x-none"/>
    </w:rPr>
  </w:style>
  <w:style w:type="character" w:styleId="Hypertextovodkaz">
    <w:name w:val="Hyperlink"/>
    <w:rsid w:val="00520955"/>
    <w:rPr>
      <w:color w:val="0000FF"/>
      <w:u w:val="single"/>
    </w:rPr>
  </w:style>
  <w:style w:type="character" w:customStyle="1" w:styleId="NadpisChar">
    <w:name w:val="Nadpis Char"/>
    <w:link w:val="Nadpis"/>
    <w:locked/>
    <w:rsid w:val="00520955"/>
    <w:rPr>
      <w:rFonts w:ascii="Times New Roman" w:eastAsia="Times New Roman" w:hAnsi="Times New Roman" w:cs="Times New Roman"/>
      <w:b/>
      <w:sz w:val="24"/>
      <w:szCs w:val="20"/>
      <w:lang w:val="x-none" w:eastAsia="x-none"/>
    </w:rPr>
  </w:style>
  <w:style w:type="character" w:customStyle="1" w:styleId="ZkladntextChar1">
    <w:name w:val="Základní text Char1"/>
    <w:link w:val="Zkladntext"/>
    <w:locked/>
    <w:rsid w:val="00520955"/>
    <w:rPr>
      <w:rFonts w:ascii="Courier New" w:eastAsia="Times New Roman" w:hAnsi="Courier New" w:cs="Times New Roman"/>
      <w:sz w:val="24"/>
      <w:szCs w:val="20"/>
      <w:lang w:val="x-none" w:eastAsia="x-none"/>
    </w:rPr>
  </w:style>
  <w:style w:type="paragraph" w:styleId="Odstavecseseznamem">
    <w:name w:val="List Paragraph"/>
    <w:basedOn w:val="Normln"/>
    <w:uiPriority w:val="34"/>
    <w:qFormat/>
    <w:rsid w:val="00EC4B43"/>
    <w:pPr>
      <w:ind w:left="720"/>
      <w:contextualSpacing/>
    </w:pPr>
  </w:style>
  <w:style w:type="paragraph" w:styleId="Textbubliny">
    <w:name w:val="Balloon Text"/>
    <w:basedOn w:val="Normln"/>
    <w:link w:val="TextbublinyChar"/>
    <w:uiPriority w:val="99"/>
    <w:semiHidden/>
    <w:unhideWhenUsed/>
    <w:rsid w:val="006963A6"/>
    <w:rPr>
      <w:rFonts w:ascii="Tahoma" w:hAnsi="Tahoma" w:cs="Tahoma"/>
      <w:sz w:val="16"/>
      <w:szCs w:val="16"/>
    </w:rPr>
  </w:style>
  <w:style w:type="character" w:customStyle="1" w:styleId="TextbublinyChar">
    <w:name w:val="Text bubliny Char"/>
    <w:basedOn w:val="Standardnpsmoodstavce"/>
    <w:link w:val="Textbubliny"/>
    <w:uiPriority w:val="99"/>
    <w:semiHidden/>
    <w:rsid w:val="006963A6"/>
    <w:rPr>
      <w:rFonts w:ascii="Tahoma" w:eastAsia="Times New Roman" w:hAnsi="Tahoma" w:cs="Tahoma"/>
      <w:sz w:val="16"/>
      <w:szCs w:val="16"/>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20955"/>
    <w:pPr>
      <w:spacing w:after="0" w:line="240" w:lineRule="auto"/>
    </w:pPr>
    <w:rPr>
      <w:rFonts w:ascii="Times New Roman" w:eastAsia="Times New Roman" w:hAnsi="Times New Roman" w:cs="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1"/>
    <w:rsid w:val="00520955"/>
    <w:pPr>
      <w:widowControl w:val="0"/>
      <w:tabs>
        <w:tab w:val="left" w:pos="2016"/>
        <w:tab w:val="left" w:pos="3168"/>
        <w:tab w:val="left" w:pos="4320"/>
        <w:tab w:val="left" w:pos="5472"/>
        <w:tab w:val="left" w:pos="6624"/>
        <w:tab w:val="left" w:pos="7776"/>
        <w:tab w:val="left" w:pos="8928"/>
      </w:tabs>
      <w:ind w:right="144"/>
      <w:jc w:val="both"/>
    </w:pPr>
    <w:rPr>
      <w:rFonts w:ascii="Courier New" w:hAnsi="Courier New"/>
      <w:lang w:val="x-none" w:eastAsia="x-none"/>
    </w:rPr>
  </w:style>
  <w:style w:type="character" w:customStyle="1" w:styleId="ZkladntextChar">
    <w:name w:val="Základní text Char"/>
    <w:basedOn w:val="Standardnpsmoodstavce"/>
    <w:uiPriority w:val="99"/>
    <w:semiHidden/>
    <w:rsid w:val="00520955"/>
    <w:rPr>
      <w:rFonts w:ascii="Times New Roman" w:eastAsia="Times New Roman" w:hAnsi="Times New Roman" w:cs="Times New Roman"/>
      <w:sz w:val="24"/>
      <w:szCs w:val="20"/>
      <w:lang w:eastAsia="cs-CZ"/>
    </w:rPr>
  </w:style>
  <w:style w:type="paragraph" w:styleId="Zkladntext2">
    <w:name w:val="Body Text 2"/>
    <w:basedOn w:val="Normln"/>
    <w:link w:val="Zkladntext2Char"/>
    <w:rsid w:val="00520955"/>
    <w:pPr>
      <w:jc w:val="both"/>
    </w:pPr>
  </w:style>
  <w:style w:type="character" w:customStyle="1" w:styleId="Zkladntext2Char">
    <w:name w:val="Základní text 2 Char"/>
    <w:basedOn w:val="Standardnpsmoodstavce"/>
    <w:link w:val="Zkladntext2"/>
    <w:rsid w:val="00520955"/>
    <w:rPr>
      <w:rFonts w:ascii="Times New Roman" w:eastAsia="Times New Roman" w:hAnsi="Times New Roman" w:cs="Times New Roman"/>
      <w:sz w:val="24"/>
      <w:szCs w:val="20"/>
      <w:lang w:eastAsia="cs-CZ"/>
    </w:rPr>
  </w:style>
  <w:style w:type="paragraph" w:customStyle="1" w:styleId="Nadpis">
    <w:name w:val="Nadpis"/>
    <w:basedOn w:val="Normln"/>
    <w:link w:val="NadpisChar"/>
    <w:rsid w:val="00520955"/>
    <w:pPr>
      <w:spacing w:after="120"/>
      <w:jc w:val="center"/>
    </w:pPr>
    <w:rPr>
      <w:b/>
      <w:lang w:val="x-none" w:eastAsia="x-none"/>
    </w:rPr>
  </w:style>
  <w:style w:type="character" w:styleId="Hypertextovodkaz">
    <w:name w:val="Hyperlink"/>
    <w:rsid w:val="00520955"/>
    <w:rPr>
      <w:color w:val="0000FF"/>
      <w:u w:val="single"/>
    </w:rPr>
  </w:style>
  <w:style w:type="character" w:customStyle="1" w:styleId="NadpisChar">
    <w:name w:val="Nadpis Char"/>
    <w:link w:val="Nadpis"/>
    <w:locked/>
    <w:rsid w:val="00520955"/>
    <w:rPr>
      <w:rFonts w:ascii="Times New Roman" w:eastAsia="Times New Roman" w:hAnsi="Times New Roman" w:cs="Times New Roman"/>
      <w:b/>
      <w:sz w:val="24"/>
      <w:szCs w:val="20"/>
      <w:lang w:val="x-none" w:eastAsia="x-none"/>
    </w:rPr>
  </w:style>
  <w:style w:type="character" w:customStyle="1" w:styleId="ZkladntextChar1">
    <w:name w:val="Základní text Char1"/>
    <w:link w:val="Zkladntext"/>
    <w:locked/>
    <w:rsid w:val="00520955"/>
    <w:rPr>
      <w:rFonts w:ascii="Courier New" w:eastAsia="Times New Roman" w:hAnsi="Courier New" w:cs="Times New Roman"/>
      <w:sz w:val="24"/>
      <w:szCs w:val="20"/>
      <w:lang w:val="x-none" w:eastAsia="x-none"/>
    </w:rPr>
  </w:style>
  <w:style w:type="paragraph" w:styleId="Odstavecseseznamem">
    <w:name w:val="List Paragraph"/>
    <w:basedOn w:val="Normln"/>
    <w:uiPriority w:val="34"/>
    <w:qFormat/>
    <w:rsid w:val="00EC4B43"/>
    <w:pPr>
      <w:ind w:left="720"/>
      <w:contextualSpacing/>
    </w:pPr>
  </w:style>
  <w:style w:type="paragraph" w:styleId="Textbubliny">
    <w:name w:val="Balloon Text"/>
    <w:basedOn w:val="Normln"/>
    <w:link w:val="TextbublinyChar"/>
    <w:uiPriority w:val="99"/>
    <w:semiHidden/>
    <w:unhideWhenUsed/>
    <w:rsid w:val="006963A6"/>
    <w:rPr>
      <w:rFonts w:ascii="Tahoma" w:hAnsi="Tahoma" w:cs="Tahoma"/>
      <w:sz w:val="16"/>
      <w:szCs w:val="16"/>
    </w:rPr>
  </w:style>
  <w:style w:type="character" w:customStyle="1" w:styleId="TextbublinyChar">
    <w:name w:val="Text bubliny Char"/>
    <w:basedOn w:val="Standardnpsmoodstavce"/>
    <w:link w:val="Textbubliny"/>
    <w:uiPriority w:val="99"/>
    <w:semiHidden/>
    <w:rsid w:val="006963A6"/>
    <w:rPr>
      <w:rFonts w:ascii="Tahoma" w:eastAsia="Times New Roman" w:hAnsi="Tahoma" w:cs="Tahoma"/>
      <w:sz w:val="16"/>
      <w:szCs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2965892">
      <w:bodyDiv w:val="1"/>
      <w:marLeft w:val="0"/>
      <w:marRight w:val="0"/>
      <w:marTop w:val="0"/>
      <w:marBottom w:val="0"/>
      <w:divBdr>
        <w:top w:val="none" w:sz="0" w:space="0" w:color="auto"/>
        <w:left w:val="none" w:sz="0" w:space="0" w:color="auto"/>
        <w:bottom w:val="none" w:sz="0" w:space="0" w:color="auto"/>
        <w:right w:val="none" w:sz="0" w:space="0" w:color="auto"/>
      </w:divBdr>
      <w:divsChild>
        <w:div w:id="5912154">
          <w:marLeft w:val="0"/>
          <w:marRight w:val="0"/>
          <w:marTop w:val="0"/>
          <w:marBottom w:val="0"/>
          <w:divBdr>
            <w:top w:val="none" w:sz="0" w:space="0" w:color="auto"/>
            <w:left w:val="none" w:sz="0" w:space="0" w:color="auto"/>
            <w:bottom w:val="none" w:sz="0" w:space="0" w:color="auto"/>
            <w:right w:val="none" w:sz="0" w:space="0" w:color="auto"/>
          </w:divBdr>
          <w:divsChild>
            <w:div w:id="2028170458">
              <w:marLeft w:val="0"/>
              <w:marRight w:val="0"/>
              <w:marTop w:val="0"/>
              <w:marBottom w:val="0"/>
              <w:divBdr>
                <w:top w:val="single" w:sz="6" w:space="0" w:color="FFFFFF"/>
                <w:left w:val="none" w:sz="0" w:space="0" w:color="auto"/>
                <w:bottom w:val="none" w:sz="0" w:space="0" w:color="auto"/>
                <w:right w:val="none" w:sz="0" w:space="0" w:color="auto"/>
              </w:divBdr>
              <w:divsChild>
                <w:div w:id="1493369439">
                  <w:marLeft w:val="0"/>
                  <w:marRight w:val="0"/>
                  <w:marTop w:val="0"/>
                  <w:marBottom w:val="180"/>
                  <w:divBdr>
                    <w:top w:val="single" w:sz="6" w:space="0" w:color="D3E9FE"/>
                    <w:left w:val="single" w:sz="6" w:space="0" w:color="D3E9FE"/>
                    <w:bottom w:val="single" w:sz="6" w:space="5" w:color="D3E9FE"/>
                    <w:right w:val="single" w:sz="6" w:space="0" w:color="D3E9FE"/>
                  </w:divBdr>
                </w:div>
              </w:divsChild>
            </w:div>
          </w:divsChild>
        </w:div>
      </w:divsChild>
    </w:div>
    <w:div w:id="1495147285">
      <w:bodyDiv w:val="1"/>
      <w:marLeft w:val="0"/>
      <w:marRight w:val="0"/>
      <w:marTop w:val="0"/>
      <w:marBottom w:val="0"/>
      <w:divBdr>
        <w:top w:val="none" w:sz="0" w:space="0" w:color="auto"/>
        <w:left w:val="none" w:sz="0" w:space="0" w:color="auto"/>
        <w:bottom w:val="none" w:sz="0" w:space="0" w:color="auto"/>
        <w:right w:val="none" w:sz="0" w:space="0" w:color="auto"/>
      </w:divBdr>
    </w:div>
    <w:div w:id="1543709107">
      <w:bodyDiv w:val="1"/>
      <w:marLeft w:val="0"/>
      <w:marRight w:val="0"/>
      <w:marTop w:val="0"/>
      <w:marBottom w:val="0"/>
      <w:divBdr>
        <w:top w:val="none" w:sz="0" w:space="0" w:color="auto"/>
        <w:left w:val="none" w:sz="0" w:space="0" w:color="auto"/>
        <w:bottom w:val="none" w:sz="0" w:space="0" w:color="auto"/>
        <w:right w:val="none" w:sz="0" w:space="0" w:color="auto"/>
      </w:divBdr>
    </w:div>
    <w:div w:id="2057199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mailto:ddzsvizovice@centrum.cz" TargetMode="External"/><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2339</Words>
  <Characters>13801</Characters>
  <Application>Microsoft Office Word</Application>
  <DocSecurity>0</DocSecurity>
  <Lines>115</Lines>
  <Paragraphs>32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Jaroslav Dutý</dc:creator>
  <cp:lastModifiedBy>reditelna_DD</cp:lastModifiedBy>
  <cp:revision>2</cp:revision>
  <dcterms:created xsi:type="dcterms:W3CDTF">2020-05-12T17:39:00Z</dcterms:created>
  <dcterms:modified xsi:type="dcterms:W3CDTF">2020-05-12T17:39:00Z</dcterms:modified>
</cp:coreProperties>
</file>