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8750A" w14:textId="77777777" w:rsidR="00A63047" w:rsidRPr="007C1AAB" w:rsidRDefault="007D4D83" w:rsidP="002B4293">
      <w:pPr>
        <w:pStyle w:val="CZNzevlnku"/>
        <w:spacing w:before="120" w:after="120" w:line="276" w:lineRule="auto"/>
        <w:rPr>
          <w:rFonts w:ascii="Arial" w:hAnsi="Arial" w:cs="Arial"/>
          <w:sz w:val="24"/>
          <w:szCs w:val="20"/>
        </w:rPr>
      </w:pPr>
      <w:r w:rsidRPr="007C1AAB">
        <w:rPr>
          <w:rFonts w:ascii="Arial" w:hAnsi="Arial" w:cs="Arial"/>
          <w:sz w:val="24"/>
          <w:szCs w:val="20"/>
        </w:rPr>
        <w:t xml:space="preserve">SMLOUVA O POSKYTOVÁNÍ SLUŽEB </w:t>
      </w:r>
      <w:r w:rsidR="00665FF7" w:rsidRPr="007C1AAB">
        <w:rPr>
          <w:rFonts w:ascii="Arial" w:hAnsi="Arial" w:cs="Arial"/>
          <w:sz w:val="24"/>
          <w:szCs w:val="20"/>
        </w:rPr>
        <w:t>GSM</w:t>
      </w:r>
    </w:p>
    <w:p w14:paraId="757EBC7F" w14:textId="77777777" w:rsidR="00FA5441" w:rsidRDefault="00FA5441" w:rsidP="00A63047">
      <w:pPr>
        <w:spacing w:before="120" w:after="120" w:line="276" w:lineRule="auto"/>
        <w:rPr>
          <w:rFonts w:ascii="Arial" w:hAnsi="Arial" w:cs="Arial"/>
          <w:sz w:val="20"/>
          <w:szCs w:val="20"/>
        </w:rPr>
      </w:pPr>
    </w:p>
    <w:p w14:paraId="1A12595D" w14:textId="77777777" w:rsidR="00A63047" w:rsidRPr="00704C2E" w:rsidRDefault="00A63047" w:rsidP="00FA5441">
      <w:pPr>
        <w:spacing w:line="276" w:lineRule="auto"/>
        <w:rPr>
          <w:rFonts w:ascii="Arial" w:hAnsi="Arial" w:cs="Arial"/>
          <w:sz w:val="20"/>
          <w:szCs w:val="20"/>
        </w:rPr>
      </w:pPr>
      <w:r w:rsidRPr="00704C2E">
        <w:rPr>
          <w:rFonts w:ascii="Arial" w:hAnsi="Arial" w:cs="Arial"/>
          <w:sz w:val="20"/>
          <w:szCs w:val="20"/>
        </w:rPr>
        <w:t>Smluvní strany:</w:t>
      </w:r>
    </w:p>
    <w:p w14:paraId="4CFAF6C3" w14:textId="77777777" w:rsidR="002B4293" w:rsidRPr="00722D3C" w:rsidRDefault="002B4293" w:rsidP="00FA5441">
      <w:pPr>
        <w:spacing w:line="276" w:lineRule="auto"/>
        <w:rPr>
          <w:rFonts w:ascii="Arial" w:hAnsi="Arial" w:cs="Arial"/>
          <w:b/>
          <w:sz w:val="20"/>
          <w:szCs w:val="20"/>
        </w:rPr>
      </w:pPr>
    </w:p>
    <w:p w14:paraId="52D97699" w14:textId="77777777" w:rsidR="00B348AC" w:rsidRPr="00B348AC" w:rsidRDefault="00B348AC" w:rsidP="00B348AC">
      <w:pPr>
        <w:pStyle w:val="CZZkladntexttun"/>
        <w:spacing w:line="276" w:lineRule="auto"/>
        <w:rPr>
          <w:rFonts w:ascii="Arial" w:eastAsia="Times New Roman" w:hAnsi="Arial" w:cs="Arial"/>
          <w:szCs w:val="20"/>
        </w:rPr>
      </w:pPr>
      <w:r w:rsidRPr="00B348AC">
        <w:rPr>
          <w:rFonts w:ascii="Arial" w:eastAsia="Times New Roman" w:hAnsi="Arial" w:cs="Arial"/>
          <w:szCs w:val="20"/>
        </w:rPr>
        <w:t>Armádní Servisní, příspěvková organizace</w:t>
      </w:r>
    </w:p>
    <w:p w14:paraId="7BA7AAAA" w14:textId="77777777" w:rsidR="00B348AC" w:rsidRPr="00B348AC" w:rsidRDefault="00B348AC" w:rsidP="00B348AC">
      <w:pPr>
        <w:pStyle w:val="CZZkladntexttun"/>
        <w:spacing w:line="276" w:lineRule="auto"/>
        <w:rPr>
          <w:rFonts w:ascii="Arial" w:eastAsia="Times New Roman" w:hAnsi="Arial" w:cs="Arial"/>
          <w:b w:val="0"/>
          <w:szCs w:val="20"/>
        </w:rPr>
      </w:pPr>
      <w:r w:rsidRPr="00B348AC">
        <w:rPr>
          <w:rFonts w:ascii="Arial" w:eastAsia="Times New Roman" w:hAnsi="Arial" w:cs="Arial"/>
          <w:b w:val="0"/>
          <w:szCs w:val="20"/>
        </w:rPr>
        <w:t>se sídlem: Podbabská 1589/1, 160 00 Praha 6 - Dejvice</w:t>
      </w:r>
    </w:p>
    <w:p w14:paraId="6A4B28DA" w14:textId="77777777" w:rsidR="00B348AC" w:rsidRPr="00B348AC" w:rsidRDefault="00B348AC" w:rsidP="00B348AC">
      <w:pPr>
        <w:pStyle w:val="CZZkladntexttun"/>
        <w:spacing w:line="276" w:lineRule="auto"/>
        <w:rPr>
          <w:rFonts w:ascii="Arial" w:eastAsia="Times New Roman" w:hAnsi="Arial" w:cs="Arial"/>
          <w:b w:val="0"/>
          <w:szCs w:val="20"/>
        </w:rPr>
      </w:pPr>
      <w:r w:rsidRPr="00B348AC">
        <w:rPr>
          <w:rFonts w:ascii="Arial" w:eastAsia="Times New Roman" w:hAnsi="Arial" w:cs="Arial"/>
          <w:b w:val="0"/>
          <w:szCs w:val="20"/>
        </w:rPr>
        <w:t>zastoupena: Ing. Martinem Lehkým, ředitelem</w:t>
      </w:r>
    </w:p>
    <w:p w14:paraId="606B1F04" w14:textId="38BD4BD6" w:rsidR="00B348AC" w:rsidRPr="00B348AC" w:rsidRDefault="00B348AC" w:rsidP="00B348AC">
      <w:pPr>
        <w:pStyle w:val="CZZkladntexttun"/>
        <w:spacing w:line="276" w:lineRule="auto"/>
        <w:rPr>
          <w:rFonts w:ascii="Arial" w:eastAsia="Times New Roman" w:hAnsi="Arial" w:cs="Arial"/>
          <w:b w:val="0"/>
          <w:szCs w:val="20"/>
        </w:rPr>
      </w:pPr>
      <w:r w:rsidRPr="00B348AC">
        <w:rPr>
          <w:rFonts w:ascii="Arial" w:eastAsia="Times New Roman" w:hAnsi="Arial" w:cs="Arial"/>
          <w:b w:val="0"/>
          <w:szCs w:val="20"/>
        </w:rPr>
        <w:t>IČ</w:t>
      </w:r>
      <w:r w:rsidR="00BA5A35">
        <w:rPr>
          <w:rFonts w:ascii="Arial" w:eastAsia="Times New Roman" w:hAnsi="Arial" w:cs="Arial"/>
          <w:b w:val="0"/>
          <w:szCs w:val="20"/>
        </w:rPr>
        <w:t>O</w:t>
      </w:r>
      <w:r w:rsidRPr="00B348AC">
        <w:rPr>
          <w:rFonts w:ascii="Arial" w:eastAsia="Times New Roman" w:hAnsi="Arial" w:cs="Arial"/>
          <w:b w:val="0"/>
          <w:szCs w:val="20"/>
        </w:rPr>
        <w:t>: 60460580</w:t>
      </w:r>
    </w:p>
    <w:p w14:paraId="0891C4E8" w14:textId="77777777" w:rsidR="00B348AC" w:rsidRPr="00B348AC" w:rsidRDefault="00B348AC" w:rsidP="00B348AC">
      <w:pPr>
        <w:pStyle w:val="CZZkladntexttun"/>
        <w:spacing w:line="276" w:lineRule="auto"/>
        <w:rPr>
          <w:rFonts w:ascii="Arial" w:eastAsia="Times New Roman" w:hAnsi="Arial" w:cs="Arial"/>
          <w:b w:val="0"/>
          <w:szCs w:val="20"/>
        </w:rPr>
      </w:pPr>
      <w:r w:rsidRPr="00B348AC">
        <w:rPr>
          <w:rFonts w:ascii="Arial" w:eastAsia="Times New Roman" w:hAnsi="Arial" w:cs="Arial"/>
          <w:b w:val="0"/>
          <w:szCs w:val="20"/>
        </w:rPr>
        <w:t>DIČ: CZ60460580</w:t>
      </w:r>
    </w:p>
    <w:p w14:paraId="5B3BB3B3" w14:textId="77777777" w:rsidR="00B348AC" w:rsidRPr="00B348AC" w:rsidRDefault="00B348AC" w:rsidP="00B348AC">
      <w:pPr>
        <w:pStyle w:val="CZZkladntexttun"/>
        <w:spacing w:line="276" w:lineRule="auto"/>
        <w:rPr>
          <w:rFonts w:ascii="Arial" w:eastAsia="Times New Roman" w:hAnsi="Arial" w:cs="Arial"/>
          <w:b w:val="0"/>
          <w:szCs w:val="20"/>
        </w:rPr>
      </w:pPr>
      <w:r w:rsidRPr="00B348AC">
        <w:rPr>
          <w:rFonts w:ascii="Arial" w:eastAsia="Times New Roman" w:hAnsi="Arial" w:cs="Arial"/>
          <w:b w:val="0"/>
          <w:szCs w:val="20"/>
        </w:rPr>
        <w:t>zapsaná v obchodním rejstříku vedeném u Městského soudu v Praze pod sp. zn. PR1342</w:t>
      </w:r>
    </w:p>
    <w:p w14:paraId="1C69B571" w14:textId="319C06F5" w:rsidR="00B348AC" w:rsidRPr="00B348AC" w:rsidRDefault="00B348AC" w:rsidP="00B348AC">
      <w:pPr>
        <w:pStyle w:val="CZZkladntexttun"/>
        <w:spacing w:line="276" w:lineRule="auto"/>
        <w:rPr>
          <w:rFonts w:ascii="Arial" w:eastAsia="Times New Roman" w:hAnsi="Arial" w:cs="Arial"/>
          <w:b w:val="0"/>
          <w:szCs w:val="20"/>
        </w:rPr>
      </w:pPr>
      <w:r w:rsidRPr="00B348AC">
        <w:rPr>
          <w:rFonts w:ascii="Arial" w:eastAsia="Times New Roman" w:hAnsi="Arial" w:cs="Arial"/>
          <w:b w:val="0"/>
          <w:szCs w:val="20"/>
        </w:rPr>
        <w:t xml:space="preserve">bankovní spojení: </w:t>
      </w:r>
      <w:r w:rsidR="004732C5">
        <w:rPr>
          <w:rFonts w:ascii="Arial" w:eastAsia="Times New Roman" w:hAnsi="Arial" w:cs="Arial"/>
          <w:b w:val="0"/>
          <w:szCs w:val="20"/>
        </w:rPr>
        <w:t>xxxxxx</w:t>
      </w:r>
    </w:p>
    <w:p w14:paraId="1E627A9B" w14:textId="77777777" w:rsidR="00FA5441" w:rsidRPr="00B348AC" w:rsidRDefault="00B348AC" w:rsidP="00B348AC">
      <w:pPr>
        <w:pStyle w:val="CZZkladntexttun"/>
        <w:spacing w:line="276" w:lineRule="auto"/>
        <w:rPr>
          <w:rFonts w:ascii="Arial" w:hAnsi="Arial" w:cs="Arial"/>
          <w:b w:val="0"/>
          <w:szCs w:val="20"/>
        </w:rPr>
      </w:pPr>
      <w:r w:rsidRPr="00B348AC">
        <w:rPr>
          <w:rFonts w:ascii="Arial" w:eastAsia="Times New Roman" w:hAnsi="Arial" w:cs="Arial"/>
          <w:b w:val="0"/>
          <w:szCs w:val="20"/>
        </w:rPr>
        <w:t>ID datové schránky: dugmkm6</w:t>
      </w:r>
    </w:p>
    <w:p w14:paraId="43065BE2" w14:textId="77777777" w:rsidR="00A63047" w:rsidRPr="00722D3C" w:rsidRDefault="00A63047" w:rsidP="00FA5441">
      <w:pPr>
        <w:spacing w:line="276" w:lineRule="auto"/>
        <w:rPr>
          <w:rFonts w:ascii="Arial" w:hAnsi="Arial" w:cs="Arial"/>
          <w:sz w:val="20"/>
          <w:szCs w:val="20"/>
        </w:rPr>
      </w:pPr>
      <w:r w:rsidRPr="00722D3C">
        <w:rPr>
          <w:rFonts w:ascii="Arial" w:hAnsi="Arial" w:cs="Arial"/>
          <w:sz w:val="20"/>
          <w:szCs w:val="20"/>
        </w:rPr>
        <w:t>(dále jen jako „</w:t>
      </w:r>
      <w:r w:rsidRPr="00722D3C">
        <w:rPr>
          <w:rStyle w:val="CZZkladntexttunChar"/>
          <w:rFonts w:ascii="Arial" w:hAnsi="Arial" w:cs="Arial"/>
          <w:sz w:val="20"/>
          <w:szCs w:val="20"/>
        </w:rPr>
        <w:t>Objednatel</w:t>
      </w:r>
      <w:r w:rsidRPr="00722D3C">
        <w:rPr>
          <w:rFonts w:ascii="Arial" w:hAnsi="Arial" w:cs="Arial"/>
          <w:sz w:val="20"/>
          <w:szCs w:val="20"/>
        </w:rPr>
        <w:t>“ nebo „</w:t>
      </w:r>
      <w:r w:rsidR="00141DC5" w:rsidRPr="00722D3C">
        <w:rPr>
          <w:rFonts w:ascii="Arial" w:hAnsi="Arial" w:cs="Arial"/>
          <w:b/>
          <w:sz w:val="20"/>
          <w:szCs w:val="20"/>
        </w:rPr>
        <w:t>AS-PO</w:t>
      </w:r>
      <w:r w:rsidRPr="00722D3C">
        <w:rPr>
          <w:rFonts w:ascii="Arial" w:hAnsi="Arial" w:cs="Arial"/>
          <w:sz w:val="20"/>
          <w:szCs w:val="20"/>
        </w:rPr>
        <w:t xml:space="preserve">“)  </w:t>
      </w:r>
    </w:p>
    <w:p w14:paraId="65FFC331" w14:textId="77777777" w:rsidR="002B4293" w:rsidRPr="00722D3C" w:rsidRDefault="002B4293" w:rsidP="00FA5441">
      <w:pPr>
        <w:pStyle w:val="CZZkladntexttun"/>
        <w:spacing w:line="276" w:lineRule="auto"/>
        <w:rPr>
          <w:rFonts w:ascii="Arial" w:hAnsi="Arial" w:cs="Arial"/>
          <w:szCs w:val="20"/>
        </w:rPr>
      </w:pPr>
    </w:p>
    <w:p w14:paraId="1FF023B1" w14:textId="77777777" w:rsidR="00A63047" w:rsidRPr="002B4293" w:rsidRDefault="00A63047" w:rsidP="00FA5441">
      <w:pPr>
        <w:pStyle w:val="CZZkladntexttun"/>
        <w:spacing w:line="276" w:lineRule="auto"/>
        <w:rPr>
          <w:rFonts w:ascii="Arial" w:hAnsi="Arial" w:cs="Arial"/>
          <w:b w:val="0"/>
          <w:i/>
          <w:szCs w:val="20"/>
        </w:rPr>
      </w:pPr>
      <w:r w:rsidRPr="002B4293">
        <w:rPr>
          <w:rFonts w:ascii="Arial" w:hAnsi="Arial" w:cs="Arial"/>
          <w:b w:val="0"/>
          <w:i/>
          <w:szCs w:val="20"/>
        </w:rPr>
        <w:t xml:space="preserve">na straně jedné  </w:t>
      </w:r>
    </w:p>
    <w:p w14:paraId="5A95FE90" w14:textId="77777777" w:rsidR="00A63047" w:rsidRPr="00722D3C" w:rsidRDefault="00A63047" w:rsidP="00FA5441">
      <w:pPr>
        <w:spacing w:line="276" w:lineRule="auto"/>
        <w:rPr>
          <w:rFonts w:ascii="Arial" w:hAnsi="Arial" w:cs="Arial"/>
          <w:sz w:val="20"/>
          <w:szCs w:val="20"/>
        </w:rPr>
      </w:pPr>
    </w:p>
    <w:p w14:paraId="4753BC2B" w14:textId="77777777" w:rsidR="00A63047" w:rsidRPr="00722D3C" w:rsidRDefault="00A63047" w:rsidP="00FA5441">
      <w:pPr>
        <w:pStyle w:val="CZZkladntexttun"/>
        <w:spacing w:line="276" w:lineRule="auto"/>
        <w:rPr>
          <w:rFonts w:ascii="Arial" w:hAnsi="Arial" w:cs="Arial"/>
          <w:szCs w:val="20"/>
        </w:rPr>
      </w:pPr>
      <w:r w:rsidRPr="00722D3C">
        <w:rPr>
          <w:rFonts w:ascii="Arial" w:hAnsi="Arial" w:cs="Arial"/>
          <w:szCs w:val="20"/>
        </w:rPr>
        <w:t>a</w:t>
      </w:r>
    </w:p>
    <w:p w14:paraId="7266A000" w14:textId="77777777" w:rsidR="00A63047" w:rsidRPr="00722D3C" w:rsidRDefault="00A63047" w:rsidP="00FA5441">
      <w:pPr>
        <w:spacing w:line="276" w:lineRule="auto"/>
        <w:rPr>
          <w:rFonts w:ascii="Arial" w:hAnsi="Arial" w:cs="Arial"/>
          <w:sz w:val="20"/>
          <w:szCs w:val="20"/>
        </w:rPr>
      </w:pPr>
    </w:p>
    <w:p w14:paraId="7203805C" w14:textId="77777777" w:rsidR="0061076B" w:rsidRPr="0061076B" w:rsidRDefault="0061076B" w:rsidP="0061076B">
      <w:pPr>
        <w:pStyle w:val="CZZkladntexttun"/>
        <w:spacing w:line="276" w:lineRule="auto"/>
        <w:rPr>
          <w:rFonts w:ascii="Arial" w:eastAsia="Times New Roman" w:hAnsi="Arial" w:cs="Arial"/>
          <w:szCs w:val="20"/>
        </w:rPr>
      </w:pPr>
      <w:r w:rsidRPr="0061076B">
        <w:rPr>
          <w:rFonts w:ascii="Arial" w:eastAsia="Times New Roman" w:hAnsi="Arial" w:cs="Arial"/>
          <w:szCs w:val="20"/>
        </w:rPr>
        <w:t>O2 Czech Republic a.s.</w:t>
      </w:r>
    </w:p>
    <w:p w14:paraId="0B603360" w14:textId="77777777"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se sídlem Za Brumlovkou 266/2, 140 22 Praha 4</w:t>
      </w:r>
    </w:p>
    <w:p w14:paraId="049F975C" w14:textId="77777777"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IČO: 60193336</w:t>
      </w:r>
    </w:p>
    <w:p w14:paraId="797E61B6" w14:textId="77777777"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DIČ: CZ60193336</w:t>
      </w:r>
    </w:p>
    <w:p w14:paraId="0077734A" w14:textId="77777777"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zapsaná v obchodním rejstříku vedeném Městským soudem v Praze oddíl B, vložka 2322</w:t>
      </w:r>
    </w:p>
    <w:p w14:paraId="018E8E37" w14:textId="71ABE21C"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 xml:space="preserve">zastoupen </w:t>
      </w:r>
      <w:r w:rsidR="004732C5">
        <w:rPr>
          <w:rFonts w:ascii="Arial" w:hAnsi="Arial" w:cs="Arial"/>
          <w:sz w:val="20"/>
          <w:szCs w:val="18"/>
        </w:rPr>
        <w:t>xxxxxxxxxxx</w:t>
      </w:r>
    </w:p>
    <w:p w14:paraId="54F28D87" w14:textId="3EC630F4"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 xml:space="preserve">bankovní spojení </w:t>
      </w:r>
      <w:r w:rsidR="004732C5">
        <w:rPr>
          <w:rFonts w:ascii="Arial" w:hAnsi="Arial" w:cs="Arial"/>
          <w:sz w:val="20"/>
          <w:szCs w:val="18"/>
        </w:rPr>
        <w:t>xxxxxxxxxxxxxxxx</w:t>
      </w:r>
    </w:p>
    <w:p w14:paraId="782C4632" w14:textId="3CFFD0AD"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 xml:space="preserve">e-mail: </w:t>
      </w:r>
      <w:r w:rsidR="004732C5">
        <w:rPr>
          <w:rFonts w:ascii="Arial" w:hAnsi="Arial" w:cs="Arial"/>
          <w:sz w:val="20"/>
          <w:szCs w:val="18"/>
        </w:rPr>
        <w:t>xxxxxxxx</w:t>
      </w:r>
    </w:p>
    <w:p w14:paraId="558DEF10" w14:textId="77777777"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ID datové schránky: d79ch2h</w:t>
      </w:r>
    </w:p>
    <w:p w14:paraId="41191F3D" w14:textId="28B2AAA4" w:rsidR="0061076B" w:rsidRPr="0061076B" w:rsidRDefault="0061076B" w:rsidP="0061076B">
      <w:pPr>
        <w:spacing w:line="276" w:lineRule="auto"/>
        <w:rPr>
          <w:rFonts w:ascii="Arial" w:hAnsi="Arial" w:cs="Arial"/>
          <w:sz w:val="20"/>
          <w:szCs w:val="18"/>
        </w:rPr>
      </w:pPr>
      <w:r w:rsidRPr="0061076B">
        <w:rPr>
          <w:rFonts w:ascii="Arial" w:hAnsi="Arial" w:cs="Arial"/>
          <w:sz w:val="20"/>
          <w:szCs w:val="18"/>
        </w:rPr>
        <w:t xml:space="preserve">Odpovědná osoba ve věcech technických: </w:t>
      </w:r>
      <w:r w:rsidR="004732C5">
        <w:rPr>
          <w:rFonts w:ascii="Arial" w:hAnsi="Arial" w:cs="Arial"/>
          <w:sz w:val="20"/>
          <w:szCs w:val="18"/>
        </w:rPr>
        <w:t>xxxxxxxxxx</w:t>
      </w:r>
      <w:r w:rsidRPr="0061076B">
        <w:rPr>
          <w:rFonts w:ascii="Arial" w:hAnsi="Arial" w:cs="Arial"/>
          <w:sz w:val="20"/>
          <w:szCs w:val="18"/>
        </w:rPr>
        <w:t xml:space="preserve"> </w:t>
      </w:r>
    </w:p>
    <w:p w14:paraId="59123977" w14:textId="0117FAA1" w:rsidR="00A63047" w:rsidRDefault="00A63047" w:rsidP="0061076B">
      <w:pPr>
        <w:spacing w:line="276" w:lineRule="auto"/>
        <w:rPr>
          <w:rFonts w:ascii="Arial" w:hAnsi="Arial" w:cs="Arial"/>
          <w:sz w:val="20"/>
          <w:szCs w:val="20"/>
        </w:rPr>
      </w:pPr>
      <w:r w:rsidRPr="00722D3C">
        <w:rPr>
          <w:rFonts w:ascii="Arial" w:hAnsi="Arial" w:cs="Arial"/>
          <w:sz w:val="20"/>
          <w:szCs w:val="20"/>
        </w:rPr>
        <w:t>(dále jako „</w:t>
      </w:r>
      <w:r w:rsidRPr="00722D3C">
        <w:rPr>
          <w:rStyle w:val="CZZkladntexttunChar"/>
          <w:rFonts w:ascii="Arial" w:hAnsi="Arial" w:cs="Arial"/>
          <w:sz w:val="20"/>
          <w:szCs w:val="20"/>
        </w:rPr>
        <w:t>Poskytovatel</w:t>
      </w:r>
      <w:r w:rsidRPr="00722D3C">
        <w:rPr>
          <w:rFonts w:ascii="Arial" w:hAnsi="Arial" w:cs="Arial"/>
          <w:sz w:val="20"/>
          <w:szCs w:val="20"/>
        </w:rPr>
        <w:t>“)</w:t>
      </w:r>
    </w:p>
    <w:p w14:paraId="2B3361E6" w14:textId="77777777" w:rsidR="00A63047" w:rsidRPr="00722D3C" w:rsidRDefault="00A63047" w:rsidP="00FA5441">
      <w:pPr>
        <w:spacing w:line="276" w:lineRule="auto"/>
        <w:rPr>
          <w:rFonts w:ascii="Arial" w:hAnsi="Arial" w:cs="Arial"/>
          <w:sz w:val="20"/>
          <w:szCs w:val="20"/>
        </w:rPr>
      </w:pPr>
    </w:p>
    <w:p w14:paraId="6D3F7BF5" w14:textId="77777777" w:rsidR="00A63047" w:rsidRPr="00704C2E" w:rsidRDefault="00A63047" w:rsidP="00FA5441">
      <w:pPr>
        <w:pStyle w:val="CZZkladntexttun"/>
        <w:spacing w:line="276" w:lineRule="auto"/>
        <w:rPr>
          <w:rFonts w:ascii="Arial" w:hAnsi="Arial" w:cs="Arial"/>
          <w:b w:val="0"/>
          <w:i/>
          <w:szCs w:val="20"/>
        </w:rPr>
      </w:pPr>
      <w:r w:rsidRPr="00704C2E">
        <w:rPr>
          <w:rFonts w:ascii="Arial" w:hAnsi="Arial" w:cs="Arial"/>
          <w:b w:val="0"/>
          <w:i/>
          <w:szCs w:val="20"/>
        </w:rPr>
        <w:t>na straně druhé</w:t>
      </w:r>
    </w:p>
    <w:p w14:paraId="37836A2E" w14:textId="77777777" w:rsidR="00A63047" w:rsidRPr="00722D3C" w:rsidRDefault="00A63047" w:rsidP="00FA5441">
      <w:pPr>
        <w:spacing w:line="276" w:lineRule="auto"/>
        <w:rPr>
          <w:rFonts w:ascii="Arial" w:hAnsi="Arial" w:cs="Arial"/>
          <w:sz w:val="20"/>
          <w:szCs w:val="20"/>
        </w:rPr>
      </w:pPr>
    </w:p>
    <w:p w14:paraId="478D2A12" w14:textId="77777777" w:rsidR="00A63047" w:rsidRPr="00722D3C" w:rsidRDefault="00A63047" w:rsidP="00CA15A2">
      <w:pPr>
        <w:spacing w:line="276" w:lineRule="auto"/>
        <w:rPr>
          <w:rFonts w:ascii="Arial" w:hAnsi="Arial" w:cs="Arial"/>
          <w:sz w:val="20"/>
          <w:szCs w:val="20"/>
        </w:rPr>
      </w:pPr>
      <w:r w:rsidRPr="00722D3C">
        <w:rPr>
          <w:rFonts w:ascii="Arial" w:hAnsi="Arial" w:cs="Arial"/>
          <w:sz w:val="20"/>
          <w:szCs w:val="20"/>
        </w:rPr>
        <w:t xml:space="preserve">(Objednatel a </w:t>
      </w:r>
      <w:r w:rsidR="00C5658E" w:rsidRPr="00722D3C">
        <w:rPr>
          <w:rFonts w:ascii="Arial" w:hAnsi="Arial" w:cs="Arial"/>
          <w:sz w:val="20"/>
          <w:szCs w:val="20"/>
        </w:rPr>
        <w:t>Poskytovatel</w:t>
      </w:r>
      <w:r w:rsidRPr="00722D3C">
        <w:rPr>
          <w:rFonts w:ascii="Arial" w:hAnsi="Arial" w:cs="Arial"/>
          <w:sz w:val="20"/>
          <w:szCs w:val="20"/>
        </w:rPr>
        <w:t xml:space="preserve"> jednotlivě jako „</w:t>
      </w:r>
      <w:r w:rsidRPr="00722D3C">
        <w:rPr>
          <w:rStyle w:val="CZZkladntexttunChar"/>
          <w:rFonts w:ascii="Arial" w:hAnsi="Arial" w:cs="Arial"/>
          <w:sz w:val="20"/>
          <w:szCs w:val="20"/>
        </w:rPr>
        <w:t>Smluvní strana</w:t>
      </w:r>
      <w:r w:rsidRPr="00722D3C">
        <w:rPr>
          <w:rFonts w:ascii="Arial" w:hAnsi="Arial" w:cs="Arial"/>
          <w:sz w:val="20"/>
          <w:szCs w:val="20"/>
        </w:rPr>
        <w:t>“ a společně jako „</w:t>
      </w:r>
      <w:r w:rsidRPr="00722D3C">
        <w:rPr>
          <w:rStyle w:val="CZZkladntexttunChar"/>
          <w:rFonts w:ascii="Arial" w:hAnsi="Arial" w:cs="Arial"/>
          <w:sz w:val="20"/>
          <w:szCs w:val="20"/>
        </w:rPr>
        <w:t>Smluvní strany</w:t>
      </w:r>
      <w:r w:rsidRPr="00722D3C">
        <w:rPr>
          <w:rFonts w:ascii="Arial" w:hAnsi="Arial" w:cs="Arial"/>
          <w:sz w:val="20"/>
          <w:szCs w:val="20"/>
        </w:rPr>
        <w:t>“)</w:t>
      </w:r>
    </w:p>
    <w:p w14:paraId="0D93D9B2" w14:textId="77777777" w:rsidR="00A63047" w:rsidRPr="00722D3C" w:rsidRDefault="00A63047" w:rsidP="00A63047">
      <w:pPr>
        <w:spacing w:before="120" w:after="120" w:line="276" w:lineRule="auto"/>
        <w:jc w:val="center"/>
        <w:rPr>
          <w:rFonts w:ascii="Arial" w:hAnsi="Arial" w:cs="Arial"/>
          <w:sz w:val="20"/>
          <w:szCs w:val="20"/>
        </w:rPr>
      </w:pPr>
      <w:r w:rsidRPr="00722D3C">
        <w:rPr>
          <w:rFonts w:ascii="Arial" w:hAnsi="Arial" w:cs="Arial"/>
          <w:sz w:val="20"/>
          <w:szCs w:val="20"/>
        </w:rPr>
        <w:t>uzavřely tuto</w:t>
      </w:r>
    </w:p>
    <w:p w14:paraId="7C133D61" w14:textId="77777777" w:rsidR="00C5658E" w:rsidRPr="00722D3C" w:rsidRDefault="00C5658E" w:rsidP="00A63047">
      <w:pPr>
        <w:pStyle w:val="CZNadpis"/>
        <w:spacing w:line="276" w:lineRule="auto"/>
        <w:rPr>
          <w:rFonts w:ascii="Arial" w:hAnsi="Arial" w:cs="Arial"/>
          <w:sz w:val="20"/>
          <w:szCs w:val="20"/>
        </w:rPr>
      </w:pPr>
      <w:r w:rsidRPr="00722D3C">
        <w:rPr>
          <w:rFonts w:ascii="Arial" w:hAnsi="Arial" w:cs="Arial"/>
          <w:sz w:val="20"/>
          <w:szCs w:val="20"/>
        </w:rPr>
        <w:t>S</w:t>
      </w:r>
      <w:r w:rsidR="00553797" w:rsidRPr="00722D3C">
        <w:rPr>
          <w:rFonts w:ascii="Arial" w:hAnsi="Arial" w:cs="Arial"/>
          <w:sz w:val="20"/>
          <w:szCs w:val="20"/>
        </w:rPr>
        <w:t>mlouvu o poskytování</w:t>
      </w:r>
      <w:r w:rsidR="004760FE" w:rsidRPr="00722D3C">
        <w:rPr>
          <w:rFonts w:ascii="Arial" w:hAnsi="Arial" w:cs="Arial"/>
          <w:sz w:val="20"/>
          <w:szCs w:val="20"/>
        </w:rPr>
        <w:t xml:space="preserve"> mobilních </w:t>
      </w:r>
      <w:r w:rsidR="00A63047" w:rsidRPr="00722D3C">
        <w:rPr>
          <w:rFonts w:ascii="Arial" w:hAnsi="Arial" w:cs="Arial"/>
          <w:sz w:val="20"/>
          <w:szCs w:val="20"/>
        </w:rPr>
        <w:t xml:space="preserve">služeb </w:t>
      </w:r>
      <w:r w:rsidRPr="00722D3C">
        <w:rPr>
          <w:rFonts w:ascii="Arial" w:hAnsi="Arial" w:cs="Arial"/>
          <w:sz w:val="20"/>
          <w:szCs w:val="20"/>
        </w:rPr>
        <w:t xml:space="preserve">elektronických komunikací </w:t>
      </w:r>
    </w:p>
    <w:p w14:paraId="0926A987" w14:textId="77777777" w:rsidR="00C5658E" w:rsidRPr="00722D3C" w:rsidRDefault="00C5658E" w:rsidP="00A63047">
      <w:pPr>
        <w:pStyle w:val="CZNadpis"/>
        <w:spacing w:line="276" w:lineRule="auto"/>
        <w:rPr>
          <w:rFonts w:ascii="Arial" w:hAnsi="Arial" w:cs="Arial"/>
          <w:b w:val="0"/>
          <w:sz w:val="20"/>
          <w:szCs w:val="20"/>
        </w:rPr>
      </w:pPr>
      <w:r w:rsidRPr="00722D3C">
        <w:rPr>
          <w:rFonts w:ascii="Arial" w:hAnsi="Arial" w:cs="Arial"/>
          <w:b w:val="0"/>
          <w:sz w:val="20"/>
          <w:szCs w:val="20"/>
        </w:rPr>
        <w:t>Preambule</w:t>
      </w:r>
    </w:p>
    <w:p w14:paraId="2B425A1D" w14:textId="59298111" w:rsidR="00C5658E" w:rsidRDefault="00652375" w:rsidP="00652375">
      <w:pPr>
        <w:pStyle w:val="CZNadpis"/>
        <w:spacing w:line="276" w:lineRule="auto"/>
        <w:jc w:val="both"/>
        <w:rPr>
          <w:rFonts w:ascii="Arial" w:hAnsi="Arial" w:cs="Arial"/>
          <w:b w:val="0"/>
          <w:sz w:val="20"/>
          <w:szCs w:val="20"/>
        </w:rPr>
      </w:pPr>
      <w:r>
        <w:rPr>
          <w:rFonts w:ascii="Arial" w:hAnsi="Arial" w:cs="Arial"/>
          <w:b w:val="0"/>
          <w:sz w:val="20"/>
          <w:szCs w:val="20"/>
        </w:rPr>
        <w:t xml:space="preserve">Tato smlouva je uzavírána </w:t>
      </w:r>
      <w:r w:rsidR="00C5658E" w:rsidRPr="00722D3C">
        <w:rPr>
          <w:rFonts w:ascii="Arial" w:hAnsi="Arial" w:cs="Arial"/>
          <w:b w:val="0"/>
          <w:sz w:val="20"/>
          <w:szCs w:val="20"/>
        </w:rPr>
        <w:t>v souladu se zákonem č. 1</w:t>
      </w:r>
      <w:r w:rsidR="00FA5441">
        <w:rPr>
          <w:rFonts w:ascii="Arial" w:hAnsi="Arial" w:cs="Arial"/>
          <w:b w:val="0"/>
          <w:sz w:val="20"/>
          <w:szCs w:val="20"/>
        </w:rPr>
        <w:t>34</w:t>
      </w:r>
      <w:r w:rsidR="00C5658E" w:rsidRPr="00722D3C">
        <w:rPr>
          <w:rFonts w:ascii="Arial" w:hAnsi="Arial" w:cs="Arial"/>
          <w:b w:val="0"/>
          <w:sz w:val="20"/>
          <w:szCs w:val="20"/>
        </w:rPr>
        <w:t>/20</w:t>
      </w:r>
      <w:r w:rsidR="00FA5441">
        <w:rPr>
          <w:rFonts w:ascii="Arial" w:hAnsi="Arial" w:cs="Arial"/>
          <w:b w:val="0"/>
          <w:sz w:val="20"/>
          <w:szCs w:val="20"/>
        </w:rPr>
        <w:t>1</w:t>
      </w:r>
      <w:r w:rsidR="00C5658E" w:rsidRPr="00722D3C">
        <w:rPr>
          <w:rFonts w:ascii="Arial" w:hAnsi="Arial" w:cs="Arial"/>
          <w:b w:val="0"/>
          <w:sz w:val="20"/>
          <w:szCs w:val="20"/>
        </w:rPr>
        <w:t xml:space="preserve">6 Sb., o </w:t>
      </w:r>
      <w:r w:rsidR="00FA5441">
        <w:rPr>
          <w:rFonts w:ascii="Arial" w:hAnsi="Arial" w:cs="Arial"/>
          <w:b w:val="0"/>
          <w:sz w:val="20"/>
          <w:szCs w:val="20"/>
        </w:rPr>
        <w:t xml:space="preserve">zadávání </w:t>
      </w:r>
      <w:r w:rsidR="00C5658E" w:rsidRPr="00722D3C">
        <w:rPr>
          <w:rFonts w:ascii="Arial" w:hAnsi="Arial" w:cs="Arial"/>
          <w:b w:val="0"/>
          <w:sz w:val="20"/>
          <w:szCs w:val="20"/>
        </w:rPr>
        <w:t>veřej</w:t>
      </w:r>
      <w:r>
        <w:rPr>
          <w:rFonts w:ascii="Arial" w:hAnsi="Arial" w:cs="Arial"/>
          <w:b w:val="0"/>
          <w:sz w:val="20"/>
          <w:szCs w:val="20"/>
        </w:rPr>
        <w:t>ných zakáz</w:t>
      </w:r>
      <w:r w:rsidR="00FA5441">
        <w:rPr>
          <w:rFonts w:ascii="Arial" w:hAnsi="Arial" w:cs="Arial"/>
          <w:b w:val="0"/>
          <w:sz w:val="20"/>
          <w:szCs w:val="20"/>
        </w:rPr>
        <w:t>e</w:t>
      </w:r>
      <w:r>
        <w:rPr>
          <w:rFonts w:ascii="Arial" w:hAnsi="Arial" w:cs="Arial"/>
          <w:b w:val="0"/>
          <w:sz w:val="20"/>
          <w:szCs w:val="20"/>
        </w:rPr>
        <w:t xml:space="preserve">k, </w:t>
      </w:r>
      <w:r w:rsidRPr="00FA5441">
        <w:rPr>
          <w:rFonts w:ascii="Arial" w:hAnsi="Arial" w:cs="Arial"/>
          <w:b w:val="0"/>
          <w:sz w:val="20"/>
          <w:szCs w:val="20"/>
        </w:rPr>
        <w:t>v platném znění</w:t>
      </w:r>
      <w:r w:rsidR="00FA5441">
        <w:rPr>
          <w:rFonts w:ascii="Arial" w:hAnsi="Arial" w:cs="Arial"/>
          <w:b w:val="0"/>
          <w:sz w:val="20"/>
          <w:szCs w:val="20"/>
        </w:rPr>
        <w:t xml:space="preserve"> (dále také jako „ZZVZ“)</w:t>
      </w:r>
      <w:r w:rsidR="00FA5441" w:rsidRPr="00FA5441">
        <w:rPr>
          <w:rFonts w:ascii="Arial" w:hAnsi="Arial" w:cs="Arial"/>
          <w:b w:val="0"/>
          <w:sz w:val="20"/>
          <w:szCs w:val="20"/>
        </w:rPr>
        <w:t>,</w:t>
      </w:r>
      <w:r w:rsidRPr="00FA5441">
        <w:rPr>
          <w:rFonts w:ascii="Arial" w:hAnsi="Arial" w:cs="Arial"/>
          <w:b w:val="0"/>
          <w:sz w:val="20"/>
          <w:szCs w:val="20"/>
        </w:rPr>
        <w:t xml:space="preserve"> </w:t>
      </w:r>
      <w:r w:rsidR="00FA5441" w:rsidRPr="00FA5441">
        <w:rPr>
          <w:rFonts w:ascii="Arial" w:hAnsi="Arial" w:cs="Arial"/>
          <w:b w:val="0"/>
          <w:sz w:val="20"/>
          <w:szCs w:val="20"/>
        </w:rPr>
        <w:t xml:space="preserve">a zákonem č. 89/2012 Sb., občanský zákoník, ve znění pozdějších předpisů (dále také jako „občanský zákoník). </w:t>
      </w:r>
    </w:p>
    <w:p w14:paraId="21A970BA" w14:textId="3515A447" w:rsidR="00E46B4B" w:rsidRPr="00096209" w:rsidRDefault="00E46B4B" w:rsidP="00E46B4B">
      <w:pPr>
        <w:pStyle w:val="CZNadpis"/>
        <w:spacing w:line="276" w:lineRule="auto"/>
        <w:jc w:val="both"/>
        <w:rPr>
          <w:rFonts w:ascii="Arial" w:hAnsi="Arial" w:cs="Arial"/>
          <w:b w:val="0"/>
          <w:sz w:val="20"/>
          <w:szCs w:val="20"/>
        </w:rPr>
      </w:pPr>
      <w:r w:rsidRPr="00096209">
        <w:rPr>
          <w:rFonts w:ascii="Arial" w:hAnsi="Arial" w:cs="Arial"/>
          <w:b w:val="0"/>
          <w:sz w:val="20"/>
          <w:szCs w:val="20"/>
        </w:rPr>
        <w:t xml:space="preserve">Tuto smlouvu uzavírají smluvní strany v souladu s ustanovením § 56 zákona č. 134/2016 Sb., </w:t>
      </w:r>
      <w:r>
        <w:rPr>
          <w:rFonts w:ascii="Arial" w:hAnsi="Arial" w:cs="Arial"/>
          <w:b w:val="0"/>
          <w:sz w:val="20"/>
          <w:szCs w:val="20"/>
        </w:rPr>
        <w:br/>
      </w:r>
      <w:r w:rsidRPr="00096209">
        <w:rPr>
          <w:rFonts w:ascii="Arial" w:hAnsi="Arial" w:cs="Arial"/>
          <w:b w:val="0"/>
          <w:sz w:val="20"/>
          <w:szCs w:val="20"/>
        </w:rPr>
        <w:t xml:space="preserve">o zadávání veřejných zakázek, v platném znění, na základě výsledku zadávacího řízení k nadlimitní veřejné zakázce s názvem „Centralizovaný nákup telekomunikačních služeb GSM“ pro část </w:t>
      </w:r>
      <w:r w:rsidR="00CF7471">
        <w:rPr>
          <w:rFonts w:ascii="Arial" w:hAnsi="Arial" w:cs="Arial"/>
          <w:b w:val="0"/>
          <w:sz w:val="20"/>
          <w:szCs w:val="20"/>
        </w:rPr>
        <w:t>1</w:t>
      </w:r>
      <w:r w:rsidRPr="00096209">
        <w:rPr>
          <w:rFonts w:ascii="Arial" w:hAnsi="Arial" w:cs="Arial"/>
          <w:b w:val="0"/>
          <w:sz w:val="20"/>
          <w:szCs w:val="20"/>
        </w:rPr>
        <w:t xml:space="preserve"> veřejné zakázk</w:t>
      </w:r>
      <w:r>
        <w:rPr>
          <w:rFonts w:ascii="Arial" w:hAnsi="Arial" w:cs="Arial"/>
          <w:b w:val="0"/>
          <w:sz w:val="20"/>
          <w:szCs w:val="20"/>
        </w:rPr>
        <w:t>y s názvem „</w:t>
      </w:r>
      <w:r w:rsidR="00CF7471">
        <w:rPr>
          <w:rFonts w:ascii="Arial" w:hAnsi="Arial" w:cs="Arial"/>
          <w:b w:val="0"/>
          <w:sz w:val="20"/>
          <w:szCs w:val="20"/>
        </w:rPr>
        <w:t>AS-PO</w:t>
      </w:r>
      <w:r>
        <w:rPr>
          <w:rFonts w:ascii="Arial" w:hAnsi="Arial" w:cs="Arial"/>
          <w:b w:val="0"/>
          <w:sz w:val="20"/>
          <w:szCs w:val="20"/>
        </w:rPr>
        <w:t xml:space="preserve">“ (evidenční č. </w:t>
      </w:r>
      <w:r w:rsidRPr="00E6378A">
        <w:rPr>
          <w:rFonts w:ascii="Arial" w:hAnsi="Arial" w:cs="Arial"/>
          <w:b w:val="0"/>
          <w:sz w:val="20"/>
          <w:szCs w:val="20"/>
        </w:rPr>
        <w:t>N006/20/V00017170</w:t>
      </w:r>
      <w:r w:rsidRPr="00096209">
        <w:rPr>
          <w:rFonts w:ascii="Arial" w:hAnsi="Arial" w:cs="Arial"/>
          <w:b w:val="0"/>
          <w:sz w:val="20"/>
          <w:szCs w:val="20"/>
        </w:rPr>
        <w:t xml:space="preserve">, č.j. </w:t>
      </w:r>
      <w:r>
        <w:rPr>
          <w:rFonts w:ascii="Arial" w:hAnsi="Arial" w:cs="Arial"/>
          <w:b w:val="0"/>
          <w:sz w:val="20"/>
          <w:szCs w:val="20"/>
        </w:rPr>
        <w:t>09019/2020</w:t>
      </w:r>
      <w:r w:rsidRPr="00096209">
        <w:rPr>
          <w:rFonts w:ascii="Arial" w:hAnsi="Arial" w:cs="Arial"/>
          <w:b w:val="0"/>
          <w:sz w:val="20"/>
          <w:szCs w:val="20"/>
        </w:rPr>
        <w:t>), zahájeného centrálním zadavatelem, Armádní Servisní, příspěvková organizace, se sídlem Podbabská 1589/1, 161 00 Praha 6 – Dejvice, IČO 60460580,</w:t>
      </w:r>
      <w:r>
        <w:rPr>
          <w:rFonts w:ascii="Arial" w:hAnsi="Arial" w:cs="Arial"/>
          <w:b w:val="0"/>
          <w:sz w:val="20"/>
          <w:szCs w:val="20"/>
        </w:rPr>
        <w:t xml:space="preserve"> </w:t>
      </w:r>
      <w:r w:rsidRPr="00096209">
        <w:rPr>
          <w:rFonts w:ascii="Arial" w:hAnsi="Arial" w:cs="Arial"/>
          <w:b w:val="0"/>
          <w:sz w:val="20"/>
          <w:szCs w:val="20"/>
        </w:rPr>
        <w:t xml:space="preserve">jeho jménem a na jeho účet a jménem a na účet pověřujících zadavatelů, a to v souladu se Smlouvou o centralizovaném zadávání ze dne 7. 6. 2018 (smlouva č. </w:t>
      </w:r>
      <w:r w:rsidR="00CF7471">
        <w:rPr>
          <w:rFonts w:ascii="Arial" w:hAnsi="Arial" w:cs="Arial"/>
          <w:b w:val="0"/>
          <w:sz w:val="20"/>
          <w:szCs w:val="20"/>
        </w:rPr>
        <w:t>R-197-00/18</w:t>
      </w:r>
      <w:r w:rsidRPr="00096209">
        <w:rPr>
          <w:rFonts w:ascii="Arial" w:hAnsi="Arial" w:cs="Arial"/>
          <w:b w:val="0"/>
          <w:sz w:val="20"/>
          <w:szCs w:val="20"/>
        </w:rPr>
        <w:t>), ve znění Dodatku č. 1 ze dne 12. 2. 2019. V případě, že je v této smlouvě odkazováno na zadávací dokumentaci, má se na mysli zadávací dokumentace vztahující se k uvedené veřejné zakázce.</w:t>
      </w:r>
    </w:p>
    <w:p w14:paraId="7C564657" w14:textId="77777777" w:rsidR="00E46B4B" w:rsidRDefault="00E46B4B" w:rsidP="00E46B4B">
      <w:pPr>
        <w:pStyle w:val="CZNadpis"/>
        <w:spacing w:line="276" w:lineRule="auto"/>
        <w:jc w:val="both"/>
        <w:rPr>
          <w:rFonts w:ascii="Arial" w:hAnsi="Arial" w:cs="Arial"/>
          <w:b w:val="0"/>
          <w:sz w:val="20"/>
          <w:szCs w:val="20"/>
        </w:rPr>
      </w:pPr>
      <w:r w:rsidRPr="00096209">
        <w:rPr>
          <w:rFonts w:ascii="Arial" w:hAnsi="Arial" w:cs="Arial"/>
          <w:b w:val="0"/>
          <w:sz w:val="20"/>
          <w:szCs w:val="20"/>
        </w:rPr>
        <w:lastRenderedPageBreak/>
        <w:t>Objednatel se pro účely této kupní smlouvy se rozumí pouze pověřující zadavatel.</w:t>
      </w:r>
    </w:p>
    <w:p w14:paraId="14D56F58" w14:textId="77777777" w:rsidR="00E46B4B" w:rsidRPr="0069571D" w:rsidRDefault="00E46B4B" w:rsidP="00E46B4B">
      <w:pPr>
        <w:pStyle w:val="CZNadpis"/>
        <w:spacing w:line="276" w:lineRule="auto"/>
        <w:jc w:val="both"/>
        <w:rPr>
          <w:rFonts w:ascii="Arial" w:hAnsi="Arial" w:cs="Arial"/>
          <w:b w:val="0"/>
          <w:sz w:val="20"/>
          <w:szCs w:val="20"/>
        </w:rPr>
      </w:pPr>
    </w:p>
    <w:p w14:paraId="1600B7AE"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Předmět Smlouvy</w:t>
      </w:r>
    </w:p>
    <w:p w14:paraId="3493570B" w14:textId="77777777"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Předmětem této smlouvy je </w:t>
      </w:r>
      <w:r w:rsidR="00C5658E" w:rsidRPr="00722D3C">
        <w:rPr>
          <w:rFonts w:ascii="Arial" w:hAnsi="Arial" w:cs="Arial"/>
          <w:sz w:val="20"/>
          <w:szCs w:val="20"/>
        </w:rPr>
        <w:t xml:space="preserve">poskytování služeb elektronických komunikací prostřednictvím sítě </w:t>
      </w:r>
      <w:r w:rsidR="00321E0D" w:rsidRPr="00722D3C">
        <w:rPr>
          <w:rFonts w:ascii="Arial" w:hAnsi="Arial" w:cs="Arial"/>
          <w:sz w:val="20"/>
          <w:szCs w:val="20"/>
        </w:rPr>
        <w:t>p</w:t>
      </w:r>
      <w:r w:rsidRPr="00722D3C">
        <w:rPr>
          <w:rFonts w:ascii="Arial" w:hAnsi="Arial" w:cs="Arial"/>
          <w:sz w:val="20"/>
          <w:szCs w:val="20"/>
        </w:rPr>
        <w:t xml:space="preserve">oskytovatele </w:t>
      </w:r>
      <w:r w:rsidR="00C5658E" w:rsidRPr="00722D3C">
        <w:rPr>
          <w:rFonts w:ascii="Arial" w:hAnsi="Arial" w:cs="Arial"/>
          <w:sz w:val="20"/>
          <w:szCs w:val="20"/>
        </w:rPr>
        <w:t>jako mobilního operátora a to hl</w:t>
      </w:r>
      <w:r w:rsidRPr="00722D3C">
        <w:rPr>
          <w:rFonts w:ascii="Arial" w:hAnsi="Arial" w:cs="Arial"/>
          <w:sz w:val="20"/>
          <w:szCs w:val="20"/>
        </w:rPr>
        <w:t>asové a datové telekomunikační služby včetně souvisejících služeb (dále jen „</w:t>
      </w:r>
      <w:r w:rsidR="00C5658E" w:rsidRPr="00722D3C">
        <w:rPr>
          <w:rFonts w:ascii="Arial" w:hAnsi="Arial" w:cs="Arial"/>
          <w:sz w:val="20"/>
          <w:szCs w:val="20"/>
        </w:rPr>
        <w:t>s</w:t>
      </w:r>
      <w:r w:rsidRPr="00722D3C">
        <w:rPr>
          <w:rFonts w:ascii="Arial" w:hAnsi="Arial" w:cs="Arial"/>
          <w:sz w:val="20"/>
          <w:szCs w:val="20"/>
        </w:rPr>
        <w:t>lužby“) v rozsahu a za podmínek dle Přílohy č. 2 této smlouvy.</w:t>
      </w:r>
    </w:p>
    <w:p w14:paraId="137F09C1" w14:textId="77777777"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Objednatel se zavaz</w:t>
      </w:r>
      <w:r w:rsidR="00C5658E" w:rsidRPr="00722D3C">
        <w:rPr>
          <w:rFonts w:ascii="Arial" w:hAnsi="Arial" w:cs="Arial"/>
          <w:sz w:val="20"/>
          <w:szCs w:val="20"/>
        </w:rPr>
        <w:t>uje</w:t>
      </w:r>
      <w:r w:rsidRPr="00722D3C">
        <w:rPr>
          <w:rFonts w:ascii="Arial" w:hAnsi="Arial" w:cs="Arial"/>
          <w:sz w:val="20"/>
          <w:szCs w:val="20"/>
        </w:rPr>
        <w:t xml:space="preserve"> za poskytnuté Služby zaplatit sjednanou cenu. Jednotkové ceny za poskytované Služby jsou specifikovány v Příloze č. 1 této Smlouvy.</w:t>
      </w:r>
    </w:p>
    <w:p w14:paraId="0BA5F2E7" w14:textId="77777777"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Skutečně realizovaný rozsah Služeb nemusí dosáhnout rozsahu předpokládaného v zadávací dokumentaci k Zadávacímu řízení. Objednatel se </w:t>
      </w:r>
      <w:r w:rsidR="00C5658E" w:rsidRPr="00722D3C">
        <w:rPr>
          <w:rFonts w:ascii="Arial" w:hAnsi="Arial" w:cs="Arial"/>
          <w:sz w:val="20"/>
          <w:szCs w:val="20"/>
        </w:rPr>
        <w:t>nezavazuje</w:t>
      </w:r>
      <w:r w:rsidRPr="00722D3C">
        <w:rPr>
          <w:rFonts w:ascii="Arial" w:hAnsi="Arial" w:cs="Arial"/>
          <w:sz w:val="20"/>
          <w:szCs w:val="20"/>
        </w:rPr>
        <w:t xml:space="preserve"> k odběru veškerých </w:t>
      </w:r>
      <w:r w:rsidR="00C5658E" w:rsidRPr="00722D3C">
        <w:rPr>
          <w:rFonts w:ascii="Arial" w:hAnsi="Arial" w:cs="Arial"/>
          <w:sz w:val="20"/>
          <w:szCs w:val="20"/>
        </w:rPr>
        <w:t>s</w:t>
      </w:r>
      <w:r w:rsidRPr="00722D3C">
        <w:rPr>
          <w:rFonts w:ascii="Arial" w:hAnsi="Arial" w:cs="Arial"/>
          <w:sz w:val="20"/>
          <w:szCs w:val="20"/>
        </w:rPr>
        <w:t>lužeb, veškeré počty (zejm. pak lokality) uvedené v zadávacích podkladech a přílohách smlouvy jsou uvedeny pouze jak</w:t>
      </w:r>
      <w:r w:rsidR="00C5658E" w:rsidRPr="00722D3C">
        <w:rPr>
          <w:rFonts w:ascii="Arial" w:hAnsi="Arial" w:cs="Arial"/>
          <w:sz w:val="20"/>
          <w:szCs w:val="20"/>
        </w:rPr>
        <w:t>o počty orientační a Objednatel</w:t>
      </w:r>
      <w:r w:rsidR="00321E0D" w:rsidRPr="00722D3C">
        <w:rPr>
          <w:rFonts w:ascii="Arial" w:hAnsi="Arial" w:cs="Arial"/>
          <w:sz w:val="20"/>
          <w:szCs w:val="20"/>
        </w:rPr>
        <w:t xml:space="preserve"> není jimi</w:t>
      </w:r>
      <w:r w:rsidR="00C5658E" w:rsidRPr="00722D3C">
        <w:rPr>
          <w:rFonts w:ascii="Arial" w:hAnsi="Arial" w:cs="Arial"/>
          <w:sz w:val="20"/>
          <w:szCs w:val="20"/>
        </w:rPr>
        <w:t xml:space="preserve"> vázán.</w:t>
      </w:r>
      <w:r w:rsidRPr="00722D3C">
        <w:rPr>
          <w:rFonts w:ascii="Arial" w:hAnsi="Arial" w:cs="Arial"/>
          <w:sz w:val="20"/>
          <w:szCs w:val="20"/>
        </w:rPr>
        <w:t xml:space="preserve"> Objednatel bud</w:t>
      </w:r>
      <w:r w:rsidR="00C5658E" w:rsidRPr="00722D3C">
        <w:rPr>
          <w:rFonts w:ascii="Arial" w:hAnsi="Arial" w:cs="Arial"/>
          <w:sz w:val="20"/>
          <w:szCs w:val="20"/>
        </w:rPr>
        <w:t>e</w:t>
      </w:r>
      <w:r w:rsidRPr="00722D3C">
        <w:rPr>
          <w:rFonts w:ascii="Arial" w:hAnsi="Arial" w:cs="Arial"/>
          <w:sz w:val="20"/>
          <w:szCs w:val="20"/>
        </w:rPr>
        <w:t xml:space="preserve"> služby dle této Smlouvy odebírat v rozsahu svých aktuálních potřeb.</w:t>
      </w:r>
    </w:p>
    <w:p w14:paraId="78644DD3" w14:textId="77777777"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bere na vědomí a souhlasí, že během plnění předmětu této smlouvy může dojít ke snížení rozsahu plnění.</w:t>
      </w:r>
    </w:p>
    <w:p w14:paraId="3B0A838D" w14:textId="77777777" w:rsidR="00A63047" w:rsidRPr="00FA5441" w:rsidRDefault="00A63047" w:rsidP="00FA5441">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se zavazuje poskytnout pro Objednatel</w:t>
      </w:r>
      <w:r w:rsidR="00C5658E" w:rsidRPr="00722D3C">
        <w:rPr>
          <w:rFonts w:ascii="Arial" w:hAnsi="Arial" w:cs="Arial"/>
          <w:sz w:val="20"/>
          <w:szCs w:val="20"/>
        </w:rPr>
        <w:t>e</w:t>
      </w:r>
      <w:r w:rsidRPr="00722D3C">
        <w:rPr>
          <w:rFonts w:ascii="Arial" w:hAnsi="Arial" w:cs="Arial"/>
          <w:sz w:val="20"/>
          <w:szCs w:val="20"/>
        </w:rPr>
        <w:t xml:space="preserve"> </w:t>
      </w:r>
      <w:r w:rsidR="00C5658E" w:rsidRPr="00722D3C">
        <w:rPr>
          <w:rFonts w:ascii="Arial" w:hAnsi="Arial" w:cs="Arial"/>
          <w:sz w:val="20"/>
          <w:szCs w:val="20"/>
        </w:rPr>
        <w:t>s</w:t>
      </w:r>
      <w:r w:rsidRPr="00722D3C">
        <w:rPr>
          <w:rFonts w:ascii="Arial" w:hAnsi="Arial" w:cs="Arial"/>
          <w:sz w:val="20"/>
          <w:szCs w:val="20"/>
        </w:rPr>
        <w:t>lužby s využitím vlastních kapacit</w:t>
      </w:r>
      <w:r w:rsidR="00C5658E" w:rsidRPr="00722D3C">
        <w:rPr>
          <w:rFonts w:ascii="Arial" w:hAnsi="Arial" w:cs="Arial"/>
          <w:sz w:val="20"/>
          <w:szCs w:val="20"/>
        </w:rPr>
        <w:t>.</w:t>
      </w:r>
      <w:r w:rsidRPr="00722D3C">
        <w:rPr>
          <w:rFonts w:ascii="Arial" w:hAnsi="Arial" w:cs="Arial"/>
          <w:sz w:val="20"/>
          <w:szCs w:val="20"/>
        </w:rPr>
        <w:t xml:space="preserve"> </w:t>
      </w:r>
    </w:p>
    <w:p w14:paraId="1D658148" w14:textId="77777777" w:rsidR="00A63047" w:rsidRPr="00722D3C" w:rsidRDefault="00A63047" w:rsidP="00A63047">
      <w:pPr>
        <w:pStyle w:val="CZodstavec"/>
        <w:numPr>
          <w:ilvl w:val="0"/>
          <w:numId w:val="0"/>
        </w:numPr>
        <w:tabs>
          <w:tab w:val="clear" w:pos="357"/>
        </w:tabs>
        <w:spacing w:before="120" w:line="276" w:lineRule="auto"/>
        <w:ind w:left="720" w:hanging="360"/>
        <w:rPr>
          <w:rFonts w:ascii="Arial" w:hAnsi="Arial" w:cs="Arial"/>
          <w:szCs w:val="20"/>
        </w:rPr>
      </w:pPr>
    </w:p>
    <w:p w14:paraId="5A1D5E74"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Doba a místo plnění</w:t>
      </w:r>
    </w:p>
    <w:p w14:paraId="33BD63EE" w14:textId="77777777" w:rsidR="004760FE" w:rsidRPr="00722D3C" w:rsidRDefault="00A63047" w:rsidP="00A63047">
      <w:pPr>
        <w:pStyle w:val="Zkladntext"/>
        <w:numPr>
          <w:ilvl w:val="0"/>
          <w:numId w:val="1"/>
        </w:numPr>
        <w:tabs>
          <w:tab w:val="left" w:pos="567"/>
        </w:tabs>
        <w:suppressAutoHyphens/>
        <w:autoSpaceDE/>
        <w:autoSpaceDN/>
        <w:spacing w:before="120" w:line="276" w:lineRule="auto"/>
        <w:ind w:left="567" w:hanging="567"/>
        <w:jc w:val="both"/>
        <w:rPr>
          <w:rFonts w:ascii="Arial" w:hAnsi="Arial" w:cs="Arial"/>
          <w:sz w:val="20"/>
          <w:szCs w:val="20"/>
        </w:rPr>
      </w:pPr>
      <w:bookmarkStart w:id="0" w:name="_Ref520784585"/>
      <w:r w:rsidRPr="00722D3C">
        <w:rPr>
          <w:rFonts w:ascii="Arial" w:hAnsi="Arial" w:cs="Arial"/>
          <w:sz w:val="20"/>
          <w:szCs w:val="20"/>
        </w:rPr>
        <w:t xml:space="preserve">Tato Smlouva </w:t>
      </w:r>
      <w:r w:rsidR="004760FE" w:rsidRPr="00722D3C">
        <w:rPr>
          <w:rFonts w:ascii="Arial" w:hAnsi="Arial" w:cs="Arial"/>
          <w:sz w:val="20"/>
          <w:szCs w:val="20"/>
        </w:rPr>
        <w:t xml:space="preserve">nabývá </w:t>
      </w:r>
      <w:r w:rsidR="00CA15A2">
        <w:rPr>
          <w:rFonts w:ascii="Arial" w:hAnsi="Arial" w:cs="Arial"/>
          <w:sz w:val="20"/>
          <w:szCs w:val="20"/>
        </w:rPr>
        <w:t xml:space="preserve">platnosti </w:t>
      </w:r>
      <w:r w:rsidRPr="00722D3C">
        <w:rPr>
          <w:rFonts w:ascii="Arial" w:hAnsi="Arial" w:cs="Arial"/>
          <w:sz w:val="20"/>
          <w:szCs w:val="20"/>
        </w:rPr>
        <w:t xml:space="preserve">podpisem obou </w:t>
      </w:r>
      <w:r w:rsidR="004760FE" w:rsidRPr="00722D3C">
        <w:rPr>
          <w:rFonts w:ascii="Arial" w:hAnsi="Arial" w:cs="Arial"/>
          <w:sz w:val="20"/>
          <w:szCs w:val="20"/>
        </w:rPr>
        <w:t>s</w:t>
      </w:r>
      <w:r w:rsidRPr="00722D3C">
        <w:rPr>
          <w:rFonts w:ascii="Arial" w:hAnsi="Arial" w:cs="Arial"/>
          <w:sz w:val="20"/>
          <w:szCs w:val="20"/>
        </w:rPr>
        <w:t>mluvních stran</w:t>
      </w:r>
      <w:r w:rsidR="004760FE" w:rsidRPr="00722D3C">
        <w:rPr>
          <w:rFonts w:ascii="Arial" w:hAnsi="Arial" w:cs="Arial"/>
          <w:sz w:val="20"/>
          <w:szCs w:val="20"/>
        </w:rPr>
        <w:t>.</w:t>
      </w:r>
      <w:bookmarkStart w:id="1" w:name="_Ref378593042"/>
      <w:bookmarkEnd w:id="0"/>
    </w:p>
    <w:p w14:paraId="03AF687F" w14:textId="77777777" w:rsidR="00A63047" w:rsidRPr="00722D3C" w:rsidRDefault="004760FE" w:rsidP="00A63047">
      <w:pPr>
        <w:pStyle w:val="Zkladntext"/>
        <w:numPr>
          <w:ilvl w:val="0"/>
          <w:numId w:val="1"/>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S</w:t>
      </w:r>
      <w:r w:rsidR="00A63047" w:rsidRPr="00722D3C">
        <w:rPr>
          <w:rFonts w:ascii="Arial" w:hAnsi="Arial" w:cs="Arial"/>
          <w:sz w:val="20"/>
          <w:szCs w:val="20"/>
        </w:rPr>
        <w:t xml:space="preserve">mlouva se uzavírá na dobu určitou, a to na dobu </w:t>
      </w:r>
      <w:r w:rsidR="00A63047" w:rsidRPr="00722D3C">
        <w:rPr>
          <w:rFonts w:ascii="Arial" w:hAnsi="Arial" w:cs="Arial"/>
          <w:b/>
          <w:sz w:val="20"/>
          <w:szCs w:val="20"/>
        </w:rPr>
        <w:t xml:space="preserve">48 měsíců, </w:t>
      </w:r>
      <w:r w:rsidR="00A63047" w:rsidRPr="00722D3C">
        <w:rPr>
          <w:rFonts w:ascii="Arial" w:hAnsi="Arial" w:cs="Arial"/>
          <w:sz w:val="20"/>
          <w:szCs w:val="20"/>
        </w:rPr>
        <w:t>od nabytí její účinnosti.</w:t>
      </w:r>
      <w:bookmarkEnd w:id="1"/>
    </w:p>
    <w:p w14:paraId="7B488B1A" w14:textId="77777777" w:rsidR="00A63047" w:rsidRPr="00722D3C" w:rsidRDefault="00A63047" w:rsidP="00A63047">
      <w:pPr>
        <w:pStyle w:val="Zkladntext"/>
        <w:numPr>
          <w:ilvl w:val="0"/>
          <w:numId w:val="1"/>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Místem plnění jsou</w:t>
      </w:r>
      <w:r w:rsidR="00216869">
        <w:rPr>
          <w:rFonts w:ascii="Arial" w:hAnsi="Arial" w:cs="Arial"/>
          <w:sz w:val="20"/>
          <w:szCs w:val="20"/>
        </w:rPr>
        <w:t xml:space="preserve"> zejména</w:t>
      </w:r>
      <w:r w:rsidRPr="00722D3C">
        <w:rPr>
          <w:rFonts w:ascii="Arial" w:hAnsi="Arial" w:cs="Arial"/>
          <w:sz w:val="20"/>
          <w:szCs w:val="20"/>
        </w:rPr>
        <w:t xml:space="preserve"> lokality </w:t>
      </w:r>
      <w:r w:rsidR="00553797" w:rsidRPr="00722D3C">
        <w:rPr>
          <w:rFonts w:ascii="Arial" w:hAnsi="Arial" w:cs="Arial"/>
          <w:sz w:val="20"/>
          <w:szCs w:val="20"/>
        </w:rPr>
        <w:t>Objednatele</w:t>
      </w:r>
      <w:r w:rsidR="00665FF7">
        <w:rPr>
          <w:rFonts w:ascii="Arial" w:hAnsi="Arial" w:cs="Arial"/>
          <w:sz w:val="20"/>
          <w:szCs w:val="20"/>
        </w:rPr>
        <w:t xml:space="preserve"> dle Přílohy č. 3 této </w:t>
      </w:r>
      <w:r w:rsidRPr="00722D3C">
        <w:rPr>
          <w:rFonts w:ascii="Arial" w:hAnsi="Arial" w:cs="Arial"/>
          <w:sz w:val="20"/>
          <w:szCs w:val="20"/>
        </w:rPr>
        <w:t>smlouvy.</w:t>
      </w:r>
    </w:p>
    <w:p w14:paraId="290D62C7" w14:textId="77777777" w:rsidR="00A63047" w:rsidRPr="00722D3C" w:rsidRDefault="00A63047" w:rsidP="00A63047">
      <w:pPr>
        <w:pStyle w:val="Zkladntext"/>
        <w:tabs>
          <w:tab w:val="left" w:pos="360"/>
        </w:tabs>
        <w:suppressAutoHyphens/>
        <w:autoSpaceDE/>
        <w:autoSpaceDN/>
        <w:spacing w:before="120" w:line="276" w:lineRule="auto"/>
        <w:ind w:left="357"/>
        <w:jc w:val="both"/>
        <w:rPr>
          <w:rFonts w:ascii="Arial" w:hAnsi="Arial" w:cs="Arial"/>
          <w:sz w:val="20"/>
          <w:szCs w:val="20"/>
        </w:rPr>
      </w:pPr>
    </w:p>
    <w:p w14:paraId="0193295D" w14:textId="77777777" w:rsidR="00A63047" w:rsidRPr="00652375"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w:t>
      </w:r>
      <w:r w:rsidRPr="00652375">
        <w:rPr>
          <w:rFonts w:ascii="Arial" w:hAnsi="Arial" w:cs="Arial"/>
          <w:szCs w:val="20"/>
        </w:rPr>
        <w:t xml:space="preserve">Cena </w:t>
      </w:r>
    </w:p>
    <w:p w14:paraId="05A689B0" w14:textId="77777777" w:rsidR="00A63047" w:rsidRPr="00722D3C" w:rsidRDefault="00A63047" w:rsidP="00A63047">
      <w:pPr>
        <w:pStyle w:val="Zkladntext"/>
        <w:numPr>
          <w:ilvl w:val="0"/>
          <w:numId w:val="2"/>
        </w:numPr>
        <w:tabs>
          <w:tab w:val="left" w:pos="567"/>
        </w:tabs>
        <w:suppressAutoHyphens/>
        <w:autoSpaceDE/>
        <w:autoSpaceDN/>
        <w:spacing w:before="120" w:line="276" w:lineRule="auto"/>
        <w:ind w:left="567" w:hanging="567"/>
        <w:jc w:val="both"/>
        <w:rPr>
          <w:rFonts w:ascii="Arial" w:hAnsi="Arial" w:cs="Arial"/>
          <w:i/>
          <w:color w:val="FF0000"/>
          <w:sz w:val="20"/>
          <w:szCs w:val="20"/>
        </w:rPr>
      </w:pPr>
      <w:r w:rsidRPr="00722D3C">
        <w:rPr>
          <w:rFonts w:ascii="Arial" w:hAnsi="Arial" w:cs="Arial"/>
          <w:sz w:val="20"/>
          <w:szCs w:val="20"/>
        </w:rPr>
        <w:t xml:space="preserve">Celková nabídková cena za předmět smlouvy (dle Přílohy č. 1 této Smlouvy) je stanovena dohodou, na základě vítězné nabídky Poskytovatele na veřejnou zakázku, jako cena maximální a platná po celou dobu platnosti smlouvy, zahrnuje veškeré přímé i nepřímé náklady. </w:t>
      </w:r>
    </w:p>
    <w:p w14:paraId="60FCE18E" w14:textId="77777777" w:rsidR="00A63047" w:rsidRPr="00722D3C" w:rsidRDefault="00A63047" w:rsidP="00A63047">
      <w:pPr>
        <w:pStyle w:val="Zkladntext"/>
        <w:numPr>
          <w:ilvl w:val="0"/>
          <w:numId w:val="2"/>
        </w:numPr>
        <w:tabs>
          <w:tab w:val="left" w:pos="567"/>
        </w:tabs>
        <w:suppressAutoHyphens/>
        <w:autoSpaceDE/>
        <w:autoSpaceDN/>
        <w:spacing w:before="120" w:line="276" w:lineRule="auto"/>
        <w:ind w:left="567" w:hanging="567"/>
        <w:jc w:val="both"/>
        <w:rPr>
          <w:rFonts w:ascii="Arial" w:hAnsi="Arial" w:cs="Arial"/>
          <w:i/>
          <w:color w:val="FF0000"/>
          <w:sz w:val="20"/>
          <w:szCs w:val="20"/>
        </w:rPr>
      </w:pPr>
      <w:r w:rsidRPr="00722D3C">
        <w:rPr>
          <w:rFonts w:ascii="Arial" w:hAnsi="Arial" w:cs="Arial"/>
          <w:sz w:val="20"/>
          <w:szCs w:val="20"/>
        </w:rPr>
        <w:t xml:space="preserve">Celková nabídková cena za předmět smlouvy je stanovena jako cena nejvýše přípustná a překročitelná pouze při splnění podmínek daných </w:t>
      </w:r>
      <w:r w:rsidR="00FA5441">
        <w:rPr>
          <w:rFonts w:ascii="Arial" w:hAnsi="Arial" w:cs="Arial"/>
          <w:sz w:val="20"/>
          <w:szCs w:val="20"/>
        </w:rPr>
        <w:t>ZZVZ</w:t>
      </w:r>
      <w:r w:rsidRPr="00722D3C">
        <w:rPr>
          <w:rFonts w:ascii="Arial" w:hAnsi="Arial" w:cs="Arial"/>
          <w:sz w:val="20"/>
          <w:szCs w:val="20"/>
        </w:rPr>
        <w:t>.</w:t>
      </w:r>
    </w:p>
    <w:p w14:paraId="6065E7E6" w14:textId="77777777" w:rsidR="00A63047" w:rsidRPr="00722D3C" w:rsidRDefault="00A63047" w:rsidP="00A63047">
      <w:pPr>
        <w:pStyle w:val="Zkladntext"/>
        <w:tabs>
          <w:tab w:val="left" w:pos="360"/>
        </w:tabs>
        <w:suppressAutoHyphens/>
        <w:autoSpaceDE/>
        <w:autoSpaceDN/>
        <w:spacing w:before="120" w:line="276" w:lineRule="auto"/>
        <w:ind w:left="357"/>
        <w:jc w:val="both"/>
        <w:rPr>
          <w:rFonts w:ascii="Arial" w:hAnsi="Arial" w:cs="Arial"/>
          <w:sz w:val="20"/>
          <w:szCs w:val="20"/>
        </w:rPr>
      </w:pPr>
    </w:p>
    <w:p w14:paraId="407E3EF1"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Platební podmínky</w:t>
      </w:r>
    </w:p>
    <w:p w14:paraId="46417BF7"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Platby budou probíhat na základě jednotkových cen bez DPH uvedených v Příloze č. 1 této Smlouvy a dle rozsahu skutečně poskytnutého plnění (Služeb). </w:t>
      </w:r>
    </w:p>
    <w:p w14:paraId="593D9975"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Platby budou prováděny bezhotovostním způsobem na základě daňových dokladů (dále jen „faktur“) Poskytovatele, jejichž nedílnou součástí bude souhrnný a podrobný výpis v elektronické podo</w:t>
      </w:r>
      <w:r w:rsidR="004208B4">
        <w:rPr>
          <w:rFonts w:ascii="Arial" w:hAnsi="Arial" w:cs="Arial"/>
          <w:sz w:val="20"/>
          <w:szCs w:val="20"/>
        </w:rPr>
        <w:t>bě.</w:t>
      </w:r>
    </w:p>
    <w:p w14:paraId="2B34F878"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Fakturu Poskytovatel zašle Objednateli ve dvojím vyhotovení nejpozději do 15 dnů od vzniku práva fakturovat. Lhůta splatnosti faktury je dohodnuta na 30 kalendářních dnů ode dne doručení faktury Objednateli.</w:t>
      </w:r>
      <w:r w:rsidR="004760FE" w:rsidRPr="00722D3C">
        <w:rPr>
          <w:rFonts w:ascii="Arial" w:hAnsi="Arial" w:cs="Arial"/>
          <w:sz w:val="20"/>
          <w:szCs w:val="20"/>
        </w:rPr>
        <w:t xml:space="preserve"> </w:t>
      </w:r>
      <w:r w:rsidRPr="00722D3C">
        <w:rPr>
          <w:rFonts w:ascii="Arial" w:hAnsi="Arial" w:cs="Arial"/>
          <w:sz w:val="20"/>
          <w:szCs w:val="20"/>
        </w:rPr>
        <w:t>Fakturovaná platba bude uhrazena na účet Poskytovatele uvedený na faktuře. Nejpozději do 7 kalendářních dnů od termínu vystavení vyúčtování Poskytovatel zpřístupní elektronické vyúčtování za příslušné zúčtovací období.</w:t>
      </w:r>
    </w:p>
    <w:p w14:paraId="2A2CDAB4"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oprávněn vystavovat daňové doklady vždy až po uplynutí zúčtovacího období. Dnem uskutečnění zdanitelného plnění je poslední den zúčtovacího období. Vyúčtování bude prováděno v listinné i elektronické podobě.</w:t>
      </w:r>
    </w:p>
    <w:p w14:paraId="15CEED55" w14:textId="511321AA"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lastRenderedPageBreak/>
        <w:t>Faktura musí obsahovat: označení (faktura nebo dobropis), číslo této smlouvy</w:t>
      </w:r>
      <w:r w:rsidR="004760FE" w:rsidRPr="00722D3C">
        <w:rPr>
          <w:rFonts w:ascii="Arial" w:hAnsi="Arial" w:cs="Arial"/>
          <w:sz w:val="20"/>
          <w:szCs w:val="20"/>
        </w:rPr>
        <w:t>,</w:t>
      </w:r>
      <w:r w:rsidRPr="00722D3C">
        <w:rPr>
          <w:rFonts w:ascii="Arial" w:hAnsi="Arial" w:cs="Arial"/>
          <w:sz w:val="20"/>
          <w:szCs w:val="20"/>
        </w:rPr>
        <w:t xml:space="preserve"> veškeré náležitosti </w:t>
      </w:r>
      <w:r w:rsidR="00DE6F0D" w:rsidRPr="00722D3C">
        <w:rPr>
          <w:rFonts w:ascii="Arial" w:hAnsi="Arial" w:cs="Arial"/>
          <w:sz w:val="20"/>
          <w:szCs w:val="20"/>
        </w:rPr>
        <w:t>dle zákona a dále výpis dle</w:t>
      </w:r>
      <w:r w:rsidRPr="00722D3C">
        <w:rPr>
          <w:rFonts w:ascii="Arial" w:hAnsi="Arial" w:cs="Arial"/>
          <w:sz w:val="20"/>
          <w:szCs w:val="20"/>
        </w:rPr>
        <w:t xml:space="preserve"> odst. 2. tohoto článku. </w:t>
      </w:r>
    </w:p>
    <w:p w14:paraId="3E73835C"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že faktura bude obsahovat nesprávné cenové údaje nebo nebude obsahovat náležitosti dle této</w:t>
      </w:r>
      <w:r w:rsidR="00DE6F0D" w:rsidRPr="00722D3C">
        <w:rPr>
          <w:rFonts w:ascii="Arial" w:hAnsi="Arial" w:cs="Arial"/>
          <w:sz w:val="20"/>
          <w:szCs w:val="20"/>
        </w:rPr>
        <w:t xml:space="preserve"> smlouvy</w:t>
      </w:r>
      <w:r w:rsidRPr="00722D3C">
        <w:rPr>
          <w:rFonts w:ascii="Arial" w:hAnsi="Arial" w:cs="Arial"/>
          <w:sz w:val="20"/>
          <w:szCs w:val="20"/>
        </w:rPr>
        <w:t xml:space="preserve"> je Objednatel oprávněn ji vrátit k opravě nebo doplnění. Poskytovatel fakturu opraví a zašle ji obratem Objednateli. V případě oprávněného vrácení faktury Objednatelem běží lhůta splatnosti opravené nebo doplněné faktury znovu od počátku, tj. ode dne jejího opětovného doručení.</w:t>
      </w:r>
    </w:p>
    <w:p w14:paraId="70834413"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neposkytne jakékoliv zálohy. Úhrada bude prováděna pouze za skutečně poskytnuté Služby na základě faktur vystavovaných za zúčtovací období, kterým bude kalendářní měsíc, samostatně pro každého Objednatele, resp. zařízení Objednatele. </w:t>
      </w:r>
    </w:p>
    <w:p w14:paraId="76D77D11" w14:textId="77777777" w:rsidR="00A63047" w:rsidRPr="00722D3C" w:rsidRDefault="00DE6F0D"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Objednatel</w:t>
      </w:r>
      <w:r w:rsidR="00A63047" w:rsidRPr="00722D3C">
        <w:rPr>
          <w:rFonts w:ascii="Arial" w:hAnsi="Arial" w:cs="Arial"/>
          <w:sz w:val="20"/>
          <w:szCs w:val="20"/>
        </w:rPr>
        <w:t xml:space="preserve"> si vyhrazuje právo neodebrat plnění v celém předpokládaném množství, které je předmětem veřejné zakázky (např. z důvodu organizačních změn apod.). Z takovéhoto rozhodnutí </w:t>
      </w:r>
      <w:r w:rsidRPr="00722D3C">
        <w:rPr>
          <w:rFonts w:ascii="Arial" w:hAnsi="Arial" w:cs="Arial"/>
          <w:sz w:val="20"/>
          <w:szCs w:val="20"/>
        </w:rPr>
        <w:t>objednatele n</w:t>
      </w:r>
      <w:r w:rsidR="00A63047" w:rsidRPr="00722D3C">
        <w:rPr>
          <w:rFonts w:ascii="Arial" w:hAnsi="Arial" w:cs="Arial"/>
          <w:sz w:val="20"/>
          <w:szCs w:val="20"/>
        </w:rPr>
        <w:t>evzniká Poskytovateli za žádných okolností právo k účtování jakýchkoliv odměn, smluvních pokut či náhrad škod.</w:t>
      </w:r>
    </w:p>
    <w:p w14:paraId="43E5F23B" w14:textId="77777777" w:rsidR="00DE6F0D" w:rsidRPr="00C46288"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C46288">
        <w:rPr>
          <w:rFonts w:ascii="Arial" w:hAnsi="Arial" w:cs="Arial"/>
          <w:sz w:val="20"/>
          <w:szCs w:val="20"/>
        </w:rPr>
        <w:t xml:space="preserve">Poskytovatel bude vystavovat faktury v tištěné listinné a elektronické (PDF) formě s tím, že detailní/podrobný výpis uskutečněných zpoplatněných příchozích/odchozích spojení na každou 1 SIM kartu v papírové formě bude dodán pouze na vyžádání. </w:t>
      </w:r>
    </w:p>
    <w:p w14:paraId="678AA16A"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bezplatně poskytovat podrobný výpis všech odchozích spojení na každou 1 SIM kartu v elektronické formě s tím, že každý výpis za ten který měsíc bude umístěn nejméně po dobu 2 měsíců na serveru Poskytovatele, ke kterému budou mít Objednatel a jím pověřené osoby zabezpečený přístup prostřednictvím veřejné sítě Internetu.</w:t>
      </w:r>
    </w:p>
    <w:p w14:paraId="4C5F537F"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bezplatně poskytovat celkový přehled měsíčních nákladů pro všechny SIM karty a služby Objednatele v elektronické formě ve formátu PDF s tím, že každý měsíční přehled bude umístěn nejméně po dobu 2 měsíců na serveru Poskytovatele, ke kterému bude mít Objednatel a jím pověřené osoby zabezpečený přístup prostřednictvím veřejné sítě Internet.</w:t>
      </w:r>
    </w:p>
    <w:p w14:paraId="00130FE0"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všechny elektronické výpisy poskytovat ve formátu CSV - formátu datové věty společné pro všechny</w:t>
      </w:r>
      <w:r w:rsidR="004208B4">
        <w:rPr>
          <w:rFonts w:ascii="Arial" w:hAnsi="Arial" w:cs="Arial"/>
          <w:sz w:val="20"/>
          <w:szCs w:val="20"/>
        </w:rPr>
        <w:t xml:space="preserve"> SIM v jednom souboru.</w:t>
      </w:r>
    </w:p>
    <w:p w14:paraId="7654A497"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poskytovat v detailní fakturaci informace o skutečně provolaných vteřinách/minutách a zároveň o účtovaných vteřinách/minutách.</w:t>
      </w:r>
    </w:p>
    <w:p w14:paraId="283B391B"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bude účtovat Objednateli jednotkové ceny za poskytnuté Služby dle cenových uj</w:t>
      </w:r>
      <w:r w:rsidR="004208B4">
        <w:rPr>
          <w:rFonts w:ascii="Arial" w:hAnsi="Arial" w:cs="Arial"/>
          <w:sz w:val="20"/>
          <w:szCs w:val="20"/>
        </w:rPr>
        <w:t xml:space="preserve">ednání </w:t>
      </w:r>
      <w:r w:rsidRPr="00722D3C">
        <w:rPr>
          <w:rFonts w:ascii="Arial" w:hAnsi="Arial" w:cs="Arial"/>
          <w:sz w:val="20"/>
          <w:szCs w:val="20"/>
        </w:rPr>
        <w:t>uvedených v této Smlouvě. Sjednané jednotkové ceny jsou maximální a nelze je po dobu trvání této Smlouvy navýšit.</w:t>
      </w:r>
    </w:p>
    <w:p w14:paraId="030A98DA"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se zavazuje, že při přebírání dat a čísel od dosavadního poskytovatele služeb zachová stávající strukturu fakturačních kódů (každý Objednatel má minimálně jeden fakturační kód).</w:t>
      </w:r>
    </w:p>
    <w:p w14:paraId="4896A715"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se zavazuje vyúčtování provádět v listinné podobě. Na vyžádání Objednatele je Poskytovatel povinen Objednateli předložit rovněž podrobný listinný výpis uskutečněných odchozích spojení na telefonní číslo uvedené v žádosti Objednatele, a to do 5 pracovních dnů ode dne doručení žádosti Objednatele Poskytovateli. </w:t>
      </w:r>
    </w:p>
    <w:p w14:paraId="569499D6" w14:textId="77777777"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Jakékoliv změny sjednaných cen jsou možné pouze dohodo</w:t>
      </w:r>
      <w:r w:rsidR="00321E0D" w:rsidRPr="00722D3C">
        <w:rPr>
          <w:rFonts w:ascii="Arial" w:hAnsi="Arial" w:cs="Arial"/>
          <w:sz w:val="20"/>
          <w:szCs w:val="20"/>
        </w:rPr>
        <w:t>u formou dodatku k této</w:t>
      </w:r>
      <w:r w:rsidRPr="00722D3C">
        <w:rPr>
          <w:rFonts w:ascii="Arial" w:hAnsi="Arial" w:cs="Arial"/>
          <w:sz w:val="20"/>
          <w:szCs w:val="20"/>
        </w:rPr>
        <w:t xml:space="preserve"> smlouvě, a to vždy pouze v souladu se </w:t>
      </w:r>
      <w:r w:rsidR="00FA5441">
        <w:rPr>
          <w:rFonts w:ascii="Arial" w:hAnsi="Arial" w:cs="Arial"/>
          <w:sz w:val="20"/>
          <w:szCs w:val="20"/>
        </w:rPr>
        <w:t xml:space="preserve">ZZVZ. </w:t>
      </w:r>
    </w:p>
    <w:p w14:paraId="1DDE82FB" w14:textId="77777777" w:rsidR="00A63047" w:rsidRPr="00722D3C" w:rsidRDefault="00A63047" w:rsidP="00A63047">
      <w:pPr>
        <w:pStyle w:val="Zkladntext"/>
        <w:suppressAutoHyphens/>
        <w:autoSpaceDE/>
        <w:autoSpaceDN/>
        <w:spacing w:before="120" w:line="276" w:lineRule="auto"/>
        <w:ind w:left="502"/>
        <w:jc w:val="both"/>
        <w:rPr>
          <w:rFonts w:ascii="Arial" w:hAnsi="Arial" w:cs="Arial"/>
          <w:sz w:val="20"/>
          <w:szCs w:val="20"/>
        </w:rPr>
      </w:pPr>
    </w:p>
    <w:p w14:paraId="7C53A1A9"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Migrace</w:t>
      </w:r>
    </w:p>
    <w:p w14:paraId="2F6DBF5D" w14:textId="77777777" w:rsidR="00A63047" w:rsidRPr="00722D3C" w:rsidRDefault="00A63047" w:rsidP="00A63047">
      <w:pPr>
        <w:pStyle w:val="Zkladntext"/>
        <w:numPr>
          <w:ilvl w:val="0"/>
          <w:numId w:val="4"/>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se zavazuje realizovat přechod Objednatele na poskytování Služeb dle této smlouvy postupem </w:t>
      </w:r>
      <w:r w:rsidRPr="00C4442B">
        <w:rPr>
          <w:rFonts w:ascii="Arial" w:hAnsi="Arial" w:cs="Arial"/>
          <w:sz w:val="20"/>
          <w:szCs w:val="20"/>
        </w:rPr>
        <w:t xml:space="preserve">dle </w:t>
      </w:r>
      <w:r w:rsidR="00C4442B" w:rsidRPr="00C4442B">
        <w:rPr>
          <w:rFonts w:ascii="Arial" w:hAnsi="Arial" w:cs="Arial"/>
          <w:sz w:val="20"/>
          <w:szCs w:val="20"/>
        </w:rPr>
        <w:t>Přílohy č. 2</w:t>
      </w:r>
      <w:r w:rsidRPr="00C4442B">
        <w:rPr>
          <w:rFonts w:ascii="Arial" w:hAnsi="Arial" w:cs="Arial"/>
          <w:sz w:val="20"/>
          <w:szCs w:val="20"/>
        </w:rPr>
        <w:t xml:space="preserve"> této Smlouvy, jež byly v rámci zadávacího řízení</w:t>
      </w:r>
      <w:r w:rsidR="00FA5441">
        <w:rPr>
          <w:rFonts w:ascii="Arial" w:hAnsi="Arial" w:cs="Arial"/>
          <w:sz w:val="20"/>
          <w:szCs w:val="20"/>
        </w:rPr>
        <w:t>, které předcházelo uzavření této smlouvy,</w:t>
      </w:r>
      <w:r w:rsidRPr="00C4442B">
        <w:rPr>
          <w:rFonts w:ascii="Arial" w:hAnsi="Arial" w:cs="Arial"/>
          <w:sz w:val="20"/>
          <w:szCs w:val="20"/>
        </w:rPr>
        <w:t xml:space="preserve"> součástí nabídky Poskytovatele. </w:t>
      </w:r>
    </w:p>
    <w:p w14:paraId="20532D13" w14:textId="1EFA48F9" w:rsidR="00A63047" w:rsidRPr="00665FF7" w:rsidRDefault="00A63047" w:rsidP="00A63047">
      <w:pPr>
        <w:pStyle w:val="Zkladntext"/>
        <w:numPr>
          <w:ilvl w:val="0"/>
          <w:numId w:val="4"/>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lastRenderedPageBreak/>
        <w:t xml:space="preserve">Objednatel požaduje provedení tohoto přechodu/migrace zdarma ve lhůtě do </w:t>
      </w:r>
      <w:r w:rsidR="00103BDF">
        <w:rPr>
          <w:rFonts w:ascii="Arial" w:hAnsi="Arial" w:cs="Arial"/>
          <w:sz w:val="20"/>
          <w:szCs w:val="20"/>
        </w:rPr>
        <w:t>5</w:t>
      </w:r>
      <w:r w:rsidRPr="00722D3C">
        <w:rPr>
          <w:rFonts w:ascii="Arial" w:hAnsi="Arial" w:cs="Arial"/>
          <w:sz w:val="20"/>
          <w:szCs w:val="20"/>
        </w:rPr>
        <w:t>ti kalendářníc</w:t>
      </w:r>
      <w:r w:rsidR="00991980">
        <w:rPr>
          <w:rFonts w:ascii="Arial" w:hAnsi="Arial" w:cs="Arial"/>
          <w:sz w:val="20"/>
          <w:szCs w:val="20"/>
        </w:rPr>
        <w:t>h dnů od podpisu této</w:t>
      </w:r>
      <w:r w:rsidRPr="00722D3C">
        <w:rPr>
          <w:rFonts w:ascii="Arial" w:hAnsi="Arial" w:cs="Arial"/>
          <w:sz w:val="20"/>
          <w:szCs w:val="20"/>
        </w:rPr>
        <w:t xml:space="preserve"> sm</w:t>
      </w:r>
      <w:r w:rsidR="00991980">
        <w:rPr>
          <w:rFonts w:ascii="Arial" w:hAnsi="Arial" w:cs="Arial"/>
          <w:sz w:val="20"/>
          <w:szCs w:val="20"/>
        </w:rPr>
        <w:t>louvy,</w:t>
      </w:r>
      <w:r w:rsidRPr="00722D3C">
        <w:rPr>
          <w:rFonts w:ascii="Arial" w:hAnsi="Arial" w:cs="Arial"/>
          <w:sz w:val="20"/>
          <w:szCs w:val="20"/>
        </w:rPr>
        <w:t xml:space="preserve"> pokud tomu nebudou bránit překážky na straně Objednatele. V případě výskytu překážek na straně Objednatele, které způsobí prodloužení procesu migrace, se lhůta pro provedení migrace prodlužuje o dobu, po kterou překážka na straně Objednatele trvala. Poskytovatel při ukonč</w:t>
      </w:r>
      <w:r w:rsidR="00991980">
        <w:rPr>
          <w:rFonts w:ascii="Arial" w:hAnsi="Arial" w:cs="Arial"/>
          <w:sz w:val="20"/>
          <w:szCs w:val="20"/>
        </w:rPr>
        <w:t>ení této</w:t>
      </w:r>
      <w:r w:rsidRPr="00722D3C">
        <w:rPr>
          <w:rFonts w:ascii="Arial" w:hAnsi="Arial" w:cs="Arial"/>
          <w:sz w:val="20"/>
          <w:szCs w:val="20"/>
        </w:rPr>
        <w:t xml:space="preserve"> smlouvy poskytne bezplatně nezbytnou součinnost pro bezproblémový přechod Služeb k novému poskytovateli (budoucímu smluvnímu partnerovi Objednatele).</w:t>
      </w:r>
    </w:p>
    <w:p w14:paraId="31F50706" w14:textId="77777777" w:rsidR="00A63047" w:rsidRPr="00722D3C" w:rsidRDefault="00A63047" w:rsidP="00A63047">
      <w:pPr>
        <w:pStyle w:val="Zkladntext"/>
        <w:suppressAutoHyphens/>
        <w:autoSpaceDE/>
        <w:autoSpaceDN/>
        <w:spacing w:before="120" w:line="276" w:lineRule="auto"/>
        <w:jc w:val="both"/>
        <w:rPr>
          <w:rFonts w:ascii="Arial" w:hAnsi="Arial" w:cs="Arial"/>
          <w:sz w:val="20"/>
          <w:szCs w:val="20"/>
        </w:rPr>
      </w:pPr>
    </w:p>
    <w:p w14:paraId="201B31D8"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Smluvní pokuty a sankce</w:t>
      </w:r>
    </w:p>
    <w:p w14:paraId="4E53FBF1" w14:textId="0FC0C3E0"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prodlení Poskytovatele s provedením migrace ve lhůtě dle článku V. této Smlouvy, je Objednatel oprávněn požadovat po Poskytovateli smluvní pokutu ve výši 2 000 Kč za každý započatý den prodlení a případ (za každou jednotlivou SIM kartu kromě případů, kdy Poskytovatel prokáže, že nedodržení tohoto termínu je způsobeno objektivními okolnostmi, které nemohl při vynaložení maximálního úsilí ovlivnit).</w:t>
      </w:r>
    </w:p>
    <w:p w14:paraId="06F5298A" w14:textId="77777777"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prodlení Objednatele s úhradou faktur ve sjednané lhůtě splatnosti zaplatí Objednatel Poskytovateli úrok z prodlení ve výši 0,05</w:t>
      </w:r>
      <w:r w:rsidR="00FA5441">
        <w:rPr>
          <w:rFonts w:ascii="Arial" w:hAnsi="Arial" w:cs="Arial"/>
          <w:sz w:val="20"/>
          <w:szCs w:val="20"/>
        </w:rPr>
        <w:t xml:space="preserve"> </w:t>
      </w:r>
      <w:r w:rsidRPr="00722D3C">
        <w:rPr>
          <w:rFonts w:ascii="Arial" w:hAnsi="Arial" w:cs="Arial"/>
          <w:sz w:val="20"/>
          <w:szCs w:val="20"/>
        </w:rPr>
        <w:t>% z dlužné částky za každý i započatý den prodlení až do úplného zaplacení.</w:t>
      </w:r>
    </w:p>
    <w:p w14:paraId="06475692" w14:textId="0777E870"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porušení povinnosti Poskytovatele předložit doklady o pojištění ve stanovené lhůtě dle článku VIII. této Smlouvy, je Poskytovatel povinen uhradit Objednateli smluvní pokutu ve výši 200 000 Kč.</w:t>
      </w:r>
    </w:p>
    <w:p w14:paraId="79D0E4CB" w14:textId="77777777"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že dojde ke snížení měsíční dostupnosti Služby, vzniká Objednateli možnost uplatnit nárok na poměrné snížení ceny Služby v následujícím měsíci.</w:t>
      </w:r>
    </w:p>
    <w:p w14:paraId="5DE64411" w14:textId="77777777"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Pokud je smluvní strana v prodlení s placením smluvní pokuty, je povinna zaplatit druhé smluvní straně úrok z prodlení ve výši 0,05 % z neuhrazené smluvní pokuty za každý den prodlení.</w:t>
      </w:r>
    </w:p>
    <w:p w14:paraId="65CE37FC" w14:textId="77777777"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Pro účtování smluvních pokut se použije přiměřeně ustanovení článku IV. této Smlouvy. Smluvní pokuta je splatná do 30 dnů po doručení oznámení o uplatnění smluvní pokuty jednou smluvní stranou vůči druhé smluvní straně. Oznámení o uplatnění smluvní pokuty musí vždy obsahovat popis a časové určení události, která v souladu s touto Smlouvou zakládá právo smluvní straně účtovat smluvní pokutu. Oznámení musí dále obsahovat informaci o způsobu úhrady smluvní pokuty.</w:t>
      </w:r>
    </w:p>
    <w:p w14:paraId="3346A965" w14:textId="400C9ADB"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Objednatel si vyhrazuje právo na určení způsobu úhrady jím uložené smluvní pokuty, a to včetně formy zápočtu proti kterékoliv splatné pohledávce Poskytovatele vůči Objednateli. Smluvní pokuty mohou být kombinovány, tzn</w:t>
      </w:r>
      <w:r w:rsidR="00024753">
        <w:rPr>
          <w:rFonts w:ascii="Arial" w:hAnsi="Arial" w:cs="Arial"/>
          <w:sz w:val="20"/>
          <w:szCs w:val="20"/>
        </w:rPr>
        <w:t xml:space="preserve">., </w:t>
      </w:r>
      <w:r w:rsidRPr="00722D3C">
        <w:rPr>
          <w:rFonts w:ascii="Arial" w:hAnsi="Arial" w:cs="Arial"/>
          <w:sz w:val="20"/>
          <w:szCs w:val="20"/>
        </w:rPr>
        <w:t>že uplatnění jedné smluvní pokuty nevylučuje souběžné uplatnění jakékoliv jiné smluvní pokuty.</w:t>
      </w:r>
    </w:p>
    <w:p w14:paraId="38DD6248" w14:textId="77777777"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Objednatel musí Poskytovateli oznámit uložení smluvní pokuty nebo požadavku náhrady škody. Oznámení musí vždy obsahovat popis a časové určení události, která v souladu s odkazem na příslušné ustanovení smlouvy zakládá právo Objednatele účtovat smluvní pokutu nebo náhradu škody. Oznámení musí dále obsahovat informaci o způsobu úhrady, přičemž Poskytovatel souhlasí, aby Objednatel určil způsob úhrady smluvní pokuty nebo náhradu škody, na níž mu vznikne nárok, a to včetně formou zápočtu proti kterékoliv splatné pohledávce Poskytovatele vůči Objednateli. Pokud by nedošlo k tomuto započtení v plném rozsahu, zavazuje se Poskytovatel k doplacení dlužné částky, a to do 14 kalendářních dnů ode dne převzetí písemného oznámení Objednatele.</w:t>
      </w:r>
    </w:p>
    <w:p w14:paraId="20102EC9" w14:textId="77777777" w:rsidR="00A63047" w:rsidRDefault="00A63047" w:rsidP="00652375">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Smluvní strany vylučují aplikaci ustanovení § 2050 zákona č. 89/2012 Sb., občanský zákoník a výslovně sjednávají to, že ujednání smluvní pokuty za porušení povinností Poskytovatele nemá vliv na právo Objednatele na náhradu škody vzniklé z porušení povinnosti Poskytovatele, ke které se smluvní pokuta vztahuje.</w:t>
      </w:r>
    </w:p>
    <w:p w14:paraId="4AC58549"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lastRenderedPageBreak/>
        <w:t xml:space="preserve"> Zvláštní ujednání</w:t>
      </w:r>
    </w:p>
    <w:p w14:paraId="1697106C" w14:textId="77777777"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a další osoby pracující ve prospěch Poskytovatele jsou povinni řídit se pokyny odpovědných zaměstnanců Objednatelů.</w:t>
      </w:r>
    </w:p>
    <w:p w14:paraId="3C5DBCFA" w14:textId="77777777" w:rsidR="00A63047" w:rsidRPr="00B43FC3"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B43FC3">
        <w:rPr>
          <w:rFonts w:ascii="Arial" w:hAnsi="Arial" w:cs="Arial"/>
          <w:sz w:val="20"/>
          <w:szCs w:val="20"/>
        </w:rPr>
        <w:t>V případě, že Poskytovatel zadá část veřejné zakázky jiným osobám (subdodavatelům), jednoznačně se stanoví, že jediným garantem plnění této Smlouvy je Poskytovatel a na jeho vrub budou řešeny veškeré záruky a sankce.</w:t>
      </w:r>
    </w:p>
    <w:p w14:paraId="73279012" w14:textId="77777777"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Pokud činností Poskytovatele dojde ke způsobení škody Objednateli nebo třetím osobám z titulu opomenutí, nedbalosti nebo neplněním podmínek vyplývajících ze zákona, technických nebo jiných norem nebo vyplývajících z této Smlouvy, je Poskytovatel povinen bez zbytečného odkladu tuto škodu odstranit a není-li to možné, tak finančně uhradit. Veškeré náklady s tím spojené nese Poskytovatel.</w:t>
      </w:r>
    </w:p>
    <w:p w14:paraId="4FCEE6CB" w14:textId="77777777"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i Objednatel se zavazují neprodleně informovat druhou smluvní stranu o všech skutečnostech, které znemožňují, resp. podstatně omezují plnění smlouvy nebo závazky smluvních stran, a to do 7 pracovních dnů ode dne vzniku takové skutečnosti. Smluvní strana, u které tyto skutečnosti vznikly, se zavazuje navrhnout způsob řešení jejich odstranění.</w:t>
      </w:r>
    </w:p>
    <w:p w14:paraId="4F78D515" w14:textId="77777777"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Všechny informace získané v průběhu jednání a při plnění předmětu Smlouvy jsou důvěrného charakteru.</w:t>
      </w:r>
    </w:p>
    <w:p w14:paraId="69937093" w14:textId="77777777" w:rsidR="00A63047" w:rsidRPr="00722D3C" w:rsidRDefault="00A63047" w:rsidP="00A63047">
      <w:pPr>
        <w:pStyle w:val="Zkladntext"/>
        <w:suppressAutoHyphens/>
        <w:autoSpaceDE/>
        <w:autoSpaceDN/>
        <w:spacing w:before="120" w:line="276" w:lineRule="auto"/>
        <w:ind w:left="357"/>
        <w:jc w:val="both"/>
        <w:rPr>
          <w:rFonts w:ascii="Arial" w:hAnsi="Arial" w:cs="Arial"/>
          <w:sz w:val="20"/>
          <w:szCs w:val="20"/>
        </w:rPr>
      </w:pPr>
    </w:p>
    <w:p w14:paraId="5852B176"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Pojištění zhotovitele</w:t>
      </w:r>
    </w:p>
    <w:p w14:paraId="776ED195" w14:textId="77777777" w:rsidR="00A63047" w:rsidRPr="00722D3C" w:rsidRDefault="00A63047" w:rsidP="00A63047">
      <w:pPr>
        <w:pStyle w:val="Zkladntext"/>
        <w:numPr>
          <w:ilvl w:val="0"/>
          <w:numId w:val="16"/>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je povinen mít po dobu účinnosti této smlouvy uzavřeno pojištění pro </w:t>
      </w:r>
      <w:r w:rsidR="00665FF7" w:rsidRPr="00722D3C">
        <w:rPr>
          <w:rFonts w:ascii="Arial" w:hAnsi="Arial" w:cs="Arial"/>
          <w:sz w:val="20"/>
          <w:szCs w:val="20"/>
        </w:rPr>
        <w:t>případ vzniku</w:t>
      </w:r>
      <w:r w:rsidRPr="00722D3C">
        <w:rPr>
          <w:rFonts w:ascii="Arial" w:hAnsi="Arial" w:cs="Arial"/>
          <w:sz w:val="20"/>
          <w:szCs w:val="20"/>
        </w:rPr>
        <w:t xml:space="preserve"> odpovědnosti za škodu způsobenou třetí osobě v souvislosti s plněním této smlouvy, a to s pojistným plněním ve výši nejméně </w:t>
      </w:r>
      <w:r w:rsidR="0082024D">
        <w:rPr>
          <w:rFonts w:ascii="Arial" w:hAnsi="Arial" w:cs="Arial"/>
          <w:sz w:val="20"/>
          <w:szCs w:val="20"/>
        </w:rPr>
        <w:t>10 milionů</w:t>
      </w:r>
      <w:r w:rsidRPr="00722D3C">
        <w:rPr>
          <w:rFonts w:ascii="Arial" w:hAnsi="Arial" w:cs="Arial"/>
          <w:sz w:val="20"/>
          <w:szCs w:val="20"/>
        </w:rPr>
        <w:t xml:space="preserve"> Kč a jeho spoluúčast nepřevyšuje </w:t>
      </w:r>
      <w:r w:rsidR="00FA5441">
        <w:rPr>
          <w:rFonts w:ascii="Arial" w:hAnsi="Arial" w:cs="Arial"/>
          <w:sz w:val="20"/>
          <w:szCs w:val="20"/>
        </w:rPr>
        <w:t>5</w:t>
      </w:r>
      <w:r w:rsidRPr="00722D3C">
        <w:rPr>
          <w:rFonts w:ascii="Arial" w:hAnsi="Arial" w:cs="Arial"/>
          <w:sz w:val="20"/>
          <w:szCs w:val="20"/>
        </w:rPr>
        <w:t xml:space="preserve"> %.</w:t>
      </w:r>
    </w:p>
    <w:p w14:paraId="716B3989" w14:textId="77777777" w:rsidR="00A63047" w:rsidRPr="00722D3C" w:rsidRDefault="00A63047" w:rsidP="00A63047">
      <w:pPr>
        <w:pStyle w:val="Zkladntext"/>
        <w:numPr>
          <w:ilvl w:val="0"/>
          <w:numId w:val="16"/>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se zavazuje, že pojištění v uvedené výši a rozsahu zůstane účinné po celou dobu účinnosti této smlouvy, a do 5 pracovních dnů od výzvy Objednatele je Poskytovatel povinen toto Objednateli prokázat.</w:t>
      </w:r>
    </w:p>
    <w:p w14:paraId="398B3914" w14:textId="77777777" w:rsidR="006C2CD5" w:rsidRPr="00722D3C" w:rsidRDefault="006C2CD5" w:rsidP="00665FF7">
      <w:pPr>
        <w:pStyle w:val="Zkladntext"/>
        <w:tabs>
          <w:tab w:val="left" w:pos="426"/>
        </w:tabs>
        <w:suppressAutoHyphens/>
        <w:autoSpaceDE/>
        <w:autoSpaceDN/>
        <w:spacing w:before="120" w:line="276" w:lineRule="auto"/>
        <w:jc w:val="both"/>
        <w:rPr>
          <w:rFonts w:ascii="Arial" w:hAnsi="Arial" w:cs="Arial"/>
          <w:sz w:val="20"/>
          <w:szCs w:val="20"/>
        </w:rPr>
      </w:pPr>
    </w:p>
    <w:p w14:paraId="2D1974EE"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Odstoupení od smlouvy</w:t>
      </w:r>
    </w:p>
    <w:p w14:paraId="44A79EEF" w14:textId="77777777"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i Poskytovatel mají </w:t>
      </w:r>
      <w:r w:rsidR="00F7764F">
        <w:rPr>
          <w:rFonts w:ascii="Arial" w:hAnsi="Arial" w:cs="Arial"/>
          <w:sz w:val="20"/>
          <w:szCs w:val="20"/>
        </w:rPr>
        <w:t>možnost ukončit platnost této</w:t>
      </w:r>
      <w:r w:rsidRPr="00722D3C">
        <w:rPr>
          <w:rFonts w:ascii="Arial" w:hAnsi="Arial" w:cs="Arial"/>
          <w:sz w:val="20"/>
          <w:szCs w:val="20"/>
        </w:rPr>
        <w:t xml:space="preserve"> smlouvy písemnou dohodou smluvních stran nebo mohou odstoupit od této Smlouvy pro její podstatné porušení. </w:t>
      </w:r>
    </w:p>
    <w:p w14:paraId="6D8913CF" w14:textId="77777777"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Za podstatné porušení smlouvy obě Smluvní strany považují:</w:t>
      </w:r>
    </w:p>
    <w:p w14:paraId="3EC9D600" w14:textId="77777777"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prodlení Poskytovatele s</w:t>
      </w:r>
      <w:r w:rsidR="00652375">
        <w:rPr>
          <w:rFonts w:ascii="Arial" w:hAnsi="Arial" w:cs="Arial"/>
          <w:sz w:val="20"/>
          <w:szCs w:val="20"/>
        </w:rPr>
        <w:t xml:space="preserve"> plněním svých závazků dle této</w:t>
      </w:r>
      <w:r w:rsidRPr="00722D3C">
        <w:rPr>
          <w:rFonts w:ascii="Arial" w:hAnsi="Arial" w:cs="Arial"/>
          <w:sz w:val="20"/>
          <w:szCs w:val="20"/>
        </w:rPr>
        <w:t xml:space="preserve"> smlouvy po dobu delší třiceti (30) dnů,</w:t>
      </w:r>
    </w:p>
    <w:p w14:paraId="602383C2" w14:textId="77777777" w:rsidR="00DE6F0D"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 xml:space="preserve">opakované porušování povinností Poskytovatele dle této smlouvy </w:t>
      </w:r>
    </w:p>
    <w:p w14:paraId="4D828770" w14:textId="77777777"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prodlení Poskytovatele s plněním migrace o dobu delší než 20 dnů,</w:t>
      </w:r>
    </w:p>
    <w:p w14:paraId="2392A4FD" w14:textId="77777777"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Poskytovatel uvedl v rámci zadávacího řízení, na j</w:t>
      </w:r>
      <w:r w:rsidR="00652375">
        <w:rPr>
          <w:rFonts w:ascii="Arial" w:hAnsi="Arial" w:cs="Arial"/>
          <w:sz w:val="20"/>
          <w:szCs w:val="20"/>
        </w:rPr>
        <w:t>ehož základě byla uzavřena tato</w:t>
      </w:r>
      <w:r w:rsidRPr="00722D3C">
        <w:rPr>
          <w:rFonts w:ascii="Arial" w:hAnsi="Arial" w:cs="Arial"/>
          <w:sz w:val="20"/>
          <w:szCs w:val="20"/>
        </w:rPr>
        <w:t xml:space="preserve"> smlouva, nepravdivé či zkreslené informace, které by měly zřejmý vliv na výběr Poskytovatele pro uzavření této smlouvy,</w:t>
      </w:r>
    </w:p>
    <w:p w14:paraId="4BD03475" w14:textId="16288C6C"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 xml:space="preserve">Poskytovatel pozbude trvale nebo dlouhodobě podnikatelské oprávnění vyžadovaného právními předpisy k činnostem, k jejichž provádění je Poskytovatel povinen dle </w:t>
      </w:r>
      <w:r w:rsidR="00DE6F0D" w:rsidRPr="00722D3C">
        <w:rPr>
          <w:rFonts w:ascii="Arial" w:hAnsi="Arial" w:cs="Arial"/>
          <w:sz w:val="20"/>
          <w:szCs w:val="20"/>
        </w:rPr>
        <w:t>sm</w:t>
      </w:r>
      <w:r w:rsidRPr="00722D3C">
        <w:rPr>
          <w:rFonts w:ascii="Arial" w:hAnsi="Arial" w:cs="Arial"/>
          <w:sz w:val="20"/>
          <w:szCs w:val="20"/>
        </w:rPr>
        <w:t xml:space="preserve">louvy; Poskytovatel je povinen neprodleně oznámit Objednateli i pouhý fakt, že je proti němu vedeno správní řízení o odebrání podnikatelského oprávnění k výkonu činnosti podle této </w:t>
      </w:r>
      <w:r w:rsidR="00CE267D">
        <w:rPr>
          <w:rFonts w:ascii="Arial" w:hAnsi="Arial" w:cs="Arial"/>
          <w:sz w:val="20"/>
          <w:szCs w:val="20"/>
        </w:rPr>
        <w:t>S</w:t>
      </w:r>
      <w:r w:rsidRPr="00722D3C">
        <w:rPr>
          <w:rFonts w:ascii="Arial" w:hAnsi="Arial" w:cs="Arial"/>
          <w:sz w:val="20"/>
          <w:szCs w:val="20"/>
        </w:rPr>
        <w:t>mlouvy,</w:t>
      </w:r>
    </w:p>
    <w:p w14:paraId="0D794F56" w14:textId="77777777"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 xml:space="preserve">vůči majetku Poskytovatele probíhá insolvenční řízení, v němž bylo vydáno rozhodnutí o úpadku, nebo insolvenční návrh byl zamítnut proto, že majetek Poskytovatele nepostačuje k úhradě nákladů insolvenčního řízení, nebo byl konkurs zrušen proto, že majetek </w:t>
      </w:r>
      <w:r w:rsidRPr="00722D3C">
        <w:rPr>
          <w:rFonts w:ascii="Arial" w:hAnsi="Arial" w:cs="Arial"/>
          <w:sz w:val="20"/>
          <w:szCs w:val="20"/>
        </w:rPr>
        <w:lastRenderedPageBreak/>
        <w:t>Poskytovatele byl zcela nepostačující nebo byla zavedena nucená správa podle zvláštních právních předpisů,</w:t>
      </w:r>
    </w:p>
    <w:p w14:paraId="01E56020" w14:textId="77777777"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Poskytovatel vstoupí do likvidace,</w:t>
      </w:r>
    </w:p>
    <w:p w14:paraId="57A562D9" w14:textId="77777777"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 xml:space="preserve">Poskytovatel poruší jakékoli povinnosti týkající se pojištění podle této </w:t>
      </w:r>
      <w:r w:rsidR="004E652A" w:rsidRPr="00722D3C">
        <w:rPr>
          <w:rFonts w:ascii="Arial" w:hAnsi="Arial" w:cs="Arial"/>
          <w:sz w:val="20"/>
          <w:szCs w:val="20"/>
        </w:rPr>
        <w:t>s</w:t>
      </w:r>
      <w:r w:rsidRPr="00722D3C">
        <w:rPr>
          <w:rFonts w:ascii="Arial" w:hAnsi="Arial" w:cs="Arial"/>
          <w:sz w:val="20"/>
          <w:szCs w:val="20"/>
        </w:rPr>
        <w:t>mlouvy,</w:t>
      </w:r>
    </w:p>
    <w:p w14:paraId="7ECDF3A6" w14:textId="1E1CB315"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celková výše smluvních pokut dosáhne limitu 10</w:t>
      </w:r>
      <w:r w:rsidR="00BA5A35">
        <w:rPr>
          <w:rFonts w:ascii="Arial" w:hAnsi="Arial" w:cs="Arial"/>
          <w:sz w:val="20"/>
          <w:szCs w:val="20"/>
        </w:rPr>
        <w:t xml:space="preserve"> </w:t>
      </w:r>
      <w:r w:rsidRPr="00722D3C">
        <w:rPr>
          <w:rFonts w:ascii="Arial" w:hAnsi="Arial" w:cs="Arial"/>
          <w:sz w:val="20"/>
          <w:szCs w:val="20"/>
        </w:rPr>
        <w:t>% z ceny předmětu plnění,</w:t>
      </w:r>
    </w:p>
    <w:p w14:paraId="3E092FD3" w14:textId="77777777"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v dalších případech, které stanoví tato smlouva.</w:t>
      </w:r>
    </w:p>
    <w:p w14:paraId="017C89B2" w14:textId="77777777"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Tato smlouva může být předčasně ukončena též výpovědí ze strany Objednatele, který je oprávněn vypovědět Smlouvu, jestliže je splněna kterákoli z těchto podmínek: </w:t>
      </w:r>
    </w:p>
    <w:p w14:paraId="21BB358D" w14:textId="77777777" w:rsidR="00A63047" w:rsidRPr="00722D3C" w:rsidRDefault="00A63047" w:rsidP="00A63047">
      <w:pPr>
        <w:numPr>
          <w:ilvl w:val="0"/>
          <w:numId w:val="11"/>
        </w:numPr>
        <w:autoSpaceDE/>
        <w:autoSpaceDN/>
        <w:spacing w:before="120" w:after="120" w:line="276" w:lineRule="auto"/>
        <w:jc w:val="both"/>
        <w:rPr>
          <w:rFonts w:ascii="Arial" w:hAnsi="Arial" w:cs="Arial"/>
          <w:sz w:val="20"/>
          <w:szCs w:val="20"/>
        </w:rPr>
      </w:pPr>
      <w:r w:rsidRPr="00722D3C">
        <w:rPr>
          <w:rFonts w:ascii="Arial" w:hAnsi="Arial" w:cs="Arial"/>
          <w:sz w:val="20"/>
          <w:szCs w:val="20"/>
        </w:rPr>
        <w:t>je s přihlédnutím ke všem okolnostem zřejmé, že činnost Poskytovatele nevede z důvodů, které leží na jeho straně, k řádnému poskytování Služeb,</w:t>
      </w:r>
    </w:p>
    <w:p w14:paraId="26022B6E" w14:textId="77777777" w:rsidR="00A63047" w:rsidRPr="00722D3C" w:rsidRDefault="00A63047" w:rsidP="00A63047">
      <w:pPr>
        <w:numPr>
          <w:ilvl w:val="0"/>
          <w:numId w:val="11"/>
        </w:numPr>
        <w:autoSpaceDE/>
        <w:autoSpaceDN/>
        <w:spacing w:before="120" w:after="120" w:line="276" w:lineRule="auto"/>
        <w:jc w:val="both"/>
        <w:rPr>
          <w:rFonts w:ascii="Arial" w:hAnsi="Arial" w:cs="Arial"/>
          <w:sz w:val="20"/>
          <w:szCs w:val="20"/>
        </w:rPr>
      </w:pPr>
      <w:r w:rsidRPr="00722D3C">
        <w:rPr>
          <w:rFonts w:ascii="Arial" w:hAnsi="Arial" w:cs="Arial"/>
          <w:sz w:val="20"/>
          <w:szCs w:val="20"/>
        </w:rPr>
        <w:t>Poskytovatel pod</w:t>
      </w:r>
      <w:r w:rsidR="00F7764F">
        <w:rPr>
          <w:rFonts w:ascii="Arial" w:hAnsi="Arial" w:cs="Arial"/>
          <w:sz w:val="20"/>
          <w:szCs w:val="20"/>
        </w:rPr>
        <w:t xml:space="preserve">statným způsobem porušuje tuto </w:t>
      </w:r>
      <w:r w:rsidRPr="00722D3C">
        <w:rPr>
          <w:rFonts w:ascii="Arial" w:hAnsi="Arial" w:cs="Arial"/>
          <w:sz w:val="20"/>
          <w:szCs w:val="20"/>
        </w:rPr>
        <w:t xml:space="preserve">smlouvu tak, že v důsledku toho nemůže Objednatel </w:t>
      </w:r>
      <w:r w:rsidR="00F7764F">
        <w:rPr>
          <w:rFonts w:ascii="Arial" w:hAnsi="Arial" w:cs="Arial"/>
          <w:sz w:val="20"/>
          <w:szCs w:val="20"/>
        </w:rPr>
        <w:t>dostát cílům, pro které</w:t>
      </w:r>
      <w:r w:rsidRPr="00722D3C">
        <w:rPr>
          <w:rFonts w:ascii="Arial" w:hAnsi="Arial" w:cs="Arial"/>
          <w:sz w:val="20"/>
          <w:szCs w:val="20"/>
        </w:rPr>
        <w:t xml:space="preserve"> smlouvu sjednal, nebo jestliže v důsledku toho vznikne Objednateli škoda velkého rozsahu,</w:t>
      </w:r>
    </w:p>
    <w:p w14:paraId="3C48EBB2" w14:textId="77777777" w:rsidR="00A63047" w:rsidRPr="00722D3C" w:rsidRDefault="00A63047" w:rsidP="00A63047">
      <w:pPr>
        <w:numPr>
          <w:ilvl w:val="0"/>
          <w:numId w:val="11"/>
        </w:numPr>
        <w:autoSpaceDE/>
        <w:autoSpaceDN/>
        <w:spacing w:before="120" w:after="120" w:line="276" w:lineRule="auto"/>
        <w:jc w:val="both"/>
        <w:rPr>
          <w:rFonts w:ascii="Arial" w:hAnsi="Arial" w:cs="Arial"/>
          <w:sz w:val="20"/>
          <w:szCs w:val="20"/>
        </w:rPr>
      </w:pPr>
      <w:r w:rsidRPr="00722D3C">
        <w:rPr>
          <w:rFonts w:ascii="Arial" w:hAnsi="Arial" w:cs="Arial"/>
          <w:sz w:val="20"/>
          <w:szCs w:val="20"/>
        </w:rPr>
        <w:t>v případě přenechání/ převodu/ přechodu práv a povinností Poskytovatele z této Smlouvy na třetí osobu bez předchozího písemného souhlasu Objednatele.</w:t>
      </w:r>
    </w:p>
    <w:p w14:paraId="5486EDDB" w14:textId="77777777"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oprávněn odstoupit od této Smlouvy:</w:t>
      </w:r>
    </w:p>
    <w:p w14:paraId="575FD927" w14:textId="77777777" w:rsidR="00A63047" w:rsidRPr="00722D3C" w:rsidRDefault="00A63047" w:rsidP="00A63047">
      <w:pPr>
        <w:numPr>
          <w:ilvl w:val="0"/>
          <w:numId w:val="10"/>
        </w:numPr>
        <w:autoSpaceDE/>
        <w:autoSpaceDN/>
        <w:spacing w:before="120" w:after="120" w:line="276" w:lineRule="auto"/>
        <w:jc w:val="both"/>
        <w:rPr>
          <w:rFonts w:ascii="Arial" w:hAnsi="Arial" w:cs="Arial"/>
          <w:sz w:val="20"/>
          <w:szCs w:val="20"/>
        </w:rPr>
      </w:pPr>
      <w:r w:rsidRPr="00722D3C">
        <w:rPr>
          <w:rFonts w:ascii="Arial" w:hAnsi="Arial" w:cs="Arial"/>
          <w:sz w:val="20"/>
          <w:szCs w:val="20"/>
        </w:rPr>
        <w:t>v případě jejího podstatného porušení Objednatelem. Za podstatné porušení se považuje opakované prodlení Objednatele s úhradou ceny za plnění předmětu dle této Smlouvy, pokud Objednatel nezjedná nápravu ani do třiceti (30) dnů od doručení písemného oznámení Poskytovatele o takovém prodlení se žádostí o jeho nápravu,</w:t>
      </w:r>
    </w:p>
    <w:p w14:paraId="131A8AE8" w14:textId="77777777" w:rsidR="00A63047" w:rsidRPr="00722D3C" w:rsidRDefault="00A63047" w:rsidP="00A63047">
      <w:pPr>
        <w:numPr>
          <w:ilvl w:val="0"/>
          <w:numId w:val="10"/>
        </w:numPr>
        <w:autoSpaceDE/>
        <w:autoSpaceDN/>
        <w:spacing w:before="120" w:after="120" w:line="276" w:lineRule="auto"/>
        <w:jc w:val="both"/>
        <w:rPr>
          <w:rFonts w:ascii="Arial" w:hAnsi="Arial" w:cs="Arial"/>
          <w:sz w:val="20"/>
          <w:szCs w:val="20"/>
        </w:rPr>
      </w:pPr>
      <w:r w:rsidRPr="00722D3C">
        <w:rPr>
          <w:rFonts w:ascii="Arial" w:hAnsi="Arial" w:cs="Arial"/>
          <w:sz w:val="20"/>
          <w:szCs w:val="20"/>
        </w:rPr>
        <w:t>Objednatel přes předchozí písemné upozornění neposkytuje Poskytovateli potřebnou součinnost, ač se k ní touto Smlouvou zavázal, nebo Poskytovateli jinak brání v poskytování Služeb nebo jej v tomto podstatně omezuje, a to do té míry, že Poskytovatel již v důsledku toho není s to dostát svým závazkům nebo požadavkům závazných předpisů.</w:t>
      </w:r>
    </w:p>
    <w:p w14:paraId="7C4FA2AC" w14:textId="77777777"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je oprávněn kontrolovat plnění </w:t>
      </w:r>
      <w:r w:rsidR="004E652A" w:rsidRPr="00722D3C">
        <w:rPr>
          <w:rFonts w:ascii="Arial" w:hAnsi="Arial" w:cs="Arial"/>
          <w:sz w:val="20"/>
          <w:szCs w:val="20"/>
        </w:rPr>
        <w:t>této smlouvy</w:t>
      </w:r>
      <w:r w:rsidRPr="00722D3C">
        <w:rPr>
          <w:rFonts w:ascii="Arial" w:hAnsi="Arial" w:cs="Arial"/>
          <w:sz w:val="20"/>
          <w:szCs w:val="20"/>
        </w:rPr>
        <w:t xml:space="preserve">. Zjistí-li Objednatel, že Poskytovatel plní </w:t>
      </w:r>
      <w:r w:rsidR="004E652A" w:rsidRPr="00722D3C">
        <w:rPr>
          <w:rFonts w:ascii="Arial" w:hAnsi="Arial" w:cs="Arial"/>
          <w:sz w:val="20"/>
          <w:szCs w:val="20"/>
        </w:rPr>
        <w:t xml:space="preserve">služby </w:t>
      </w:r>
      <w:r w:rsidRPr="00722D3C">
        <w:rPr>
          <w:rFonts w:ascii="Arial" w:hAnsi="Arial" w:cs="Arial"/>
          <w:sz w:val="20"/>
          <w:szCs w:val="20"/>
        </w:rPr>
        <w:t>v rozporu se svými povinnostmi, je Objednatel oprávněn požadovat, aby Poskytovatel odstranil vady vzniklé vadným prováděním a plnil předmět Smlouvy řádným způsobem. Jestliže Poskytovatel tak neučiní ani v přiměřené lhůtě mu k tomu poskytnuté a postup Poskytovatele by vedl nepochybně k podstatnému porušení Smlouvy, je Objednatel oprávněn odstoupit od Smlouvy. Poskytovatel je v takovém případě povinen uhradit Objednateli veškeré škody vzniklé z důvodů porušení smlouvy Poskytovatelem.</w:t>
      </w:r>
    </w:p>
    <w:p w14:paraId="162089C3" w14:textId="77777777"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V případě odstoupení kterékoliv ze smluvních stran od </w:t>
      </w:r>
      <w:r w:rsidR="00722D3C" w:rsidRPr="00722D3C">
        <w:rPr>
          <w:rFonts w:ascii="Arial" w:hAnsi="Arial" w:cs="Arial"/>
          <w:sz w:val="20"/>
          <w:szCs w:val="20"/>
        </w:rPr>
        <w:t>této</w:t>
      </w:r>
      <w:r w:rsidRPr="00722D3C">
        <w:rPr>
          <w:rFonts w:ascii="Arial" w:hAnsi="Arial" w:cs="Arial"/>
          <w:sz w:val="20"/>
          <w:szCs w:val="20"/>
        </w:rPr>
        <w:t xml:space="preserve"> smlouvy jsou smluvní strany povinny ve lhůtě 30 dnů od doručení písemného odstoupení od smlouvy vypořádat vzájemné své závazky a pohledávky vyplývající z této Smlouvy. Objednatel uhradí Poskytovateli skutečně vynaložené a řádně doložené náklady ke dni zániku smlouvy</w:t>
      </w:r>
      <w:r w:rsidR="004E652A" w:rsidRPr="00722D3C">
        <w:rPr>
          <w:rFonts w:ascii="Arial" w:hAnsi="Arial" w:cs="Arial"/>
          <w:sz w:val="20"/>
          <w:szCs w:val="20"/>
        </w:rPr>
        <w:t>.</w:t>
      </w:r>
    </w:p>
    <w:p w14:paraId="7951B941" w14:textId="77777777" w:rsidR="00A63047" w:rsidRPr="00722D3C" w:rsidRDefault="00652375"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Pr>
          <w:rFonts w:ascii="Arial" w:hAnsi="Arial" w:cs="Arial"/>
          <w:sz w:val="20"/>
          <w:szCs w:val="20"/>
        </w:rPr>
        <w:t>Výpovědní lhůta pro ukončení</w:t>
      </w:r>
      <w:r w:rsidR="00A63047" w:rsidRPr="00722D3C">
        <w:rPr>
          <w:rFonts w:ascii="Arial" w:hAnsi="Arial" w:cs="Arial"/>
          <w:sz w:val="20"/>
          <w:szCs w:val="20"/>
        </w:rPr>
        <w:t xml:space="preserve"> smlouvy se sjednává na šest (6) měsíců pro obě Smluvní strany, její běh začíná prvním dnem měsíce následujícího po měsíci, v němž došlo k doručení výpovědi druhé Smluvní straně. Poskytovatel se zavazuje poskytovat Služby ve sjednaném rozsahu a kvalitě až do okamžiku skutečného faktického ukončení Smlouvy.</w:t>
      </w:r>
    </w:p>
    <w:p w14:paraId="0C457380" w14:textId="77777777" w:rsidR="00E46B4B" w:rsidRPr="00722D3C" w:rsidRDefault="00E46B4B" w:rsidP="00A63047">
      <w:pPr>
        <w:pStyle w:val="Zkladntext"/>
        <w:suppressAutoHyphens/>
        <w:autoSpaceDE/>
        <w:autoSpaceDN/>
        <w:spacing w:before="120" w:line="276" w:lineRule="auto"/>
        <w:ind w:left="357"/>
        <w:jc w:val="both"/>
        <w:rPr>
          <w:rFonts w:ascii="Arial" w:hAnsi="Arial" w:cs="Arial"/>
          <w:sz w:val="20"/>
          <w:szCs w:val="20"/>
        </w:rPr>
      </w:pPr>
    </w:p>
    <w:p w14:paraId="70786AE1"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Servis a reklamace</w:t>
      </w:r>
    </w:p>
    <w:p w14:paraId="56A92FAD" w14:textId="77777777" w:rsidR="00A63047" w:rsidRPr="00722D3C" w:rsidRDefault="00A63047" w:rsidP="00A63047">
      <w:pPr>
        <w:spacing w:before="120" w:after="120" w:line="276" w:lineRule="auto"/>
        <w:ind w:left="705" w:hanging="705"/>
        <w:jc w:val="both"/>
        <w:rPr>
          <w:rFonts w:ascii="Arial" w:hAnsi="Arial" w:cs="Arial"/>
          <w:sz w:val="20"/>
          <w:szCs w:val="20"/>
        </w:rPr>
      </w:pPr>
      <w:r w:rsidRPr="00722D3C">
        <w:rPr>
          <w:rFonts w:ascii="Arial" w:hAnsi="Arial" w:cs="Arial"/>
          <w:sz w:val="20"/>
          <w:szCs w:val="20"/>
        </w:rPr>
        <w:t>1.</w:t>
      </w:r>
      <w:r w:rsidRPr="00722D3C">
        <w:rPr>
          <w:rFonts w:ascii="Arial" w:hAnsi="Arial" w:cs="Arial"/>
          <w:sz w:val="20"/>
          <w:szCs w:val="20"/>
        </w:rPr>
        <w:tab/>
      </w:r>
      <w:r w:rsidRPr="00722D3C">
        <w:rPr>
          <w:rFonts w:ascii="Arial" w:hAnsi="Arial" w:cs="Arial"/>
          <w:sz w:val="20"/>
          <w:szCs w:val="20"/>
        </w:rPr>
        <w:tab/>
        <w:t>Poskytovatel je povinen zabezpečit poskytování níže uvedených záručních, servisních a reklamač</w:t>
      </w:r>
      <w:r w:rsidR="00174FB7">
        <w:rPr>
          <w:rFonts w:ascii="Arial" w:hAnsi="Arial" w:cs="Arial"/>
          <w:sz w:val="20"/>
          <w:szCs w:val="20"/>
        </w:rPr>
        <w:t>ních podmínek na předmět této</w:t>
      </w:r>
      <w:r w:rsidRPr="00722D3C">
        <w:rPr>
          <w:rFonts w:ascii="Arial" w:hAnsi="Arial" w:cs="Arial"/>
          <w:sz w:val="20"/>
          <w:szCs w:val="20"/>
        </w:rPr>
        <w:t xml:space="preserve"> smlouvy:</w:t>
      </w:r>
    </w:p>
    <w:p w14:paraId="3396D617" w14:textId="77777777" w:rsidR="00A63047" w:rsidRPr="00722D3C" w:rsidRDefault="00652375" w:rsidP="00A63047">
      <w:pPr>
        <w:pStyle w:val="Zkladntext"/>
        <w:tabs>
          <w:tab w:val="left" w:pos="360"/>
        </w:tabs>
        <w:suppressAutoHyphens/>
        <w:autoSpaceDE/>
        <w:autoSpaceDN/>
        <w:spacing w:before="120" w:line="276" w:lineRule="auto"/>
        <w:ind w:left="709" w:hanging="138"/>
        <w:jc w:val="both"/>
        <w:rPr>
          <w:rFonts w:ascii="Arial" w:hAnsi="Arial" w:cs="Arial"/>
          <w:sz w:val="20"/>
          <w:szCs w:val="20"/>
        </w:rPr>
      </w:pPr>
      <w:r>
        <w:rPr>
          <w:rFonts w:ascii="Arial" w:hAnsi="Arial" w:cs="Arial"/>
          <w:sz w:val="20"/>
          <w:szCs w:val="20"/>
        </w:rPr>
        <w:lastRenderedPageBreak/>
        <w:t xml:space="preserve">a) </w:t>
      </w:r>
      <w:r w:rsidR="00A63047" w:rsidRPr="00722D3C">
        <w:rPr>
          <w:rFonts w:ascii="Arial" w:hAnsi="Arial" w:cs="Arial"/>
          <w:sz w:val="20"/>
          <w:szCs w:val="20"/>
        </w:rPr>
        <w:t>přešetření nahlášené závady či potřeby provedení opravy ve lhůtě 24 hodin od přijetí oznámení o výskytu závady či potřeby provedení opravy. Dále pak je Poskytovatel povinen v této lhůtě s Objednatelem sjednat závazný termín odstranění závady či provedení opravy,</w:t>
      </w:r>
    </w:p>
    <w:p w14:paraId="3CA00CD1" w14:textId="2DDD44C8" w:rsidR="00A63047" w:rsidRPr="00722D3C" w:rsidRDefault="00A63047" w:rsidP="00A63047">
      <w:pPr>
        <w:pStyle w:val="Zkladntext"/>
        <w:tabs>
          <w:tab w:val="left" w:pos="360"/>
        </w:tabs>
        <w:suppressAutoHyphens/>
        <w:autoSpaceDE/>
        <w:autoSpaceDN/>
        <w:spacing w:before="120" w:line="276" w:lineRule="auto"/>
        <w:ind w:left="705" w:hanging="138"/>
        <w:jc w:val="both"/>
        <w:rPr>
          <w:rFonts w:ascii="Arial" w:hAnsi="Arial" w:cs="Arial"/>
          <w:sz w:val="20"/>
          <w:szCs w:val="20"/>
        </w:rPr>
      </w:pPr>
      <w:r w:rsidRPr="00722D3C">
        <w:rPr>
          <w:rFonts w:ascii="Arial" w:hAnsi="Arial" w:cs="Arial"/>
          <w:sz w:val="20"/>
          <w:szCs w:val="20"/>
        </w:rPr>
        <w:t>b) Objednatel bude reklamace u Poskytovatele uplatňovat telefonicky, se současným písemným potvrzením (</w:t>
      </w:r>
      <w:r w:rsidR="00BA5A35">
        <w:rPr>
          <w:rFonts w:ascii="Arial" w:hAnsi="Arial" w:cs="Arial"/>
          <w:sz w:val="20"/>
          <w:szCs w:val="20"/>
        </w:rPr>
        <w:t>e-</w:t>
      </w:r>
      <w:r w:rsidRPr="00722D3C">
        <w:rPr>
          <w:rFonts w:ascii="Arial" w:hAnsi="Arial" w:cs="Arial"/>
          <w:sz w:val="20"/>
          <w:szCs w:val="20"/>
        </w:rPr>
        <w:t>mail, dopis). Objednatel oznámí prodávajícímu popis závady společně s informací o místě, kde se závada vyskytla,</w:t>
      </w:r>
    </w:p>
    <w:p w14:paraId="63188D4F" w14:textId="77777777" w:rsidR="00A63047" w:rsidRPr="00722D3C" w:rsidRDefault="00A63047" w:rsidP="00A63047">
      <w:pPr>
        <w:pStyle w:val="Zkladntext"/>
        <w:tabs>
          <w:tab w:val="left" w:pos="360"/>
        </w:tabs>
        <w:suppressAutoHyphens/>
        <w:autoSpaceDE/>
        <w:autoSpaceDN/>
        <w:spacing w:before="120" w:line="276" w:lineRule="auto"/>
        <w:ind w:left="705"/>
        <w:jc w:val="both"/>
        <w:rPr>
          <w:rFonts w:ascii="Arial" w:hAnsi="Arial" w:cs="Arial"/>
          <w:sz w:val="20"/>
          <w:szCs w:val="20"/>
        </w:rPr>
      </w:pPr>
      <w:r w:rsidRPr="00722D3C">
        <w:rPr>
          <w:rFonts w:ascii="Arial" w:hAnsi="Arial" w:cs="Arial"/>
          <w:sz w:val="20"/>
          <w:szCs w:val="20"/>
        </w:rPr>
        <w:t>c) zajištění servisní služby 24 hodin denně včetně dnů pracovního volna a svátků,</w:t>
      </w:r>
    </w:p>
    <w:p w14:paraId="3FF1F24E" w14:textId="77777777" w:rsidR="00A63047" w:rsidRPr="00722D3C" w:rsidRDefault="00A63047" w:rsidP="00A63047">
      <w:pPr>
        <w:pStyle w:val="Zkladntext"/>
        <w:tabs>
          <w:tab w:val="left" w:pos="360"/>
        </w:tabs>
        <w:suppressAutoHyphens/>
        <w:autoSpaceDE/>
        <w:autoSpaceDN/>
        <w:spacing w:before="120" w:line="276" w:lineRule="auto"/>
        <w:ind w:left="705"/>
        <w:jc w:val="both"/>
        <w:rPr>
          <w:rFonts w:ascii="Arial" w:hAnsi="Arial" w:cs="Arial"/>
          <w:sz w:val="20"/>
          <w:szCs w:val="20"/>
        </w:rPr>
      </w:pPr>
      <w:r w:rsidRPr="00722D3C">
        <w:rPr>
          <w:rFonts w:ascii="Arial" w:hAnsi="Arial" w:cs="Arial"/>
          <w:sz w:val="20"/>
          <w:szCs w:val="20"/>
        </w:rPr>
        <w:t>d) poskytování záručních servisních služeb a vyřizování reklamací je bezplatné,</w:t>
      </w:r>
    </w:p>
    <w:p w14:paraId="3FE975AD" w14:textId="77777777" w:rsidR="00A63047" w:rsidRPr="00722D3C" w:rsidRDefault="00A63047" w:rsidP="00A63047">
      <w:pPr>
        <w:pStyle w:val="Zkladntext"/>
        <w:tabs>
          <w:tab w:val="left" w:pos="360"/>
        </w:tabs>
        <w:suppressAutoHyphens/>
        <w:autoSpaceDE/>
        <w:autoSpaceDN/>
        <w:spacing w:before="120" w:line="276" w:lineRule="auto"/>
        <w:ind w:left="705"/>
        <w:jc w:val="both"/>
        <w:rPr>
          <w:rFonts w:ascii="Arial" w:hAnsi="Arial" w:cs="Arial"/>
          <w:sz w:val="20"/>
          <w:szCs w:val="20"/>
        </w:rPr>
      </w:pPr>
      <w:r w:rsidRPr="00722D3C">
        <w:rPr>
          <w:rFonts w:ascii="Arial" w:hAnsi="Arial" w:cs="Arial"/>
          <w:sz w:val="20"/>
          <w:szCs w:val="20"/>
        </w:rPr>
        <w:t>e) Poskytovatel se zavazuje zajistit zákaznickou podpo</w:t>
      </w:r>
      <w:r w:rsidR="00FB58AD">
        <w:rPr>
          <w:rFonts w:ascii="Arial" w:hAnsi="Arial" w:cs="Arial"/>
          <w:sz w:val="20"/>
          <w:szCs w:val="20"/>
        </w:rPr>
        <w:t>ru dle Přílohy č. 2 této</w:t>
      </w:r>
      <w:r w:rsidRPr="00722D3C">
        <w:rPr>
          <w:rFonts w:ascii="Arial" w:hAnsi="Arial" w:cs="Arial"/>
          <w:sz w:val="20"/>
          <w:szCs w:val="20"/>
        </w:rPr>
        <w:t xml:space="preserve"> smlouvy.</w:t>
      </w:r>
    </w:p>
    <w:p w14:paraId="7A54316E" w14:textId="77777777" w:rsidR="00A63047" w:rsidRPr="00722D3C" w:rsidRDefault="00A63047" w:rsidP="00A63047">
      <w:pPr>
        <w:pStyle w:val="Zkladntext"/>
        <w:suppressAutoHyphens/>
        <w:autoSpaceDE/>
        <w:autoSpaceDN/>
        <w:spacing w:before="120" w:line="276" w:lineRule="auto"/>
        <w:ind w:left="357"/>
        <w:jc w:val="both"/>
        <w:rPr>
          <w:rFonts w:ascii="Arial" w:hAnsi="Arial" w:cs="Arial"/>
          <w:sz w:val="20"/>
          <w:szCs w:val="20"/>
        </w:rPr>
      </w:pPr>
    </w:p>
    <w:p w14:paraId="0AF94306" w14:textId="77777777"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Závěrečná ustanovení</w:t>
      </w:r>
    </w:p>
    <w:p w14:paraId="178CEC9D" w14:textId="342DA431"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Jaké</w:t>
      </w:r>
      <w:r w:rsidR="005444DB">
        <w:rPr>
          <w:rFonts w:ascii="Arial" w:hAnsi="Arial" w:cs="Arial"/>
          <w:sz w:val="20"/>
          <w:szCs w:val="20"/>
        </w:rPr>
        <w:t>koliv změny nebo doplňky k této</w:t>
      </w:r>
      <w:r w:rsidRPr="00722D3C">
        <w:rPr>
          <w:rFonts w:ascii="Arial" w:hAnsi="Arial" w:cs="Arial"/>
          <w:sz w:val="20"/>
          <w:szCs w:val="20"/>
        </w:rPr>
        <w:t xml:space="preserve"> smlouvě jsou platné pouze v případě, že jsou učiněny formou písemných</w:t>
      </w:r>
      <w:r w:rsidR="00024753">
        <w:rPr>
          <w:rFonts w:ascii="Arial" w:hAnsi="Arial" w:cs="Arial"/>
          <w:sz w:val="20"/>
          <w:szCs w:val="20"/>
        </w:rPr>
        <w:t xml:space="preserve"> či elektronických</w:t>
      </w:r>
      <w:r w:rsidRPr="00722D3C">
        <w:rPr>
          <w:rFonts w:ascii="Arial" w:hAnsi="Arial" w:cs="Arial"/>
          <w:sz w:val="20"/>
          <w:szCs w:val="20"/>
        </w:rPr>
        <w:t xml:space="preserve"> číselně označených dodatků podepsaných zástupci smluvních stran.</w:t>
      </w:r>
    </w:p>
    <w:p w14:paraId="145DF5B1"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Předloží-li některá ze smluvních stran návrh písemného dodatku k</w:t>
      </w:r>
      <w:r w:rsidR="00AE63FD" w:rsidRPr="00722D3C">
        <w:rPr>
          <w:rFonts w:ascii="Arial" w:hAnsi="Arial" w:cs="Arial"/>
          <w:sz w:val="20"/>
          <w:szCs w:val="20"/>
        </w:rPr>
        <w:t>e</w:t>
      </w:r>
      <w:r w:rsidR="005444DB">
        <w:rPr>
          <w:rFonts w:ascii="Arial" w:hAnsi="Arial" w:cs="Arial"/>
          <w:sz w:val="20"/>
          <w:szCs w:val="20"/>
        </w:rPr>
        <w:t xml:space="preserve"> </w:t>
      </w:r>
      <w:r w:rsidRPr="00722D3C">
        <w:rPr>
          <w:rFonts w:ascii="Arial" w:hAnsi="Arial" w:cs="Arial"/>
          <w:sz w:val="20"/>
          <w:szCs w:val="20"/>
        </w:rPr>
        <w:t>smlouvě, je druhá smluvní strana povinna se k návrhu vyjádřit nejpozději do 15 dnů ode dne následujícího po doručení návrhu dodatku.</w:t>
      </w:r>
    </w:p>
    <w:p w14:paraId="73A732AE"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Smluvní strany se dohodly, že písemnosti si budou vzájemně doručovat osobně nebo na adresu jejich sídla nebo místa podnikání zapsané do obchodního nebo jiného veřejného rejstříku nebo </w:t>
      </w:r>
      <w:r w:rsidR="005444DB">
        <w:rPr>
          <w:rFonts w:ascii="Arial" w:hAnsi="Arial" w:cs="Arial"/>
          <w:sz w:val="20"/>
          <w:szCs w:val="20"/>
        </w:rPr>
        <w:t>na adresu, kde skutečně sídlí.</w:t>
      </w:r>
    </w:p>
    <w:p w14:paraId="705043EE"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Všechny zprávy zaslané jednou smluvní stranou e-mailem musí být druhou smluvní stranou do 24 hodin od přijetí potvrzeny e-mailem.</w:t>
      </w:r>
    </w:p>
    <w:p w14:paraId="524AF214"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Ostatní právní vztahy mezi smluvními stranami touto smlouvou výslovně neupravené se řídí příslušnými ustanoveními občanského zákoníku.</w:t>
      </w:r>
    </w:p>
    <w:p w14:paraId="2035C368"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Případná neplatnost kteréhokoliv ustanovení této smlouvy nemá vliv na platnost ostatních ustanovení této smlouvy. Smluvní strany se zavazují nahradit po vzájemné dohodě toto ustanovení jiným, odpovídajícím svým obsahem účelu neplatného ustanovení.</w:t>
      </w:r>
    </w:p>
    <w:p w14:paraId="499633F6"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Smluvní strany jsou povinny oznámit bez zbytečného odkladu písemně druhé smluvní straně všechny změny údajů uvedených v záhlaví této smlouvy, k nimž dojde za trvání smlouvy. V případě porušení této povinnosti se postup smluvní strany, jíž změna nebyla oznámena, považuje za postup v souladu s touto smlouvou. Smluvní strany jsou rovněž povinny oznámit neprodleně písemně druhé smluvní straně všechny překážky, které by jim bránily v naplnění účelu této smlouvy.</w:t>
      </w:r>
    </w:p>
    <w:p w14:paraId="225453A3" w14:textId="743F1C4D"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prohlašuje, že se seznámil se zadávacími podmínkami veřejné </w:t>
      </w:r>
      <w:r w:rsidR="00665FF7" w:rsidRPr="00722D3C">
        <w:rPr>
          <w:rFonts w:ascii="Arial" w:hAnsi="Arial" w:cs="Arial"/>
          <w:sz w:val="20"/>
          <w:szCs w:val="20"/>
        </w:rPr>
        <w:t>zakázky s názvem</w:t>
      </w:r>
      <w:r w:rsidR="00722D3C" w:rsidRPr="00722D3C">
        <w:rPr>
          <w:rFonts w:ascii="Arial" w:hAnsi="Arial" w:cs="Arial"/>
          <w:sz w:val="20"/>
          <w:szCs w:val="20"/>
        </w:rPr>
        <w:t xml:space="preserve"> „Centralizovaný nákup telekomunikačních služeb GSM“</w:t>
      </w:r>
      <w:r w:rsidRPr="00722D3C">
        <w:rPr>
          <w:rFonts w:ascii="Arial" w:hAnsi="Arial" w:cs="Arial"/>
          <w:sz w:val="20"/>
          <w:szCs w:val="20"/>
        </w:rPr>
        <w:t xml:space="preserve">, na jejichž základě se tato smlouva uzavírá, plně jim porozuměl a bezvýhradně s nimi souhlasí a dále prohlašuje, že v případě konfliktu mezi zadávací dokumentací a touto </w:t>
      </w:r>
      <w:r w:rsidR="00AE63FD" w:rsidRPr="00722D3C">
        <w:rPr>
          <w:rFonts w:ascii="Arial" w:hAnsi="Arial" w:cs="Arial"/>
          <w:sz w:val="20"/>
          <w:szCs w:val="20"/>
        </w:rPr>
        <w:t>sm</w:t>
      </w:r>
      <w:r w:rsidRPr="00722D3C">
        <w:rPr>
          <w:rFonts w:ascii="Arial" w:hAnsi="Arial" w:cs="Arial"/>
          <w:sz w:val="20"/>
          <w:szCs w:val="20"/>
        </w:rPr>
        <w:t>louvou má přednost ustanovení zadávací dokumentace.</w:t>
      </w:r>
    </w:p>
    <w:p w14:paraId="181963F1"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dále prohlašuje, že je s rozsahem služeb požadovaných Objednatelem detailně obeznámen, že s jejich obsahem bezvýhradně souhlasí a veškeré takto stanovené podmínky považuje z pohledu </w:t>
      </w:r>
      <w:r w:rsidR="00AE63FD" w:rsidRPr="00722D3C">
        <w:rPr>
          <w:rFonts w:ascii="Arial" w:hAnsi="Arial" w:cs="Arial"/>
          <w:sz w:val="20"/>
          <w:szCs w:val="20"/>
        </w:rPr>
        <w:t xml:space="preserve">poskytování služeb za </w:t>
      </w:r>
      <w:r w:rsidRPr="00722D3C">
        <w:rPr>
          <w:rFonts w:ascii="Arial" w:hAnsi="Arial" w:cs="Arial"/>
          <w:sz w:val="20"/>
          <w:szCs w:val="20"/>
        </w:rPr>
        <w:t>závazné.</w:t>
      </w:r>
    </w:p>
    <w:p w14:paraId="211BD238" w14:textId="77777777" w:rsidR="00CA15A2" w:rsidRPr="00CA15A2" w:rsidRDefault="00CA15A2"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CA15A2">
        <w:rPr>
          <w:rFonts w:ascii="Arial" w:hAnsi="Arial" w:cs="Arial"/>
          <w:sz w:val="20"/>
          <w:szCs w:val="20"/>
        </w:rPr>
        <w:t xml:space="preserve">Tato smlouva se povinně uveřejňuje prostřednictvím registru smluv dle zákona č. 340/2015 Sb., </w:t>
      </w:r>
      <w:r w:rsidRPr="00CA15A2">
        <w:rPr>
          <w:rFonts w:ascii="Arial" w:eastAsiaTheme="minorHAnsi" w:hAnsi="Arial" w:cs="Arial"/>
          <w:bCs/>
          <w:color w:val="080808"/>
          <w:sz w:val="20"/>
          <w:szCs w:val="20"/>
        </w:rPr>
        <w:t xml:space="preserve">o zvláštních podmínkách účinnosti některých smluv, uveřejňování těchto smluv a o registru smluv (zákon o registru smluv), v platném znění. </w:t>
      </w:r>
      <w:r w:rsidRPr="00CA15A2">
        <w:rPr>
          <w:rFonts w:ascii="Arial" w:hAnsi="Arial" w:cs="Arial"/>
          <w:sz w:val="20"/>
          <w:szCs w:val="20"/>
        </w:rPr>
        <w:t xml:space="preserve">Smluvní strany potvrzují, že smlouva neobsahuje obchodní tajemství žádné z nich a že žádnou část smlouvy nevyloučily </w:t>
      </w:r>
      <w:r w:rsidRPr="00CA15A2">
        <w:rPr>
          <w:rFonts w:ascii="Arial" w:hAnsi="Arial" w:cs="Arial"/>
          <w:sz w:val="20"/>
          <w:szCs w:val="20"/>
        </w:rPr>
        <w:lastRenderedPageBreak/>
        <w:t xml:space="preserve">z uveřejnění. Smluvní strany se dohodly, že smlouvu prostřednictvím registru smluv uveřejní </w:t>
      </w:r>
      <w:r>
        <w:rPr>
          <w:rFonts w:ascii="Arial" w:hAnsi="Arial" w:cs="Arial"/>
          <w:sz w:val="20"/>
          <w:szCs w:val="20"/>
        </w:rPr>
        <w:t>O</w:t>
      </w:r>
      <w:r w:rsidRPr="00CA15A2">
        <w:rPr>
          <w:rFonts w:ascii="Arial" w:hAnsi="Arial" w:cs="Arial"/>
          <w:sz w:val="20"/>
          <w:szCs w:val="20"/>
        </w:rPr>
        <w:t>bjednatel. Smlouva nabývá účinnosti okamžikem uveřejnění v registru smluv</w:t>
      </w:r>
      <w:r w:rsidRPr="00CA15A2">
        <w:rPr>
          <w:rFonts w:ascii="Arial" w:hAnsi="Arial" w:cs="Arial"/>
          <w:bCs/>
          <w:sz w:val="20"/>
          <w:szCs w:val="20"/>
        </w:rPr>
        <w:t>.</w:t>
      </w:r>
    </w:p>
    <w:p w14:paraId="435C74A0" w14:textId="77777777"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prohlašuje, že souhlasí se zveřejněním nabídkových cen, jakož i dalších dokumentů a údajů, které musí být ze zákona zveřejněny.</w:t>
      </w:r>
    </w:p>
    <w:p w14:paraId="4CF30680" w14:textId="77777777" w:rsidR="00A63047" w:rsidRPr="005444DB"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5444DB">
        <w:rPr>
          <w:rFonts w:ascii="Arial" w:hAnsi="Arial" w:cs="Arial"/>
          <w:sz w:val="20"/>
          <w:szCs w:val="20"/>
        </w:rPr>
        <w:t>Nedílnou součástí této Smlouvy je:</w:t>
      </w:r>
    </w:p>
    <w:p w14:paraId="224D3751" w14:textId="77777777" w:rsidR="00A63047" w:rsidRPr="00722D3C" w:rsidRDefault="00E5287E" w:rsidP="00A63047">
      <w:pPr>
        <w:spacing w:before="120" w:after="120" w:line="276" w:lineRule="auto"/>
        <w:ind w:left="1980" w:hanging="1272"/>
        <w:rPr>
          <w:rFonts w:ascii="Arial" w:hAnsi="Arial" w:cs="Arial"/>
          <w:sz w:val="20"/>
          <w:szCs w:val="20"/>
        </w:rPr>
      </w:pPr>
      <w:r>
        <w:rPr>
          <w:rFonts w:ascii="Arial" w:hAnsi="Arial" w:cs="Arial"/>
          <w:sz w:val="20"/>
          <w:szCs w:val="20"/>
        </w:rPr>
        <w:t xml:space="preserve">Příloha č. 1 – </w:t>
      </w:r>
      <w:r w:rsidR="00F472CB">
        <w:rPr>
          <w:rFonts w:ascii="Arial" w:hAnsi="Arial" w:cs="Arial"/>
          <w:sz w:val="20"/>
          <w:szCs w:val="20"/>
        </w:rPr>
        <w:t>Položkový rozpočet</w:t>
      </w:r>
    </w:p>
    <w:p w14:paraId="074FD79A" w14:textId="77777777" w:rsidR="00A63047" w:rsidRPr="00722D3C" w:rsidRDefault="00A63047" w:rsidP="00A63047">
      <w:pPr>
        <w:spacing w:before="120" w:after="120" w:line="276" w:lineRule="auto"/>
        <w:ind w:left="1980" w:hanging="1272"/>
        <w:rPr>
          <w:rFonts w:ascii="Arial" w:hAnsi="Arial" w:cs="Arial"/>
          <w:sz w:val="20"/>
          <w:szCs w:val="20"/>
        </w:rPr>
      </w:pPr>
      <w:r w:rsidRPr="00722D3C">
        <w:rPr>
          <w:rFonts w:ascii="Arial" w:hAnsi="Arial" w:cs="Arial"/>
          <w:sz w:val="20"/>
          <w:szCs w:val="20"/>
        </w:rPr>
        <w:t xml:space="preserve">Příloha č. 2 </w:t>
      </w:r>
      <w:r w:rsidR="00F472CB">
        <w:rPr>
          <w:rFonts w:ascii="Arial" w:hAnsi="Arial" w:cs="Arial"/>
          <w:sz w:val="20"/>
          <w:szCs w:val="20"/>
        </w:rPr>
        <w:t>– S</w:t>
      </w:r>
      <w:r w:rsidRPr="00722D3C">
        <w:rPr>
          <w:rFonts w:ascii="Arial" w:hAnsi="Arial" w:cs="Arial"/>
          <w:sz w:val="20"/>
          <w:szCs w:val="20"/>
        </w:rPr>
        <w:t xml:space="preserve">pecifikace předmětu </w:t>
      </w:r>
      <w:r w:rsidR="004E652A" w:rsidRPr="00722D3C">
        <w:rPr>
          <w:rFonts w:ascii="Arial" w:hAnsi="Arial" w:cs="Arial"/>
          <w:sz w:val="20"/>
          <w:szCs w:val="20"/>
        </w:rPr>
        <w:t>plnění</w:t>
      </w:r>
    </w:p>
    <w:p w14:paraId="1D0ED2C3" w14:textId="77777777" w:rsidR="004E652A" w:rsidRDefault="00A63047" w:rsidP="00A63047">
      <w:pPr>
        <w:spacing w:before="120" w:after="120" w:line="276" w:lineRule="auto"/>
        <w:ind w:left="1980" w:hanging="1272"/>
        <w:rPr>
          <w:rFonts w:ascii="Arial" w:hAnsi="Arial" w:cs="Arial"/>
          <w:sz w:val="20"/>
          <w:szCs w:val="20"/>
        </w:rPr>
      </w:pPr>
      <w:r w:rsidRPr="00722D3C">
        <w:rPr>
          <w:rFonts w:ascii="Arial" w:hAnsi="Arial" w:cs="Arial"/>
          <w:sz w:val="20"/>
          <w:szCs w:val="20"/>
        </w:rPr>
        <w:t xml:space="preserve">Příloha č. 3 </w:t>
      </w:r>
      <w:r w:rsidR="00F472CB">
        <w:rPr>
          <w:rFonts w:ascii="Arial" w:hAnsi="Arial" w:cs="Arial"/>
          <w:sz w:val="20"/>
          <w:szCs w:val="20"/>
        </w:rPr>
        <w:t>–</w:t>
      </w:r>
      <w:r w:rsidRPr="00722D3C">
        <w:rPr>
          <w:rFonts w:ascii="Arial" w:hAnsi="Arial" w:cs="Arial"/>
          <w:sz w:val="20"/>
          <w:szCs w:val="20"/>
        </w:rPr>
        <w:t xml:space="preserve"> Seznam lokalit </w:t>
      </w:r>
      <w:r w:rsidR="00CA15A2">
        <w:rPr>
          <w:rFonts w:ascii="Arial" w:hAnsi="Arial" w:cs="Arial"/>
          <w:sz w:val="20"/>
          <w:szCs w:val="20"/>
        </w:rPr>
        <w:t>O</w:t>
      </w:r>
      <w:r w:rsidR="004E652A" w:rsidRPr="00722D3C">
        <w:rPr>
          <w:rFonts w:ascii="Arial" w:hAnsi="Arial" w:cs="Arial"/>
          <w:sz w:val="20"/>
          <w:szCs w:val="20"/>
        </w:rPr>
        <w:t>bjednatele</w:t>
      </w:r>
    </w:p>
    <w:p w14:paraId="3BA2708C" w14:textId="77777777" w:rsidR="008C527A" w:rsidRDefault="008C527A" w:rsidP="008C527A">
      <w:pPr>
        <w:spacing w:before="120" w:after="120" w:line="276" w:lineRule="auto"/>
        <w:ind w:left="1980" w:hanging="1272"/>
        <w:rPr>
          <w:rFonts w:ascii="Arial" w:hAnsi="Arial" w:cs="Arial"/>
          <w:sz w:val="20"/>
          <w:szCs w:val="20"/>
        </w:rPr>
      </w:pPr>
      <w:r>
        <w:rPr>
          <w:rFonts w:ascii="Arial" w:hAnsi="Arial" w:cs="Arial"/>
          <w:sz w:val="20"/>
          <w:szCs w:val="20"/>
        </w:rPr>
        <w:t>Příloha č. 4 - Všeobecné podmínky dodavatele zahrnující náležitosti dle § 63 ZoEK</w:t>
      </w:r>
    </w:p>
    <w:p w14:paraId="3D768B10" w14:textId="1327E181" w:rsidR="00370847" w:rsidRDefault="00E5287E" w:rsidP="00370847">
      <w:pPr>
        <w:pStyle w:val="Zkladntext"/>
        <w:tabs>
          <w:tab w:val="left" w:pos="567"/>
        </w:tabs>
        <w:suppressAutoHyphens/>
        <w:autoSpaceDE/>
        <w:autoSpaceDN/>
        <w:spacing w:before="120" w:line="276" w:lineRule="auto"/>
        <w:ind w:left="567" w:hanging="567"/>
        <w:jc w:val="both"/>
        <w:rPr>
          <w:rFonts w:ascii="Arial" w:hAnsi="Arial" w:cs="Arial"/>
          <w:sz w:val="20"/>
          <w:szCs w:val="20"/>
        </w:rPr>
      </w:pPr>
      <w:r>
        <w:rPr>
          <w:rFonts w:ascii="Arial" w:hAnsi="Arial" w:cs="Arial"/>
          <w:sz w:val="20"/>
          <w:szCs w:val="20"/>
        </w:rPr>
        <w:t>13.</w:t>
      </w:r>
      <w:r>
        <w:rPr>
          <w:rFonts w:ascii="Arial" w:hAnsi="Arial" w:cs="Arial"/>
          <w:sz w:val="20"/>
          <w:szCs w:val="20"/>
        </w:rPr>
        <w:tab/>
      </w:r>
      <w:r w:rsidR="00370847">
        <w:rPr>
          <w:rFonts w:ascii="Arial" w:hAnsi="Arial" w:cs="Arial"/>
          <w:sz w:val="20"/>
          <w:szCs w:val="20"/>
        </w:rPr>
        <w:t xml:space="preserve">V případě rozporu mezi všeobecnými podmínkami dodavatele, které tvoří přílohu č. 4 této smlouvy, a touto smlouvou má přednost tato smlouva. </w:t>
      </w:r>
    </w:p>
    <w:p w14:paraId="5CB855EF" w14:textId="20075598" w:rsidR="00A63047" w:rsidRPr="00722D3C" w:rsidRDefault="00370847" w:rsidP="00370847">
      <w:pPr>
        <w:pStyle w:val="Zkladntext"/>
        <w:tabs>
          <w:tab w:val="left" w:pos="567"/>
        </w:tabs>
        <w:suppressAutoHyphens/>
        <w:autoSpaceDE/>
        <w:autoSpaceDN/>
        <w:spacing w:before="120" w:line="276" w:lineRule="auto"/>
        <w:ind w:left="567" w:hanging="567"/>
        <w:jc w:val="both"/>
        <w:rPr>
          <w:rFonts w:ascii="Arial" w:hAnsi="Arial" w:cs="Arial"/>
          <w:sz w:val="20"/>
          <w:szCs w:val="20"/>
        </w:rPr>
      </w:pPr>
      <w:r>
        <w:rPr>
          <w:rFonts w:ascii="Arial" w:hAnsi="Arial" w:cs="Arial"/>
          <w:sz w:val="20"/>
          <w:szCs w:val="20"/>
        </w:rPr>
        <w:t>14.</w:t>
      </w:r>
      <w:r>
        <w:rPr>
          <w:rFonts w:ascii="Arial" w:hAnsi="Arial" w:cs="Arial"/>
          <w:sz w:val="20"/>
          <w:szCs w:val="20"/>
        </w:rPr>
        <w:tab/>
      </w:r>
      <w:r w:rsidR="00E5287E">
        <w:rPr>
          <w:rFonts w:ascii="Arial" w:hAnsi="Arial" w:cs="Arial"/>
          <w:sz w:val="20"/>
          <w:szCs w:val="20"/>
        </w:rPr>
        <w:t xml:space="preserve">Tato </w:t>
      </w:r>
      <w:r w:rsidR="005444DB">
        <w:rPr>
          <w:rFonts w:ascii="Arial" w:hAnsi="Arial" w:cs="Arial"/>
          <w:sz w:val="20"/>
          <w:szCs w:val="20"/>
        </w:rPr>
        <w:t xml:space="preserve">smlouva </w:t>
      </w:r>
      <w:r w:rsidR="00024753">
        <w:rPr>
          <w:rFonts w:ascii="Arial" w:hAnsi="Arial" w:cs="Arial"/>
          <w:sz w:val="20"/>
          <w:szCs w:val="20"/>
        </w:rPr>
        <w:t xml:space="preserve">je vyhotovena v elektronické podobě v 1 vyhotovení v českém jazyce </w:t>
      </w:r>
      <w:r w:rsidR="00024753">
        <w:rPr>
          <w:rFonts w:ascii="Arial" w:hAnsi="Arial" w:cs="Arial"/>
          <w:sz w:val="20"/>
          <w:szCs w:val="20"/>
        </w:rPr>
        <w:br/>
        <w:t xml:space="preserve">s elektronickými podpisy obou smluvních stran v souladu se zákonem č. 297/2016 Sb., </w:t>
      </w:r>
      <w:r w:rsidR="00024753">
        <w:rPr>
          <w:rFonts w:ascii="Arial" w:hAnsi="Arial" w:cs="Arial"/>
          <w:sz w:val="20"/>
          <w:szCs w:val="20"/>
        </w:rPr>
        <w:br/>
        <w:t>o službách vytvářejících důvěru pro elektronické transakce, ve znění pozdějších předpisů.</w:t>
      </w:r>
    </w:p>
    <w:p w14:paraId="26C59C86" w14:textId="29FCE533" w:rsidR="00A63047" w:rsidRPr="00722D3C" w:rsidRDefault="00A63047" w:rsidP="00A63047">
      <w:pPr>
        <w:pStyle w:val="Zkladntext"/>
        <w:tabs>
          <w:tab w:val="left" w:pos="360"/>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1</w:t>
      </w:r>
      <w:r w:rsidR="00370847">
        <w:rPr>
          <w:rFonts w:ascii="Arial" w:hAnsi="Arial" w:cs="Arial"/>
          <w:sz w:val="20"/>
          <w:szCs w:val="20"/>
        </w:rPr>
        <w:t>5</w:t>
      </w:r>
      <w:r w:rsidRPr="00722D3C">
        <w:rPr>
          <w:rFonts w:ascii="Arial" w:hAnsi="Arial" w:cs="Arial"/>
          <w:sz w:val="20"/>
          <w:szCs w:val="20"/>
        </w:rPr>
        <w:t>.</w:t>
      </w:r>
      <w:r w:rsidRPr="00722D3C">
        <w:rPr>
          <w:rFonts w:ascii="Arial" w:hAnsi="Arial" w:cs="Arial"/>
          <w:sz w:val="20"/>
          <w:szCs w:val="20"/>
        </w:rPr>
        <w:tab/>
      </w:r>
      <w:r w:rsidRPr="00722D3C">
        <w:rPr>
          <w:rFonts w:ascii="Arial" w:hAnsi="Arial" w:cs="Arial"/>
          <w:sz w:val="20"/>
          <w:szCs w:val="20"/>
        </w:rPr>
        <w:tab/>
        <w:t>Smluvní strany prohlašují, že si tuto smlouvu před jejím podpisem přečetly, že souhlasí s jejím obsahem, že byla uzavřena po vzájemném projednání podle jejich pravé a svobodné vůle a nebyla ujednána v tísni ani za jinak jednostranně nevýhodných podmínek. Na důkaz toho připojují své podpisy.</w:t>
      </w:r>
    </w:p>
    <w:p w14:paraId="06128D56" w14:textId="77777777" w:rsidR="00FA5441" w:rsidRDefault="00FA5441" w:rsidP="00FA5441">
      <w:pPr>
        <w:spacing w:line="264" w:lineRule="auto"/>
        <w:jc w:val="both"/>
        <w:rPr>
          <w:rFonts w:ascii="Verdana" w:hAnsi="Verdana" w:cs="Tahoma"/>
          <w:sz w:val="18"/>
          <w:szCs w:val="18"/>
        </w:rPr>
      </w:pPr>
    </w:p>
    <w:p w14:paraId="10C4C8C1" w14:textId="77777777" w:rsidR="00FA5441" w:rsidRPr="00FA5441" w:rsidRDefault="00FA5441" w:rsidP="00FA5441">
      <w:pPr>
        <w:spacing w:line="264" w:lineRule="auto"/>
        <w:jc w:val="both"/>
        <w:rPr>
          <w:rFonts w:ascii="Arial" w:hAnsi="Arial" w:cs="Arial"/>
          <w:sz w:val="20"/>
          <w:szCs w:val="20"/>
        </w:rPr>
      </w:pPr>
      <w:r w:rsidRPr="00FA5441">
        <w:rPr>
          <w:rFonts w:ascii="Arial" w:hAnsi="Arial" w:cs="Arial"/>
          <w:sz w:val="20"/>
          <w:szCs w:val="20"/>
        </w:rPr>
        <w:t xml:space="preserve">Za </w:t>
      </w:r>
      <w:r w:rsidR="00CA15A2">
        <w:rPr>
          <w:rFonts w:ascii="Arial" w:hAnsi="Arial" w:cs="Arial"/>
          <w:sz w:val="20"/>
          <w:szCs w:val="20"/>
        </w:rPr>
        <w:t>O</w:t>
      </w:r>
      <w:r w:rsidRPr="00FA5441">
        <w:rPr>
          <w:rFonts w:ascii="Arial" w:hAnsi="Arial" w:cs="Arial"/>
          <w:sz w:val="20"/>
          <w:szCs w:val="20"/>
        </w:rPr>
        <w:t>bjednatele:</w:t>
      </w:r>
      <w:r w:rsidRPr="00FA5441">
        <w:rPr>
          <w:rFonts w:ascii="Arial" w:hAnsi="Arial" w:cs="Arial"/>
          <w:sz w:val="20"/>
          <w:szCs w:val="20"/>
        </w:rPr>
        <w:tab/>
      </w:r>
      <w:r w:rsidRPr="00FA5441">
        <w:rPr>
          <w:rFonts w:ascii="Arial" w:hAnsi="Arial" w:cs="Arial"/>
          <w:sz w:val="20"/>
          <w:szCs w:val="20"/>
        </w:rPr>
        <w:tab/>
      </w:r>
      <w:r w:rsidRPr="00FA5441">
        <w:rPr>
          <w:rFonts w:ascii="Arial" w:hAnsi="Arial" w:cs="Arial"/>
          <w:sz w:val="20"/>
          <w:szCs w:val="20"/>
        </w:rPr>
        <w:tab/>
      </w:r>
      <w:r w:rsidRPr="00FA5441">
        <w:rPr>
          <w:rFonts w:ascii="Arial" w:hAnsi="Arial" w:cs="Arial"/>
          <w:sz w:val="20"/>
          <w:szCs w:val="20"/>
        </w:rPr>
        <w:tab/>
      </w:r>
      <w:r w:rsidRPr="00FA5441">
        <w:rPr>
          <w:rFonts w:ascii="Arial" w:hAnsi="Arial" w:cs="Arial"/>
          <w:sz w:val="20"/>
          <w:szCs w:val="20"/>
        </w:rPr>
        <w:tab/>
        <w:t xml:space="preserve">Za Poskytovatele: </w:t>
      </w:r>
    </w:p>
    <w:p w14:paraId="6856438A" w14:textId="77777777" w:rsidR="00FA5441" w:rsidRPr="00FA5441" w:rsidRDefault="00FA5441" w:rsidP="00FA5441">
      <w:pPr>
        <w:spacing w:line="264" w:lineRule="auto"/>
        <w:jc w:val="both"/>
        <w:rPr>
          <w:rFonts w:ascii="Arial" w:hAnsi="Arial" w:cs="Arial"/>
          <w:sz w:val="20"/>
          <w:szCs w:val="20"/>
        </w:rPr>
      </w:pPr>
    </w:p>
    <w:p w14:paraId="506A0483" w14:textId="3BAA72B5" w:rsidR="00FA5441" w:rsidRPr="00FA5441" w:rsidRDefault="00FA5441" w:rsidP="00FA5441">
      <w:pPr>
        <w:spacing w:line="264" w:lineRule="auto"/>
        <w:jc w:val="both"/>
        <w:rPr>
          <w:rFonts w:ascii="Arial" w:hAnsi="Arial" w:cs="Arial"/>
          <w:sz w:val="20"/>
          <w:szCs w:val="20"/>
        </w:rPr>
      </w:pPr>
      <w:r w:rsidRPr="00FA5441">
        <w:rPr>
          <w:rFonts w:ascii="Arial" w:hAnsi="Arial" w:cs="Arial"/>
          <w:sz w:val="20"/>
          <w:szCs w:val="20"/>
        </w:rPr>
        <w:t>V Praze dne</w:t>
      </w:r>
      <w:r w:rsidR="004C2F27">
        <w:rPr>
          <w:rFonts w:ascii="Arial" w:hAnsi="Arial" w:cs="Arial"/>
          <w:sz w:val="20"/>
          <w:szCs w:val="20"/>
        </w:rPr>
        <w:tab/>
      </w:r>
      <w:r w:rsidR="004C2F27">
        <w:rPr>
          <w:rFonts w:ascii="Arial" w:hAnsi="Arial" w:cs="Arial"/>
          <w:sz w:val="20"/>
          <w:szCs w:val="20"/>
        </w:rPr>
        <w:tab/>
      </w:r>
      <w:r w:rsidRPr="00FA5441">
        <w:rPr>
          <w:rFonts w:ascii="Arial" w:hAnsi="Arial" w:cs="Arial"/>
          <w:sz w:val="20"/>
          <w:szCs w:val="20"/>
        </w:rPr>
        <w:tab/>
      </w:r>
      <w:r w:rsidRPr="00FA5441">
        <w:rPr>
          <w:rFonts w:ascii="Arial" w:hAnsi="Arial" w:cs="Arial"/>
          <w:sz w:val="20"/>
          <w:szCs w:val="20"/>
        </w:rPr>
        <w:tab/>
      </w:r>
      <w:r w:rsidRPr="00FA5441">
        <w:rPr>
          <w:rFonts w:ascii="Arial" w:hAnsi="Arial" w:cs="Arial"/>
          <w:sz w:val="20"/>
          <w:szCs w:val="20"/>
        </w:rPr>
        <w:tab/>
      </w:r>
      <w:r w:rsidRPr="00FA5441">
        <w:rPr>
          <w:rFonts w:ascii="Arial" w:hAnsi="Arial" w:cs="Arial"/>
          <w:sz w:val="20"/>
          <w:szCs w:val="20"/>
        </w:rPr>
        <w:tab/>
        <w:t>V </w:t>
      </w:r>
      <w:r w:rsidR="0061076B" w:rsidRPr="0061076B">
        <w:rPr>
          <w:rFonts w:ascii="Arial" w:hAnsi="Arial" w:cs="Arial"/>
          <w:sz w:val="20"/>
          <w:szCs w:val="20"/>
        </w:rPr>
        <w:t>Praze</w:t>
      </w:r>
      <w:r w:rsidR="00956452" w:rsidRPr="00956452">
        <w:rPr>
          <w:rFonts w:ascii="Verdana" w:hAnsi="Verdana"/>
          <w:b/>
          <w:sz w:val="18"/>
          <w:szCs w:val="18"/>
        </w:rPr>
        <w:t xml:space="preserve"> </w:t>
      </w:r>
      <w:r w:rsidRPr="00FA5441">
        <w:rPr>
          <w:rFonts w:ascii="Arial" w:hAnsi="Arial" w:cs="Arial"/>
          <w:sz w:val="20"/>
          <w:szCs w:val="20"/>
        </w:rPr>
        <w:t>dne</w:t>
      </w:r>
      <w:r w:rsidRPr="00FA5441">
        <w:rPr>
          <w:rFonts w:ascii="Arial" w:hAnsi="Arial" w:cs="Arial"/>
          <w:sz w:val="20"/>
          <w:szCs w:val="20"/>
        </w:rPr>
        <w:tab/>
      </w:r>
    </w:p>
    <w:p w14:paraId="0E3BE757" w14:textId="77777777" w:rsidR="00FA5441" w:rsidRPr="00FA5441" w:rsidRDefault="00FA5441" w:rsidP="00FA5441">
      <w:pPr>
        <w:spacing w:line="264" w:lineRule="auto"/>
        <w:jc w:val="both"/>
        <w:rPr>
          <w:rFonts w:ascii="Arial" w:hAnsi="Arial" w:cs="Arial"/>
          <w:sz w:val="20"/>
          <w:szCs w:val="20"/>
        </w:rPr>
      </w:pPr>
    </w:p>
    <w:p w14:paraId="2B26AE9A" w14:textId="77777777" w:rsidR="00FA5441" w:rsidRPr="00FA5441" w:rsidRDefault="00FA5441" w:rsidP="00FA5441">
      <w:pPr>
        <w:spacing w:line="264" w:lineRule="auto"/>
        <w:jc w:val="both"/>
        <w:rPr>
          <w:rFonts w:ascii="Arial" w:hAnsi="Arial" w:cs="Arial"/>
          <w:sz w:val="20"/>
          <w:szCs w:val="20"/>
        </w:rPr>
      </w:pPr>
    </w:p>
    <w:p w14:paraId="0605140E" w14:textId="77777777" w:rsidR="00FA5441" w:rsidRPr="00FA5441" w:rsidRDefault="00FA5441" w:rsidP="00FA5441">
      <w:pPr>
        <w:spacing w:line="264" w:lineRule="auto"/>
        <w:jc w:val="both"/>
        <w:rPr>
          <w:rFonts w:ascii="Arial" w:hAnsi="Arial" w:cs="Arial"/>
          <w:sz w:val="20"/>
          <w:szCs w:val="20"/>
        </w:rPr>
      </w:pPr>
    </w:p>
    <w:p w14:paraId="0BDF02DA" w14:textId="77777777" w:rsidR="00FA5441" w:rsidRPr="00FA5441" w:rsidRDefault="00FA5441" w:rsidP="00FA5441">
      <w:pPr>
        <w:spacing w:line="264" w:lineRule="auto"/>
        <w:jc w:val="both"/>
        <w:rPr>
          <w:rFonts w:ascii="Arial" w:hAnsi="Arial" w:cs="Arial"/>
          <w:sz w:val="20"/>
          <w:szCs w:val="20"/>
        </w:rPr>
      </w:pPr>
    </w:p>
    <w:p w14:paraId="057D2DA8" w14:textId="77777777" w:rsidR="00FA5441" w:rsidRPr="00FA5441" w:rsidRDefault="00FA5441" w:rsidP="00FA5441">
      <w:pPr>
        <w:spacing w:line="264" w:lineRule="auto"/>
        <w:jc w:val="both"/>
        <w:rPr>
          <w:rFonts w:ascii="Arial" w:hAnsi="Arial" w:cs="Arial"/>
          <w:sz w:val="20"/>
          <w:szCs w:val="20"/>
        </w:rPr>
      </w:pPr>
    </w:p>
    <w:p w14:paraId="2E4D2BF2" w14:textId="77777777" w:rsidR="00FA5441" w:rsidRPr="00FA5441" w:rsidRDefault="00FA5441" w:rsidP="00FA5441">
      <w:pPr>
        <w:spacing w:line="264" w:lineRule="auto"/>
        <w:jc w:val="both"/>
        <w:rPr>
          <w:rFonts w:ascii="Arial" w:hAnsi="Arial" w:cs="Arial"/>
          <w:b/>
          <w:sz w:val="20"/>
          <w:szCs w:val="20"/>
        </w:rPr>
      </w:pPr>
      <w:r w:rsidRPr="00FA5441">
        <w:rPr>
          <w:rFonts w:ascii="Arial" w:hAnsi="Arial" w:cs="Arial"/>
          <w:b/>
          <w:sz w:val="20"/>
          <w:szCs w:val="20"/>
        </w:rPr>
        <w:t>__________________________</w:t>
      </w:r>
      <w:r w:rsidRPr="00FA5441">
        <w:rPr>
          <w:rFonts w:ascii="Arial" w:hAnsi="Arial" w:cs="Arial"/>
          <w:b/>
          <w:sz w:val="20"/>
          <w:szCs w:val="20"/>
        </w:rPr>
        <w:tab/>
      </w:r>
      <w:r w:rsidRPr="00FA5441">
        <w:rPr>
          <w:rFonts w:ascii="Arial" w:hAnsi="Arial" w:cs="Arial"/>
          <w:b/>
          <w:sz w:val="20"/>
          <w:szCs w:val="20"/>
        </w:rPr>
        <w:tab/>
      </w:r>
      <w:r w:rsidRPr="00FA5441">
        <w:rPr>
          <w:rFonts w:ascii="Arial" w:hAnsi="Arial" w:cs="Arial"/>
          <w:b/>
          <w:sz w:val="20"/>
          <w:szCs w:val="20"/>
        </w:rPr>
        <w:tab/>
        <w:t>________________________</w:t>
      </w:r>
      <w:r w:rsidRPr="00FA5441">
        <w:rPr>
          <w:rFonts w:ascii="Arial" w:hAnsi="Arial" w:cs="Arial"/>
          <w:b/>
          <w:sz w:val="20"/>
          <w:szCs w:val="20"/>
        </w:rPr>
        <w:tab/>
      </w:r>
    </w:p>
    <w:p w14:paraId="5A237AD0" w14:textId="3473F2A9" w:rsidR="0061076B" w:rsidRPr="0061076B" w:rsidRDefault="00FA5441" w:rsidP="0061076B">
      <w:pPr>
        <w:adjustRightInd w:val="0"/>
        <w:rPr>
          <w:rFonts w:ascii="Arial" w:hAnsi="Arial" w:cs="Arial"/>
          <w:b/>
          <w:sz w:val="20"/>
          <w:szCs w:val="20"/>
        </w:rPr>
      </w:pPr>
      <w:r w:rsidRPr="00FA5441">
        <w:rPr>
          <w:rFonts w:ascii="Arial" w:hAnsi="Arial" w:cs="Arial"/>
          <w:b/>
          <w:sz w:val="20"/>
          <w:szCs w:val="20"/>
        </w:rPr>
        <w:t>Ing. Martin Lehký</w:t>
      </w:r>
      <w:r w:rsidRPr="00FA5441">
        <w:rPr>
          <w:rFonts w:ascii="Arial" w:hAnsi="Arial" w:cs="Arial"/>
          <w:b/>
          <w:sz w:val="20"/>
          <w:szCs w:val="20"/>
        </w:rPr>
        <w:tab/>
      </w:r>
      <w:r w:rsidRPr="00FA5441">
        <w:rPr>
          <w:rFonts w:ascii="Arial" w:hAnsi="Arial" w:cs="Arial"/>
          <w:b/>
          <w:sz w:val="20"/>
          <w:szCs w:val="20"/>
        </w:rPr>
        <w:tab/>
      </w:r>
      <w:r w:rsidRPr="00FA5441">
        <w:rPr>
          <w:rFonts w:ascii="Arial" w:hAnsi="Arial" w:cs="Arial"/>
          <w:b/>
          <w:sz w:val="20"/>
          <w:szCs w:val="20"/>
        </w:rPr>
        <w:tab/>
      </w:r>
      <w:r w:rsidRPr="00FA5441">
        <w:rPr>
          <w:rFonts w:ascii="Arial" w:hAnsi="Arial" w:cs="Arial"/>
          <w:b/>
          <w:sz w:val="20"/>
          <w:szCs w:val="20"/>
        </w:rPr>
        <w:tab/>
      </w:r>
      <w:r w:rsidRPr="00FA5441">
        <w:rPr>
          <w:rFonts w:ascii="Arial" w:hAnsi="Arial" w:cs="Arial"/>
          <w:b/>
          <w:sz w:val="20"/>
          <w:szCs w:val="20"/>
        </w:rPr>
        <w:tab/>
      </w:r>
      <w:r w:rsidR="004732C5">
        <w:rPr>
          <w:rFonts w:ascii="Arial" w:hAnsi="Arial" w:cs="Arial"/>
          <w:b/>
          <w:sz w:val="20"/>
          <w:szCs w:val="20"/>
        </w:rPr>
        <w:t>xxxx</w:t>
      </w:r>
    </w:p>
    <w:p w14:paraId="03E0ECC3" w14:textId="50046CEA" w:rsidR="0061076B" w:rsidRPr="0061076B" w:rsidRDefault="0061076B" w:rsidP="004732C5">
      <w:pPr>
        <w:spacing w:line="264" w:lineRule="auto"/>
        <w:jc w:val="both"/>
        <w:rPr>
          <w:rFonts w:ascii="Arial" w:hAnsi="Arial" w:cs="Arial"/>
          <w:b/>
          <w:sz w:val="20"/>
          <w:szCs w:val="20"/>
        </w:rPr>
      </w:pPr>
      <w:r w:rsidRPr="00FA5441">
        <w:rPr>
          <w:rFonts w:ascii="Arial" w:hAnsi="Arial" w:cs="Arial"/>
          <w:b/>
          <w:sz w:val="20"/>
          <w:szCs w:val="20"/>
        </w:rPr>
        <w:t>ředitel organizace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732C5">
        <w:rPr>
          <w:rFonts w:ascii="Arial" w:hAnsi="Arial" w:cs="Arial"/>
          <w:b/>
          <w:sz w:val="20"/>
          <w:szCs w:val="20"/>
        </w:rPr>
        <w:t>xxxx</w:t>
      </w:r>
    </w:p>
    <w:p w14:paraId="619BB94E" w14:textId="72CC70DF" w:rsidR="00FA5441" w:rsidRPr="00FA5441" w:rsidRDefault="00FA5441" w:rsidP="0061076B">
      <w:pPr>
        <w:spacing w:line="264" w:lineRule="auto"/>
        <w:jc w:val="both"/>
        <w:rPr>
          <w:rFonts w:ascii="Arial" w:hAnsi="Arial" w:cs="Arial"/>
          <w:b/>
          <w:sz w:val="20"/>
          <w:szCs w:val="20"/>
        </w:rPr>
      </w:pPr>
      <w:r w:rsidRPr="00FA5441">
        <w:rPr>
          <w:rFonts w:ascii="Arial" w:hAnsi="Arial" w:cs="Arial"/>
          <w:b/>
          <w:sz w:val="20"/>
          <w:szCs w:val="20"/>
        </w:rPr>
        <w:tab/>
      </w:r>
      <w:r w:rsidR="004732C5">
        <w:rPr>
          <w:rFonts w:ascii="Arial" w:hAnsi="Arial" w:cs="Arial"/>
          <w:b/>
          <w:sz w:val="20"/>
          <w:szCs w:val="20"/>
        </w:rPr>
        <w:tab/>
      </w:r>
      <w:r w:rsidR="004732C5">
        <w:rPr>
          <w:rFonts w:ascii="Arial" w:hAnsi="Arial" w:cs="Arial"/>
          <w:b/>
          <w:sz w:val="20"/>
          <w:szCs w:val="20"/>
        </w:rPr>
        <w:tab/>
      </w:r>
      <w:r w:rsidR="004732C5">
        <w:rPr>
          <w:rFonts w:ascii="Arial" w:hAnsi="Arial" w:cs="Arial"/>
          <w:b/>
          <w:sz w:val="20"/>
          <w:szCs w:val="20"/>
        </w:rPr>
        <w:tab/>
      </w:r>
      <w:r w:rsidR="004732C5">
        <w:rPr>
          <w:rFonts w:ascii="Arial" w:hAnsi="Arial" w:cs="Arial"/>
          <w:b/>
          <w:sz w:val="20"/>
          <w:szCs w:val="20"/>
        </w:rPr>
        <w:tab/>
      </w:r>
      <w:r w:rsidR="004732C5">
        <w:rPr>
          <w:rFonts w:ascii="Arial" w:hAnsi="Arial" w:cs="Arial"/>
          <w:b/>
          <w:sz w:val="20"/>
          <w:szCs w:val="20"/>
        </w:rPr>
        <w:tab/>
      </w:r>
      <w:r w:rsidR="004732C5">
        <w:rPr>
          <w:rFonts w:ascii="Arial" w:hAnsi="Arial" w:cs="Arial"/>
          <w:b/>
          <w:sz w:val="20"/>
          <w:szCs w:val="20"/>
        </w:rPr>
        <w:tab/>
        <w:t>xxxx</w:t>
      </w:r>
    </w:p>
    <w:p w14:paraId="3BCE3670" w14:textId="77777777" w:rsidR="00FA5441" w:rsidRPr="00FA5441" w:rsidRDefault="00FA5441" w:rsidP="00FA5441">
      <w:pPr>
        <w:spacing w:line="264" w:lineRule="auto"/>
        <w:jc w:val="both"/>
        <w:rPr>
          <w:rFonts w:ascii="Arial" w:hAnsi="Arial" w:cs="Arial"/>
          <w:b/>
          <w:sz w:val="20"/>
          <w:szCs w:val="20"/>
        </w:rPr>
      </w:pPr>
    </w:p>
    <w:p w14:paraId="710B4A0A" w14:textId="77777777" w:rsidR="00A63047" w:rsidRPr="00FA5441" w:rsidRDefault="00A63047" w:rsidP="00A63047">
      <w:pPr>
        <w:spacing w:before="120" w:after="120" w:line="276" w:lineRule="auto"/>
        <w:rPr>
          <w:rFonts w:ascii="Arial" w:hAnsi="Arial" w:cs="Arial"/>
          <w:color w:val="000000"/>
          <w:sz w:val="20"/>
          <w:szCs w:val="20"/>
        </w:rPr>
      </w:pPr>
    </w:p>
    <w:p w14:paraId="59245C4A" w14:textId="77777777" w:rsidR="00665FF7" w:rsidRDefault="00665FF7" w:rsidP="00A63047">
      <w:pPr>
        <w:spacing w:before="120" w:after="120" w:line="276" w:lineRule="auto"/>
        <w:rPr>
          <w:rFonts w:ascii="Arial" w:hAnsi="Arial" w:cs="Arial"/>
          <w:color w:val="000000"/>
          <w:sz w:val="20"/>
          <w:szCs w:val="20"/>
        </w:rPr>
      </w:pPr>
    </w:p>
    <w:p w14:paraId="62F56A0F" w14:textId="77777777" w:rsidR="00956452" w:rsidRDefault="00956452" w:rsidP="00A63047">
      <w:pPr>
        <w:spacing w:before="120" w:after="120" w:line="276" w:lineRule="auto"/>
        <w:rPr>
          <w:rFonts w:ascii="Arial" w:hAnsi="Arial" w:cs="Arial"/>
          <w:color w:val="000000"/>
          <w:sz w:val="20"/>
          <w:szCs w:val="20"/>
        </w:rPr>
      </w:pPr>
    </w:p>
    <w:p w14:paraId="7BF29FDB" w14:textId="77777777" w:rsidR="00956452" w:rsidRDefault="00956452" w:rsidP="00A63047">
      <w:pPr>
        <w:spacing w:before="120" w:after="120" w:line="276" w:lineRule="auto"/>
        <w:rPr>
          <w:rFonts w:ascii="Arial" w:hAnsi="Arial" w:cs="Arial"/>
          <w:color w:val="000000"/>
          <w:sz w:val="20"/>
          <w:szCs w:val="20"/>
        </w:rPr>
      </w:pPr>
    </w:p>
    <w:p w14:paraId="25EB8FAB" w14:textId="77777777" w:rsidR="00956452" w:rsidRDefault="00956452" w:rsidP="00A63047">
      <w:pPr>
        <w:spacing w:before="120" w:after="120" w:line="276" w:lineRule="auto"/>
        <w:rPr>
          <w:rFonts w:ascii="Arial" w:hAnsi="Arial" w:cs="Arial"/>
          <w:color w:val="000000"/>
          <w:sz w:val="20"/>
          <w:szCs w:val="20"/>
        </w:rPr>
      </w:pPr>
    </w:p>
    <w:p w14:paraId="58F35761" w14:textId="77777777" w:rsidR="00956452" w:rsidRDefault="00956452" w:rsidP="00A63047">
      <w:pPr>
        <w:spacing w:before="120" w:after="120" w:line="276" w:lineRule="auto"/>
        <w:rPr>
          <w:rFonts w:ascii="Arial" w:hAnsi="Arial" w:cs="Arial"/>
          <w:color w:val="000000"/>
          <w:sz w:val="20"/>
          <w:szCs w:val="20"/>
        </w:rPr>
      </w:pPr>
    </w:p>
    <w:p w14:paraId="0A6C104A" w14:textId="77777777" w:rsidR="00956452" w:rsidRDefault="00956452" w:rsidP="00A63047">
      <w:pPr>
        <w:spacing w:before="120" w:after="120" w:line="276" w:lineRule="auto"/>
        <w:rPr>
          <w:rFonts w:ascii="Arial" w:hAnsi="Arial" w:cs="Arial"/>
          <w:color w:val="000000"/>
          <w:sz w:val="20"/>
          <w:szCs w:val="20"/>
        </w:rPr>
      </w:pPr>
    </w:p>
    <w:p w14:paraId="6EB99782" w14:textId="77777777" w:rsidR="00956452" w:rsidRDefault="00956452" w:rsidP="00A63047">
      <w:pPr>
        <w:spacing w:before="120" w:after="120" w:line="276" w:lineRule="auto"/>
        <w:rPr>
          <w:rFonts w:ascii="Arial" w:hAnsi="Arial" w:cs="Arial"/>
          <w:color w:val="000000"/>
          <w:sz w:val="20"/>
          <w:szCs w:val="20"/>
        </w:rPr>
      </w:pPr>
    </w:p>
    <w:p w14:paraId="60F65202" w14:textId="77777777" w:rsidR="00956452" w:rsidRDefault="00956452" w:rsidP="00A63047">
      <w:pPr>
        <w:spacing w:before="120" w:after="120" w:line="276" w:lineRule="auto"/>
        <w:rPr>
          <w:rFonts w:ascii="Arial" w:hAnsi="Arial" w:cs="Arial"/>
          <w:color w:val="000000"/>
          <w:sz w:val="20"/>
          <w:szCs w:val="20"/>
        </w:rPr>
      </w:pPr>
    </w:p>
    <w:p w14:paraId="64B4F343" w14:textId="77777777" w:rsidR="00956452" w:rsidRDefault="00956452" w:rsidP="00A63047">
      <w:pPr>
        <w:spacing w:before="120" w:after="120" w:line="276" w:lineRule="auto"/>
        <w:rPr>
          <w:rFonts w:ascii="Arial" w:hAnsi="Arial" w:cs="Arial"/>
          <w:color w:val="000000"/>
          <w:sz w:val="20"/>
          <w:szCs w:val="20"/>
        </w:rPr>
      </w:pPr>
    </w:p>
    <w:p w14:paraId="3463DCCA" w14:textId="77777777" w:rsidR="0061076B" w:rsidRDefault="0061076B" w:rsidP="00A63047">
      <w:pPr>
        <w:spacing w:before="120" w:after="120" w:line="276" w:lineRule="auto"/>
        <w:rPr>
          <w:rFonts w:ascii="Arial" w:hAnsi="Arial" w:cs="Arial"/>
          <w:color w:val="000000"/>
          <w:sz w:val="20"/>
          <w:szCs w:val="20"/>
        </w:rPr>
      </w:pPr>
      <w:bookmarkStart w:id="2" w:name="_GoBack"/>
      <w:bookmarkEnd w:id="2"/>
    </w:p>
    <w:sectPr w:rsidR="0061076B" w:rsidSect="00F472CB">
      <w:headerReference w:type="default" r:id="rId7"/>
      <w:footerReference w:type="default" r:id="rId8"/>
      <w:pgSz w:w="11906" w:h="16838"/>
      <w:pgMar w:top="1418" w:right="1418" w:bottom="1418" w:left="1418" w:header="680" w:footer="68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540D5" w14:textId="77777777" w:rsidR="00FC2F59" w:rsidRDefault="00FC2F59">
      <w:r>
        <w:separator/>
      </w:r>
    </w:p>
  </w:endnote>
  <w:endnote w:type="continuationSeparator" w:id="0">
    <w:p w14:paraId="778C9400" w14:textId="77777777" w:rsidR="00FC2F59" w:rsidRDefault="00FC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237F" w14:textId="77777777" w:rsidR="00A65598" w:rsidRPr="008A692B" w:rsidRDefault="00297146">
    <w:pPr>
      <w:pStyle w:val="Zpat"/>
      <w:jc w:val="center"/>
      <w:rPr>
        <w:rFonts w:ascii="Trebuchet MS" w:hAnsi="Trebuchet MS"/>
        <w:sz w:val="18"/>
        <w:szCs w:val="18"/>
      </w:rPr>
    </w:pPr>
    <w:r w:rsidRPr="008A692B">
      <w:rPr>
        <w:rFonts w:ascii="Trebuchet MS" w:hAnsi="Trebuchet MS"/>
        <w:snapToGrid w:val="0"/>
        <w:sz w:val="18"/>
        <w:szCs w:val="18"/>
      </w:rPr>
      <w:t xml:space="preserve">Strana </w:t>
    </w:r>
    <w:r w:rsidRPr="008A692B">
      <w:rPr>
        <w:rFonts w:ascii="Trebuchet MS" w:hAnsi="Trebuchet MS"/>
        <w:snapToGrid w:val="0"/>
        <w:sz w:val="18"/>
        <w:szCs w:val="18"/>
      </w:rPr>
      <w:fldChar w:fldCharType="begin"/>
    </w:r>
    <w:r w:rsidRPr="008A692B">
      <w:rPr>
        <w:rFonts w:ascii="Trebuchet MS" w:hAnsi="Trebuchet MS"/>
        <w:snapToGrid w:val="0"/>
        <w:sz w:val="18"/>
        <w:szCs w:val="18"/>
      </w:rPr>
      <w:instrText xml:space="preserve"> PAGE </w:instrText>
    </w:r>
    <w:r w:rsidRPr="008A692B">
      <w:rPr>
        <w:rFonts w:ascii="Trebuchet MS" w:hAnsi="Trebuchet MS"/>
        <w:snapToGrid w:val="0"/>
        <w:sz w:val="18"/>
        <w:szCs w:val="18"/>
      </w:rPr>
      <w:fldChar w:fldCharType="separate"/>
    </w:r>
    <w:r w:rsidR="004732C5">
      <w:rPr>
        <w:rFonts w:ascii="Trebuchet MS" w:hAnsi="Trebuchet MS"/>
        <w:noProof/>
        <w:snapToGrid w:val="0"/>
        <w:sz w:val="18"/>
        <w:szCs w:val="18"/>
      </w:rPr>
      <w:t>7</w:t>
    </w:r>
    <w:r w:rsidRPr="008A692B">
      <w:rPr>
        <w:rFonts w:ascii="Trebuchet MS" w:hAnsi="Trebuchet MS"/>
        <w:snapToGrid w:val="0"/>
        <w:sz w:val="18"/>
        <w:szCs w:val="18"/>
      </w:rPr>
      <w:fldChar w:fldCharType="end"/>
    </w:r>
    <w:r w:rsidRPr="008A692B">
      <w:rPr>
        <w:rFonts w:ascii="Trebuchet MS" w:hAnsi="Trebuchet MS"/>
        <w:snapToGrid w:val="0"/>
        <w:sz w:val="18"/>
        <w:szCs w:val="18"/>
      </w:rPr>
      <w:t xml:space="preserve"> (celkem </w:t>
    </w:r>
    <w:r w:rsidRPr="008A692B">
      <w:rPr>
        <w:rFonts w:ascii="Trebuchet MS" w:hAnsi="Trebuchet MS"/>
        <w:snapToGrid w:val="0"/>
        <w:sz w:val="18"/>
        <w:szCs w:val="18"/>
      </w:rPr>
      <w:fldChar w:fldCharType="begin"/>
    </w:r>
    <w:r w:rsidRPr="008A692B">
      <w:rPr>
        <w:rFonts w:ascii="Trebuchet MS" w:hAnsi="Trebuchet MS"/>
        <w:snapToGrid w:val="0"/>
        <w:sz w:val="18"/>
        <w:szCs w:val="18"/>
      </w:rPr>
      <w:instrText xml:space="preserve"> NUMPAGES </w:instrText>
    </w:r>
    <w:r w:rsidRPr="008A692B">
      <w:rPr>
        <w:rFonts w:ascii="Trebuchet MS" w:hAnsi="Trebuchet MS"/>
        <w:snapToGrid w:val="0"/>
        <w:sz w:val="18"/>
        <w:szCs w:val="18"/>
      </w:rPr>
      <w:fldChar w:fldCharType="separate"/>
    </w:r>
    <w:r w:rsidR="004732C5">
      <w:rPr>
        <w:rFonts w:ascii="Trebuchet MS" w:hAnsi="Trebuchet MS"/>
        <w:noProof/>
        <w:snapToGrid w:val="0"/>
        <w:sz w:val="18"/>
        <w:szCs w:val="18"/>
      </w:rPr>
      <w:t>8</w:t>
    </w:r>
    <w:r w:rsidRPr="008A692B">
      <w:rPr>
        <w:rFonts w:ascii="Trebuchet MS" w:hAnsi="Trebuchet MS"/>
        <w:snapToGrid w:val="0"/>
        <w:sz w:val="18"/>
        <w:szCs w:val="18"/>
      </w:rPr>
      <w:fldChar w:fldCharType="end"/>
    </w:r>
    <w:r w:rsidRPr="008A692B">
      <w:rPr>
        <w:rFonts w:ascii="Trebuchet MS" w:hAnsi="Trebuchet MS"/>
        <w:snapToGrid w:val="0"/>
        <w:sz w:val="18"/>
        <w:szCs w:val="18"/>
      </w:rPr>
      <w:t>)</w:t>
    </w:r>
  </w:p>
  <w:p w14:paraId="7E22C4A8" w14:textId="77777777" w:rsidR="00A65598" w:rsidRDefault="004732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94128" w14:textId="77777777" w:rsidR="00FC2F59" w:rsidRDefault="00FC2F59">
      <w:r>
        <w:separator/>
      </w:r>
    </w:p>
  </w:footnote>
  <w:footnote w:type="continuationSeparator" w:id="0">
    <w:p w14:paraId="552DCC48" w14:textId="77777777" w:rsidR="00FC2F59" w:rsidRDefault="00FC2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2366C" w14:textId="1F353E4F" w:rsidR="000222E5" w:rsidRDefault="000222E5">
    <w:pPr>
      <w:pStyle w:val="Zhlav"/>
    </w:pPr>
    <w:r>
      <w:tab/>
    </w:r>
    <w:r>
      <w:tab/>
      <w:t>R-249-00/20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A6D"/>
    <w:multiLevelType w:val="hybridMultilevel"/>
    <w:tmpl w:val="60367B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C7453F"/>
    <w:multiLevelType w:val="hybridMultilevel"/>
    <w:tmpl w:val="6AAA6FBC"/>
    <w:lvl w:ilvl="0" w:tplc="5C3822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C95C91"/>
    <w:multiLevelType w:val="hybridMultilevel"/>
    <w:tmpl w:val="BE5C7F44"/>
    <w:lvl w:ilvl="0" w:tplc="69C4E326">
      <w:start w:val="1"/>
      <w:numFmt w:val="bullet"/>
      <w:lvlText w:val="-"/>
      <w:lvlJc w:val="left"/>
      <w:pPr>
        <w:ind w:left="36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C955829"/>
    <w:multiLevelType w:val="multilevel"/>
    <w:tmpl w:val="F40067A2"/>
    <w:lvl w:ilvl="0">
      <w:start w:val="1"/>
      <w:numFmt w:val="decimal"/>
      <w:lvlText w:val="%1."/>
      <w:lvlJc w:val="left"/>
      <w:pPr>
        <w:tabs>
          <w:tab w:val="num" w:pos="720"/>
        </w:tabs>
        <w:ind w:left="357" w:hanging="357"/>
      </w:pPr>
      <w:rPr>
        <w:rFonts w:hint="default"/>
        <w:i w:val="0"/>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3A70BA"/>
    <w:multiLevelType w:val="hybridMultilevel"/>
    <w:tmpl w:val="80CA48BA"/>
    <w:lvl w:ilvl="0" w:tplc="8A2884C8">
      <w:start w:val="1"/>
      <w:numFmt w:val="lowerLetter"/>
      <w:lvlText w:val="%1)"/>
      <w:lvlJc w:val="left"/>
      <w:pPr>
        <w:ind w:left="720" w:hanging="360"/>
      </w:pPr>
      <w:rPr>
        <w:rFonts w:cs="Times New Roman"/>
        <w:b w:val="0"/>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8A238A8"/>
    <w:multiLevelType w:val="hybridMultilevel"/>
    <w:tmpl w:val="6BFAC9B2"/>
    <w:lvl w:ilvl="0" w:tplc="25D60200">
      <w:start w:val="1"/>
      <w:numFmt w:val="decimal"/>
      <w:pStyle w:val="CZodstavec"/>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BE3ACD"/>
    <w:multiLevelType w:val="hybridMultilevel"/>
    <w:tmpl w:val="02561B72"/>
    <w:lvl w:ilvl="0" w:tplc="5C3822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FA205D"/>
    <w:multiLevelType w:val="hybridMultilevel"/>
    <w:tmpl w:val="60367B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217BA6"/>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A82F5D"/>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0835AB2"/>
    <w:multiLevelType w:val="multilevel"/>
    <w:tmpl w:val="860E2AB6"/>
    <w:name w:val="WW8Num5232"/>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D51E4B"/>
    <w:multiLevelType w:val="hybridMultilevel"/>
    <w:tmpl w:val="981E5AA6"/>
    <w:lvl w:ilvl="0" w:tplc="5C38227E">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7DB1BFA"/>
    <w:multiLevelType w:val="multilevel"/>
    <w:tmpl w:val="5B0435DA"/>
    <w:lvl w:ilvl="0">
      <w:start w:val="1"/>
      <w:numFmt w:val="upperRoman"/>
      <w:pStyle w:val="CZslolnku"/>
      <w:suff w:val="nothing"/>
      <w:lvlText w:val="%1."/>
      <w:lvlJc w:val="center"/>
      <w:pPr>
        <w:ind w:left="72"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43456850"/>
    <w:multiLevelType w:val="multilevel"/>
    <w:tmpl w:val="ACE69FD4"/>
    <w:lvl w:ilvl="0">
      <w:start w:val="1"/>
      <w:numFmt w:val="decimal"/>
      <w:lvlText w:val="1.%1."/>
      <w:lvlJc w:val="left"/>
      <w:pPr>
        <w:ind w:left="360" w:hanging="360"/>
      </w:pPr>
      <w:rPr>
        <w:rFonts w:cs="Times New Roman" w:hint="default"/>
        <w:b/>
        <w:i w:val="0"/>
        <w:sz w:val="24"/>
      </w:rPr>
    </w:lvl>
    <w:lvl w:ilvl="1">
      <w:start w:val="1"/>
      <w:numFmt w:val="decimal"/>
      <w:lvlText w:val="%1.%2."/>
      <w:lvlJc w:val="left"/>
      <w:pPr>
        <w:ind w:left="792" w:hanging="432"/>
      </w:pPr>
      <w:rPr>
        <w:rFonts w:cs="Times New Roman" w:hint="default"/>
        <w:b/>
        <w:sz w:val="20"/>
        <w:szCs w:val="20"/>
      </w:rPr>
    </w:lvl>
    <w:lvl w:ilvl="2">
      <w:start w:val="1"/>
      <w:numFmt w:val="decimal"/>
      <w:lvlText w:val="%1.%2.%3."/>
      <w:lvlJc w:val="left"/>
      <w:pPr>
        <w:ind w:left="1224" w:hanging="504"/>
      </w:pPr>
      <w:rPr>
        <w:rFonts w:cs="Times New Roman" w:hint="default"/>
        <w:b/>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63D48EA"/>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00D43CB"/>
    <w:multiLevelType w:val="hybridMultilevel"/>
    <w:tmpl w:val="23606FE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4DE1327"/>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55E4470"/>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F731F1"/>
    <w:multiLevelType w:val="hybridMultilevel"/>
    <w:tmpl w:val="4AF63EF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FE470CF"/>
    <w:multiLevelType w:val="hybridMultilevel"/>
    <w:tmpl w:val="20A26D18"/>
    <w:lvl w:ilvl="0" w:tplc="95E633A2">
      <w:start w:val="1"/>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4C0CEF"/>
    <w:multiLevelType w:val="hybridMultilevel"/>
    <w:tmpl w:val="60367B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AA4370A"/>
    <w:multiLevelType w:val="multilevel"/>
    <w:tmpl w:val="00000010"/>
    <w:lvl w:ilvl="0">
      <w:start w:val="1"/>
      <w:numFmt w:val="decimal"/>
      <w:lvlText w:val="%1."/>
      <w:lvlJc w:val="left"/>
      <w:pPr>
        <w:tabs>
          <w:tab w:val="num" w:pos="644"/>
        </w:tabs>
        <w:ind w:left="644" w:hanging="360"/>
      </w:pPr>
      <w:rPr>
        <w:strike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BE01584"/>
    <w:multiLevelType w:val="hybridMultilevel"/>
    <w:tmpl w:val="24C4F16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9"/>
  </w:num>
  <w:num w:numId="4">
    <w:abstractNumId w:val="14"/>
  </w:num>
  <w:num w:numId="5">
    <w:abstractNumId w:val="8"/>
  </w:num>
  <w:num w:numId="6">
    <w:abstractNumId w:val="7"/>
  </w:num>
  <w:num w:numId="7">
    <w:abstractNumId w:val="17"/>
  </w:num>
  <w:num w:numId="8">
    <w:abstractNumId w:val="16"/>
  </w:num>
  <w:num w:numId="9">
    <w:abstractNumId w:val="21"/>
  </w:num>
  <w:num w:numId="10">
    <w:abstractNumId w:val="0"/>
  </w:num>
  <w:num w:numId="11">
    <w:abstractNumId w:val="20"/>
  </w:num>
  <w:num w:numId="12">
    <w:abstractNumId w:val="12"/>
  </w:num>
  <w:num w:numId="13">
    <w:abstractNumId w:val="5"/>
  </w:num>
  <w:num w:numId="14">
    <w:abstractNumId w:val="11"/>
  </w:num>
  <w:num w:numId="15">
    <w:abstractNumId w:val="1"/>
  </w:num>
  <w:num w:numId="16">
    <w:abstractNumId w:val="6"/>
  </w:num>
  <w:num w:numId="17">
    <w:abstractNumId w:val="13"/>
  </w:num>
  <w:num w:numId="18">
    <w:abstractNumId w:val="19"/>
  </w:num>
  <w:num w:numId="19">
    <w:abstractNumId w:val="22"/>
  </w:num>
  <w:num w:numId="20">
    <w:abstractNumId w:val="15"/>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47"/>
    <w:rsid w:val="000222E5"/>
    <w:rsid w:val="00024753"/>
    <w:rsid w:val="0003686B"/>
    <w:rsid w:val="00044183"/>
    <w:rsid w:val="000779A6"/>
    <w:rsid w:val="000E3CEE"/>
    <w:rsid w:val="000F25AE"/>
    <w:rsid w:val="00103BDF"/>
    <w:rsid w:val="001113F4"/>
    <w:rsid w:val="00141DC5"/>
    <w:rsid w:val="00161B85"/>
    <w:rsid w:val="00174FB7"/>
    <w:rsid w:val="001C3BD3"/>
    <w:rsid w:val="00216869"/>
    <w:rsid w:val="00220836"/>
    <w:rsid w:val="002263AD"/>
    <w:rsid w:val="0026666B"/>
    <w:rsid w:val="00297146"/>
    <w:rsid w:val="002B4293"/>
    <w:rsid w:val="00305D67"/>
    <w:rsid w:val="00321E0D"/>
    <w:rsid w:val="0034450E"/>
    <w:rsid w:val="00370847"/>
    <w:rsid w:val="00385677"/>
    <w:rsid w:val="003B282A"/>
    <w:rsid w:val="003B5527"/>
    <w:rsid w:val="003F4871"/>
    <w:rsid w:val="004208B4"/>
    <w:rsid w:val="004732C5"/>
    <w:rsid w:val="004760FE"/>
    <w:rsid w:val="004848DC"/>
    <w:rsid w:val="004850A2"/>
    <w:rsid w:val="004952A5"/>
    <w:rsid w:val="004965E8"/>
    <w:rsid w:val="004A5386"/>
    <w:rsid w:val="004B01D7"/>
    <w:rsid w:val="004C2F27"/>
    <w:rsid w:val="004D1B8A"/>
    <w:rsid w:val="004E652A"/>
    <w:rsid w:val="00541BFD"/>
    <w:rsid w:val="005444DB"/>
    <w:rsid w:val="00545AE4"/>
    <w:rsid w:val="00553797"/>
    <w:rsid w:val="005616E8"/>
    <w:rsid w:val="00581CE2"/>
    <w:rsid w:val="005A29EB"/>
    <w:rsid w:val="0061076B"/>
    <w:rsid w:val="00652375"/>
    <w:rsid w:val="00665FF7"/>
    <w:rsid w:val="00687E84"/>
    <w:rsid w:val="006A3F41"/>
    <w:rsid w:val="006C2CD5"/>
    <w:rsid w:val="006C3C78"/>
    <w:rsid w:val="006F132D"/>
    <w:rsid w:val="00704C2E"/>
    <w:rsid w:val="00722D3C"/>
    <w:rsid w:val="007741C6"/>
    <w:rsid w:val="007C1AAB"/>
    <w:rsid w:val="007D4D83"/>
    <w:rsid w:val="007F6C28"/>
    <w:rsid w:val="00815C1E"/>
    <w:rsid w:val="0082024D"/>
    <w:rsid w:val="0082457C"/>
    <w:rsid w:val="00834EA2"/>
    <w:rsid w:val="008352E6"/>
    <w:rsid w:val="00865AF4"/>
    <w:rsid w:val="0088293A"/>
    <w:rsid w:val="008B0D12"/>
    <w:rsid w:val="008B0E37"/>
    <w:rsid w:val="008C0682"/>
    <w:rsid w:val="008C527A"/>
    <w:rsid w:val="008E0D16"/>
    <w:rsid w:val="0091139E"/>
    <w:rsid w:val="00942311"/>
    <w:rsid w:val="00956452"/>
    <w:rsid w:val="009706FD"/>
    <w:rsid w:val="00991980"/>
    <w:rsid w:val="00A00D95"/>
    <w:rsid w:val="00A246B1"/>
    <w:rsid w:val="00A2635C"/>
    <w:rsid w:val="00A46EA5"/>
    <w:rsid w:val="00A63047"/>
    <w:rsid w:val="00A863C2"/>
    <w:rsid w:val="00A86AEE"/>
    <w:rsid w:val="00A87A9D"/>
    <w:rsid w:val="00AE63FD"/>
    <w:rsid w:val="00B03303"/>
    <w:rsid w:val="00B073BC"/>
    <w:rsid w:val="00B348AC"/>
    <w:rsid w:val="00B43FC3"/>
    <w:rsid w:val="00B54889"/>
    <w:rsid w:val="00B57959"/>
    <w:rsid w:val="00B76B8A"/>
    <w:rsid w:val="00B9149A"/>
    <w:rsid w:val="00BA017F"/>
    <w:rsid w:val="00BA4535"/>
    <w:rsid w:val="00BA5A35"/>
    <w:rsid w:val="00BA5AC5"/>
    <w:rsid w:val="00BA6D91"/>
    <w:rsid w:val="00BA729F"/>
    <w:rsid w:val="00C4442B"/>
    <w:rsid w:val="00C46288"/>
    <w:rsid w:val="00C5658E"/>
    <w:rsid w:val="00C57197"/>
    <w:rsid w:val="00C81532"/>
    <w:rsid w:val="00CA15A2"/>
    <w:rsid w:val="00CB2D92"/>
    <w:rsid w:val="00CD32D8"/>
    <w:rsid w:val="00CE0DE0"/>
    <w:rsid w:val="00CE267D"/>
    <w:rsid w:val="00CF7471"/>
    <w:rsid w:val="00D24ECC"/>
    <w:rsid w:val="00D37EB4"/>
    <w:rsid w:val="00D52728"/>
    <w:rsid w:val="00DE6F0D"/>
    <w:rsid w:val="00E13ACB"/>
    <w:rsid w:val="00E143F9"/>
    <w:rsid w:val="00E46B4B"/>
    <w:rsid w:val="00E5287E"/>
    <w:rsid w:val="00E56776"/>
    <w:rsid w:val="00E80501"/>
    <w:rsid w:val="00E82545"/>
    <w:rsid w:val="00E85252"/>
    <w:rsid w:val="00E9325B"/>
    <w:rsid w:val="00EF59C0"/>
    <w:rsid w:val="00F03609"/>
    <w:rsid w:val="00F17164"/>
    <w:rsid w:val="00F30731"/>
    <w:rsid w:val="00F37364"/>
    <w:rsid w:val="00F472CB"/>
    <w:rsid w:val="00F555AD"/>
    <w:rsid w:val="00F7764F"/>
    <w:rsid w:val="00FA5441"/>
    <w:rsid w:val="00FB58AD"/>
    <w:rsid w:val="00FC2F59"/>
    <w:rsid w:val="00FC3F5C"/>
    <w:rsid w:val="00FE7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4B39"/>
  <w15:docId w15:val="{14DF0E41-5DE5-D84A-9EF6-2F83574F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047"/>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63047"/>
    <w:pPr>
      <w:tabs>
        <w:tab w:val="center" w:pos="4536"/>
        <w:tab w:val="right" w:pos="9072"/>
      </w:tabs>
    </w:pPr>
  </w:style>
  <w:style w:type="character" w:customStyle="1" w:styleId="ZpatChar">
    <w:name w:val="Zápatí Char"/>
    <w:basedOn w:val="Standardnpsmoodstavce"/>
    <w:link w:val="Zpat"/>
    <w:rsid w:val="00A63047"/>
    <w:rPr>
      <w:rFonts w:ascii="Times New Roman" w:eastAsia="Times New Roman" w:hAnsi="Times New Roman" w:cs="Times New Roman"/>
      <w:sz w:val="24"/>
      <w:szCs w:val="24"/>
      <w:lang w:eastAsia="cs-CZ"/>
    </w:rPr>
  </w:style>
  <w:style w:type="paragraph" w:styleId="Zkladntext">
    <w:name w:val="Body Text"/>
    <w:basedOn w:val="Normln"/>
    <w:link w:val="ZkladntextChar"/>
    <w:rsid w:val="00A63047"/>
    <w:pPr>
      <w:spacing w:after="120"/>
    </w:pPr>
  </w:style>
  <w:style w:type="character" w:customStyle="1" w:styleId="ZkladntextChar">
    <w:name w:val="Základní text Char"/>
    <w:basedOn w:val="Standardnpsmoodstavce"/>
    <w:link w:val="Zkladntext"/>
    <w:rsid w:val="00A63047"/>
    <w:rPr>
      <w:rFonts w:ascii="Times New Roman" w:eastAsia="Times New Roman" w:hAnsi="Times New Roman" w:cs="Times New Roman"/>
      <w:sz w:val="24"/>
      <w:szCs w:val="24"/>
      <w:lang w:eastAsia="cs-CZ"/>
    </w:rPr>
  </w:style>
  <w:style w:type="paragraph" w:customStyle="1" w:styleId="CZslolnku">
    <w:name w:val="CZ číslo článku"/>
    <w:next w:val="CZNzevlnku"/>
    <w:rsid w:val="00A63047"/>
    <w:pPr>
      <w:numPr>
        <w:numId w:val="12"/>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next w:val="CZodstavec"/>
    <w:rsid w:val="00A63047"/>
    <w:pPr>
      <w:autoSpaceDE/>
      <w:autoSpaceDN/>
      <w:spacing w:after="240" w:line="288" w:lineRule="auto"/>
      <w:jc w:val="center"/>
    </w:pPr>
    <w:rPr>
      <w:rFonts w:ascii="Century Gothic" w:eastAsia="Calibri" w:hAnsi="Century Gothic"/>
      <w:b/>
      <w:sz w:val="20"/>
    </w:rPr>
  </w:style>
  <w:style w:type="paragraph" w:customStyle="1" w:styleId="CZodstavec">
    <w:name w:val="CZ odstavec"/>
    <w:rsid w:val="00A63047"/>
    <w:pPr>
      <w:numPr>
        <w:numId w:val="13"/>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A63047"/>
    <w:pPr>
      <w:autoSpaceDE/>
      <w:autoSpaceDN/>
      <w:spacing w:line="288" w:lineRule="auto"/>
      <w:jc w:val="both"/>
    </w:pPr>
    <w:rPr>
      <w:rFonts w:ascii="Century Gothic" w:eastAsia="Calibri" w:hAnsi="Century Gothic"/>
      <w:b/>
      <w:sz w:val="20"/>
    </w:rPr>
  </w:style>
  <w:style w:type="paragraph" w:customStyle="1" w:styleId="CZNadpis">
    <w:name w:val="CZ Nadpis"/>
    <w:basedOn w:val="Normln"/>
    <w:rsid w:val="00A63047"/>
    <w:pPr>
      <w:autoSpaceDE/>
      <w:autoSpaceDN/>
      <w:spacing w:before="120" w:after="120" w:line="288" w:lineRule="auto"/>
      <w:jc w:val="center"/>
    </w:pPr>
    <w:rPr>
      <w:rFonts w:ascii="Century Gothic" w:eastAsia="Calibri" w:hAnsi="Century Gothic"/>
      <w:b/>
      <w:sz w:val="28"/>
    </w:rPr>
  </w:style>
  <w:style w:type="character" w:customStyle="1" w:styleId="CZervenChar">
    <w:name w:val="CZ červeně Char"/>
    <w:rsid w:val="00A63047"/>
    <w:rPr>
      <w:rFonts w:ascii="Century Gothic" w:eastAsia="Calibri" w:hAnsi="Century Gothic"/>
      <w:i/>
      <w:color w:val="FF0000"/>
      <w:szCs w:val="24"/>
      <w:lang w:val="cs-CZ" w:eastAsia="cs-CZ" w:bidi="ar-SA"/>
    </w:rPr>
  </w:style>
  <w:style w:type="character" w:customStyle="1" w:styleId="CZZkladntexttunChar">
    <w:name w:val="CZ Základní text tučně Char"/>
    <w:rsid w:val="00A63047"/>
    <w:rPr>
      <w:rFonts w:ascii="Century Gothic" w:eastAsia="Calibri" w:hAnsi="Century Gothic"/>
      <w:b/>
      <w:szCs w:val="24"/>
      <w:lang w:val="cs-CZ" w:eastAsia="cs-CZ" w:bidi="ar-SA"/>
    </w:rPr>
  </w:style>
  <w:style w:type="paragraph" w:customStyle="1" w:styleId="Default">
    <w:name w:val="Default"/>
    <w:uiPriority w:val="99"/>
    <w:rsid w:val="00E5287E"/>
    <w:pPr>
      <w:autoSpaceDE w:val="0"/>
      <w:autoSpaceDN w:val="0"/>
      <w:adjustRightInd w:val="0"/>
      <w:spacing w:after="0" w:line="240" w:lineRule="auto"/>
    </w:pPr>
    <w:rPr>
      <w:rFonts w:ascii="Arial" w:eastAsia="Calibri" w:hAnsi="Arial" w:cs="Arial"/>
      <w:color w:val="000000"/>
      <w:sz w:val="24"/>
      <w:szCs w:val="24"/>
    </w:rPr>
  </w:style>
  <w:style w:type="paragraph" w:styleId="Zkladntextodsazen">
    <w:name w:val="Body Text Indent"/>
    <w:basedOn w:val="Normln"/>
    <w:link w:val="ZkladntextodsazenChar"/>
    <w:uiPriority w:val="99"/>
    <w:semiHidden/>
    <w:unhideWhenUsed/>
    <w:rsid w:val="00E5287E"/>
    <w:pPr>
      <w:autoSpaceDE/>
      <w:autoSpaceDN/>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semiHidden/>
    <w:rsid w:val="00E5287E"/>
    <w:rPr>
      <w:rFonts w:ascii="Calibri" w:eastAsia="Calibri" w:hAnsi="Calibri" w:cs="Times New Roman"/>
    </w:rPr>
  </w:style>
  <w:style w:type="paragraph" w:styleId="Zhlav">
    <w:name w:val="header"/>
    <w:basedOn w:val="Normln"/>
    <w:link w:val="ZhlavChar"/>
    <w:uiPriority w:val="99"/>
    <w:unhideWhenUsed/>
    <w:rsid w:val="00E5287E"/>
    <w:pPr>
      <w:tabs>
        <w:tab w:val="center" w:pos="4536"/>
        <w:tab w:val="right" w:pos="9072"/>
      </w:tabs>
    </w:pPr>
  </w:style>
  <w:style w:type="character" w:customStyle="1" w:styleId="ZhlavChar">
    <w:name w:val="Záhlaví Char"/>
    <w:basedOn w:val="Standardnpsmoodstavce"/>
    <w:link w:val="Zhlav"/>
    <w:uiPriority w:val="99"/>
    <w:rsid w:val="00E5287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441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18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7197"/>
    <w:rPr>
      <w:sz w:val="16"/>
      <w:szCs w:val="16"/>
    </w:rPr>
  </w:style>
  <w:style w:type="paragraph" w:styleId="Textkomente">
    <w:name w:val="annotation text"/>
    <w:basedOn w:val="Normln"/>
    <w:link w:val="TextkomenteChar"/>
    <w:uiPriority w:val="99"/>
    <w:semiHidden/>
    <w:unhideWhenUsed/>
    <w:rsid w:val="00C57197"/>
    <w:rPr>
      <w:sz w:val="20"/>
      <w:szCs w:val="20"/>
    </w:rPr>
  </w:style>
  <w:style w:type="character" w:customStyle="1" w:styleId="TextkomenteChar">
    <w:name w:val="Text komentáře Char"/>
    <w:basedOn w:val="Standardnpsmoodstavce"/>
    <w:link w:val="Textkomente"/>
    <w:uiPriority w:val="99"/>
    <w:semiHidden/>
    <w:rsid w:val="00C5719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7197"/>
    <w:rPr>
      <w:b/>
      <w:bCs/>
    </w:rPr>
  </w:style>
  <w:style w:type="character" w:customStyle="1" w:styleId="PedmtkomenteChar">
    <w:name w:val="Předmět komentáře Char"/>
    <w:basedOn w:val="TextkomenteChar"/>
    <w:link w:val="Pedmtkomente"/>
    <w:uiPriority w:val="99"/>
    <w:semiHidden/>
    <w:rsid w:val="00C5719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8</Pages>
  <Words>3306</Words>
  <Characters>19509</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 Lenka</dc:creator>
  <cp:lastModifiedBy>TLAPAKOVA Lenka</cp:lastModifiedBy>
  <cp:revision>100</cp:revision>
  <dcterms:created xsi:type="dcterms:W3CDTF">2016-03-01T12:27:00Z</dcterms:created>
  <dcterms:modified xsi:type="dcterms:W3CDTF">2020-10-06T08:31:00Z</dcterms:modified>
</cp:coreProperties>
</file>