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6C" w:rsidRPr="0017306C" w:rsidRDefault="0017306C" w:rsidP="00173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76425" cy="914400"/>
            <wp:effectExtent l="0" t="0" r="9525" b="0"/>
            <wp:wrapSquare wrapText="bothSides"/>
            <wp:docPr id="1" name="Obrázek 1" descr="http://www.nature.cz/intranet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ture.cz/intranet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06C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17306C" w:rsidRPr="0017306C" w:rsidRDefault="0017306C" w:rsidP="0017306C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17306C" w:rsidRPr="0017306C" w:rsidRDefault="0017306C" w:rsidP="001730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Číslo smlouvy: PPK-605f/31/20</w:t>
      </w:r>
    </w:p>
    <w:p w:rsidR="0017306C" w:rsidRPr="0017306C" w:rsidRDefault="0017306C" w:rsidP="001730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Dotační titul: A1</w:t>
      </w:r>
    </w:p>
    <w:p w:rsidR="0017306C" w:rsidRPr="0017306C" w:rsidRDefault="0017306C" w:rsidP="00173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17306C" w:rsidRPr="0017306C" w:rsidRDefault="0017306C" w:rsidP="00173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b/>
          <w:bCs/>
          <w:color w:val="000000"/>
          <w:lang w:eastAsia="cs-CZ"/>
        </w:rPr>
        <w:t>SMLOUVA O DÍLO</w:t>
      </w:r>
    </w:p>
    <w:p w:rsidR="0017306C" w:rsidRPr="0017306C" w:rsidRDefault="0017306C" w:rsidP="00173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b/>
          <w:bCs/>
          <w:color w:val="000000"/>
          <w:lang w:eastAsia="cs-CZ"/>
        </w:rPr>
        <w:t>UZAVŘENÁ DLE USTANOVENÍ § 2586 A NÁSL. ZÁK. Č. 89/2012 SB., OBČANSKÉHO ZÁKONÍKU, VE ZNĚNÍ POZDĚJŠÍCH PŘEDPISŮ</w:t>
      </w:r>
    </w:p>
    <w:p w:rsidR="0017306C" w:rsidRPr="0017306C" w:rsidRDefault="0017306C" w:rsidP="00173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b/>
          <w:bCs/>
          <w:color w:val="000000"/>
          <w:lang w:eastAsia="cs-CZ"/>
        </w:rPr>
        <w:t>I. Smluvní strany</w:t>
      </w:r>
    </w:p>
    <w:p w:rsidR="0017306C" w:rsidRPr="0017306C" w:rsidRDefault="0017306C" w:rsidP="00173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1.1</w:t>
      </w:r>
      <w:r w:rsidRPr="0017306C">
        <w:rPr>
          <w:rFonts w:ascii="Arial" w:eastAsia="Times New Roman" w:hAnsi="Arial" w:cs="Arial"/>
          <w:b/>
          <w:bCs/>
          <w:color w:val="000000"/>
          <w:lang w:eastAsia="cs-CZ"/>
        </w:rPr>
        <w:t> Objednatel</w:t>
      </w:r>
    </w:p>
    <w:p w:rsidR="0017306C" w:rsidRPr="0017306C" w:rsidRDefault="0017306C" w:rsidP="00173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b/>
          <w:bCs/>
          <w:color w:val="000000"/>
          <w:lang w:eastAsia="cs-CZ"/>
        </w:rPr>
        <w:t>Česká republika - Agentura ochrany přírody a krajiny ČR</w:t>
      </w:r>
    </w:p>
    <w:p w:rsidR="0017306C" w:rsidRPr="0017306C" w:rsidRDefault="0017306C" w:rsidP="001730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Sídlo: Kaplanova 1931/1, 148 00 Praha 11 - Chodov</w:t>
      </w:r>
    </w:p>
    <w:p w:rsidR="0017306C" w:rsidRPr="0017306C" w:rsidRDefault="0017306C" w:rsidP="001730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 xml:space="preserve">Zastoupený: RNDr. Jan </w:t>
      </w:r>
      <w:proofErr w:type="spellStart"/>
      <w:r w:rsidRPr="0017306C">
        <w:rPr>
          <w:rFonts w:ascii="Arial" w:eastAsia="Times New Roman" w:hAnsi="Arial" w:cs="Arial"/>
          <w:color w:val="000000"/>
          <w:lang w:eastAsia="cs-CZ"/>
        </w:rPr>
        <w:t>Flašar</w:t>
      </w:r>
      <w:proofErr w:type="spellEnd"/>
      <w:r w:rsidRPr="0017306C">
        <w:rPr>
          <w:rFonts w:ascii="Arial" w:eastAsia="Times New Roman" w:hAnsi="Arial" w:cs="Arial"/>
          <w:color w:val="000000"/>
          <w:lang w:eastAsia="cs-CZ"/>
        </w:rPr>
        <w:br/>
        <w:t>vedoucí oddělení SCHKO Blanský les - RP Jižní Čechy</w:t>
      </w:r>
    </w:p>
    <w:p w:rsidR="0017306C" w:rsidRPr="0017306C" w:rsidRDefault="0017306C" w:rsidP="001730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Bankovní spojení: ČNB Praha, Číslo účtu: 18228011/0710</w:t>
      </w:r>
    </w:p>
    <w:p w:rsidR="0017306C" w:rsidRPr="0017306C" w:rsidRDefault="0017306C" w:rsidP="001730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IČO: 629 335 91</w:t>
      </w:r>
    </w:p>
    <w:p w:rsidR="0017306C" w:rsidRPr="0017306C" w:rsidRDefault="0017306C" w:rsidP="001730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DIČ: neplátce DPH</w:t>
      </w:r>
    </w:p>
    <w:p w:rsidR="0017306C" w:rsidRPr="0017306C" w:rsidRDefault="0017306C" w:rsidP="001730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Telefon: 380 301 038</w:t>
      </w:r>
    </w:p>
    <w:p w:rsidR="0017306C" w:rsidRPr="0017306C" w:rsidRDefault="0017306C" w:rsidP="001730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V rozsahu této smlouvy osoba zmocněná k jednání se zhotovitelem, k věcným úkonům a k převzetí díla: Ing. Jan Indra</w:t>
      </w:r>
    </w:p>
    <w:p w:rsidR="0017306C" w:rsidRPr="0017306C" w:rsidRDefault="0017306C" w:rsidP="00173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(dále jen „objednatel”)</w:t>
      </w:r>
    </w:p>
    <w:p w:rsidR="0017306C" w:rsidRPr="0017306C" w:rsidRDefault="0017306C" w:rsidP="00173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a</w:t>
      </w:r>
    </w:p>
    <w:p w:rsidR="0017306C" w:rsidRPr="0017306C" w:rsidRDefault="0017306C" w:rsidP="00173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1.2</w:t>
      </w:r>
      <w:r w:rsidRPr="0017306C">
        <w:rPr>
          <w:rFonts w:ascii="Arial" w:eastAsia="Times New Roman" w:hAnsi="Arial" w:cs="Arial"/>
          <w:b/>
          <w:bCs/>
          <w:color w:val="000000"/>
          <w:lang w:eastAsia="cs-CZ"/>
        </w:rPr>
        <w:t> Zhotovitel</w:t>
      </w:r>
    </w:p>
    <w:p w:rsidR="0017306C" w:rsidRPr="0017306C" w:rsidRDefault="0017306C" w:rsidP="00173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17306C">
        <w:rPr>
          <w:rFonts w:ascii="Arial" w:eastAsia="Times New Roman" w:hAnsi="Arial" w:cs="Arial"/>
          <w:b/>
          <w:bCs/>
          <w:color w:val="000000"/>
          <w:lang w:eastAsia="cs-CZ"/>
        </w:rPr>
        <w:t>Avelana</w:t>
      </w:r>
      <w:proofErr w:type="spellEnd"/>
      <w:r w:rsidRPr="0017306C">
        <w:rPr>
          <w:rFonts w:ascii="Arial" w:eastAsia="Times New Roman" w:hAnsi="Arial" w:cs="Arial"/>
          <w:b/>
          <w:bCs/>
          <w:color w:val="000000"/>
          <w:lang w:eastAsia="cs-CZ"/>
        </w:rPr>
        <w:t xml:space="preserve"> CZ s.r.o.</w:t>
      </w:r>
    </w:p>
    <w:p w:rsidR="0017306C" w:rsidRPr="0017306C" w:rsidRDefault="0017306C" w:rsidP="00173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Sídlo: Karlovo náměstí , PSČ 12000 290/16, 12000 Praha</w:t>
      </w:r>
      <w:r w:rsidRPr="0017306C">
        <w:rPr>
          <w:rFonts w:ascii="Arial" w:eastAsia="Times New Roman" w:hAnsi="Arial" w:cs="Arial"/>
          <w:color w:val="000000"/>
          <w:lang w:eastAsia="cs-CZ"/>
        </w:rPr>
        <w:br/>
        <w:t xml:space="preserve">Zastoupený: </w:t>
      </w:r>
      <w:r w:rsidR="00637085">
        <w:rPr>
          <w:rFonts w:ascii="Arial" w:eastAsia="Times New Roman" w:hAnsi="Arial" w:cs="Arial"/>
          <w:color w:val="000000"/>
          <w:lang w:eastAsia="cs-CZ"/>
        </w:rPr>
        <w:t>xxxx</w:t>
      </w:r>
      <w:bookmarkStart w:id="0" w:name="_GoBack"/>
      <w:bookmarkEnd w:id="0"/>
      <w:r w:rsidRPr="0017306C">
        <w:rPr>
          <w:rFonts w:ascii="Arial" w:eastAsia="Times New Roman" w:hAnsi="Arial" w:cs="Arial"/>
          <w:color w:val="000000"/>
          <w:lang w:eastAsia="cs-CZ"/>
        </w:rPr>
        <w:br/>
        <w:t>Bankovní spojení: ČSOB, Číslo účtu: 251425329/0300</w:t>
      </w:r>
      <w:r w:rsidRPr="0017306C">
        <w:rPr>
          <w:rFonts w:ascii="Arial" w:eastAsia="Times New Roman" w:hAnsi="Arial" w:cs="Arial"/>
          <w:color w:val="000000"/>
          <w:lang w:eastAsia="cs-CZ"/>
        </w:rPr>
        <w:br/>
        <w:t>IČO: 24294811</w:t>
      </w:r>
      <w:r w:rsidRPr="0017306C">
        <w:rPr>
          <w:rFonts w:ascii="Arial" w:eastAsia="Times New Roman" w:hAnsi="Arial" w:cs="Arial"/>
          <w:color w:val="000000"/>
          <w:lang w:eastAsia="cs-CZ"/>
        </w:rPr>
        <w:br/>
        <w:t>DIČ: CZ24294811</w:t>
      </w:r>
    </w:p>
    <w:p w:rsidR="0017306C" w:rsidRDefault="0017306C" w:rsidP="0017306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(dále jen „zhotovitel”)</w:t>
      </w:r>
    </w:p>
    <w:p w:rsidR="0017306C" w:rsidRPr="0017306C" w:rsidRDefault="0017306C" w:rsidP="001730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17306C" w:rsidRPr="0017306C" w:rsidRDefault="0017306C" w:rsidP="00173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br w:type="textWrapping" w:clear="all"/>
      </w:r>
    </w:p>
    <w:p w:rsidR="0017306C" w:rsidRPr="0017306C" w:rsidRDefault="0017306C" w:rsidP="00173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>II. Předmět smlouvy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2.1 Na základě této smlouvy se zhotovitel zavazuje provést na svůj náklad a nebezpečí dílo specifikované v čl. 2.2 této smlouvy a předat jej objednateli. Objednatel se zavazuje dílo převzít a zaplatit za něj zhotoviteli dohodnutou cenu.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 xml:space="preserve">2.2 Dílem se rozumí: Bude vysázeno 61 ks ovocných stromků na pozemku </w:t>
      </w:r>
      <w:proofErr w:type="spellStart"/>
      <w:r w:rsidRPr="0017306C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17306C">
        <w:rPr>
          <w:rFonts w:ascii="Arial" w:eastAsia="Times New Roman" w:hAnsi="Arial" w:cs="Arial"/>
          <w:color w:val="000000"/>
          <w:lang w:eastAsia="cs-CZ"/>
        </w:rPr>
        <w:t xml:space="preserve"> 1845/5 v </w:t>
      </w:r>
      <w:proofErr w:type="spellStart"/>
      <w:proofErr w:type="gramStart"/>
      <w:r w:rsidRPr="0017306C">
        <w:rPr>
          <w:rFonts w:ascii="Arial" w:eastAsia="Times New Roman" w:hAnsi="Arial" w:cs="Arial"/>
          <w:color w:val="000000"/>
          <w:lang w:eastAsia="cs-CZ"/>
        </w:rPr>
        <w:t>k.ú</w:t>
      </w:r>
      <w:proofErr w:type="spellEnd"/>
      <w:r w:rsidRPr="0017306C">
        <w:rPr>
          <w:rFonts w:ascii="Arial" w:eastAsia="Times New Roman" w:hAnsi="Arial" w:cs="Arial"/>
          <w:color w:val="000000"/>
          <w:lang w:eastAsia="cs-CZ"/>
        </w:rPr>
        <w:t>.</w:t>
      </w:r>
      <w:proofErr w:type="gramEnd"/>
      <w:r w:rsidRPr="0017306C">
        <w:rPr>
          <w:rFonts w:ascii="Arial" w:eastAsia="Times New Roman" w:hAnsi="Arial" w:cs="Arial"/>
          <w:color w:val="000000"/>
          <w:lang w:eastAsia="cs-CZ"/>
        </w:rPr>
        <w:t xml:space="preserve"> Lipanovice ve dvou řadách podél severní hranice parcely. Stromy budou vysazeny ve sponu 9 m ve dvou řadách 6-7 m od sebe. Budou použity </w:t>
      </w:r>
      <w:proofErr w:type="spellStart"/>
      <w:r w:rsidRPr="0017306C">
        <w:rPr>
          <w:rFonts w:ascii="Arial" w:eastAsia="Times New Roman" w:hAnsi="Arial" w:cs="Arial"/>
          <w:color w:val="000000"/>
          <w:lang w:eastAsia="cs-CZ"/>
        </w:rPr>
        <w:t>prostokořenné</w:t>
      </w:r>
      <w:proofErr w:type="spellEnd"/>
      <w:r w:rsidRPr="0017306C">
        <w:rPr>
          <w:rFonts w:ascii="Arial" w:eastAsia="Times New Roman" w:hAnsi="Arial" w:cs="Arial"/>
          <w:color w:val="000000"/>
          <w:lang w:eastAsia="cs-CZ"/>
        </w:rPr>
        <w:t xml:space="preserve"> vysokokmeny jabloní, třešní, hrušní a slivoní a </w:t>
      </w:r>
      <w:proofErr w:type="spellStart"/>
      <w:r w:rsidRPr="0017306C">
        <w:rPr>
          <w:rFonts w:ascii="Arial" w:eastAsia="Times New Roman" w:hAnsi="Arial" w:cs="Arial"/>
          <w:color w:val="000000"/>
          <w:lang w:eastAsia="cs-CZ"/>
        </w:rPr>
        <w:t>kontejnerované</w:t>
      </w:r>
      <w:proofErr w:type="spellEnd"/>
      <w:r w:rsidRPr="0017306C">
        <w:rPr>
          <w:rFonts w:ascii="Arial" w:eastAsia="Times New Roman" w:hAnsi="Arial" w:cs="Arial"/>
          <w:color w:val="000000"/>
          <w:lang w:eastAsia="cs-CZ"/>
        </w:rPr>
        <w:t xml:space="preserve"> jeřáby velikosti 150-200 cm. V severnější linii budou použity jabloně, třešně a hrušně, ve druhé řadě švestky a jeřáby. </w:t>
      </w:r>
      <w:proofErr w:type="spellStart"/>
      <w:r w:rsidRPr="0017306C">
        <w:rPr>
          <w:rFonts w:ascii="Arial" w:eastAsia="Times New Roman" w:hAnsi="Arial" w:cs="Arial"/>
          <w:color w:val="000000"/>
          <w:lang w:eastAsia="cs-CZ"/>
        </w:rPr>
        <w:t>Stomky</w:t>
      </w:r>
      <w:proofErr w:type="spellEnd"/>
      <w:r w:rsidRPr="0017306C">
        <w:rPr>
          <w:rFonts w:ascii="Arial" w:eastAsia="Times New Roman" w:hAnsi="Arial" w:cs="Arial"/>
          <w:color w:val="000000"/>
          <w:lang w:eastAsia="cs-CZ"/>
        </w:rPr>
        <w:t xml:space="preserve"> budou ukotveny na dva kůly, ochráněny pletivem proti poškození zvěří a bude provedena jejich zálivka. Podrobnější parametry výsadby jsou uvedeny v rozpočtu, </w:t>
      </w:r>
      <w:proofErr w:type="spellStart"/>
      <w:r w:rsidRPr="0017306C">
        <w:rPr>
          <w:rFonts w:ascii="Arial" w:eastAsia="Times New Roman" w:hAnsi="Arial" w:cs="Arial"/>
          <w:color w:val="000000"/>
          <w:lang w:eastAsia="cs-CZ"/>
        </w:rPr>
        <w:t>ktrerý</w:t>
      </w:r>
      <w:proofErr w:type="spellEnd"/>
      <w:r w:rsidRPr="0017306C">
        <w:rPr>
          <w:rFonts w:ascii="Arial" w:eastAsia="Times New Roman" w:hAnsi="Arial" w:cs="Arial"/>
          <w:color w:val="000000"/>
          <w:lang w:eastAsia="cs-CZ"/>
        </w:rPr>
        <w:t xml:space="preserve"> je nedílnou součástí této </w:t>
      </w:r>
      <w:proofErr w:type="gramStart"/>
      <w:r w:rsidRPr="0017306C">
        <w:rPr>
          <w:rFonts w:ascii="Arial" w:eastAsia="Times New Roman" w:hAnsi="Arial" w:cs="Arial"/>
          <w:color w:val="000000"/>
          <w:lang w:eastAsia="cs-CZ"/>
        </w:rPr>
        <w:t>smlouvy. .</w:t>
      </w:r>
      <w:proofErr w:type="gramEnd"/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Opatření bude provedeno v souladu se standardem AOPK: 02 003 Funkční výsadby ovocných dřevin v zemědělské krajině.</w:t>
      </w:r>
    </w:p>
    <w:p w:rsidR="0017306C" w:rsidRPr="0017306C" w:rsidRDefault="0017306C" w:rsidP="0017306C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(dále jen „dílo“)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2.3 Při provádění díla je zhotovitel vázán pokyny objednatele.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2.4 Objednatel je oprávněn v průběhu platnosti smlouvy jednostranně omezit rozsah díla v dosud neprovedené části, a to především s ohledem na nepřidělení dostatečných finančních prostředků objednateli ze státního rozpočtu. Při snížení rozsahu díla bude přiměřeně snížena jeho cena.</w:t>
      </w:r>
    </w:p>
    <w:p w:rsidR="0017306C" w:rsidRPr="0017306C" w:rsidRDefault="0017306C" w:rsidP="00173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b/>
          <w:bCs/>
          <w:color w:val="000000"/>
          <w:lang w:eastAsia="cs-CZ"/>
        </w:rPr>
        <w:t>III. Cena díla a platební podmínky</w:t>
      </w:r>
    </w:p>
    <w:p w:rsidR="0017306C" w:rsidRPr="0017306C" w:rsidRDefault="0017306C" w:rsidP="001730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3.1 Cena díla je stanovena v souladu s právními předpisy:</w:t>
      </w:r>
    </w:p>
    <w:p w:rsidR="0017306C" w:rsidRPr="0017306C" w:rsidRDefault="0017306C" w:rsidP="0017306C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Cena bez DPH: 64 768,60Kč</w:t>
      </w:r>
    </w:p>
    <w:p w:rsidR="0017306C" w:rsidRPr="0017306C" w:rsidRDefault="0017306C" w:rsidP="0017306C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DPH 21%: 13 601,40Kč</w:t>
      </w:r>
    </w:p>
    <w:p w:rsidR="0017306C" w:rsidRPr="0017306C" w:rsidRDefault="0017306C" w:rsidP="0017306C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Cena včetně DPH:78 370,- Kč, (slovy sedmdesát osm tisíc tři sta sedmdesát).</w:t>
      </w:r>
    </w:p>
    <w:p w:rsidR="0017306C" w:rsidRPr="0017306C" w:rsidRDefault="0017306C" w:rsidP="0017306C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Zhotovitel je plátce DPH.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3.2 Dohodnutá cena je stanovena jako nejvýše přípustná. Ke změně může dojít pouze při změně zákonných sazeb DPH.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3.3 Veškeré náklady vzniklé zhotoviteli v souvislosti s prováděním díla jsou zahrnuty v ceně díla.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 xml:space="preserve">3.4 Cena za dílo bude vyúčtována po provedení díla. Zhotovitel je povinen daňový doklad (fakturu) vystavit a doručit objednateli nejpozději do 15 pracovních dnů po předání a převzetí díla (v žádném případě však ne později než do </w:t>
      </w:r>
      <w:proofErr w:type="gramStart"/>
      <w:r>
        <w:rPr>
          <w:rFonts w:ascii="Arial" w:eastAsia="Times New Roman" w:hAnsi="Arial" w:cs="Arial"/>
          <w:color w:val="000000"/>
          <w:lang w:eastAsia="cs-CZ"/>
        </w:rPr>
        <w:t>20</w:t>
      </w:r>
      <w:r w:rsidRPr="0017306C">
        <w:rPr>
          <w:rFonts w:ascii="Arial" w:eastAsia="Times New Roman" w:hAnsi="Arial" w:cs="Arial"/>
          <w:color w:val="000000"/>
          <w:lang w:eastAsia="cs-CZ"/>
        </w:rPr>
        <w:t>.11. kalendářního</w:t>
      </w:r>
      <w:proofErr w:type="gramEnd"/>
      <w:r w:rsidRPr="0017306C">
        <w:rPr>
          <w:rFonts w:ascii="Arial" w:eastAsia="Times New Roman" w:hAnsi="Arial" w:cs="Arial"/>
          <w:color w:val="000000"/>
          <w:lang w:eastAsia="cs-CZ"/>
        </w:rPr>
        <w:t xml:space="preserve"> roku) na základě předávacího protokolu na adresu: Regionální pracoviště Jižní Čechy, Nám. Přemysla Otakara II. 34, 37001 České Budějovice.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3.5 Daňový doklad (faktura) musí mít náležitosti daňového resp. účetního dokladu podle platných obecně závazných právních předpisů; označení daňového dokladu (faktury) a jeho číslo; číslo této smlouvy, den jejího uzavření a předmět smlouvy; označení banky zhotovitele včetně identifikátoru a čísla účtu, na který má být úhrada provedena; jméno a adresu zhotovitele; položkové vykázání nákladů, konečnou částku; den odeslání dokladu a lhůta splatnosti.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 xml:space="preserve">3.6 Daňový doklad (faktura) vystavený zhotovitelem je splatný do 30 kalendářních dnů po jeho obdržení objednatelem. Objednatel může daňový doklad (fakturu) vrátit do data jeho </w:t>
      </w:r>
      <w:r w:rsidRPr="0017306C">
        <w:rPr>
          <w:rFonts w:ascii="Arial" w:eastAsia="Times New Roman" w:hAnsi="Arial" w:cs="Arial"/>
          <w:color w:val="000000"/>
          <w:lang w:eastAsia="cs-CZ"/>
        </w:rPr>
        <w:lastRenderedPageBreak/>
        <w:t>splatnosti, pokud obsahuje nesprávné nebo neúplné náležitosti či údaje. Lhůta splatnosti počne běžet doručením opraveného a bezvadného daňového dokladu (faktury).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3.7 Smluvní strany se dohodly, že objednatel nebude poskytovat zálohové platby.</w:t>
      </w:r>
    </w:p>
    <w:p w:rsidR="0017306C" w:rsidRPr="0017306C" w:rsidRDefault="0017306C" w:rsidP="00173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b/>
          <w:bCs/>
          <w:color w:val="000000"/>
          <w:lang w:eastAsia="cs-CZ"/>
        </w:rPr>
        <w:t>IV.</w:t>
      </w:r>
      <w:r w:rsidRPr="0017306C">
        <w:rPr>
          <w:rFonts w:ascii="Arial" w:eastAsia="Times New Roman" w:hAnsi="Arial" w:cs="Arial"/>
          <w:color w:val="000000"/>
          <w:lang w:eastAsia="cs-CZ"/>
        </w:rPr>
        <w:t> </w:t>
      </w:r>
      <w:r w:rsidRPr="0017306C">
        <w:rPr>
          <w:rFonts w:ascii="Arial" w:eastAsia="Times New Roman" w:hAnsi="Arial" w:cs="Arial"/>
          <w:b/>
          <w:bCs/>
          <w:color w:val="000000"/>
          <w:lang w:eastAsia="cs-CZ"/>
        </w:rPr>
        <w:t>Doba a místo plnění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 xml:space="preserve">4.1 Zhotovitel se zavazuje provést dílo a předat jej objednateli nejpozději do: </w:t>
      </w:r>
      <w:proofErr w:type="gramStart"/>
      <w:r w:rsidRPr="0017306C">
        <w:rPr>
          <w:rFonts w:ascii="Arial" w:eastAsia="Times New Roman" w:hAnsi="Arial" w:cs="Arial"/>
          <w:color w:val="000000"/>
          <w:lang w:eastAsia="cs-CZ"/>
        </w:rPr>
        <w:t>13.11.2020</w:t>
      </w:r>
      <w:proofErr w:type="gramEnd"/>
      <w:r w:rsidRPr="0017306C">
        <w:rPr>
          <w:rFonts w:ascii="Arial" w:eastAsia="Times New Roman" w:hAnsi="Arial" w:cs="Arial"/>
          <w:color w:val="000000"/>
          <w:lang w:eastAsia="cs-CZ"/>
        </w:rPr>
        <w:t>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4.2 Pokud zhotovitel dokončí dílo před dohodnutým termínem, zavazuje se objednatel, že převezme dílo i v dřívějším nabídnutém termínu, pokud bude bez vad a nedodělků.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 xml:space="preserve">4.3 Místem plnění je </w:t>
      </w:r>
      <w:proofErr w:type="spellStart"/>
      <w:r w:rsidRPr="0017306C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17306C">
        <w:rPr>
          <w:rFonts w:ascii="Arial" w:eastAsia="Times New Roman" w:hAnsi="Arial" w:cs="Arial"/>
          <w:color w:val="000000"/>
          <w:lang w:eastAsia="cs-CZ"/>
        </w:rPr>
        <w:t xml:space="preserve"> 1845/5 v </w:t>
      </w:r>
      <w:proofErr w:type="spellStart"/>
      <w:proofErr w:type="gramStart"/>
      <w:r w:rsidRPr="0017306C">
        <w:rPr>
          <w:rFonts w:ascii="Arial" w:eastAsia="Times New Roman" w:hAnsi="Arial" w:cs="Arial"/>
          <w:color w:val="000000"/>
          <w:lang w:eastAsia="cs-CZ"/>
        </w:rPr>
        <w:t>k.ú</w:t>
      </w:r>
      <w:proofErr w:type="spellEnd"/>
      <w:r w:rsidRPr="0017306C">
        <w:rPr>
          <w:rFonts w:ascii="Arial" w:eastAsia="Times New Roman" w:hAnsi="Arial" w:cs="Arial"/>
          <w:color w:val="000000"/>
          <w:lang w:eastAsia="cs-CZ"/>
        </w:rPr>
        <w:t>.</w:t>
      </w:r>
      <w:proofErr w:type="gramEnd"/>
      <w:r w:rsidRPr="0017306C">
        <w:rPr>
          <w:rFonts w:ascii="Arial" w:eastAsia="Times New Roman" w:hAnsi="Arial" w:cs="Arial"/>
          <w:color w:val="000000"/>
          <w:lang w:eastAsia="cs-CZ"/>
        </w:rPr>
        <w:t xml:space="preserve"> Lipanovice.</w:t>
      </w:r>
    </w:p>
    <w:p w:rsidR="0017306C" w:rsidRPr="0017306C" w:rsidRDefault="0017306C" w:rsidP="00173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b/>
          <w:bCs/>
          <w:color w:val="000000"/>
          <w:lang w:eastAsia="cs-CZ"/>
        </w:rPr>
        <w:t>V. Další ujednání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5.1 Zhotovitel je povinen provést dílo v kvalitě, formě a obsahu, které vyžaduje tato smlouva a která je obvyklá pro díla obdobného typu. Zhotovitel je povinen po celou dobu provádění díla dbát pokynů objednatele.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5.2 Objednatel je oprávněn kontrolovat provádění díla. Zjistí-li objednatel, že zhotovitel provádí dílo v rozporu se svými povinnostmi, je oprávněn zhotovitele na tuto skutečnost upozornit a dožadovat se provádění díla řádným způsobem. Jestliže tak zhotovitel neučiní ani ve lhůtě mu k tomu poskytnuté, je objednatel oprávněn od této smlouvy odstoupit doručením písemného odstoupení zhotoviteli.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5.3 Na činnosti dle této smlouvy se vztahuje také správní akt - Opatření obecné povahy č. 2 Agentury ochrany přírody a krajiny, č. j. SR/0150/US/2018-2 ze dne 14. 3. 2019, účinné ode dne 29. 3. 2019 (dále jen “Výjimka”), která je veřejně dostupná na webových stránkách objednatele: </w:t>
      </w:r>
      <w:hyperlink r:id="rId5" w:history="1">
        <w:r w:rsidRPr="0017306C">
          <w:rPr>
            <w:rFonts w:ascii="Arial" w:eastAsia="Times New Roman" w:hAnsi="Arial" w:cs="Arial"/>
            <w:color w:val="0000FF"/>
            <w:u w:val="single"/>
            <w:lang w:eastAsia="cs-CZ"/>
          </w:rPr>
          <w:t>https://portal.nature.cz/publik_syst/files/oop_mngmonvyj.pdf</w:t>
        </w:r>
      </w:hyperlink>
      <w:r w:rsidRPr="0017306C">
        <w:rPr>
          <w:rFonts w:ascii="Arial" w:eastAsia="Times New Roman" w:hAnsi="Arial" w:cs="Arial"/>
          <w:color w:val="000000"/>
          <w:lang w:eastAsia="cs-CZ"/>
        </w:rPr>
        <w:t> a kterou je pro zhotovitele dáno veřejnoprávní povolení k realizaci činností, které jsou předmětem této smlouvy na úseku zákona č. 114/1992 Sb., o ochraně přírody a krajiny, v platném znění. Zhotovitel prohlašuje, že byl s obsahem Výjimky v plném znění seznámen a jeho obsahu porozuměl. Zhotovitel se zavazuje dodržovat veškeré podmínky stanovené Výjimkou. V případě spolehlivého prokázání porušení podmínek Výjimky se zhotovitel zavazuje nést veškerou odpovědnost a důsledky takového jednání výlučně na své náklady (zejména zjednání nápravy, event. podle pokynů příslušného orgánu ochrany přírody); v případě, že by byla jakákoliv sankce nebo jiné náhradní plnění pravomocně uděleno v důsledku porušení této povinnosti jednáním zhotovitele (současně nebo výlučně) objednateli, zavazuje se zhotovitel tuto sankci nebo náklady na výkon nepeněžitého náhradního plnění uhradit objednateli nejpozději do 1 měsíců od doručení písemné výzvy a vyčíslení škody ze strany objednatele.</w:t>
      </w:r>
    </w:p>
    <w:p w:rsidR="0017306C" w:rsidRPr="0017306C" w:rsidRDefault="0017306C" w:rsidP="00173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b/>
          <w:bCs/>
          <w:color w:val="000000"/>
          <w:lang w:eastAsia="cs-CZ"/>
        </w:rPr>
        <w:t>VI. Předání a převzetí díla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6.1 O předání díla vyhotoví smluvní strany předávací protokol podepsaný oběma smluvními stranami. Objednatel není povinen převzít dílo vykazující byť drobné vady či nedodělky.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6.2 Objednatel má právo převzít i dílo, které vykazuje drobné vady a nedodělky, které samy o sobě ani ve spojení s jinými nebrání řádnému užívaní díla. V tom případě je zhotovitel povinen odstranit tyto vady a nedodělky v termínu stanoveném objednatelem uvedeném v předávacím protokolu.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6.3 V případě, že dílo nebude v termínu provedení díla dokončeno, aniž by důvod nedokončení díla ležel na straně objednatele, má objednatel právo převzít částečně provedené dílo a od zbytku plnění bez dalšího odstoupit. Odstoupení podle věty první vyznačí objednatel v předávacím protokolu. Strany souhlasně prohlašují, že písemným vyznačením odstoupení v předávacím protokolu se odstoupení podle věty první považuje za doručené zhotoviteli.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>VII. Odpovědnost za vady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7.1 Zhotovitel odpovídá za vady, jež má dílo v době jeho předání objednateli, byť se vady projeví až později.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7.2 Objednatel je povinen případné vady písemně reklamovat u zhotovitele bez zbytečného odkladu po jejich zjištění. V reklamaci musí být vady popsány a uvedeno, jak se projevují. Dále v reklamaci objednatel uvede, v jaké lhůtě požaduje odstranění vad.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7.3 Objednatel je oprávněn požadovat odstranění vady opravou, poskytnutím náhradního plnění nebo slevu ze sjednané ceny. Výběr způsobu nápravy náleží objednateli.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7.4 Zhotovitel poskytuje na dílo záruku v délce 24 měsíců. V případě, že délka záruky činí 0 měsíců, ustanovení článků 7.5 až 7.7 pozbývají platnosti.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7.5 Záruční doba počíná běžet dnem předání kompletního a bezvadného díla, popř. dnem odstranění poslední vady a nedodělku uvedeného v předávacím protokolu.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7.6 Objednatel je povinen vady, na které se vztahuje záruka, písemně reklamovat u zhotovitele bez zbytečného odkladu po jejich zjištění. V reklamaci musí být vady popsány a uvedeno, jak se projevují. Dále v reklamaci objednatel uvede, v jaké lhůtě požaduje odstranění vad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7.7 Objednatel je oprávněn požadovat odstranění vady, na kterou se vztahuje záruka, opravou, poskytnutím náhradního plnění nebo slevu ze sjednané ceny. Výběr způsobu nápravy náleží objednateli.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b/>
          <w:bCs/>
          <w:color w:val="000000"/>
          <w:lang w:eastAsia="cs-CZ"/>
        </w:rPr>
        <w:t>VIII. Sankce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8.1 V případě, že zhotovitel nedodrží termín provedení díla anebo termín odstranění vad a nedodělků uvedený v předávacím protokolu, je zhotovitel povinen zaplatit objednateli smluvní pokutu ve výši 0,1 % z ceny díla bez DPH za každý den prodlení.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8.2 V případě prodlení objednatele s placením vyúčtování je objednatel povinen zaplatit zhotoviteli úrok z prodlení z nezaplacené částky v zákonné výši.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8.3 Ustanoveními o smluvní pokutě není dotčen nárok oprávněné smluvní strany požadovat náhradu škody v plném rozsahu.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b/>
          <w:bCs/>
          <w:color w:val="000000"/>
          <w:lang w:eastAsia="cs-CZ"/>
        </w:rPr>
        <w:t>IX. Závěrečná ustanovení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9.1 Tato smlouva může být měněna a doplňována pouze písemnými a očíslovanými dodatky podepsanými oprávněnými zástupci smluvních stran, není-li v této smlouvě uvedeno jinak.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9.2 Ve věcech touto smlouvou neupravených se řídí práva a povinnosti smluvních stran příslušnými ustanoveními zákona č. 89/2012 Sb., občanského zákoníku.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9.3 Zhotovitel bere na vědomí, že tato smlouva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9.4 Tato smlouva je vyhotovena ve třech stejnopisech, z nichž každý má platnost originálu. Dva stejnopisy obdrží objednatel, jeden stejnopis obdrží zhotovitel.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9.5 Smlouva nabývá platnosti dnem podpisu oprávněným zástupcem poslední smluvní strany. Smlouva nabývá účinnosti dnem podpisu oprávněným zástupcem poslední smluvní strany. Podléhá-li však tato smlouva povinnosti uveřejnění prostřednictvím registru smluv podle zákona o registru smluv, nenabude účinnosti dříve, než dnem jejího uveřejnění. Smluvní strany se budou vzájemně o nabytí účinnosti smlouvy neprodleně informovat.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lastRenderedPageBreak/>
        <w:t>9.6 Obě smluvní strany prohlašují, že se seznámily s celým textem smlouvy včetně jejich příloh a s celým obsahem smlouvy souhlasí. Současně prohlašují, že tato smlouva nebyla sjednána v tísni ani za jinak nápadně nevýhodných podmínek.</w:t>
      </w:r>
    </w:p>
    <w:p w:rsidR="0017306C" w:rsidRPr="0017306C" w:rsidRDefault="0017306C" w:rsidP="0017306C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9.7 Nedílnou součástí smlouvy jsou tyto přílohy:</w:t>
      </w:r>
    </w:p>
    <w:p w:rsidR="0017306C" w:rsidRPr="0017306C" w:rsidRDefault="0017306C" w:rsidP="0017306C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Příloha č. 1 – položkový rozpočet</w:t>
      </w:r>
    </w:p>
    <w:p w:rsidR="0017306C" w:rsidRPr="0017306C" w:rsidRDefault="0017306C" w:rsidP="0017306C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Arial" w:eastAsia="Times New Roman" w:hAnsi="Arial" w:cs="Arial"/>
          <w:color w:val="000000"/>
          <w:lang w:eastAsia="cs-CZ"/>
        </w:rPr>
        <w:t>Příloha č. 2 – mapový zákres</w:t>
      </w:r>
    </w:p>
    <w:p w:rsidR="0017306C" w:rsidRPr="0017306C" w:rsidRDefault="0017306C" w:rsidP="0017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17306C" w:rsidRPr="0017306C" w:rsidRDefault="0017306C" w:rsidP="00173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7306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811"/>
        <w:gridCol w:w="387"/>
        <w:gridCol w:w="60"/>
        <w:gridCol w:w="1653"/>
        <w:gridCol w:w="252"/>
        <w:gridCol w:w="895"/>
        <w:gridCol w:w="1680"/>
        <w:gridCol w:w="386"/>
        <w:gridCol w:w="60"/>
        <w:gridCol w:w="410"/>
        <w:gridCol w:w="1408"/>
        <w:gridCol w:w="189"/>
        <w:gridCol w:w="60"/>
      </w:tblGrid>
      <w:tr w:rsidR="0017306C" w:rsidRPr="0017306C" w:rsidTr="0017306C">
        <w:trPr>
          <w:trHeight w:val="915"/>
          <w:jc w:val="center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Arial" w:eastAsia="Times New Roman" w:hAnsi="Arial" w:cs="Arial"/>
                <w:lang w:eastAsia="cs-CZ"/>
              </w:rPr>
              <w:t>V Č. Krumlově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Arial" w:eastAsia="Times New Roman" w:hAnsi="Arial" w:cs="Arial"/>
                <w:lang w:eastAsia="cs-CZ"/>
              </w:rPr>
              <w:t xml:space="preserve">dne </w:t>
            </w:r>
            <w:proofErr w:type="gramStart"/>
            <w:r w:rsidRPr="0017306C">
              <w:rPr>
                <w:rFonts w:ascii="Arial" w:eastAsia="Times New Roman" w:hAnsi="Arial" w:cs="Arial"/>
                <w:lang w:eastAsia="cs-CZ"/>
              </w:rPr>
              <w:t>1.10.2020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Arial" w:eastAsia="Times New Roman" w:hAnsi="Arial" w:cs="Arial"/>
                <w:lang w:eastAsia="cs-CZ"/>
              </w:rPr>
              <w:t>V Č. Krumlově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Arial" w:eastAsia="Times New Roman" w:hAnsi="Arial" w:cs="Arial"/>
                <w:lang w:eastAsia="cs-CZ"/>
              </w:rPr>
              <w:t xml:space="preserve">dne </w:t>
            </w:r>
            <w:proofErr w:type="gramStart"/>
            <w:r w:rsidRPr="0017306C">
              <w:rPr>
                <w:rFonts w:ascii="Arial" w:eastAsia="Times New Roman" w:hAnsi="Arial" w:cs="Arial"/>
                <w:lang w:eastAsia="cs-CZ"/>
              </w:rPr>
              <w:t>1.10.2020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7306C" w:rsidRPr="0017306C" w:rsidTr="0017306C">
        <w:trPr>
          <w:trHeight w:val="186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7306C" w:rsidRPr="0017306C" w:rsidTr="0017306C">
        <w:trPr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Arial" w:eastAsia="Times New Roman" w:hAnsi="Arial" w:cs="Arial"/>
                <w:lang w:eastAsia="cs-CZ"/>
              </w:rPr>
              <w:t>Objednatel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Arial" w:eastAsia="Times New Roman" w:hAnsi="Arial" w:cs="Arial"/>
                <w:lang w:eastAsia="cs-CZ"/>
              </w:rPr>
              <w:t>Zhotovitel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7306C" w:rsidRPr="0017306C" w:rsidTr="0017306C">
        <w:trPr>
          <w:trHeight w:val="388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7306C" w:rsidRPr="0017306C" w:rsidTr="0017306C">
        <w:trPr>
          <w:trHeight w:val="1268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7306C" w:rsidRPr="0017306C" w:rsidTr="0017306C">
        <w:trPr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RNDr. Jan </w:t>
            </w:r>
            <w:proofErr w:type="spellStart"/>
            <w:r w:rsidRPr="0017306C">
              <w:rPr>
                <w:rFonts w:ascii="Arial" w:eastAsia="Times New Roman" w:hAnsi="Arial" w:cs="Arial"/>
                <w:b/>
                <w:bCs/>
                <w:lang w:eastAsia="cs-CZ"/>
              </w:rPr>
              <w:t>Flašar</w:t>
            </w:r>
            <w:proofErr w:type="spellEnd"/>
            <w:r w:rsidRPr="0017306C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>vedoucí oddělení SCHKO Blanský les - RP Jižní Čechy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7306C">
              <w:rPr>
                <w:rFonts w:ascii="Arial" w:eastAsia="Times New Roman" w:hAnsi="Arial" w:cs="Arial"/>
                <w:b/>
                <w:bCs/>
                <w:lang w:eastAsia="cs-CZ"/>
              </w:rPr>
              <w:t>Avelana</w:t>
            </w:r>
            <w:proofErr w:type="spellEnd"/>
            <w:r w:rsidRPr="0017306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CZ s.r.o.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7306C" w:rsidRPr="0017306C" w:rsidTr="0017306C">
        <w:trPr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17306C" w:rsidRPr="0017306C" w:rsidRDefault="0017306C" w:rsidP="0017306C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980"/>
        <w:gridCol w:w="1800"/>
        <w:gridCol w:w="1080"/>
      </w:tblGrid>
      <w:tr w:rsidR="0017306C" w:rsidRPr="0017306C" w:rsidTr="0017306C">
        <w:trPr>
          <w:jc w:val="center"/>
        </w:trPr>
        <w:tc>
          <w:tcPr>
            <w:tcW w:w="676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6C" w:rsidRPr="0017306C" w:rsidRDefault="0017306C" w:rsidP="0017306C">
            <w:pPr>
              <w:spacing w:before="120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Arial" w:eastAsia="Times New Roman" w:hAnsi="Arial" w:cs="Arial"/>
                <w:lang w:eastAsia="cs-CZ"/>
              </w:rPr>
              <w:t>Předběžná kontrola před vznikem závazku dle zák. č. 320/01 Sb.</w:t>
            </w:r>
          </w:p>
        </w:tc>
      </w:tr>
      <w:tr w:rsidR="0017306C" w:rsidRPr="0017306C" w:rsidTr="0017306C">
        <w:trPr>
          <w:jc w:val="center"/>
        </w:trPr>
        <w:tc>
          <w:tcPr>
            <w:tcW w:w="676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6C" w:rsidRPr="0017306C" w:rsidRDefault="0017306C" w:rsidP="0017306C">
            <w:pPr>
              <w:spacing w:before="120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Příkazce operace: (datum, jméno, podpis)</w:t>
            </w:r>
          </w:p>
        </w:tc>
      </w:tr>
      <w:tr w:rsidR="0017306C" w:rsidRPr="0017306C" w:rsidTr="0017306C">
        <w:trPr>
          <w:jc w:val="center"/>
        </w:trPr>
        <w:tc>
          <w:tcPr>
            <w:tcW w:w="676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6C" w:rsidRPr="0017306C" w:rsidRDefault="0017306C" w:rsidP="0017306C">
            <w:pPr>
              <w:spacing w:before="120" w:after="0" w:line="240" w:lineRule="atLeast"/>
              <w:ind w:right="290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Správce rozpočtu: (datum, jméno, podpis)</w:t>
            </w:r>
          </w:p>
        </w:tc>
      </w:tr>
      <w:tr w:rsidR="0017306C" w:rsidRPr="0017306C" w:rsidTr="0017306C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6C" w:rsidRPr="0017306C" w:rsidRDefault="0017306C" w:rsidP="0017306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Odvětvové třídění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6C" w:rsidRPr="0017306C" w:rsidRDefault="0017306C" w:rsidP="0017306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Rozpočtová položka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6C" w:rsidRPr="0017306C" w:rsidRDefault="0017306C" w:rsidP="0017306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Tok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6C" w:rsidRPr="0017306C" w:rsidRDefault="0017306C" w:rsidP="0017306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17306C" w:rsidRPr="0017306C" w:rsidTr="0017306C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6C" w:rsidRPr="0017306C" w:rsidRDefault="0017306C" w:rsidP="001730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3749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6C" w:rsidRPr="0017306C" w:rsidRDefault="0017306C" w:rsidP="001730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7306C" w:rsidRPr="0017306C" w:rsidTr="0017306C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6C" w:rsidRPr="0017306C" w:rsidRDefault="0017306C" w:rsidP="0017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3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DC4702" w:rsidRDefault="00DC4702"/>
    <w:sectPr w:rsidR="00DC4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6C"/>
    <w:rsid w:val="0017306C"/>
    <w:rsid w:val="00637085"/>
    <w:rsid w:val="00D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BC15D-0E83-4EED-8C47-675C03C1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306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73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nature.cz/publik_syst/files/oop_mngmonvyj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1650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Indra</dc:creator>
  <cp:keywords/>
  <dc:description/>
  <cp:lastModifiedBy>Hana Bednářová</cp:lastModifiedBy>
  <cp:revision>2</cp:revision>
  <dcterms:created xsi:type="dcterms:W3CDTF">2020-10-01T10:04:00Z</dcterms:created>
  <dcterms:modified xsi:type="dcterms:W3CDTF">2020-10-07T10:38:00Z</dcterms:modified>
</cp:coreProperties>
</file>