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AB25B5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15952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AB25B5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3945/HSY/2020-HSYM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AB25B5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UZSVM/HSY/3757/2020-HSYM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331271" w:rsidRDefault="00331271" w:rsidP="006B5A0C">
      <w:pPr>
        <w:rPr>
          <w:rFonts w:ascii="Arial" w:hAnsi="Arial" w:cs="Arial"/>
          <w:sz w:val="22"/>
          <w:szCs w:val="22"/>
        </w:rPr>
      </w:pPr>
    </w:p>
    <w:p w:rsidR="00331271" w:rsidRDefault="00AB25B5" w:rsidP="00331271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331271" w:rsidRDefault="00AB25B5" w:rsidP="00331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Rašínovo nábřeží 390/42, Nové </w:t>
      </w:r>
      <w:r>
        <w:rPr>
          <w:rFonts w:ascii="Arial" w:hAnsi="Arial" w:cs="Arial"/>
          <w:sz w:val="22"/>
          <w:szCs w:val="22"/>
        </w:rPr>
        <w:t>Město, 128 00 Praha 2,</w:t>
      </w:r>
    </w:p>
    <w:p w:rsidR="00331271" w:rsidRDefault="00AB25B5" w:rsidP="0033127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právně jedná </w:t>
      </w:r>
      <w:r w:rsidR="00681454">
        <w:rPr>
          <w:rFonts w:ascii="Arial" w:hAnsi="Arial" w:cs="Arial"/>
          <w:sz w:val="22"/>
          <w:szCs w:val="22"/>
        </w:rPr>
        <w:t>Mgr. Petr Hála</w:t>
      </w:r>
      <w:r>
        <w:rPr>
          <w:rFonts w:ascii="Arial" w:hAnsi="Arial" w:cs="Arial"/>
          <w:sz w:val="22"/>
          <w:szCs w:val="22"/>
        </w:rPr>
        <w:t xml:space="preserve">, ředitel odboru </w:t>
      </w:r>
      <w:r w:rsidR="00681454">
        <w:rPr>
          <w:rFonts w:ascii="Arial" w:hAnsi="Arial" w:cs="Arial"/>
          <w:sz w:val="22"/>
          <w:szCs w:val="22"/>
        </w:rPr>
        <w:t xml:space="preserve">Odloučené </w:t>
      </w:r>
      <w:r>
        <w:rPr>
          <w:rFonts w:ascii="Arial" w:hAnsi="Arial" w:cs="Arial"/>
          <w:sz w:val="22"/>
          <w:szCs w:val="22"/>
        </w:rPr>
        <w:t xml:space="preserve">pracoviště </w:t>
      </w:r>
      <w:r w:rsidR="00681454">
        <w:rPr>
          <w:rFonts w:ascii="Arial" w:hAnsi="Arial" w:cs="Arial"/>
          <w:sz w:val="22"/>
          <w:szCs w:val="22"/>
        </w:rPr>
        <w:t>Svitavy</w:t>
      </w:r>
      <w:r>
        <w:rPr>
          <w:rFonts w:ascii="Arial" w:hAnsi="Arial" w:cs="Arial"/>
          <w:sz w:val="22"/>
          <w:szCs w:val="22"/>
        </w:rPr>
        <w:t>,</w:t>
      </w:r>
    </w:p>
    <w:p w:rsidR="00331271" w:rsidRDefault="00AB25B5" w:rsidP="0033127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Příkazu generálního ředitele č. 6/2019, v účinném znění </w:t>
      </w:r>
    </w:p>
    <w:p w:rsidR="00331271" w:rsidRDefault="00AB25B5" w:rsidP="00331271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331271" w:rsidRDefault="00AB25B5" w:rsidP="00331271">
      <w:pPr>
        <w:ind w:left="426" w:hanging="426"/>
        <w:rPr>
          <w:b/>
        </w:rPr>
      </w:pPr>
      <w:r>
        <w:rPr>
          <w:rFonts w:ascii="Arial" w:hAnsi="Arial" w:cs="Arial"/>
          <w:b/>
          <w:sz w:val="22"/>
          <w:szCs w:val="22"/>
        </w:rPr>
        <w:t>(dále jen „prodávající“)</w:t>
      </w:r>
    </w:p>
    <w:p w:rsidR="00331271" w:rsidRDefault="00AB25B5" w:rsidP="00331271">
      <w:p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31271" w:rsidRDefault="00AB25B5" w:rsidP="00331271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 FAULHAMMER s.r.o.</w:t>
      </w:r>
    </w:p>
    <w:p w:rsidR="00331271" w:rsidRDefault="00AB25B5" w:rsidP="00331271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č.p. </w:t>
      </w:r>
      <w:r>
        <w:rPr>
          <w:rFonts w:ascii="Arial" w:hAnsi="Arial" w:cs="Arial"/>
          <w:sz w:val="22"/>
          <w:szCs w:val="22"/>
        </w:rPr>
        <w:t>38, 570 01 Tržek,</w:t>
      </w:r>
    </w:p>
    <w:p w:rsidR="00272FF4" w:rsidRDefault="00AB25B5" w:rsidP="00331271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272FF4">
        <w:rPr>
          <w:rFonts w:ascii="Arial" w:hAnsi="Arial" w:cs="Arial"/>
          <w:sz w:val="22"/>
          <w:szCs w:val="22"/>
        </w:rPr>
        <w:t xml:space="preserve">za kterou jedná Ing. Jan </w:t>
      </w:r>
      <w:proofErr w:type="spellStart"/>
      <w:r w:rsidRPr="00272FF4">
        <w:rPr>
          <w:rFonts w:ascii="Arial" w:hAnsi="Arial" w:cs="Arial"/>
          <w:sz w:val="22"/>
          <w:szCs w:val="22"/>
        </w:rPr>
        <w:t>Faulhammer</w:t>
      </w:r>
      <w:proofErr w:type="spellEnd"/>
      <w:r w:rsidRPr="00272FF4">
        <w:rPr>
          <w:rFonts w:ascii="Arial" w:hAnsi="Arial" w:cs="Arial"/>
          <w:sz w:val="22"/>
          <w:szCs w:val="22"/>
        </w:rPr>
        <w:t xml:space="preserve">, datum narození </w:t>
      </w:r>
      <w:proofErr w:type="spellStart"/>
      <w:r>
        <w:rPr>
          <w:rFonts w:ascii="Arial" w:hAnsi="Arial" w:cs="Arial"/>
          <w:sz w:val="22"/>
          <w:szCs w:val="22"/>
        </w:rPr>
        <w:t>xxxxxxxxxxx</w:t>
      </w:r>
      <w:proofErr w:type="spellEnd"/>
      <w:r w:rsidRPr="00272FF4">
        <w:rPr>
          <w:rFonts w:ascii="Arial" w:hAnsi="Arial" w:cs="Arial"/>
          <w:sz w:val="22"/>
          <w:szCs w:val="22"/>
        </w:rPr>
        <w:t>, jednatel</w:t>
      </w:r>
    </w:p>
    <w:p w:rsidR="00272FF4" w:rsidRPr="00272FF4" w:rsidRDefault="00AB25B5" w:rsidP="00331271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15035328</w:t>
      </w:r>
    </w:p>
    <w:p w:rsidR="00331271" w:rsidRDefault="00AB25B5" w:rsidP="003312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„kupující“)</w:t>
      </w:r>
    </w:p>
    <w:p w:rsidR="00331271" w:rsidRDefault="00331271" w:rsidP="00331271">
      <w:pPr>
        <w:pStyle w:val="adresa"/>
        <w:tabs>
          <w:tab w:val="left" w:pos="120"/>
        </w:tabs>
        <w:ind w:left="426" w:hanging="426"/>
        <w:rPr>
          <w:rFonts w:ascii="Arial" w:hAnsi="Arial" w:cs="Arial"/>
          <w:b/>
          <w:i/>
          <w:sz w:val="22"/>
          <w:szCs w:val="22"/>
        </w:rPr>
      </w:pPr>
    </w:p>
    <w:p w:rsidR="00331271" w:rsidRDefault="00AB25B5" w:rsidP="003B1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§ 2079 a násl. zákona č. 89/2012 Sb., občanský zákoník, ve znění pozdějších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předpisů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občanský</w:t>
      </w:r>
      <w:r>
        <w:rPr>
          <w:rFonts w:ascii="Arial" w:hAnsi="Arial" w:cs="Arial"/>
          <w:sz w:val="22"/>
          <w:szCs w:val="22"/>
        </w:rPr>
        <w:t xml:space="preserve"> zákoník“) a podle zákona č. 219/2000 Sb., o majetku České republiky a jejím vystupování v právních vztazích, ve znění pozdějších předpisů (dále jen „zákon č. 219/2000 Sb.“) tuto</w:t>
      </w:r>
    </w:p>
    <w:p w:rsidR="00331271" w:rsidRDefault="00AB25B5" w:rsidP="00331271">
      <w:pPr>
        <w:pStyle w:val="para"/>
        <w:tabs>
          <w:tab w:val="clear" w:pos="709"/>
          <w:tab w:val="left" w:pos="1635"/>
        </w:tabs>
        <w:spacing w:before="720"/>
        <w:ind w:left="426" w:hanging="426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KUPNÍ SMLOUVU</w:t>
      </w:r>
    </w:p>
    <w:p w:rsidR="00331271" w:rsidRDefault="00AB25B5" w:rsidP="009F5ACF">
      <w:pPr>
        <w:pStyle w:val="Nadpis1"/>
        <w:ind w:left="426" w:hanging="426"/>
        <w:jc w:val="center"/>
        <w:rPr>
          <w:rFonts w:ascii="Arial" w:eastAsiaTheme="minorHAnsi" w:hAnsi="Arial" w:cs="Arial"/>
          <w:b/>
          <w:i w:val="0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 w:val="0"/>
          <w:color w:val="000000"/>
          <w:sz w:val="22"/>
          <w:szCs w:val="22"/>
          <w:lang w:eastAsia="en-US"/>
        </w:rPr>
        <w:t xml:space="preserve">č. </w:t>
      </w:r>
      <w:r w:rsidRPr="009F5ACF">
        <w:rPr>
          <w:rFonts w:ascii="Arial" w:eastAsiaTheme="minorHAnsi" w:hAnsi="Arial" w:cs="Arial"/>
          <w:b/>
          <w:i w:val="0"/>
          <w:color w:val="000000"/>
          <w:sz w:val="22"/>
          <w:szCs w:val="22"/>
          <w:lang w:eastAsia="en-US"/>
        </w:rPr>
        <w:t>24/20/HSYM-KS</w:t>
      </w:r>
    </w:p>
    <w:p w:rsidR="009F5ACF" w:rsidRDefault="009F5ACF" w:rsidP="009F5ACF">
      <w:pPr>
        <w:rPr>
          <w:lang w:eastAsia="en-US"/>
        </w:rPr>
      </w:pPr>
    </w:p>
    <w:p w:rsidR="00B130D5" w:rsidRPr="009F5ACF" w:rsidRDefault="00B130D5" w:rsidP="009F5ACF">
      <w:pPr>
        <w:rPr>
          <w:lang w:eastAsia="en-US"/>
        </w:rPr>
      </w:pPr>
    </w:p>
    <w:p w:rsidR="00331271" w:rsidRDefault="00AB25B5" w:rsidP="00331271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>Čl. I.</w:t>
      </w:r>
    </w:p>
    <w:p w:rsidR="00331271" w:rsidRDefault="00331271" w:rsidP="00331271">
      <w:pPr>
        <w:ind w:left="426" w:hanging="426"/>
        <w:rPr>
          <w:rFonts w:ascii="Arial" w:hAnsi="Arial" w:cs="Arial"/>
          <w:sz w:val="22"/>
          <w:szCs w:val="22"/>
        </w:rPr>
      </w:pPr>
    </w:p>
    <w:p w:rsidR="00331271" w:rsidRDefault="00AB25B5" w:rsidP="00331271">
      <w:pPr>
        <w:pStyle w:val="Textvbloku"/>
        <w:numPr>
          <w:ilvl w:val="0"/>
          <w:numId w:val="1"/>
        </w:numPr>
        <w:tabs>
          <w:tab w:val="num" w:pos="720"/>
        </w:tabs>
        <w:ind w:left="426" w:right="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240B">
        <w:rPr>
          <w:rFonts w:ascii="Arial" w:hAnsi="Arial" w:cs="Arial"/>
          <w:sz w:val="22"/>
          <w:szCs w:val="22"/>
        </w:rPr>
        <w:t>Česká republika je vlastníkem níže uvedeného majetku:</w:t>
      </w:r>
    </w:p>
    <w:p w:rsidR="00331271" w:rsidRDefault="00331271" w:rsidP="00331271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709" w:hanging="283"/>
        <w:jc w:val="both"/>
        <w:rPr>
          <w:rFonts w:ascii="Arial" w:hAnsi="Arial" w:cs="Arial"/>
          <w:b w:val="0"/>
          <w:bCs/>
          <w:i/>
          <w:sz w:val="22"/>
          <w:szCs w:val="22"/>
          <w:u w:val="single"/>
        </w:rPr>
      </w:pPr>
    </w:p>
    <w:p w:rsidR="00331271" w:rsidRDefault="00AB25B5" w:rsidP="00331271">
      <w:pPr>
        <w:pStyle w:val="para"/>
        <w:tabs>
          <w:tab w:val="clear" w:pos="709"/>
          <w:tab w:val="center" w:pos="4536"/>
          <w:tab w:val="left" w:pos="5222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pozemek:</w:t>
      </w:r>
    </w:p>
    <w:p w:rsidR="00331271" w:rsidRDefault="00AB25B5" w:rsidP="00331271">
      <w:pPr>
        <w:pStyle w:val="para"/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pozemková parcela číslo </w:t>
      </w:r>
      <w:r w:rsidR="002676CA">
        <w:rPr>
          <w:rFonts w:ascii="Arial" w:hAnsi="Arial" w:cs="Arial"/>
          <w:b w:val="0"/>
          <w:bCs/>
          <w:color w:val="000000"/>
          <w:sz w:val="22"/>
          <w:szCs w:val="22"/>
        </w:rPr>
        <w:t>1702/4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druh pozemku ostatní plocha, způsob využití manipulační plocha, </w:t>
      </w:r>
      <w:r w:rsidR="002676CA">
        <w:rPr>
          <w:rFonts w:ascii="Arial" w:hAnsi="Arial" w:cs="Arial"/>
          <w:b w:val="0"/>
          <w:bCs/>
          <w:color w:val="000000"/>
          <w:sz w:val="22"/>
          <w:szCs w:val="22"/>
        </w:rPr>
        <w:t>způsob ochrany rozsáhlé chráněné území</w:t>
      </w:r>
    </w:p>
    <w:p w:rsidR="00331271" w:rsidRDefault="00331271" w:rsidP="00331271">
      <w:pPr>
        <w:pStyle w:val="para"/>
        <w:jc w:val="both"/>
        <w:rPr>
          <w:rFonts w:ascii="Arial" w:hAnsi="Arial" w:cs="Arial"/>
          <w:sz w:val="22"/>
          <w:szCs w:val="22"/>
        </w:rPr>
      </w:pPr>
    </w:p>
    <w:p w:rsidR="00331271" w:rsidRDefault="00AB25B5" w:rsidP="005C222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</w:t>
      </w:r>
      <w:r w:rsidR="00672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672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listu</w:t>
      </w:r>
      <w:r w:rsidR="00672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vlastnictví</w:t>
      </w:r>
      <w:r w:rsidR="00672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</w:t>
      </w:r>
      <w:r w:rsidR="00672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60000</w:t>
      </w:r>
      <w:r w:rsidR="00672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</w:t>
      </w:r>
      <w:r w:rsidR="00672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katastrální</w:t>
      </w:r>
      <w:r w:rsidR="00672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území</w:t>
      </w:r>
      <w:r w:rsidR="00672234">
        <w:rPr>
          <w:rFonts w:ascii="Arial" w:hAnsi="Arial" w:cs="Arial"/>
          <w:sz w:val="22"/>
          <w:szCs w:val="22"/>
        </w:rPr>
        <w:t xml:space="preserve"> </w:t>
      </w:r>
      <w:r w:rsidR="003E257E">
        <w:rPr>
          <w:rFonts w:ascii="Arial" w:hAnsi="Arial" w:cs="Arial"/>
          <w:sz w:val="22"/>
          <w:szCs w:val="22"/>
        </w:rPr>
        <w:t>Litomyšl</w:t>
      </w:r>
      <w:r>
        <w:rPr>
          <w:rFonts w:ascii="Arial" w:hAnsi="Arial" w:cs="Arial"/>
          <w:sz w:val="22"/>
          <w:szCs w:val="22"/>
        </w:rPr>
        <w:t xml:space="preserve"> a</w:t>
      </w:r>
      <w:r w:rsidR="003E25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obec</w:t>
      </w:r>
      <w:r w:rsidR="003E257E">
        <w:rPr>
          <w:rFonts w:ascii="Arial" w:hAnsi="Arial" w:cs="Arial"/>
          <w:sz w:val="22"/>
          <w:szCs w:val="22"/>
        </w:rPr>
        <w:t xml:space="preserve"> Litomyšl v </w:t>
      </w:r>
      <w:r>
        <w:rPr>
          <w:rFonts w:ascii="Arial" w:hAnsi="Arial" w:cs="Arial"/>
          <w:sz w:val="22"/>
          <w:szCs w:val="22"/>
        </w:rPr>
        <w:t>katastru</w:t>
      </w:r>
      <w:r w:rsidR="003E25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nemovitostí</w:t>
      </w:r>
      <w:r w:rsidR="003E25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vedeném</w:t>
      </w:r>
      <w:r w:rsidR="003E25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Katastrálním</w:t>
      </w:r>
      <w:r w:rsidR="003E25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úřadem pro </w:t>
      </w:r>
      <w:r w:rsidR="003E257E">
        <w:rPr>
          <w:rFonts w:ascii="Arial" w:hAnsi="Arial" w:cs="Arial"/>
          <w:sz w:val="22"/>
          <w:szCs w:val="22"/>
        </w:rPr>
        <w:t>Pardubický</w:t>
      </w:r>
      <w:r>
        <w:rPr>
          <w:rFonts w:ascii="Arial" w:hAnsi="Arial" w:cs="Arial"/>
          <w:sz w:val="22"/>
          <w:szCs w:val="22"/>
        </w:rPr>
        <w:t xml:space="preserve"> kraj, Katastrálním pracovištěm </w:t>
      </w:r>
      <w:r w:rsidR="003E257E">
        <w:rPr>
          <w:rFonts w:ascii="Arial" w:hAnsi="Arial" w:cs="Arial"/>
          <w:sz w:val="22"/>
          <w:szCs w:val="22"/>
        </w:rPr>
        <w:t>Svitavy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(dále jen „převáděný majetek“)</w:t>
      </w:r>
      <w:r>
        <w:rPr>
          <w:rFonts w:ascii="Arial" w:hAnsi="Arial" w:cs="Arial"/>
          <w:sz w:val="22"/>
          <w:szCs w:val="22"/>
        </w:rPr>
        <w:t>.</w:t>
      </w:r>
    </w:p>
    <w:p w:rsidR="00331271" w:rsidRDefault="00AB25B5" w:rsidP="00331271">
      <w:pPr>
        <w:pStyle w:val="para"/>
        <w:numPr>
          <w:ilvl w:val="0"/>
          <w:numId w:val="3"/>
        </w:numPr>
        <w:tabs>
          <w:tab w:val="clear" w:pos="720"/>
          <w:tab w:val="left" w:pos="708"/>
        </w:tabs>
        <w:spacing w:before="120"/>
        <w:ind w:left="426" w:hanging="426"/>
        <w:jc w:val="both"/>
        <w:rPr>
          <w:rFonts w:ascii="Arial" w:hAnsi="Arial" w:cs="Arial"/>
          <w:b w:val="0"/>
          <w:bCs/>
          <w:i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Úřad pro zastupování státu ve věcech majetkových je příslušný s převáděným majetkem hospodařit na základě bodu 14 Čl. </w:t>
      </w:r>
      <w:r>
        <w:rPr>
          <w:rFonts w:ascii="Arial" w:hAnsi="Arial" w:cs="Arial"/>
          <w:b w:val="0"/>
          <w:sz w:val="22"/>
          <w:szCs w:val="22"/>
        </w:rPr>
        <w:t>CXVII. části 117 zákona č. 320/2002 Sb., o změně</w:t>
      </w:r>
      <w:r>
        <w:rPr>
          <w:rFonts w:ascii="Arial" w:hAnsi="Arial" w:cs="Arial"/>
          <w:b w:val="0"/>
          <w:sz w:val="22"/>
          <w:szCs w:val="22"/>
        </w:rPr>
        <w:br/>
        <w:t xml:space="preserve">a zrušení některých zákonů v souvislosti s ukončením činnosti okresních úřadů, ve znění pozdějších předpisů, a to ve smyslu § 9 zákona č. 219/2000 Sb. </w:t>
      </w:r>
    </w:p>
    <w:p w:rsidR="00331271" w:rsidRDefault="00331271" w:rsidP="00331271">
      <w:pPr>
        <w:pStyle w:val="Textvbloku"/>
        <w:tabs>
          <w:tab w:val="num" w:pos="720"/>
        </w:tabs>
        <w:ind w:left="426" w:right="0" w:hanging="426"/>
        <w:rPr>
          <w:rFonts w:ascii="Arial" w:hAnsi="Arial" w:cs="Arial"/>
          <w:sz w:val="22"/>
          <w:szCs w:val="22"/>
        </w:rPr>
      </w:pPr>
    </w:p>
    <w:p w:rsidR="00331271" w:rsidRDefault="00331271" w:rsidP="00331271">
      <w:pPr>
        <w:pStyle w:val="Textvbloku"/>
        <w:ind w:left="426" w:right="0" w:hanging="426"/>
        <w:rPr>
          <w:rFonts w:ascii="Arial" w:hAnsi="Arial" w:cs="Arial"/>
          <w:b/>
          <w:sz w:val="22"/>
          <w:szCs w:val="22"/>
        </w:rPr>
      </w:pPr>
    </w:p>
    <w:p w:rsidR="00331271" w:rsidRDefault="00AB25B5" w:rsidP="00331271">
      <w:pPr>
        <w:pStyle w:val="Textvbloku"/>
        <w:ind w:left="426" w:right="0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II.</w:t>
      </w:r>
    </w:p>
    <w:p w:rsidR="00331271" w:rsidRDefault="00331271" w:rsidP="00331271">
      <w:pPr>
        <w:pStyle w:val="para"/>
        <w:tabs>
          <w:tab w:val="clear" w:pos="709"/>
          <w:tab w:val="center" w:pos="4536"/>
          <w:tab w:val="left" w:pos="5222"/>
        </w:tabs>
        <w:ind w:left="426" w:hanging="426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31271" w:rsidRDefault="00AB25B5" w:rsidP="00331271">
      <w:pPr>
        <w:pStyle w:val="Textvbloku"/>
        <w:numPr>
          <w:ilvl w:val="0"/>
          <w:numId w:val="4"/>
        </w:numPr>
        <w:ind w:left="426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převádí touto smlouvou kupujícím</w:t>
      </w:r>
      <w:r>
        <w:rPr>
          <w:rFonts w:ascii="Arial" w:hAnsi="Arial" w:cs="Arial"/>
          <w:sz w:val="22"/>
          <w:szCs w:val="22"/>
        </w:rPr>
        <w:t>u vlastnické právo k převáděnému majetku se všemi právy a povinnostmi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to za kupní cenu stanovenou v odst. 2 tohoto článku. Kupující toto právo za kupní cenu uvedenou v odst. 2 tohoto článku přijímá.</w:t>
      </w:r>
    </w:p>
    <w:p w:rsidR="00331271" w:rsidRDefault="00AB25B5" w:rsidP="00331271">
      <w:pPr>
        <w:pStyle w:val="Zkladntext"/>
        <w:numPr>
          <w:ilvl w:val="0"/>
          <w:numId w:val="4"/>
        </w:numPr>
        <w:spacing w:before="120"/>
        <w:ind w:left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Kupní cena za převáděný majetek, ve smyslu odst. 1 toh</w:t>
      </w:r>
      <w:r>
        <w:rPr>
          <w:rFonts w:ascii="Arial" w:hAnsi="Arial" w:cs="Arial"/>
          <w:b w:val="0"/>
          <w:sz w:val="22"/>
          <w:szCs w:val="22"/>
        </w:rPr>
        <w:t xml:space="preserve">oto článku, činí </w:t>
      </w:r>
      <w:r w:rsidR="00804E42">
        <w:rPr>
          <w:rFonts w:ascii="Arial" w:hAnsi="Arial" w:cs="Arial"/>
          <w:b w:val="0"/>
          <w:sz w:val="22"/>
          <w:szCs w:val="22"/>
        </w:rPr>
        <w:t>92</w:t>
      </w:r>
      <w:r>
        <w:rPr>
          <w:rFonts w:ascii="Arial" w:hAnsi="Arial" w:cs="Arial"/>
          <w:b w:val="0"/>
          <w:sz w:val="22"/>
          <w:szCs w:val="22"/>
        </w:rPr>
        <w:t xml:space="preserve"> 000,00 Kč (slovy: </w:t>
      </w:r>
      <w:r w:rsidR="00804E42">
        <w:rPr>
          <w:rFonts w:ascii="Arial" w:hAnsi="Arial" w:cs="Arial"/>
          <w:b w:val="0"/>
          <w:sz w:val="22"/>
          <w:szCs w:val="22"/>
        </w:rPr>
        <w:t>devadesát dva</w:t>
      </w:r>
      <w:r>
        <w:rPr>
          <w:rFonts w:ascii="Arial" w:hAnsi="Arial" w:cs="Arial"/>
          <w:b w:val="0"/>
          <w:sz w:val="22"/>
          <w:szCs w:val="22"/>
        </w:rPr>
        <w:t xml:space="preserve"> tisíc korun českých).</w:t>
      </w:r>
    </w:p>
    <w:p w:rsidR="00B130D5" w:rsidRDefault="00B130D5" w:rsidP="00B130D5">
      <w:pPr>
        <w:pStyle w:val="Zkladntext"/>
        <w:spacing w:before="120"/>
        <w:rPr>
          <w:rFonts w:ascii="Arial" w:hAnsi="Arial" w:cs="Arial"/>
          <w:b w:val="0"/>
          <w:sz w:val="22"/>
          <w:szCs w:val="22"/>
        </w:rPr>
      </w:pPr>
    </w:p>
    <w:p w:rsidR="00B130D5" w:rsidRDefault="00B130D5" w:rsidP="00B130D5">
      <w:pPr>
        <w:pStyle w:val="Zkladntext"/>
        <w:spacing w:before="120"/>
        <w:rPr>
          <w:rFonts w:ascii="Arial" w:hAnsi="Arial" w:cs="Arial"/>
          <w:b w:val="0"/>
          <w:sz w:val="22"/>
          <w:szCs w:val="22"/>
        </w:rPr>
      </w:pPr>
    </w:p>
    <w:p w:rsidR="00B130D5" w:rsidRDefault="00B130D5" w:rsidP="00B130D5">
      <w:pPr>
        <w:pStyle w:val="Zkladntext"/>
        <w:spacing w:before="120"/>
        <w:rPr>
          <w:rFonts w:ascii="Arial" w:hAnsi="Arial" w:cs="Arial"/>
          <w:b w:val="0"/>
          <w:sz w:val="22"/>
          <w:szCs w:val="22"/>
        </w:rPr>
      </w:pPr>
    </w:p>
    <w:p w:rsidR="00331271" w:rsidRDefault="00AB25B5" w:rsidP="00331271">
      <w:pPr>
        <w:pStyle w:val="Zkladntext"/>
        <w:numPr>
          <w:ilvl w:val="0"/>
          <w:numId w:val="4"/>
        </w:numPr>
        <w:spacing w:before="120"/>
        <w:ind w:left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Tato kupní smlouva je uzavírána z důvodu, že převáděný majetek je </w:t>
      </w:r>
      <w:r w:rsidR="00804E42">
        <w:rPr>
          <w:rFonts w:ascii="Arial" w:hAnsi="Arial" w:cs="Arial"/>
          <w:b w:val="0"/>
          <w:sz w:val="22"/>
          <w:szCs w:val="22"/>
        </w:rPr>
        <w:t>součástí oploceného areálu</w:t>
      </w:r>
      <w:r>
        <w:rPr>
          <w:rFonts w:ascii="Arial" w:hAnsi="Arial" w:cs="Arial"/>
          <w:b w:val="0"/>
          <w:sz w:val="22"/>
          <w:szCs w:val="22"/>
        </w:rPr>
        <w:t xml:space="preserve"> ve vlastnictví kupujícího.</w:t>
      </w:r>
    </w:p>
    <w:p w:rsidR="00331271" w:rsidRDefault="00331271" w:rsidP="00860108">
      <w:pPr>
        <w:rPr>
          <w:rFonts w:ascii="Arial" w:hAnsi="Arial" w:cs="Arial"/>
          <w:sz w:val="22"/>
          <w:szCs w:val="22"/>
        </w:rPr>
      </w:pPr>
    </w:p>
    <w:p w:rsidR="004835EA" w:rsidRDefault="004835EA" w:rsidP="00331271">
      <w:pPr>
        <w:ind w:left="426" w:hanging="426"/>
        <w:rPr>
          <w:rFonts w:ascii="Arial" w:hAnsi="Arial" w:cs="Arial"/>
          <w:sz w:val="22"/>
          <w:szCs w:val="22"/>
        </w:rPr>
      </w:pPr>
    </w:p>
    <w:p w:rsidR="00331271" w:rsidRDefault="00AB25B5" w:rsidP="00331271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:rsidR="00331271" w:rsidRDefault="00331271" w:rsidP="00331271">
      <w:pPr>
        <w:ind w:left="426" w:hanging="426"/>
        <w:rPr>
          <w:rFonts w:ascii="Arial" w:hAnsi="Arial" w:cs="Arial"/>
          <w:sz w:val="22"/>
          <w:szCs w:val="22"/>
        </w:rPr>
      </w:pPr>
    </w:p>
    <w:p w:rsidR="00331271" w:rsidRDefault="00AB25B5" w:rsidP="00272CE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Kupující je povinen zaplatit kupní cenu dle Čl. II. odst. 2 této smlouvy na účet prodávajícího, vedený u České národní banky se sídlem v Praze, číslo účtu 19-7126511/0710, variabilní symbol </w:t>
      </w:r>
      <w:r w:rsidR="00321926" w:rsidRPr="00321926">
        <w:rPr>
          <w:rFonts w:ascii="Arial" w:hAnsi="Arial" w:cs="Arial"/>
          <w:sz w:val="22"/>
          <w:szCs w:val="22"/>
        </w:rPr>
        <w:t>5112000132</w:t>
      </w:r>
      <w:r>
        <w:rPr>
          <w:rFonts w:ascii="Arial" w:hAnsi="Arial" w:cs="Arial"/>
          <w:sz w:val="22"/>
          <w:szCs w:val="22"/>
        </w:rPr>
        <w:t>, a to ve lhůtě, která mu bude oznámena ve výzvě prodáva</w:t>
      </w:r>
      <w:r>
        <w:rPr>
          <w:rFonts w:ascii="Arial" w:hAnsi="Arial" w:cs="Arial"/>
          <w:sz w:val="22"/>
          <w:szCs w:val="22"/>
        </w:rPr>
        <w:t xml:space="preserve">jícího k zaplacení kupní ceny, přičemž tato lhůta nebude kratší než 30 dnů ode dne odeslání výzvy k úhradě. </w:t>
      </w:r>
    </w:p>
    <w:p w:rsidR="00331271" w:rsidRDefault="00AB25B5" w:rsidP="000B7827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Nezaplatí-li kupující celou kupní cenu ve stanovené lhůtě, je kupující povinen zaplatit smluvní pokutu ve výši 0,1 % z kupní ceny za každý den p</w:t>
      </w:r>
      <w:r>
        <w:rPr>
          <w:rFonts w:ascii="Arial" w:hAnsi="Arial" w:cs="Arial"/>
          <w:sz w:val="22"/>
          <w:szCs w:val="22"/>
        </w:rPr>
        <w:t>rodlení.</w:t>
      </w:r>
    </w:p>
    <w:p w:rsidR="00331271" w:rsidRDefault="00AB25B5" w:rsidP="000B7827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V případě prodlení s úhradou kupní ceny je kupující povinen uhradit kromě smluvní pokuty dle předchozího odstavce i úroky z prodlení dle platné právní úpravy.</w:t>
      </w:r>
    </w:p>
    <w:p w:rsidR="00331271" w:rsidRDefault="00331271" w:rsidP="00331271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sz w:val="16"/>
          <w:szCs w:val="16"/>
        </w:rPr>
      </w:pPr>
    </w:p>
    <w:p w:rsidR="00331271" w:rsidRDefault="00AB25B5" w:rsidP="000B782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1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kupující v prohlášeních podle Čl. V. této smlouvy uvede nepravdivé skutečnosti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o svých dluzích vůči prodávajícímu a své způsobilosti nabýt převáděný majetek, má prodávající právo požadovat na kupujícím úhradu smluvní pokuty ve výši 10 % z kupní ceny.</w:t>
      </w:r>
    </w:p>
    <w:p w:rsidR="00331271" w:rsidRDefault="00AB25B5" w:rsidP="000B7827">
      <w:pPr>
        <w:tabs>
          <w:tab w:val="left" w:pos="1155"/>
        </w:tabs>
        <w:ind w:left="426" w:hanging="4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1271" w:rsidRDefault="00AB25B5" w:rsidP="000B782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1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Pokuty podle odst. 2 nebo 4 jsou splatné na účet prodávajícího č. 19-7126511/07</w:t>
      </w:r>
      <w:r>
        <w:rPr>
          <w:rFonts w:ascii="Arial" w:hAnsi="Arial" w:cs="Arial"/>
          <w:sz w:val="22"/>
          <w:szCs w:val="22"/>
        </w:rPr>
        <w:t>10 ve lhůtě, která bude kupujícímu oznámena ve výzvě prodávajícího k zaplacení, přičemž tato lhůta nebude kratší než 15 dnů ode dne odeslání výzvy k úhradě.</w:t>
      </w:r>
    </w:p>
    <w:p w:rsidR="00331271" w:rsidRDefault="00AB25B5" w:rsidP="000B7827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Pro účely této smlouvy se kupní cena, smluvní pokuta, úroky z prodlení a případné jiné platby po</w:t>
      </w:r>
      <w:r>
        <w:rPr>
          <w:rFonts w:ascii="Arial" w:hAnsi="Arial" w:cs="Arial"/>
          <w:sz w:val="22"/>
          <w:szCs w:val="22"/>
        </w:rPr>
        <w:t>važují za zaplacené okamžikem připsání celé hrazené částky na účet prodávajícího.</w:t>
      </w:r>
    </w:p>
    <w:p w:rsidR="00331271" w:rsidRDefault="00331271" w:rsidP="000B7827">
      <w:pPr>
        <w:pStyle w:val="Odstavecseseznamem"/>
        <w:ind w:left="567" w:hanging="567"/>
        <w:rPr>
          <w:rFonts w:ascii="Arial" w:hAnsi="Arial" w:cs="Arial"/>
          <w:b/>
          <w:sz w:val="22"/>
          <w:szCs w:val="22"/>
        </w:rPr>
      </w:pPr>
    </w:p>
    <w:p w:rsidR="00331271" w:rsidRDefault="00331271" w:rsidP="00331271">
      <w:pPr>
        <w:pStyle w:val="Odstavecseseznamem"/>
        <w:ind w:left="426" w:hanging="426"/>
        <w:rPr>
          <w:rFonts w:ascii="Arial" w:hAnsi="Arial" w:cs="Arial"/>
          <w:b/>
          <w:sz w:val="22"/>
          <w:szCs w:val="22"/>
        </w:rPr>
      </w:pPr>
    </w:p>
    <w:p w:rsidR="00331271" w:rsidRDefault="00AB25B5" w:rsidP="00331271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>Čl. IV.</w:t>
      </w:r>
    </w:p>
    <w:p w:rsidR="00331271" w:rsidRDefault="00331271" w:rsidP="00331271">
      <w:pPr>
        <w:pStyle w:val="para"/>
        <w:tabs>
          <w:tab w:val="center" w:pos="4536"/>
          <w:tab w:val="left" w:pos="5222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31271" w:rsidRDefault="00AB25B5" w:rsidP="00331271">
      <w:pPr>
        <w:pStyle w:val="para"/>
        <w:ind w:left="0" w:firstLine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Prodávající prohlašuje, že mu není známo, že by na převáděném majetku vázla nějaká omezení, závazky či právní vady.</w:t>
      </w:r>
    </w:p>
    <w:p w:rsidR="00331271" w:rsidRDefault="00331271" w:rsidP="00331271">
      <w:pPr>
        <w:pStyle w:val="para"/>
        <w:tabs>
          <w:tab w:val="center" w:pos="4536"/>
          <w:tab w:val="left" w:pos="5222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31271" w:rsidRDefault="00331271" w:rsidP="00331271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331271" w:rsidRDefault="00AB25B5" w:rsidP="00331271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>Čl. V.</w:t>
      </w:r>
    </w:p>
    <w:p w:rsidR="00331271" w:rsidRDefault="00331271" w:rsidP="00331271">
      <w:pPr>
        <w:rPr>
          <w:rFonts w:ascii="Arial" w:hAnsi="Arial" w:cs="Arial"/>
          <w:sz w:val="22"/>
          <w:szCs w:val="22"/>
        </w:rPr>
      </w:pPr>
    </w:p>
    <w:p w:rsidR="00331271" w:rsidRDefault="00AB25B5" w:rsidP="00656EC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Kupující prohlašuje, že je mu so</w:t>
      </w:r>
      <w:r>
        <w:rPr>
          <w:rFonts w:ascii="Arial" w:hAnsi="Arial" w:cs="Arial"/>
          <w:sz w:val="22"/>
          <w:szCs w:val="22"/>
        </w:rPr>
        <w:t xml:space="preserve">učasný stav převáděného majetku dobře znám. Kupující rovněž prohlašuje, že nemá vůči prodávajícímu dluh, jehož plnění je vynutitelné na základě   </w:t>
      </w:r>
      <w:r w:rsidR="00B130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§ 40 zákona č. 120/2001 Sb., o soudních exekutorech a exekuční činnosti (exekuční řád), </w:t>
      </w:r>
      <w:r>
        <w:rPr>
          <w:rFonts w:ascii="Arial" w:hAnsi="Arial" w:cs="Arial"/>
          <w:sz w:val="22"/>
          <w:szCs w:val="22"/>
        </w:rPr>
        <w:br/>
        <w:t>ve znění pozdějších</w:t>
      </w:r>
      <w:r>
        <w:rPr>
          <w:rFonts w:ascii="Arial" w:hAnsi="Arial" w:cs="Arial"/>
          <w:sz w:val="22"/>
          <w:szCs w:val="22"/>
        </w:rPr>
        <w:t xml:space="preserve"> předpisů a je schopen dodržet své závazky vyplývající z této smlouvy, zejména zaplatit včas a řádně kupní cenu.</w:t>
      </w:r>
    </w:p>
    <w:p w:rsidR="00331271" w:rsidRDefault="00AB25B5" w:rsidP="00331271">
      <w:pPr>
        <w:pStyle w:val="para"/>
        <w:tabs>
          <w:tab w:val="clear" w:pos="709"/>
          <w:tab w:val="left" w:pos="426"/>
          <w:tab w:val="center" w:pos="4536"/>
          <w:tab w:val="left" w:pos="5222"/>
        </w:tabs>
        <w:spacing w:before="120"/>
        <w:ind w:left="426" w:hanging="426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iCs/>
          <w:sz w:val="22"/>
          <w:szCs w:val="22"/>
        </w:rPr>
        <w:t>2.</w:t>
      </w:r>
      <w:r>
        <w:rPr>
          <w:rFonts w:ascii="Arial" w:hAnsi="Arial" w:cs="Arial"/>
          <w:b w:val="0"/>
          <w:bCs/>
          <w:iCs/>
          <w:sz w:val="22"/>
          <w:szCs w:val="22"/>
        </w:rPr>
        <w:tab/>
        <w:t xml:space="preserve">Kupující užíval ke dni uzavření této smlouvy převáděný majetek na základě smlouvy o nájmu majetku č. </w:t>
      </w:r>
      <w:r w:rsidR="00656EC1">
        <w:rPr>
          <w:rFonts w:ascii="Arial" w:hAnsi="Arial" w:cs="Arial"/>
          <w:b w:val="0"/>
          <w:bCs/>
          <w:iCs/>
          <w:sz w:val="22"/>
          <w:szCs w:val="22"/>
        </w:rPr>
        <w:t>05/20/</w:t>
      </w:r>
      <w:r w:rsidR="000D6415">
        <w:rPr>
          <w:rFonts w:ascii="Arial" w:hAnsi="Arial" w:cs="Arial"/>
          <w:b w:val="0"/>
          <w:bCs/>
          <w:iCs/>
          <w:sz w:val="22"/>
          <w:szCs w:val="22"/>
        </w:rPr>
        <w:t xml:space="preserve">HSYM-NS. </w:t>
      </w:r>
      <w:r>
        <w:rPr>
          <w:rFonts w:ascii="Arial" w:hAnsi="Arial" w:cs="Arial"/>
          <w:b w:val="0"/>
          <w:bCs/>
          <w:iCs/>
          <w:sz w:val="22"/>
          <w:szCs w:val="22"/>
        </w:rPr>
        <w:t>Smluvní strany konstatuj</w:t>
      </w:r>
      <w:r>
        <w:rPr>
          <w:rFonts w:ascii="Arial" w:hAnsi="Arial" w:cs="Arial"/>
          <w:b w:val="0"/>
          <w:bCs/>
          <w:iCs/>
          <w:sz w:val="22"/>
          <w:szCs w:val="22"/>
        </w:rPr>
        <w:t>í, že smluvní vztah, založený výše uvedenou nájemní smlouvou, končí dnem, předcházejícím dni právních účinků zápisu vlastnického práva dle této smlouvy do katastru nemovitostí.</w:t>
      </w:r>
    </w:p>
    <w:p w:rsidR="00331271" w:rsidRDefault="00331271" w:rsidP="00331271">
      <w:pPr>
        <w:rPr>
          <w:rFonts w:ascii="Arial" w:hAnsi="Arial" w:cs="Arial"/>
          <w:sz w:val="22"/>
          <w:szCs w:val="22"/>
        </w:rPr>
      </w:pPr>
    </w:p>
    <w:p w:rsidR="00331271" w:rsidRDefault="00331271" w:rsidP="00331271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331271" w:rsidRDefault="00AB25B5" w:rsidP="00331271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>Čl. VI.</w:t>
      </w:r>
    </w:p>
    <w:p w:rsidR="00331271" w:rsidRDefault="00331271" w:rsidP="00331271">
      <w:pPr>
        <w:rPr>
          <w:rFonts w:ascii="Arial" w:hAnsi="Arial" w:cs="Arial"/>
          <w:sz w:val="22"/>
          <w:szCs w:val="22"/>
        </w:rPr>
      </w:pPr>
    </w:p>
    <w:p w:rsidR="00331271" w:rsidRDefault="00AB25B5" w:rsidP="00331271">
      <w:pPr>
        <w:pStyle w:val="Zkladntext"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Kupující je povinen bezodkladně písemně oznámit prodávajícímu vešker</w:t>
      </w:r>
      <w:r>
        <w:rPr>
          <w:rFonts w:ascii="Arial" w:hAnsi="Arial" w:cs="Arial"/>
          <w:b w:val="0"/>
          <w:sz w:val="22"/>
          <w:szCs w:val="22"/>
        </w:rPr>
        <w:t>é skutečnosti, které mají nebo by mohly mít vliv na převod vlastnického práva k převáděnému majetku podle této smlouvy, zejména pak skutečnosti, které se dotýkají povinnosti zaplacení kupní ceny. Tato povinnost kupujícího trvá až do okamžiku zaplacení kupn</w:t>
      </w:r>
      <w:r>
        <w:rPr>
          <w:rFonts w:ascii="Arial" w:hAnsi="Arial" w:cs="Arial"/>
          <w:b w:val="0"/>
          <w:sz w:val="22"/>
          <w:szCs w:val="22"/>
        </w:rPr>
        <w:t>í ceny s příslušenstvím.</w:t>
      </w:r>
    </w:p>
    <w:p w:rsidR="00331271" w:rsidRDefault="00331271" w:rsidP="00331271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B130D5" w:rsidRDefault="00B130D5" w:rsidP="00331271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B130D5" w:rsidRDefault="00B130D5" w:rsidP="00925066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B130D5" w:rsidRDefault="00B130D5" w:rsidP="00331271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4835EA" w:rsidRDefault="004835EA" w:rsidP="00331271">
      <w:pPr>
        <w:pStyle w:val="Zkladntext"/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331271" w:rsidRDefault="00AB25B5" w:rsidP="00331271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>Čl. VII.</w:t>
      </w:r>
    </w:p>
    <w:p w:rsidR="00331271" w:rsidRDefault="00331271" w:rsidP="00331271">
      <w:pPr>
        <w:ind w:left="426" w:hanging="426"/>
        <w:rPr>
          <w:rFonts w:ascii="Arial" w:hAnsi="Arial" w:cs="Arial"/>
          <w:sz w:val="22"/>
          <w:szCs w:val="22"/>
        </w:rPr>
      </w:pPr>
    </w:p>
    <w:p w:rsidR="00860108" w:rsidRPr="00925066" w:rsidRDefault="00AB25B5" w:rsidP="00925066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kupující neuhradí kupní cenu řádně a včas, má prodávající právo v souladu s ustanovením § 1977 občanského zákoníku od smlouvy odstoupit, pokud to kupujícímu  oznámí</w:t>
      </w:r>
      <w:r>
        <w:rPr>
          <w:rFonts w:ascii="Arial" w:hAnsi="Arial" w:cs="Arial"/>
          <w:sz w:val="22"/>
          <w:szCs w:val="22"/>
        </w:rPr>
        <w:t xml:space="preserve"> bez zbytečného odkladu poté, co se o prodlení dozvěděl.</w:t>
      </w:r>
    </w:p>
    <w:p w:rsidR="00860108" w:rsidRDefault="00860108" w:rsidP="00331271">
      <w:pPr>
        <w:pStyle w:val="Odstavecseseznamem"/>
        <w:spacing w:before="120"/>
        <w:ind w:left="360" w:firstLine="0"/>
        <w:rPr>
          <w:rFonts w:ascii="Arial" w:hAnsi="Arial" w:cs="Arial"/>
          <w:sz w:val="14"/>
          <w:szCs w:val="14"/>
        </w:rPr>
      </w:pPr>
    </w:p>
    <w:p w:rsidR="00331271" w:rsidRDefault="00AB25B5" w:rsidP="00331271">
      <w:pPr>
        <w:pStyle w:val="Odstavecseseznamem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kromě zákonných důvodů, též oprávněn od této smlouvy odstoupit, jestliže se prokáže, že prohlášení kupujícího uvedená v Čl. V. této smlouvy nejsou pravdivá, úplná nebo přesná, anebo n</w:t>
      </w:r>
      <w:r>
        <w:rPr>
          <w:rFonts w:ascii="Arial" w:hAnsi="Arial" w:cs="Arial"/>
          <w:sz w:val="22"/>
          <w:szCs w:val="22"/>
        </w:rPr>
        <w:t>astanou-li takové skutečnosti.</w:t>
      </w:r>
    </w:p>
    <w:p w:rsidR="00331271" w:rsidRDefault="00331271" w:rsidP="00331271">
      <w:pPr>
        <w:ind w:left="426" w:hanging="426"/>
        <w:rPr>
          <w:rFonts w:ascii="Arial" w:hAnsi="Arial" w:cs="Arial"/>
          <w:sz w:val="22"/>
          <w:szCs w:val="22"/>
        </w:rPr>
      </w:pPr>
    </w:p>
    <w:p w:rsidR="00331271" w:rsidRDefault="00331271" w:rsidP="00331271">
      <w:pPr>
        <w:pStyle w:val="Odstavecseseznamem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331271" w:rsidRDefault="00AB25B5" w:rsidP="00331271">
      <w:pPr>
        <w:pStyle w:val="Odstavecseseznamem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VIII.</w:t>
      </w:r>
    </w:p>
    <w:p w:rsidR="00331271" w:rsidRDefault="00331271" w:rsidP="00331271">
      <w:pPr>
        <w:pStyle w:val="Odstavecseseznamem"/>
        <w:ind w:left="426" w:hanging="426"/>
        <w:rPr>
          <w:rFonts w:ascii="Arial" w:hAnsi="Arial" w:cs="Arial"/>
          <w:b/>
          <w:sz w:val="22"/>
          <w:szCs w:val="22"/>
        </w:rPr>
      </w:pPr>
    </w:p>
    <w:p w:rsidR="00331271" w:rsidRDefault="00AB25B5" w:rsidP="00331271">
      <w:pPr>
        <w:numPr>
          <w:ilvl w:val="3"/>
          <w:numId w:val="8"/>
        </w:numPr>
        <w:tabs>
          <w:tab w:val="num" w:pos="426"/>
          <w:tab w:val="left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smlouvy prodávajícím zároveň vznikne prodávajícímu právo na náhradu veškerých nákladů, které mu vznikly v souvislosti s prodejem převáděného majetku. </w:t>
      </w:r>
    </w:p>
    <w:p w:rsidR="00331271" w:rsidRDefault="00AB25B5" w:rsidP="00331271">
      <w:pPr>
        <w:numPr>
          <w:ilvl w:val="3"/>
          <w:numId w:val="8"/>
        </w:numPr>
        <w:tabs>
          <w:tab w:val="num" w:pos="426"/>
          <w:tab w:val="left" w:pos="70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 se nedotýká povinno</w:t>
      </w:r>
      <w:r>
        <w:rPr>
          <w:rFonts w:ascii="Arial" w:hAnsi="Arial" w:cs="Arial"/>
          <w:sz w:val="22"/>
          <w:szCs w:val="22"/>
        </w:rPr>
        <w:t>sti kupujícího zaplatit peněžitá plnění (úroky z prodlení, smluvní pokuta, náklady, které vznikly prodávajícímu v souvislosti s prodejem převáděného majetku), na jejichž úhradu vznikl prodávajícímu nárok do data účinnosti odstoupení.</w:t>
      </w:r>
    </w:p>
    <w:p w:rsidR="00331271" w:rsidRDefault="00AB25B5" w:rsidP="00331271">
      <w:pPr>
        <w:pStyle w:val="Odstavecseseznamem"/>
        <w:numPr>
          <w:ilvl w:val="3"/>
          <w:numId w:val="8"/>
        </w:numPr>
        <w:tabs>
          <w:tab w:val="num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smlouvy musí být v písemné formě a nabývá účinnosti dnem doručení druhé straně. Odstoupením se závazky z této smlouvy ruší od počátku a smluvní strany si vrátí vše, co si splnily, kromě peněžitých plnění, na jejichž úhradu vznikl prodávajícím</w:t>
      </w:r>
      <w:r>
        <w:rPr>
          <w:rFonts w:ascii="Arial" w:hAnsi="Arial" w:cs="Arial"/>
          <w:sz w:val="22"/>
          <w:szCs w:val="22"/>
        </w:rPr>
        <w:t>u nárok do data účinnosti odstoupení.</w:t>
      </w:r>
    </w:p>
    <w:p w:rsidR="00331271" w:rsidRDefault="00AB25B5" w:rsidP="00331271">
      <w:pPr>
        <w:tabs>
          <w:tab w:val="left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Pokud dojde k odstoupení od smlouvy a kupní cena již byla uhrazena, má prodávající povinnost do 30 dnů od účinků odstoupení vrátit kupní cenu sníženou o:</w:t>
      </w:r>
    </w:p>
    <w:p w:rsidR="00331271" w:rsidRDefault="00AB25B5" w:rsidP="00331271">
      <w:pPr>
        <w:numPr>
          <w:ilvl w:val="0"/>
          <w:numId w:val="9"/>
        </w:numPr>
        <w:tabs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náklady, které vznikly prodávajícímu v souvislosti s prodejem</w:t>
      </w:r>
      <w:r>
        <w:rPr>
          <w:rFonts w:ascii="Arial" w:hAnsi="Arial" w:cs="Arial"/>
          <w:sz w:val="22"/>
          <w:szCs w:val="22"/>
        </w:rPr>
        <w:t xml:space="preserve"> převáděného majetku</w:t>
      </w:r>
    </w:p>
    <w:p w:rsidR="00331271" w:rsidRDefault="00AB25B5" w:rsidP="00331271">
      <w:pPr>
        <w:numPr>
          <w:ilvl w:val="0"/>
          <w:numId w:val="9"/>
        </w:numPr>
        <w:tabs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vyúčtovanou smluvní pokutu a úroky z prodlení</w:t>
      </w:r>
    </w:p>
    <w:p w:rsidR="00331271" w:rsidRDefault="00AB25B5" w:rsidP="00331271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účet kupujícího. </w:t>
      </w:r>
    </w:p>
    <w:p w:rsidR="00331271" w:rsidRDefault="00AB25B5" w:rsidP="00331271">
      <w:pPr>
        <w:pStyle w:val="Odstavecseseznamem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kupní cena ještě nebyla uhrazena, má kupující povinnost do 30 dnů od doručení výzvy k úhradě vyúčtovaných nákladů, které vznikly v souvislosti s prodejem převádě</w:t>
      </w:r>
      <w:r>
        <w:rPr>
          <w:rFonts w:ascii="Arial" w:hAnsi="Arial" w:cs="Arial"/>
          <w:sz w:val="22"/>
          <w:szCs w:val="22"/>
        </w:rPr>
        <w:t xml:space="preserve">ného majetku, převést vyúčtovanou částku na účet prodávajícího. Kupující je povinen zaplatit prodávajícímu vyúčtovanou smluvní pokutu a úroky z prodlení, pokud vznikly dle této smlouvy. </w:t>
      </w:r>
    </w:p>
    <w:p w:rsidR="00331271" w:rsidRDefault="00331271" w:rsidP="00331271">
      <w:pPr>
        <w:pStyle w:val="Odstavecseseznamem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331271" w:rsidRDefault="00331271" w:rsidP="00331271">
      <w:pPr>
        <w:pStyle w:val="Odstavecseseznamem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331271" w:rsidRDefault="00AB25B5" w:rsidP="00331271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>Čl. IX.</w:t>
      </w:r>
    </w:p>
    <w:p w:rsidR="00331271" w:rsidRDefault="00331271" w:rsidP="00331271">
      <w:pPr>
        <w:ind w:left="426" w:hanging="426"/>
        <w:rPr>
          <w:rFonts w:ascii="Arial" w:hAnsi="Arial" w:cs="Arial"/>
          <w:sz w:val="22"/>
          <w:szCs w:val="22"/>
        </w:rPr>
      </w:pPr>
    </w:p>
    <w:p w:rsidR="00841F6E" w:rsidRPr="005B2FE1" w:rsidRDefault="00AB25B5" w:rsidP="00C75743">
      <w:pPr>
        <w:pStyle w:val="Odstavecseseznamem"/>
        <w:numPr>
          <w:ilvl w:val="0"/>
          <w:numId w:val="10"/>
        </w:numPr>
        <w:spacing w:before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k převáděnému majetku nabývá kupující záp</w:t>
      </w:r>
      <w:r>
        <w:rPr>
          <w:rFonts w:ascii="Arial" w:hAnsi="Arial" w:cs="Arial"/>
          <w:sz w:val="22"/>
          <w:szCs w:val="22"/>
        </w:rPr>
        <w:t xml:space="preserve">isem do katastru nemovitostí. Právní účinky zápisu nastanou ke dni, kdy byl návrh doručen katastrálnímu úřadu. Tímto dnem na kupujícího přecházejí veškerá práva a povinnosti spojené s vlastnictvím a užíváním převáděného majetku. </w:t>
      </w:r>
    </w:p>
    <w:p w:rsidR="00331271" w:rsidRDefault="00AB25B5" w:rsidP="00C75743">
      <w:pPr>
        <w:pStyle w:val="Odstavecseseznamem"/>
        <w:numPr>
          <w:ilvl w:val="0"/>
          <w:numId w:val="10"/>
        </w:numPr>
        <w:spacing w:before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na zápis vkladu </w:t>
      </w:r>
      <w:r>
        <w:rPr>
          <w:rFonts w:ascii="Arial" w:hAnsi="Arial" w:cs="Arial"/>
          <w:sz w:val="22"/>
          <w:szCs w:val="22"/>
        </w:rPr>
        <w:t>vlastnického práva do katastru nemovitostí podají prodávající a kupující společně prostřednictvím prodávajícího, a to bez zbytečného odkladu po úplném zaplacení kupní ceny včetně příslušenství 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případné smluvní pokuty. Doklad o zaplacení, resp. prohlášení</w:t>
      </w:r>
      <w:r>
        <w:rPr>
          <w:rFonts w:ascii="Arial" w:hAnsi="Arial" w:cs="Arial"/>
          <w:sz w:val="22"/>
          <w:szCs w:val="22"/>
        </w:rPr>
        <w:t xml:space="preserve"> prodávajícího o tom, že uvedená částka byla uhrazena, bude obsažen v návrhu na zápis vkladu vlastnického práva do katastru nemovitostí. Správní poplatky spojené s touto smlouvou nese kupující.</w:t>
      </w:r>
    </w:p>
    <w:p w:rsidR="00331271" w:rsidRDefault="00AB25B5" w:rsidP="005B2FE1">
      <w:pPr>
        <w:pStyle w:val="Zkladntext"/>
        <w:numPr>
          <w:ilvl w:val="0"/>
          <w:numId w:val="10"/>
        </w:numPr>
        <w:tabs>
          <w:tab w:val="left" w:pos="426"/>
          <w:tab w:val="left" w:pos="1200"/>
          <w:tab w:val="left" w:pos="1866"/>
        </w:tabs>
        <w:overflowPunct w:val="0"/>
        <w:autoSpaceDE w:val="0"/>
        <w:autoSpaceDN w:val="0"/>
        <w:adjustRightInd w:val="0"/>
        <w:spacing w:before="120"/>
        <w:ind w:left="425" w:hanging="425"/>
        <w:textAlignment w:val="baselin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Pokud by příslušným katastrálním úřadem byl návrh na zápis vkl</w:t>
      </w:r>
      <w:r>
        <w:rPr>
          <w:rFonts w:ascii="Arial" w:hAnsi="Arial" w:cs="Arial"/>
          <w:b w:val="0"/>
          <w:sz w:val="22"/>
          <w:szCs w:val="22"/>
        </w:rPr>
        <w:t>adu vlastnického práva k převáděnému majetku dle této smlouvy pro kupujícího pravomocně zamítnut, účastníci této smlouvy se zavazují k součinnosti směřující k naplnění vůle obou smluvních stran.</w:t>
      </w:r>
    </w:p>
    <w:p w:rsidR="00925066" w:rsidRPr="00925066" w:rsidRDefault="00AB25B5" w:rsidP="00925066">
      <w:pPr>
        <w:pStyle w:val="Zkladntext"/>
        <w:numPr>
          <w:ilvl w:val="0"/>
          <w:numId w:val="10"/>
        </w:numPr>
        <w:tabs>
          <w:tab w:val="left" w:pos="426"/>
          <w:tab w:val="left" w:pos="1200"/>
          <w:tab w:val="left" w:pos="1866"/>
        </w:tabs>
        <w:overflowPunct w:val="0"/>
        <w:autoSpaceDE w:val="0"/>
        <w:autoSpaceDN w:val="0"/>
        <w:adjustRightInd w:val="0"/>
        <w:spacing w:before="120"/>
        <w:ind w:left="425" w:hanging="425"/>
        <w:textAlignment w:val="baselin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 případ, že vklad vlastnického práva k převáděnému majetku</w:t>
      </w:r>
      <w:r>
        <w:rPr>
          <w:rFonts w:ascii="Arial" w:hAnsi="Arial" w:cs="Arial"/>
          <w:b w:val="0"/>
          <w:sz w:val="22"/>
          <w:szCs w:val="22"/>
        </w:rPr>
        <w:t xml:space="preserve"> podle této smlouvy pro kupujícího nebude příslušným katastrálním úřadem povolen ani po součinnosti stran podle odst. 3 tohoto článku, smluvní strany si sjednávají rozvazovací podmínku tak, že se tato kupní smlouva ruší od počátku. Prodávající se zavazuje </w:t>
      </w:r>
      <w:r>
        <w:rPr>
          <w:rFonts w:ascii="Arial" w:hAnsi="Arial" w:cs="Arial"/>
          <w:b w:val="0"/>
          <w:sz w:val="22"/>
          <w:szCs w:val="22"/>
        </w:rPr>
        <w:t xml:space="preserve">písemně oznámit kupujícímu naplnění </w:t>
      </w:r>
    </w:p>
    <w:p w:rsidR="00925066" w:rsidRDefault="00925066" w:rsidP="00925066">
      <w:pPr>
        <w:pStyle w:val="Zkladntext"/>
        <w:tabs>
          <w:tab w:val="left" w:pos="426"/>
          <w:tab w:val="left" w:pos="1200"/>
          <w:tab w:val="left" w:pos="1866"/>
        </w:tabs>
        <w:overflowPunct w:val="0"/>
        <w:autoSpaceDE w:val="0"/>
        <w:autoSpaceDN w:val="0"/>
        <w:adjustRightInd w:val="0"/>
        <w:spacing w:before="120"/>
        <w:ind w:left="425" w:firstLine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925066" w:rsidRDefault="00925066" w:rsidP="00925066">
      <w:pPr>
        <w:pStyle w:val="Zkladntext"/>
        <w:tabs>
          <w:tab w:val="left" w:pos="426"/>
          <w:tab w:val="left" w:pos="1200"/>
          <w:tab w:val="left" w:pos="1866"/>
        </w:tabs>
        <w:overflowPunct w:val="0"/>
        <w:autoSpaceDE w:val="0"/>
        <w:autoSpaceDN w:val="0"/>
        <w:adjustRightInd w:val="0"/>
        <w:spacing w:before="120"/>
        <w:ind w:left="425" w:firstLine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925066" w:rsidRDefault="00925066" w:rsidP="00925066">
      <w:pPr>
        <w:pStyle w:val="Zkladntext"/>
        <w:tabs>
          <w:tab w:val="left" w:pos="426"/>
          <w:tab w:val="left" w:pos="1200"/>
          <w:tab w:val="left" w:pos="1866"/>
        </w:tabs>
        <w:overflowPunct w:val="0"/>
        <w:autoSpaceDE w:val="0"/>
        <w:autoSpaceDN w:val="0"/>
        <w:adjustRightInd w:val="0"/>
        <w:spacing w:before="120"/>
        <w:ind w:left="425" w:firstLine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331271" w:rsidRDefault="00AB25B5" w:rsidP="005B2FE1">
      <w:pPr>
        <w:pStyle w:val="Zkladntext"/>
        <w:numPr>
          <w:ilvl w:val="0"/>
          <w:numId w:val="10"/>
        </w:numPr>
        <w:tabs>
          <w:tab w:val="left" w:pos="426"/>
          <w:tab w:val="left" w:pos="1200"/>
          <w:tab w:val="left" w:pos="1866"/>
        </w:tabs>
        <w:overflowPunct w:val="0"/>
        <w:autoSpaceDE w:val="0"/>
        <w:autoSpaceDN w:val="0"/>
        <w:adjustRightInd w:val="0"/>
        <w:spacing w:before="120"/>
        <w:ind w:left="425" w:hanging="425"/>
        <w:textAlignment w:val="baselin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rozvazovací podmínky bezodkladně po jejím vzniku. Kupní cena bude kupujícímu vrácena do 30 dnů od naplnění rozvazovací podmínky.</w:t>
      </w:r>
    </w:p>
    <w:p w:rsidR="00331271" w:rsidRDefault="00331271" w:rsidP="00331271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331271" w:rsidRDefault="00331271" w:rsidP="00331271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331271" w:rsidRDefault="00AB25B5" w:rsidP="00331271">
      <w:pPr>
        <w:pStyle w:val="Nadpis1"/>
        <w:ind w:left="426" w:hanging="426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>Čl. X.</w:t>
      </w:r>
    </w:p>
    <w:p w:rsidR="00331271" w:rsidRDefault="00331271" w:rsidP="00331271">
      <w:pPr>
        <w:ind w:left="426" w:hanging="426"/>
        <w:rPr>
          <w:rFonts w:ascii="Arial" w:hAnsi="Arial" w:cs="Arial"/>
          <w:sz w:val="22"/>
          <w:szCs w:val="22"/>
        </w:rPr>
      </w:pPr>
    </w:p>
    <w:p w:rsidR="007934F8" w:rsidRPr="00925066" w:rsidRDefault="00AB25B5" w:rsidP="00925066">
      <w:pPr>
        <w:pStyle w:val="para"/>
        <w:numPr>
          <w:ilvl w:val="3"/>
          <w:numId w:val="10"/>
        </w:numPr>
        <w:ind w:left="426" w:hanging="426"/>
        <w:jc w:val="both"/>
        <w:outlineLvl w:val="0"/>
        <w:rPr>
          <w:rFonts w:ascii="Arial" w:hAnsi="Arial" w:cs="Arial"/>
          <w:b w:val="0"/>
          <w:bCs/>
          <w:i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Smlouva je uzavřena a nabývá platnosti okamžikem podpisu poslední smluvní </w:t>
      </w:r>
      <w:r>
        <w:rPr>
          <w:rFonts w:ascii="Arial" w:hAnsi="Arial" w:cs="Arial"/>
          <w:b w:val="0"/>
          <w:sz w:val="22"/>
          <w:szCs w:val="22"/>
        </w:rPr>
        <w:t>stranou.</w:t>
      </w:r>
    </w:p>
    <w:p w:rsidR="00331271" w:rsidRDefault="00AB25B5" w:rsidP="00331271">
      <w:pPr>
        <w:pStyle w:val="para"/>
        <w:numPr>
          <w:ilvl w:val="3"/>
          <w:numId w:val="10"/>
        </w:numPr>
        <w:spacing w:before="120"/>
        <w:ind w:left="426" w:hanging="426"/>
        <w:jc w:val="both"/>
        <w:outlineLvl w:val="0"/>
        <w:rPr>
          <w:rFonts w:ascii="Arial" w:hAnsi="Arial" w:cs="Arial"/>
          <w:b w:val="0"/>
          <w:bCs/>
          <w:i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Smlouva nabývá účinnosti </w:t>
      </w:r>
      <w:r>
        <w:rPr>
          <w:rFonts w:ascii="Arial" w:hAnsi="Arial" w:cs="Arial"/>
          <w:b w:val="0"/>
          <w:bCs/>
          <w:iCs/>
          <w:sz w:val="22"/>
          <w:szCs w:val="22"/>
        </w:rPr>
        <w:t xml:space="preserve">dnem jejího uveřejnění v registru smluv v souladu se zákonem </w:t>
      </w:r>
      <w:r>
        <w:rPr>
          <w:rFonts w:ascii="Arial" w:hAnsi="Arial" w:cs="Arial"/>
          <w:b w:val="0"/>
          <w:bCs/>
          <w:iCs/>
          <w:sz w:val="22"/>
          <w:szCs w:val="22"/>
        </w:rPr>
        <w:br/>
        <w:t>č. 340/2015 Sb., o zvláštních podmínkách účinnosti některých smluv, uveřejňování těchto smluv a o registru smluv (zákon o registru smluv), ve znění pozdějších p</w:t>
      </w:r>
      <w:r>
        <w:rPr>
          <w:rFonts w:ascii="Arial" w:hAnsi="Arial" w:cs="Arial"/>
          <w:b w:val="0"/>
          <w:bCs/>
          <w:iCs/>
          <w:sz w:val="22"/>
          <w:szCs w:val="22"/>
        </w:rPr>
        <w:t>ředpisů (dále jen „zákon č. 340/2015 Sb.“).</w:t>
      </w:r>
    </w:p>
    <w:p w:rsidR="00331271" w:rsidRDefault="00AB25B5" w:rsidP="00331271">
      <w:pPr>
        <w:pStyle w:val="para"/>
        <w:numPr>
          <w:ilvl w:val="3"/>
          <w:numId w:val="10"/>
        </w:numPr>
        <w:spacing w:before="120"/>
        <w:ind w:left="426" w:hanging="426"/>
        <w:jc w:val="both"/>
        <w:outlineLvl w:val="0"/>
        <w:rPr>
          <w:rFonts w:ascii="Arial" w:hAnsi="Arial" w:cs="Arial"/>
          <w:b w:val="0"/>
          <w:bCs/>
          <w:iCs/>
          <w:sz w:val="22"/>
          <w:szCs w:val="22"/>
        </w:rPr>
      </w:pPr>
      <w:r>
        <w:rPr>
          <w:rFonts w:ascii="Arial" w:hAnsi="Arial" w:cs="Arial"/>
          <w:b w:val="0"/>
          <w:bCs/>
          <w:iCs/>
          <w:sz w:val="22"/>
          <w:szCs w:val="22"/>
        </w:rPr>
        <w:t xml:space="preserve">Prodávající zašle tuto smlouvu správci registru smluv k uveřejnění bez zbytečného odkladu, nejpozději však do 30 dnů od uzavření smlouvy. Prodávající předá kupujícímu doklad </w:t>
      </w:r>
      <w:r>
        <w:rPr>
          <w:rFonts w:ascii="Arial" w:hAnsi="Arial" w:cs="Arial"/>
          <w:b w:val="0"/>
          <w:bCs/>
          <w:iCs/>
          <w:sz w:val="22"/>
          <w:szCs w:val="22"/>
        </w:rPr>
        <w:br/>
        <w:t>o uveřejnění smlouvy v registru smluv</w:t>
      </w:r>
      <w:r>
        <w:rPr>
          <w:rFonts w:ascii="Arial" w:hAnsi="Arial" w:cs="Arial"/>
          <w:b w:val="0"/>
          <w:bCs/>
          <w:iCs/>
          <w:sz w:val="22"/>
          <w:szCs w:val="22"/>
        </w:rPr>
        <w:t xml:space="preserve"> podle § 5 odst. 4 zákona č. 340/2015 Sb.</w:t>
      </w:r>
    </w:p>
    <w:p w:rsidR="00331271" w:rsidRDefault="00AB25B5" w:rsidP="00331271">
      <w:pPr>
        <w:pStyle w:val="para"/>
        <w:numPr>
          <w:ilvl w:val="3"/>
          <w:numId w:val="10"/>
        </w:numPr>
        <w:spacing w:before="120"/>
        <w:ind w:left="426" w:hanging="426"/>
        <w:jc w:val="both"/>
        <w:outlineLvl w:val="0"/>
        <w:rPr>
          <w:rFonts w:ascii="Arial" w:hAnsi="Arial" w:cs="Arial"/>
          <w:b w:val="0"/>
          <w:bCs/>
          <w:iCs/>
          <w:sz w:val="22"/>
          <w:szCs w:val="22"/>
        </w:rPr>
      </w:pPr>
      <w:r>
        <w:rPr>
          <w:rFonts w:ascii="Arial" w:hAnsi="Arial" w:cs="Arial"/>
          <w:b w:val="0"/>
          <w:bCs/>
          <w:iCs/>
          <w:sz w:val="22"/>
          <w:szCs w:val="22"/>
        </w:rPr>
        <w:t xml:space="preserve">Pro účely uveřejnění v registru smluv smluvní strany navzájem prohlašují, že smlouva neobsahuje žádné obchodní tajemství.  </w:t>
      </w:r>
    </w:p>
    <w:p w:rsidR="00331271" w:rsidRDefault="00AB25B5" w:rsidP="00331271">
      <w:pPr>
        <w:pStyle w:val="para"/>
        <w:numPr>
          <w:ilvl w:val="3"/>
          <w:numId w:val="10"/>
        </w:numPr>
        <w:spacing w:before="120"/>
        <w:ind w:left="426" w:hanging="426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 berou na vědomí, že jsou svými projevy vázány od okamžiku podpisu této smlo</w:t>
      </w:r>
      <w:r>
        <w:rPr>
          <w:rFonts w:ascii="Arial" w:hAnsi="Arial" w:cs="Arial"/>
          <w:b w:val="0"/>
          <w:sz w:val="22"/>
          <w:szCs w:val="22"/>
        </w:rPr>
        <w:t>uvy.</w:t>
      </w:r>
    </w:p>
    <w:p w:rsidR="00331271" w:rsidRDefault="00AB25B5" w:rsidP="00331271">
      <w:pPr>
        <w:pStyle w:val="para"/>
        <w:numPr>
          <w:ilvl w:val="3"/>
          <w:numId w:val="10"/>
        </w:numPr>
        <w:spacing w:before="120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 se dohodly, že není-li v této smlouvě stanoveno jinak, řídí se práva a povinnosti smluvních stran občanským zákoníkem a zákonem č. 219/2000 Sb.</w:t>
      </w:r>
    </w:p>
    <w:p w:rsidR="00331271" w:rsidRDefault="00AB25B5" w:rsidP="00331271">
      <w:pPr>
        <w:pStyle w:val="para"/>
        <w:numPr>
          <w:ilvl w:val="3"/>
          <w:numId w:val="10"/>
        </w:numPr>
        <w:spacing w:before="120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Smluvní strany se dohodly, že jakékoli změny a doplňky této smlouvy jsou možné pouze </w:t>
      </w:r>
      <w:r>
        <w:rPr>
          <w:rFonts w:ascii="Arial" w:hAnsi="Arial" w:cs="Arial"/>
          <w:b w:val="0"/>
          <w:sz w:val="22"/>
          <w:szCs w:val="22"/>
        </w:rPr>
        <w:t>písemnou formou, v podobě oboustranně uzavřených vzestupně číslovaných dodatků smlouvy.</w:t>
      </w:r>
    </w:p>
    <w:p w:rsidR="00331271" w:rsidRDefault="00AB25B5" w:rsidP="00331271">
      <w:pPr>
        <w:pStyle w:val="para"/>
        <w:numPr>
          <w:ilvl w:val="3"/>
          <w:numId w:val="10"/>
        </w:numPr>
        <w:spacing w:before="120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smlouva je vyhotovena ve třech stejnopisech</w:t>
      </w:r>
      <w:r>
        <w:rPr>
          <w:rFonts w:ascii="Arial" w:hAnsi="Arial" w:cs="Arial"/>
          <w:b w:val="0"/>
          <w:i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Každá ze smluvních stran obdrží po jednom vyhotovení a jedno vyhotovení bude použito k zápisu vlastnického práva vklad</w:t>
      </w:r>
      <w:r>
        <w:rPr>
          <w:rFonts w:ascii="Arial" w:hAnsi="Arial" w:cs="Arial"/>
          <w:b w:val="0"/>
          <w:sz w:val="22"/>
          <w:szCs w:val="22"/>
        </w:rPr>
        <w:t xml:space="preserve">em do katastru nemovitostí. </w:t>
      </w:r>
    </w:p>
    <w:p w:rsidR="00331271" w:rsidRDefault="00AB25B5" w:rsidP="00331271">
      <w:pPr>
        <w:pStyle w:val="para"/>
        <w:numPr>
          <w:ilvl w:val="3"/>
          <w:numId w:val="10"/>
        </w:numPr>
        <w:spacing w:before="120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:rsidR="00331271" w:rsidRDefault="00331271" w:rsidP="00331271">
      <w:pPr>
        <w:pStyle w:val="vnintext"/>
        <w:ind w:left="426" w:hanging="426"/>
        <w:rPr>
          <w:rFonts w:ascii="Arial" w:hAnsi="Arial" w:cs="Arial"/>
          <w:sz w:val="22"/>
          <w:szCs w:val="22"/>
        </w:rPr>
      </w:pPr>
    </w:p>
    <w:p w:rsidR="00AD240B" w:rsidRDefault="00AD240B" w:rsidP="00331271">
      <w:pPr>
        <w:pStyle w:val="vnintext"/>
        <w:ind w:left="426" w:hanging="426"/>
        <w:rPr>
          <w:rFonts w:ascii="Arial" w:hAnsi="Arial" w:cs="Arial"/>
          <w:sz w:val="22"/>
          <w:szCs w:val="22"/>
        </w:rPr>
      </w:pPr>
    </w:p>
    <w:p w:rsidR="00AD240B" w:rsidRDefault="00AD240B" w:rsidP="00331271">
      <w:pPr>
        <w:pStyle w:val="vnintext"/>
        <w:ind w:left="426" w:hanging="426"/>
        <w:rPr>
          <w:rFonts w:ascii="Arial" w:hAnsi="Arial" w:cs="Arial"/>
          <w:sz w:val="22"/>
          <w:szCs w:val="22"/>
        </w:rPr>
      </w:pPr>
    </w:p>
    <w:p w:rsidR="00331271" w:rsidRDefault="00331271" w:rsidP="00331271">
      <w:pPr>
        <w:pStyle w:val="vnintext"/>
        <w:ind w:left="426" w:hanging="426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867"/>
      </w:tblGrid>
      <w:tr w:rsidR="008100EA" w:rsidTr="00331271">
        <w:tc>
          <w:tcPr>
            <w:tcW w:w="4739" w:type="dxa"/>
            <w:hideMark/>
          </w:tcPr>
          <w:p w:rsidR="00331271" w:rsidRDefault="00AB25B5">
            <w:pPr>
              <w:pStyle w:val="vnintex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6436A7">
              <w:rPr>
                <w:rFonts w:ascii="Arial" w:hAnsi="Arial" w:cs="Arial"/>
                <w:sz w:val="22"/>
                <w:szCs w:val="22"/>
              </w:rPr>
              <w:t>e Svitavách</w:t>
            </w:r>
            <w:r>
              <w:rPr>
                <w:rFonts w:ascii="Arial" w:hAnsi="Arial" w:cs="Arial"/>
                <w:sz w:val="22"/>
                <w:szCs w:val="22"/>
              </w:rPr>
              <w:t xml:space="preserve"> dne 6. 10. 2020</w:t>
            </w:r>
          </w:p>
        </w:tc>
        <w:tc>
          <w:tcPr>
            <w:tcW w:w="4867" w:type="dxa"/>
            <w:hideMark/>
          </w:tcPr>
          <w:p w:rsidR="00331271" w:rsidRDefault="00AB25B5">
            <w:pPr>
              <w:pStyle w:val="vnintex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D240B">
              <w:rPr>
                <w:rFonts w:ascii="Arial" w:hAnsi="Arial" w:cs="Arial"/>
                <w:sz w:val="22"/>
                <w:szCs w:val="22"/>
              </w:rPr>
              <w:t>V </w:t>
            </w:r>
            <w:r>
              <w:rPr>
                <w:rFonts w:ascii="Arial" w:hAnsi="Arial" w:cs="Arial"/>
                <w:sz w:val="22"/>
                <w:szCs w:val="22"/>
              </w:rPr>
              <w:t>Tržku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D240B">
              <w:rPr>
                <w:rFonts w:ascii="Arial" w:hAnsi="Arial" w:cs="Arial"/>
                <w:sz w:val="22"/>
                <w:szCs w:val="22"/>
              </w:rPr>
              <w:t>dne</w:t>
            </w:r>
            <w:r>
              <w:rPr>
                <w:rFonts w:ascii="Arial" w:hAnsi="Arial" w:cs="Arial"/>
                <w:sz w:val="22"/>
                <w:szCs w:val="22"/>
              </w:rPr>
              <w:t xml:space="preserve"> 30. 9. 2020</w:t>
            </w:r>
            <w:bookmarkStart w:id="0" w:name="_GoBack"/>
            <w:bookmarkEnd w:id="0"/>
          </w:p>
        </w:tc>
      </w:tr>
      <w:tr w:rsidR="008100EA" w:rsidTr="00331271">
        <w:trPr>
          <w:trHeight w:val="925"/>
        </w:trPr>
        <w:tc>
          <w:tcPr>
            <w:tcW w:w="4739" w:type="dxa"/>
          </w:tcPr>
          <w:p w:rsidR="00331271" w:rsidRDefault="00331271">
            <w:pPr>
              <w:pStyle w:val="vnintext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066" w:rsidRDefault="00925066">
            <w:pPr>
              <w:pStyle w:val="vnintext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1271" w:rsidRDefault="00AB25B5">
            <w:pPr>
              <w:pStyle w:val="vnintext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Česká republika – Úřad pro zastupování státu ve věcech majetkových</w:t>
            </w:r>
          </w:p>
          <w:p w:rsidR="00331271" w:rsidRDefault="00331271">
            <w:pPr>
              <w:pStyle w:val="vnintext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40B" w:rsidRDefault="00AD240B">
            <w:pPr>
              <w:pStyle w:val="vnintext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40B" w:rsidRDefault="00AD240B">
            <w:pPr>
              <w:pStyle w:val="vnintext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40B" w:rsidRDefault="00AD240B">
            <w:pPr>
              <w:pStyle w:val="vnintext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240B" w:rsidRDefault="00AD240B">
            <w:pPr>
              <w:pStyle w:val="vnintext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1271" w:rsidRDefault="00331271">
            <w:pPr>
              <w:pStyle w:val="vnintext"/>
              <w:tabs>
                <w:tab w:val="clear" w:pos="709"/>
                <w:tab w:val="left" w:pos="138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7" w:type="dxa"/>
          </w:tcPr>
          <w:p w:rsidR="00331271" w:rsidRDefault="00331271">
            <w:pPr>
              <w:pStyle w:val="vn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0EA" w:rsidTr="00331271">
        <w:trPr>
          <w:trHeight w:val="61"/>
        </w:trPr>
        <w:tc>
          <w:tcPr>
            <w:tcW w:w="4739" w:type="dxa"/>
            <w:hideMark/>
          </w:tcPr>
          <w:p w:rsidR="00331271" w:rsidRDefault="00AB25B5">
            <w:pPr>
              <w:pStyle w:val="vnintex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…………………………….……………………</w:t>
            </w:r>
            <w:r w:rsidR="00702508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4867" w:type="dxa"/>
            <w:hideMark/>
          </w:tcPr>
          <w:p w:rsidR="00331271" w:rsidRDefault="00AB25B5" w:rsidP="006436A7">
            <w:pPr>
              <w:pStyle w:val="vnintex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D240B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</w:tc>
      </w:tr>
      <w:tr w:rsidR="008100EA" w:rsidTr="00331271">
        <w:trPr>
          <w:trHeight w:val="567"/>
        </w:trPr>
        <w:tc>
          <w:tcPr>
            <w:tcW w:w="4739" w:type="dxa"/>
            <w:hideMark/>
          </w:tcPr>
          <w:p w:rsidR="00331271" w:rsidRDefault="00AB25B5">
            <w:pPr>
              <w:pStyle w:val="vnintext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Petr Hála</w:t>
            </w:r>
          </w:p>
          <w:p w:rsidR="006436A7" w:rsidRDefault="00AB25B5">
            <w:pPr>
              <w:pStyle w:val="vnintext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odboru </w:t>
            </w:r>
          </w:p>
          <w:p w:rsidR="00331271" w:rsidRDefault="00AB25B5">
            <w:pPr>
              <w:pStyle w:val="vnintext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Odloučené</w:t>
            </w:r>
            <w:r w:rsidR="00AD240B">
              <w:rPr>
                <w:rFonts w:ascii="Arial" w:hAnsi="Arial" w:cs="Arial"/>
                <w:sz w:val="22"/>
                <w:szCs w:val="22"/>
              </w:rPr>
              <w:t xml:space="preserve"> pracoviště </w:t>
            </w:r>
            <w:r>
              <w:rPr>
                <w:rFonts w:ascii="Arial" w:hAnsi="Arial" w:cs="Arial"/>
                <w:sz w:val="22"/>
                <w:szCs w:val="22"/>
              </w:rPr>
              <w:t>Svitavy</w:t>
            </w:r>
          </w:p>
        </w:tc>
        <w:tc>
          <w:tcPr>
            <w:tcW w:w="4867" w:type="dxa"/>
          </w:tcPr>
          <w:p w:rsidR="00331271" w:rsidRDefault="00AB25B5">
            <w:pPr>
              <w:pStyle w:val="vnintext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C00D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Ing. Jan Faulhammer</w:t>
            </w:r>
          </w:p>
          <w:p w:rsidR="00331271" w:rsidRDefault="00331271">
            <w:pPr>
              <w:pStyle w:val="vnintext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31271" w:rsidRDefault="00331271" w:rsidP="00331271">
      <w:pPr>
        <w:ind w:left="426" w:hanging="426"/>
        <w:rPr>
          <w:rFonts w:ascii="Arial" w:hAnsi="Arial" w:cs="Arial"/>
          <w:sz w:val="22"/>
          <w:szCs w:val="22"/>
        </w:rPr>
      </w:pPr>
    </w:p>
    <w:p w:rsidR="00331271" w:rsidRPr="00A43C1C" w:rsidRDefault="00331271" w:rsidP="006B5A0C">
      <w:pPr>
        <w:rPr>
          <w:rFonts w:ascii="Arial" w:hAnsi="Arial" w:cs="Arial"/>
          <w:sz w:val="22"/>
          <w:szCs w:val="22"/>
        </w:rPr>
      </w:pPr>
    </w:p>
    <w:sectPr w:rsidR="00331271" w:rsidRPr="00A43C1C" w:rsidSect="00C757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DF7"/>
    <w:multiLevelType w:val="multilevel"/>
    <w:tmpl w:val="34502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17AA0AFF"/>
    <w:multiLevelType w:val="hybridMultilevel"/>
    <w:tmpl w:val="68526A58"/>
    <w:lvl w:ilvl="0" w:tplc="14624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EE3F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9D09F6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E6624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28861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6B4F5E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7D2FA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6CAAA4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99E6AC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B02528D"/>
    <w:multiLevelType w:val="hybridMultilevel"/>
    <w:tmpl w:val="330A8454"/>
    <w:lvl w:ilvl="0" w:tplc="AB206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AA220A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F00F3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28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D442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4E57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047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5643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662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C231C"/>
    <w:multiLevelType w:val="multilevel"/>
    <w:tmpl w:val="34502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1CAC2DD2"/>
    <w:multiLevelType w:val="hybridMultilevel"/>
    <w:tmpl w:val="0734A612"/>
    <w:lvl w:ilvl="0" w:tplc="BF56EC2E">
      <w:start w:val="4"/>
      <w:numFmt w:val="decimal"/>
      <w:lvlText w:val="%1."/>
      <w:lvlJc w:val="left"/>
      <w:pPr>
        <w:ind w:left="717" w:hanging="360"/>
      </w:pPr>
    </w:lvl>
    <w:lvl w:ilvl="1" w:tplc="2ED4082E">
      <w:start w:val="1"/>
      <w:numFmt w:val="lowerLetter"/>
      <w:lvlText w:val="%2."/>
      <w:lvlJc w:val="left"/>
      <w:pPr>
        <w:ind w:left="1440" w:hanging="360"/>
      </w:pPr>
    </w:lvl>
    <w:lvl w:ilvl="2" w:tplc="435C76AA">
      <w:start w:val="1"/>
      <w:numFmt w:val="lowerRoman"/>
      <w:lvlText w:val="%3."/>
      <w:lvlJc w:val="right"/>
      <w:pPr>
        <w:ind w:left="2160" w:hanging="180"/>
      </w:pPr>
    </w:lvl>
    <w:lvl w:ilvl="3" w:tplc="E196DF7A">
      <w:start w:val="1"/>
      <w:numFmt w:val="decimal"/>
      <w:lvlText w:val="%4."/>
      <w:lvlJc w:val="left"/>
      <w:pPr>
        <w:ind w:left="2880" w:hanging="360"/>
      </w:pPr>
    </w:lvl>
    <w:lvl w:ilvl="4" w:tplc="02A0F3A6">
      <w:start w:val="1"/>
      <w:numFmt w:val="lowerLetter"/>
      <w:lvlText w:val="%5."/>
      <w:lvlJc w:val="left"/>
      <w:pPr>
        <w:ind w:left="3600" w:hanging="360"/>
      </w:pPr>
    </w:lvl>
    <w:lvl w:ilvl="5" w:tplc="DB421AB8">
      <w:start w:val="1"/>
      <w:numFmt w:val="lowerRoman"/>
      <w:lvlText w:val="%6."/>
      <w:lvlJc w:val="right"/>
      <w:pPr>
        <w:ind w:left="4320" w:hanging="180"/>
      </w:pPr>
    </w:lvl>
    <w:lvl w:ilvl="6" w:tplc="815C4BDA">
      <w:start w:val="1"/>
      <w:numFmt w:val="decimal"/>
      <w:lvlText w:val="%7."/>
      <w:lvlJc w:val="left"/>
      <w:pPr>
        <w:ind w:left="5040" w:hanging="360"/>
      </w:pPr>
    </w:lvl>
    <w:lvl w:ilvl="7" w:tplc="6A248812">
      <w:start w:val="1"/>
      <w:numFmt w:val="lowerLetter"/>
      <w:lvlText w:val="%8."/>
      <w:lvlJc w:val="left"/>
      <w:pPr>
        <w:ind w:left="5760" w:hanging="360"/>
      </w:pPr>
    </w:lvl>
    <w:lvl w:ilvl="8" w:tplc="A510EE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379"/>
    <w:multiLevelType w:val="hybridMultilevel"/>
    <w:tmpl w:val="EAA2CC9C"/>
    <w:lvl w:ilvl="0" w:tplc="D980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04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F00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0D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5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6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68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43B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C6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14F1"/>
    <w:multiLevelType w:val="hybridMultilevel"/>
    <w:tmpl w:val="2C0E86DA"/>
    <w:lvl w:ilvl="0" w:tplc="4498C9F0">
      <w:start w:val="1"/>
      <w:numFmt w:val="decimal"/>
      <w:lvlText w:val="%1."/>
      <w:lvlJc w:val="left"/>
      <w:pPr>
        <w:ind w:left="717" w:hanging="360"/>
      </w:pPr>
      <w:rPr>
        <w:b w:val="0"/>
        <w:i w:val="0"/>
        <w:sz w:val="22"/>
        <w:szCs w:val="22"/>
      </w:rPr>
    </w:lvl>
    <w:lvl w:ilvl="1" w:tplc="746A9D94">
      <w:start w:val="1"/>
      <w:numFmt w:val="lowerLetter"/>
      <w:lvlText w:val="%2."/>
      <w:lvlJc w:val="left"/>
      <w:pPr>
        <w:ind w:left="1437" w:hanging="360"/>
      </w:pPr>
    </w:lvl>
    <w:lvl w:ilvl="2" w:tplc="B83441A6">
      <w:start w:val="1"/>
      <w:numFmt w:val="lowerRoman"/>
      <w:lvlText w:val="%3."/>
      <w:lvlJc w:val="right"/>
      <w:pPr>
        <w:ind w:left="2157" w:hanging="180"/>
      </w:pPr>
    </w:lvl>
    <w:lvl w:ilvl="3" w:tplc="E24050E4">
      <w:start w:val="1"/>
      <w:numFmt w:val="decimal"/>
      <w:lvlText w:val="%4."/>
      <w:lvlJc w:val="left"/>
      <w:pPr>
        <w:ind w:left="2877" w:hanging="360"/>
      </w:pPr>
    </w:lvl>
    <w:lvl w:ilvl="4" w:tplc="C1266B88">
      <w:start w:val="1"/>
      <w:numFmt w:val="lowerLetter"/>
      <w:lvlText w:val="%5."/>
      <w:lvlJc w:val="left"/>
      <w:pPr>
        <w:ind w:left="3597" w:hanging="360"/>
      </w:pPr>
    </w:lvl>
    <w:lvl w:ilvl="5" w:tplc="D9067EFC">
      <w:start w:val="1"/>
      <w:numFmt w:val="lowerRoman"/>
      <w:lvlText w:val="%6."/>
      <w:lvlJc w:val="right"/>
      <w:pPr>
        <w:ind w:left="4317" w:hanging="180"/>
      </w:pPr>
    </w:lvl>
    <w:lvl w:ilvl="6" w:tplc="02B6796E">
      <w:start w:val="1"/>
      <w:numFmt w:val="decimal"/>
      <w:lvlText w:val="%7."/>
      <w:lvlJc w:val="left"/>
      <w:pPr>
        <w:ind w:left="5037" w:hanging="360"/>
      </w:pPr>
    </w:lvl>
    <w:lvl w:ilvl="7" w:tplc="FFD2C4BA">
      <w:start w:val="1"/>
      <w:numFmt w:val="lowerLetter"/>
      <w:lvlText w:val="%8."/>
      <w:lvlJc w:val="left"/>
      <w:pPr>
        <w:ind w:left="5757" w:hanging="360"/>
      </w:pPr>
    </w:lvl>
    <w:lvl w:ilvl="8" w:tplc="85881A32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3504D82"/>
    <w:multiLevelType w:val="hybridMultilevel"/>
    <w:tmpl w:val="D41A8160"/>
    <w:lvl w:ilvl="0" w:tplc="BE2AE9BA">
      <w:start w:val="1"/>
      <w:numFmt w:val="decimal"/>
      <w:lvlText w:val="%1."/>
      <w:lvlJc w:val="left"/>
      <w:pPr>
        <w:ind w:left="2880" w:hanging="360"/>
      </w:pPr>
    </w:lvl>
    <w:lvl w:ilvl="1" w:tplc="0F64D18A">
      <w:start w:val="1"/>
      <w:numFmt w:val="lowerLetter"/>
      <w:lvlText w:val="%2."/>
      <w:lvlJc w:val="left"/>
      <w:pPr>
        <w:ind w:left="3600" w:hanging="360"/>
      </w:pPr>
    </w:lvl>
    <w:lvl w:ilvl="2" w:tplc="186660C4">
      <w:start w:val="1"/>
      <w:numFmt w:val="lowerRoman"/>
      <w:lvlText w:val="%3."/>
      <w:lvlJc w:val="right"/>
      <w:pPr>
        <w:ind w:left="4320" w:hanging="180"/>
      </w:pPr>
    </w:lvl>
    <w:lvl w:ilvl="3" w:tplc="ABCE7F8E">
      <w:start w:val="1"/>
      <w:numFmt w:val="decimal"/>
      <w:lvlText w:val="%4."/>
      <w:lvlJc w:val="left"/>
      <w:pPr>
        <w:ind w:left="5040" w:hanging="360"/>
      </w:pPr>
    </w:lvl>
    <w:lvl w:ilvl="4" w:tplc="00146032">
      <w:start w:val="1"/>
      <w:numFmt w:val="lowerLetter"/>
      <w:lvlText w:val="%5."/>
      <w:lvlJc w:val="left"/>
      <w:pPr>
        <w:ind w:left="5760" w:hanging="360"/>
      </w:pPr>
    </w:lvl>
    <w:lvl w:ilvl="5" w:tplc="D72065CA">
      <w:start w:val="1"/>
      <w:numFmt w:val="lowerRoman"/>
      <w:lvlText w:val="%6."/>
      <w:lvlJc w:val="right"/>
      <w:pPr>
        <w:ind w:left="6480" w:hanging="180"/>
      </w:pPr>
    </w:lvl>
    <w:lvl w:ilvl="6" w:tplc="927A0024">
      <w:start w:val="1"/>
      <w:numFmt w:val="decimal"/>
      <w:lvlText w:val="%7."/>
      <w:lvlJc w:val="left"/>
      <w:pPr>
        <w:ind w:left="7200" w:hanging="360"/>
      </w:pPr>
    </w:lvl>
    <w:lvl w:ilvl="7" w:tplc="B24202B6">
      <w:start w:val="1"/>
      <w:numFmt w:val="lowerLetter"/>
      <w:lvlText w:val="%8."/>
      <w:lvlJc w:val="left"/>
      <w:pPr>
        <w:ind w:left="7920" w:hanging="360"/>
      </w:pPr>
    </w:lvl>
    <w:lvl w:ilvl="8" w:tplc="654C91DE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777ED0"/>
    <w:multiLevelType w:val="hybridMultilevel"/>
    <w:tmpl w:val="6F14DAAE"/>
    <w:lvl w:ilvl="0" w:tplc="231C3DFA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1C2053DA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EDCF950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70B0E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D60E7AFE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CA0851CE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DA7C43F0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9E548B7C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B358C72E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95D61F9"/>
    <w:multiLevelType w:val="hybridMultilevel"/>
    <w:tmpl w:val="38F47250"/>
    <w:lvl w:ilvl="0" w:tplc="61465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77463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4EB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06F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4C49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80FA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42C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2AE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E8F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54CE3"/>
    <w:rsid w:val="00074C6C"/>
    <w:rsid w:val="000756E8"/>
    <w:rsid w:val="0008691A"/>
    <w:rsid w:val="000A1C44"/>
    <w:rsid w:val="000B60E1"/>
    <w:rsid w:val="000B707E"/>
    <w:rsid w:val="000B7827"/>
    <w:rsid w:val="000D6415"/>
    <w:rsid w:val="001440AB"/>
    <w:rsid w:val="00150919"/>
    <w:rsid w:val="00181D76"/>
    <w:rsid w:val="001B18A8"/>
    <w:rsid w:val="001C00DC"/>
    <w:rsid w:val="001E5FA4"/>
    <w:rsid w:val="001F7A01"/>
    <w:rsid w:val="00201A27"/>
    <w:rsid w:val="00245AA4"/>
    <w:rsid w:val="002676CA"/>
    <w:rsid w:val="00272CE0"/>
    <w:rsid w:val="00272FF4"/>
    <w:rsid w:val="00321926"/>
    <w:rsid w:val="00331271"/>
    <w:rsid w:val="00340C2E"/>
    <w:rsid w:val="00345881"/>
    <w:rsid w:val="003810A5"/>
    <w:rsid w:val="00397BA0"/>
    <w:rsid w:val="003A32E9"/>
    <w:rsid w:val="003B146B"/>
    <w:rsid w:val="003C27D2"/>
    <w:rsid w:val="003E257E"/>
    <w:rsid w:val="003E45C2"/>
    <w:rsid w:val="00416D98"/>
    <w:rsid w:val="00423D91"/>
    <w:rsid w:val="0043735F"/>
    <w:rsid w:val="00442699"/>
    <w:rsid w:val="00442F87"/>
    <w:rsid w:val="00465355"/>
    <w:rsid w:val="00470BDF"/>
    <w:rsid w:val="004835EA"/>
    <w:rsid w:val="00486F1B"/>
    <w:rsid w:val="004C4F20"/>
    <w:rsid w:val="004E3209"/>
    <w:rsid w:val="004F0D3F"/>
    <w:rsid w:val="00514E1D"/>
    <w:rsid w:val="00547146"/>
    <w:rsid w:val="00555134"/>
    <w:rsid w:val="00572A14"/>
    <w:rsid w:val="005B2FE1"/>
    <w:rsid w:val="005C2223"/>
    <w:rsid w:val="005D1948"/>
    <w:rsid w:val="005E7EA1"/>
    <w:rsid w:val="006119F4"/>
    <w:rsid w:val="00630907"/>
    <w:rsid w:val="006436A7"/>
    <w:rsid w:val="00652748"/>
    <w:rsid w:val="00656EC1"/>
    <w:rsid w:val="00672234"/>
    <w:rsid w:val="00672AF1"/>
    <w:rsid w:val="00681454"/>
    <w:rsid w:val="006B5A0C"/>
    <w:rsid w:val="006D4FED"/>
    <w:rsid w:val="00702508"/>
    <w:rsid w:val="00710088"/>
    <w:rsid w:val="0071682A"/>
    <w:rsid w:val="00742876"/>
    <w:rsid w:val="007934F8"/>
    <w:rsid w:val="007A662F"/>
    <w:rsid w:val="007B5E91"/>
    <w:rsid w:val="00804E42"/>
    <w:rsid w:val="00805892"/>
    <w:rsid w:val="008100EA"/>
    <w:rsid w:val="00816B3D"/>
    <w:rsid w:val="008214AA"/>
    <w:rsid w:val="00841F6E"/>
    <w:rsid w:val="00856938"/>
    <w:rsid w:val="00860108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25066"/>
    <w:rsid w:val="00935FFB"/>
    <w:rsid w:val="00960620"/>
    <w:rsid w:val="00975498"/>
    <w:rsid w:val="0098294A"/>
    <w:rsid w:val="009C0B16"/>
    <w:rsid w:val="009E7B4E"/>
    <w:rsid w:val="009F5ACF"/>
    <w:rsid w:val="00A34317"/>
    <w:rsid w:val="00A43C1C"/>
    <w:rsid w:val="00A464E3"/>
    <w:rsid w:val="00A57848"/>
    <w:rsid w:val="00A6667F"/>
    <w:rsid w:val="00AB25B5"/>
    <w:rsid w:val="00AD240B"/>
    <w:rsid w:val="00B12B3B"/>
    <w:rsid w:val="00B130D5"/>
    <w:rsid w:val="00B15FE9"/>
    <w:rsid w:val="00B3019C"/>
    <w:rsid w:val="00B32D53"/>
    <w:rsid w:val="00B63C26"/>
    <w:rsid w:val="00BC2E73"/>
    <w:rsid w:val="00BD13C5"/>
    <w:rsid w:val="00BD7B45"/>
    <w:rsid w:val="00BE39EC"/>
    <w:rsid w:val="00BF6E12"/>
    <w:rsid w:val="00C11CA4"/>
    <w:rsid w:val="00C41738"/>
    <w:rsid w:val="00C75743"/>
    <w:rsid w:val="00C93AF6"/>
    <w:rsid w:val="00CA3E79"/>
    <w:rsid w:val="00CA54D8"/>
    <w:rsid w:val="00CE765E"/>
    <w:rsid w:val="00D066F0"/>
    <w:rsid w:val="00D1179D"/>
    <w:rsid w:val="00D44864"/>
    <w:rsid w:val="00D45009"/>
    <w:rsid w:val="00D45E56"/>
    <w:rsid w:val="00D71111"/>
    <w:rsid w:val="00D85CFD"/>
    <w:rsid w:val="00DD17A3"/>
    <w:rsid w:val="00DF12DF"/>
    <w:rsid w:val="00E016D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3316A"/>
    <w:rsid w:val="00F36E27"/>
    <w:rsid w:val="00F445EC"/>
    <w:rsid w:val="00F821FE"/>
    <w:rsid w:val="00F97DB8"/>
    <w:rsid w:val="00FC3559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BD4B"/>
  <w15:docId w15:val="{9EC47110-F4C2-439B-B5B9-56A02EF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1271"/>
    <w:pPr>
      <w:keepNext/>
      <w:ind w:left="284" w:hanging="284"/>
      <w:jc w:val="both"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331271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331271"/>
    <w:pPr>
      <w:tabs>
        <w:tab w:val="center" w:pos="4536"/>
        <w:tab w:val="right" w:pos="9072"/>
      </w:tabs>
      <w:ind w:left="284" w:hanging="284"/>
      <w:jc w:val="both"/>
    </w:pPr>
  </w:style>
  <w:style w:type="character" w:customStyle="1" w:styleId="ZhlavChar">
    <w:name w:val="Záhlaví Char"/>
    <w:basedOn w:val="Standardnpsmoodstavce"/>
    <w:link w:val="Zhlav"/>
    <w:semiHidden/>
    <w:rsid w:val="003312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31271"/>
    <w:pPr>
      <w:ind w:left="284" w:hanging="284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312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331271"/>
    <w:pPr>
      <w:ind w:left="-540" w:right="-828" w:hanging="284"/>
      <w:jc w:val="both"/>
    </w:pPr>
  </w:style>
  <w:style w:type="paragraph" w:styleId="Odstavecseseznamem">
    <w:name w:val="List Paragraph"/>
    <w:basedOn w:val="Normln"/>
    <w:uiPriority w:val="34"/>
    <w:qFormat/>
    <w:rsid w:val="00331271"/>
    <w:pPr>
      <w:ind w:left="720" w:hanging="284"/>
      <w:contextualSpacing/>
      <w:jc w:val="both"/>
    </w:pPr>
  </w:style>
  <w:style w:type="paragraph" w:customStyle="1" w:styleId="adresa">
    <w:name w:val="adresa"/>
    <w:basedOn w:val="Normln"/>
    <w:uiPriority w:val="99"/>
    <w:rsid w:val="00331271"/>
    <w:pPr>
      <w:tabs>
        <w:tab w:val="left" w:pos="3402"/>
        <w:tab w:val="left" w:pos="6237"/>
      </w:tabs>
      <w:ind w:left="284" w:hanging="284"/>
      <w:jc w:val="both"/>
    </w:pPr>
    <w:rPr>
      <w:szCs w:val="20"/>
    </w:rPr>
  </w:style>
  <w:style w:type="paragraph" w:customStyle="1" w:styleId="para">
    <w:name w:val="para"/>
    <w:basedOn w:val="Normln"/>
    <w:rsid w:val="00331271"/>
    <w:pPr>
      <w:tabs>
        <w:tab w:val="left" w:pos="709"/>
      </w:tabs>
      <w:ind w:left="284" w:hanging="284"/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331271"/>
    <w:pPr>
      <w:tabs>
        <w:tab w:val="left" w:pos="709"/>
      </w:tabs>
      <w:ind w:left="284" w:firstLine="426"/>
      <w:jc w:val="both"/>
    </w:pPr>
    <w:rPr>
      <w:szCs w:val="20"/>
    </w:rPr>
  </w:style>
  <w:style w:type="paragraph" w:customStyle="1" w:styleId="obec">
    <w:name w:val="obec"/>
    <w:basedOn w:val="Normln"/>
    <w:rsid w:val="00331271"/>
    <w:pPr>
      <w:tabs>
        <w:tab w:val="left" w:pos="1418"/>
        <w:tab w:val="left" w:pos="4678"/>
        <w:tab w:val="right" w:pos="8931"/>
      </w:tabs>
      <w:ind w:left="284" w:hanging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1457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Talacková Lenka</cp:lastModifiedBy>
  <cp:revision>2</cp:revision>
  <cp:lastPrinted>2020-09-21T10:04:00Z</cp:lastPrinted>
  <dcterms:created xsi:type="dcterms:W3CDTF">2020-10-07T08:19:00Z</dcterms:created>
  <dcterms:modified xsi:type="dcterms:W3CDTF">2020-10-07T08:19:00Z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SKUP/SY/2009/0885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UZSVM/HSY/3138/2009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návrh KS -  Faulhammer</vt:lpwstr>
  </property>
  <property fmtid="{D5CDD505-2E9C-101B-9397-08002B2CF9AE}" pid="37" name="CUSTOM.VLASTNIK_CISLO_DS">
    <vt:lpwstr>x3eftbz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Talacková Lenka</vt:lpwstr>
  </property>
  <property fmtid="{D5CDD505-2E9C-101B-9397-08002B2CF9AE}" pid="41" name="CUSTOM.VLASTNIK_JMENO_TISK">
    <vt:lpwstr/>
  </property>
  <property fmtid="{D5CDD505-2E9C-101B-9397-08002B2CF9AE}" pid="42" name="CUSTOM.VLASTNIK_MAIL">
    <vt:lpwstr>Lenka.Talackova@uzsvm.cz</vt:lpwstr>
  </property>
  <property fmtid="{D5CDD505-2E9C-101B-9397-08002B2CF9AE}" pid="43" name="CUSTOM.VLASTNIK_TELEFON">
    <vt:lpwstr>+420 461 352 532</vt:lpwstr>
  </property>
  <property fmtid="{D5CDD505-2E9C-101B-9397-08002B2CF9AE}" pid="44" name="CUSTOM.VYTVOREN_DNE">
    <vt:lpwstr>21.09.2020</vt:lpwstr>
  </property>
  <property fmtid="{D5CDD505-2E9C-101B-9397-08002B2CF9AE}" pid="45" name="KOD.KOD_CJ">
    <vt:lpwstr>UZSVM/HSY/3757/2020-HSYM</vt:lpwstr>
  </property>
  <property fmtid="{D5CDD505-2E9C-101B-9397-08002B2CF9AE}" pid="46" name="KOD.KOD_EVC">
    <vt:lpwstr>3945/HSY/2020-HSYM</vt:lpwstr>
  </property>
  <property fmtid="{D5CDD505-2E9C-101B-9397-08002B2CF9AE}" pid="47" name="KOD.KOD_EVC_BARCODE">
    <vt:lpwstr>µ#3945/HSY/2020-HSYM@0¸</vt:lpwstr>
  </property>
  <property fmtid="{D5CDD505-2E9C-101B-9397-08002B2CF9AE}" pid="48" name="KOD.KOD_IU_CODE">
    <vt:lpwstr>5115</vt:lpwstr>
  </property>
  <property fmtid="{D5CDD505-2E9C-101B-9397-08002B2CF9AE}" pid="49" name="KOD.KOD_IU_SHORT">
    <vt:lpwstr>HSYM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d745c11b-e652-4fe8-bd43-9e7f00d44855</vt:lpwstr>
  </property>
  <property fmtid="{D5CDD505-2E9C-101B-9397-08002B2CF9AE}" pid="52" name="KrbDmsIdForm">
    <vt:lpwstr>d745c11b-e652-4fe8-bd43-9e7f00d44855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