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34" w:rsidRDefault="00136702">
      <w:pPr>
        <w:rPr>
          <w:sz w:val="2"/>
          <w:szCs w:val="2"/>
        </w:rPr>
      </w:pPr>
      <w:r>
        <w:pict>
          <v:rect id="_x0000_s1031" style="position:absolute;margin-left:35.55pt;margin-top:172.7pt;width:76.3pt;height:21.1pt;z-index:-251658752;mso-position-horizontal-relative:page;mso-position-vertical-relative:page" fillcolor="#fd507a" stroked="f">
            <w10:wrap anchorx="page" anchory="page"/>
          </v:rect>
        </w:pict>
      </w:r>
    </w:p>
    <w:p w:rsidR="001A0F34" w:rsidRDefault="00136702">
      <w:pPr>
        <w:framePr w:wrap="none" w:vAnchor="page" w:hAnchor="page" w:x="712" w:y="265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OneSoft\\media\\image1.jpeg"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>
            <v:imagedata r:id="rId7" r:href="rId8"/>
          </v:shape>
        </w:pict>
      </w:r>
      <w:r>
        <w:fldChar w:fldCharType="end"/>
      </w:r>
    </w:p>
    <w:p w:rsidR="001A0F34" w:rsidRDefault="00136702">
      <w:pPr>
        <w:framePr w:wrap="none" w:vAnchor="page" w:hAnchor="page" w:x="1106" w:y="163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OneSoft\\media\\image2.jpeg"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7pt;height:54pt">
            <v:imagedata r:id="rId9" r:href="rId10"/>
          </v:shape>
        </w:pict>
      </w:r>
      <w:r>
        <w:fldChar w:fldCharType="end"/>
      </w:r>
    </w:p>
    <w:p w:rsidR="001A0F34" w:rsidRDefault="00136702">
      <w:pPr>
        <w:framePr w:wrap="none" w:vAnchor="page" w:hAnchor="page" w:x="1125" w:y="2870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OneSoft\\media\\image3.jpeg"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56.25pt;height:21pt">
            <v:imagedata r:id="rId11" r:href="rId12"/>
          </v:shape>
        </w:pict>
      </w:r>
      <w:r>
        <w:fldChar w:fldCharType="end"/>
      </w:r>
    </w:p>
    <w:p w:rsidR="001A0F34" w:rsidRDefault="00136702">
      <w:pPr>
        <w:pStyle w:val="Heading10"/>
        <w:framePr w:w="8174" w:h="1193" w:hRule="exact" w:wrap="none" w:vAnchor="page" w:hAnchor="page" w:x="2335" w:y="1599"/>
        <w:shd w:val="clear" w:color="auto" w:fill="auto"/>
        <w:ind w:left="240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p w:rsidR="001A0F34" w:rsidRDefault="00136702">
      <w:pPr>
        <w:pStyle w:val="Bodytext30"/>
        <w:framePr w:w="8174" w:h="1193" w:hRule="exact" w:wrap="none" w:vAnchor="page" w:hAnchor="page" w:x="2335" w:y="1599"/>
        <w:shd w:val="clear" w:color="auto" w:fill="auto"/>
        <w:spacing w:after="0"/>
        <w:ind w:left="240" w:right="4660"/>
      </w:pPr>
      <w:r>
        <w:t>Hudební divadlo v Karl</w:t>
      </w:r>
      <w:r w:rsidR="007D4F7D">
        <w:t>í</w:t>
      </w:r>
      <w:r>
        <w:t>ně,</w:t>
      </w:r>
      <w:r>
        <w:t xml:space="preserve">příspěvková organizace </w:t>
      </w:r>
      <w:r w:rsidR="007D4F7D">
        <w:t xml:space="preserve">                                                                 </w:t>
      </w:r>
      <w:r>
        <w:t xml:space="preserve">Křižíkova 10 </w:t>
      </w:r>
      <w:r w:rsidR="007D4F7D">
        <w:t xml:space="preserve">                                                                        </w:t>
      </w:r>
      <w:r>
        <w:t>186 00 Praha 8</w:t>
      </w:r>
      <w:r w:rsidR="007D4F7D">
        <w:t xml:space="preserve">                                                </w:t>
      </w:r>
      <w:r>
        <w:t xml:space="preserve"> </w:t>
      </w:r>
      <w:hyperlink r:id="rId13" w:history="1">
        <w:r>
          <w:rPr>
            <w:rStyle w:val="Bodytext31"/>
          </w:rPr>
          <w:t>www.hdk.cz</w:t>
        </w:r>
      </w:hyperlink>
    </w:p>
    <w:p w:rsidR="001A0F34" w:rsidRDefault="00136702">
      <w:pPr>
        <w:framePr w:wrap="none" w:vAnchor="page" w:hAnchor="page" w:x="712" w:y="345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</w:instrText>
      </w:r>
      <w:r>
        <w:instrText>UDEPICTURE  "C:\\Users\\wagenknechtova\\Desktop\\SMLOUVY OneSoft\\media\\image4.jpeg"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75.75pt;height:63pt">
            <v:imagedata r:id="rId14" r:href="rId15"/>
          </v:shape>
        </w:pict>
      </w:r>
      <w:r>
        <w:fldChar w:fldCharType="end"/>
      </w:r>
    </w:p>
    <w:p w:rsidR="001A0F34" w:rsidRDefault="00136702">
      <w:pPr>
        <w:pStyle w:val="Bodytext40"/>
        <w:framePr w:w="8174" w:h="1217" w:hRule="exact" w:wrap="none" w:vAnchor="page" w:hAnchor="page" w:x="2335" w:y="3322"/>
        <w:shd w:val="clear" w:color="auto" w:fill="auto"/>
        <w:spacing w:before="0" w:after="365"/>
      </w:pPr>
      <w:r>
        <w:t>Výzva pro předložení cenové nabídky pro vytvoření a implementaci webové prezentace (webových stránek) pro Hudební divadlo v Karl</w:t>
      </w:r>
      <w:r w:rsidR="007D4F7D">
        <w:t>í</w:t>
      </w:r>
      <w:r>
        <w:t>ně.</w:t>
      </w:r>
    </w:p>
    <w:p w:rsidR="001A0F34" w:rsidRDefault="00136702">
      <w:pPr>
        <w:pStyle w:val="Bodytext20"/>
        <w:framePr w:w="8174" w:h="1217" w:hRule="exact" w:wrap="none" w:vAnchor="page" w:hAnchor="page" w:x="2335" w:y="3322"/>
        <w:shd w:val="clear" w:color="auto" w:fill="auto"/>
        <w:spacing w:before="0" w:after="0"/>
        <w:ind w:left="420"/>
      </w:pPr>
      <w:r>
        <w:t>V Praze dne 1</w:t>
      </w:r>
      <w:r>
        <w:t>2.6.2020</w:t>
      </w:r>
    </w:p>
    <w:p w:rsidR="001A0F34" w:rsidRDefault="00136702">
      <w:pPr>
        <w:framePr w:wrap="none" w:vAnchor="page" w:hAnchor="page" w:x="712" w:y="482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OneSoft\\media\\image5.jpeg"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78pt;height:126pt">
            <v:imagedata r:id="rId16" r:href="rId17"/>
          </v:shape>
        </w:pict>
      </w:r>
      <w:r>
        <w:fldChar w:fldCharType="end"/>
      </w:r>
    </w:p>
    <w:p w:rsidR="001A0F34" w:rsidRDefault="00136702">
      <w:pPr>
        <w:pStyle w:val="Bodytext20"/>
        <w:framePr w:w="8174" w:h="5369" w:hRule="exact" w:wrap="none" w:vAnchor="page" w:hAnchor="page" w:x="2335" w:y="4807"/>
        <w:shd w:val="clear" w:color="auto" w:fill="auto"/>
        <w:spacing w:before="0" w:after="258"/>
        <w:ind w:left="420"/>
      </w:pPr>
      <w:r>
        <w:t>Hudební divadlo v Karl</w:t>
      </w:r>
      <w:r w:rsidR="007D4F7D">
        <w:t>í</w:t>
      </w:r>
      <w:r>
        <w:t>ně (dále jen „HDK") poptává:</w:t>
      </w:r>
    </w:p>
    <w:p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 w:line="264" w:lineRule="exact"/>
        <w:ind w:left="420"/>
      </w:pPr>
      <w:r>
        <w:t xml:space="preserve">Vytvoření návrhu </w:t>
      </w:r>
      <w:r>
        <w:rPr>
          <w:lang w:val="en-US" w:eastAsia="en-US" w:bidi="en-US"/>
        </w:rPr>
        <w:t xml:space="preserve">(wireframe) </w:t>
      </w:r>
      <w:r>
        <w:t xml:space="preserve">responzivní webové prezentace HDK, skládající se z (vždy desktop verze a verze pro mobilní zařízení - tablet / </w:t>
      </w:r>
      <w:r>
        <w:rPr>
          <w:lang w:val="en-US" w:eastAsia="en-US" w:bidi="en-US"/>
        </w:rPr>
        <w:t xml:space="preserve">iPad </w:t>
      </w:r>
      <w:r>
        <w:t>a prohlížeče v mobilních telefonech):</w:t>
      </w:r>
    </w:p>
    <w:p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64" w:lineRule="exact"/>
        <w:ind w:left="1160" w:hanging="380"/>
        <w:jc w:val="left"/>
      </w:pPr>
      <w:r>
        <w:t xml:space="preserve">Úvodní strany - </w:t>
      </w:r>
      <w:r>
        <w:rPr>
          <w:lang w:val="en-US" w:eastAsia="en-US" w:bidi="en-US"/>
        </w:rPr>
        <w:t>homepage</w:t>
      </w:r>
    </w:p>
    <w:p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64" w:lineRule="exact"/>
        <w:ind w:left="1160" w:hanging="380"/>
        <w:jc w:val="left"/>
      </w:pPr>
      <w:r>
        <w:t>Sekce repertoár</w:t>
      </w:r>
      <w:r w:rsidR="007D4F7D">
        <w:t xml:space="preserve"> </w:t>
      </w:r>
      <w:r>
        <w:t>-</w:t>
      </w:r>
      <w:r w:rsidR="007D4F7D">
        <w:t xml:space="preserve"> </w:t>
      </w:r>
      <w:r>
        <w:t>viz</w:t>
      </w:r>
      <w:r>
        <w:t xml:space="preserve"> obsahově: </w:t>
      </w:r>
      <w:r w:rsidR="007D4F7D">
        <w:t xml:space="preserve"> </w:t>
      </w:r>
      <w:hyperlink r:id="rId18" w:history="1">
        <w:r>
          <w:rPr>
            <w:rStyle w:val="Bodytext21"/>
          </w:rPr>
          <w:t>https://www.hdk.cz/repertoar/muzikal/</w:t>
        </w:r>
      </w:hyperlink>
    </w:p>
    <w:p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64" w:lineRule="exact"/>
        <w:ind w:left="1160" w:hanging="380"/>
        <w:jc w:val="left"/>
      </w:pPr>
      <w:r>
        <w:t xml:space="preserve">Sekce program </w:t>
      </w:r>
      <w:r w:rsidR="007D4F7D">
        <w:t xml:space="preserve"> </w:t>
      </w:r>
      <w:r>
        <w:t>- viz</w:t>
      </w:r>
      <w:r>
        <w:t xml:space="preserve"> obsahově: </w:t>
      </w:r>
      <w:r w:rsidR="007D4F7D">
        <w:t xml:space="preserve"> </w:t>
      </w:r>
      <w:hyperlink r:id="rId19" w:history="1">
        <w:r>
          <w:rPr>
            <w:lang w:val="en-US" w:eastAsia="en-US" w:bidi="en-US"/>
          </w:rPr>
          <w:t>https://www.hdk.cz/program/</w:t>
        </w:r>
      </w:hyperlink>
    </w:p>
    <w:p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  <w:tab w:val="left" w:pos="2799"/>
          <w:tab w:val="left" w:pos="3102"/>
          <w:tab w:val="left" w:pos="3560"/>
          <w:tab w:val="left" w:pos="4662"/>
        </w:tabs>
        <w:spacing w:before="0" w:after="0" w:line="264" w:lineRule="exact"/>
        <w:ind w:left="1160" w:hanging="380"/>
        <w:jc w:val="left"/>
      </w:pPr>
      <w:r>
        <w:t>Stránky „akce"</w:t>
      </w:r>
      <w:r w:rsidR="007D4F7D">
        <w:t xml:space="preserve">  </w:t>
      </w:r>
      <w:r>
        <w:t>-</w:t>
      </w:r>
      <w:r w:rsidR="007D4F7D">
        <w:t xml:space="preserve"> </w:t>
      </w:r>
      <w:r>
        <w:t>viz</w:t>
      </w:r>
      <w:r w:rsidR="007D4F7D">
        <w:t xml:space="preserve"> </w:t>
      </w:r>
      <w:r>
        <w:t>obsahově:</w:t>
      </w:r>
      <w:r w:rsidR="007D4F7D">
        <w:t xml:space="preserve">  </w:t>
      </w:r>
      <w:hyperlink r:id="rId20" w:history="1">
        <w:r>
          <w:rPr>
            <w:rStyle w:val="Bodytext21"/>
          </w:rPr>
          <w:t>https://www.hdk.cz/repertoar/33</w:t>
        </w:r>
        <w:r>
          <w:rPr>
            <w:rStyle w:val="Bodytext21"/>
          </w:rPr>
          <w:t>-the-</w:t>
        </w:r>
      </w:hyperlink>
    </w:p>
    <w:p w:rsidR="001A0F34" w:rsidRDefault="00136702">
      <w:pPr>
        <w:pStyle w:val="Bodytext20"/>
        <w:framePr w:w="8174" w:h="5369" w:hRule="exact" w:wrap="none" w:vAnchor="page" w:hAnchor="page" w:x="2335" w:y="4807"/>
        <w:shd w:val="clear" w:color="auto" w:fill="auto"/>
        <w:spacing w:before="0" w:after="0" w:line="264" w:lineRule="exact"/>
        <w:ind w:left="1540" w:hanging="380"/>
        <w:jc w:val="left"/>
      </w:pPr>
      <w:r>
        <w:rPr>
          <w:rStyle w:val="Bodytext21"/>
          <w:lang w:val="cs-CZ" w:eastAsia="cs-CZ" w:bidi="cs-CZ"/>
        </w:rPr>
        <w:t>addams-family/</w:t>
      </w:r>
    </w:p>
    <w:p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64" w:lineRule="exact"/>
        <w:ind w:left="1160" w:hanging="380"/>
        <w:jc w:val="left"/>
      </w:pPr>
      <w:r>
        <w:t>Sekce aktuality a příslušná podstránka aktuality - viz</w:t>
      </w:r>
      <w:r>
        <w:t xml:space="preserve"> obsahově: </w:t>
      </w:r>
      <w:hyperlink r:id="rId21" w:history="1">
        <w:r w:rsidR="007D4F7D" w:rsidRPr="00AF5EDB">
          <w:rPr>
            <w:rStyle w:val="Hypertextovodkaz"/>
            <w:lang w:val="en-US" w:eastAsia="en-US" w:bidi="en-US"/>
          </w:rPr>
          <w:t xml:space="preserve">http://www.hdk.cz/o-divadle/aktualitv/detail/165-cena-thalie-pro-voitecha- </w:t>
        </w:r>
        <w:r w:rsidR="007D4F7D" w:rsidRPr="00AF5EDB">
          <w:rPr>
            <w:rStyle w:val="Hypertextovodkaz"/>
          </w:rPr>
          <w:t>dyka-gratuluieme/</w:t>
        </w:r>
      </w:hyperlink>
    </w:p>
    <w:p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  <w:tab w:val="left" w:pos="2814"/>
          <w:tab w:val="left" w:pos="3106"/>
          <w:tab w:val="left" w:pos="3562"/>
          <w:tab w:val="left" w:pos="4659"/>
        </w:tabs>
        <w:spacing w:before="0" w:after="0" w:line="264" w:lineRule="exact"/>
        <w:ind w:left="1160" w:hanging="380"/>
        <w:jc w:val="left"/>
      </w:pPr>
      <w:r>
        <w:t>Sekce „umělci"</w:t>
      </w:r>
      <w:r w:rsidR="007D4F7D">
        <w:t xml:space="preserve">  </w:t>
      </w:r>
      <w:r>
        <w:t>-</w:t>
      </w:r>
      <w:r w:rsidR="007D4F7D">
        <w:t xml:space="preserve"> </w:t>
      </w:r>
      <w:r>
        <w:t>v</w:t>
      </w:r>
      <w:r>
        <w:t>iz</w:t>
      </w:r>
      <w:r w:rsidR="007D4F7D">
        <w:t xml:space="preserve"> </w:t>
      </w:r>
      <w:r>
        <w:t>obsahově:</w:t>
      </w:r>
      <w:r w:rsidR="007D4F7D">
        <w:t xml:space="preserve">  </w:t>
      </w:r>
      <w:hyperlink r:id="rId22" w:history="1">
        <w:r>
          <w:rPr>
            <w:rStyle w:val="Bodytext21"/>
          </w:rPr>
          <w:t>https://www.hdk.cz/umelci/soliste/</w:t>
        </w:r>
      </w:hyperlink>
      <w:r>
        <w:rPr>
          <w:rStyle w:val="Bodytext22"/>
        </w:rPr>
        <w:t xml:space="preserve"> </w:t>
      </w:r>
      <w:r>
        <w:t>a</w:t>
      </w:r>
    </w:p>
    <w:p w:rsidR="001A0F34" w:rsidRDefault="00136702">
      <w:pPr>
        <w:pStyle w:val="Bodytext20"/>
        <w:framePr w:w="8174" w:h="5369" w:hRule="exact" w:wrap="none" w:vAnchor="page" w:hAnchor="page" w:x="2335" w:y="4807"/>
        <w:shd w:val="clear" w:color="auto" w:fill="auto"/>
        <w:spacing w:before="0" w:after="0" w:line="264" w:lineRule="exact"/>
        <w:ind w:left="1540" w:hanging="380"/>
        <w:jc w:val="left"/>
      </w:pPr>
      <w:r>
        <w:t xml:space="preserve">podstránka: </w:t>
      </w:r>
      <w:hyperlink r:id="rId23" w:history="1">
        <w:r>
          <w:rPr>
            <w:rStyle w:val="Bodytext21"/>
          </w:rPr>
          <w:t>https://www.hdk.cz/umelci/l-absolonova-monika/</w:t>
        </w:r>
      </w:hyperlink>
    </w:p>
    <w:p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64" w:lineRule="exact"/>
        <w:ind w:left="1160" w:hanging="380"/>
        <w:jc w:val="left"/>
      </w:pPr>
      <w:r>
        <w:t xml:space="preserve">Sekce </w:t>
      </w:r>
      <w:r>
        <w:rPr>
          <w:lang w:val="en-US" w:eastAsia="en-US" w:bidi="en-US"/>
        </w:rPr>
        <w:t xml:space="preserve">„press" </w:t>
      </w:r>
      <w:r>
        <w:t>(s přihlášením uživatelským jménem a heslem)</w:t>
      </w:r>
    </w:p>
    <w:p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64" w:lineRule="exact"/>
        <w:ind w:left="1160" w:hanging="380"/>
        <w:jc w:val="left"/>
      </w:pPr>
      <w:r>
        <w:t>Univerzální stránky (využitelné pro obecná sdělení - např. seznam výročních zpráv, podání nabídek práce, výzev k podání</w:t>
      </w:r>
      <w:r>
        <w:t xml:space="preserve"> nabídek, apod.)</w:t>
      </w:r>
    </w:p>
    <w:p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64" w:lineRule="exact"/>
        <w:ind w:left="1160" w:hanging="380"/>
        <w:jc w:val="left"/>
      </w:pPr>
      <w:r>
        <w:t>Pop-up okna a mimořádných sdělení v hlavičce nebo v zápatí webu</w:t>
      </w:r>
    </w:p>
    <w:p w:rsidR="001A0F34" w:rsidRDefault="00136702">
      <w:pPr>
        <w:pStyle w:val="Bodytext20"/>
        <w:framePr w:w="8174" w:h="5369" w:hRule="exact" w:wrap="none" w:vAnchor="page" w:hAnchor="page" w:x="2335" w:y="4807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0" w:line="264" w:lineRule="exact"/>
        <w:ind w:left="1160" w:hanging="380"/>
        <w:jc w:val="left"/>
      </w:pPr>
      <w:r>
        <w:t>Česká a anglická verze v jiném rozsahu (struktuře).</w:t>
      </w:r>
    </w:p>
    <w:p w:rsidR="001A0F34" w:rsidRDefault="00136702" w:rsidP="007D4F7D">
      <w:pPr>
        <w:pStyle w:val="Bodytext40"/>
        <w:framePr w:w="8174" w:h="3270" w:hRule="exact" w:wrap="none" w:vAnchor="page" w:hAnchor="page" w:x="2335" w:y="10396"/>
        <w:shd w:val="clear" w:color="auto" w:fill="auto"/>
        <w:spacing w:before="0" w:after="0" w:line="264" w:lineRule="exact"/>
        <w:ind w:left="900"/>
        <w:jc w:val="left"/>
      </w:pPr>
      <w:r>
        <w:t xml:space="preserve">Jako předloha pro vytvoření grafického návrhu zadavatel poptává vytvoření šablony podobné webové prezentaci </w:t>
      </w:r>
      <w:hyperlink r:id="rId24" w:history="1">
        <w:r>
          <w:rPr>
            <w:rStyle w:val="Bodytext41"/>
            <w:b/>
            <w:bCs/>
          </w:rPr>
          <w:t>https://www.broadway.com/</w:t>
        </w:r>
      </w:hyperlink>
      <w:r>
        <w:rPr>
          <w:rStyle w:val="Bodytext42"/>
          <w:b/>
          <w:bCs/>
        </w:rPr>
        <w:t xml:space="preserve"> </w:t>
      </w:r>
      <w:r>
        <w:t>a to zejména v bodech:</w:t>
      </w:r>
    </w:p>
    <w:p w:rsidR="001A0F34" w:rsidRDefault="00136702">
      <w:pPr>
        <w:pStyle w:val="Bodytext20"/>
        <w:framePr w:w="8174" w:h="3270" w:hRule="exact" w:wrap="none" w:vAnchor="page" w:hAnchor="page" w:x="2335" w:y="10396"/>
        <w:numPr>
          <w:ilvl w:val="0"/>
          <w:numId w:val="3"/>
        </w:numPr>
        <w:shd w:val="clear" w:color="auto" w:fill="auto"/>
        <w:tabs>
          <w:tab w:val="left" w:pos="1521"/>
        </w:tabs>
        <w:spacing w:before="0" w:after="0" w:line="264" w:lineRule="exact"/>
        <w:ind w:left="1540" w:hanging="380"/>
        <w:jc w:val="left"/>
      </w:pPr>
      <w:r>
        <w:t xml:space="preserve">Homepage dle: </w:t>
      </w:r>
      <w:r w:rsidR="007D4F7D">
        <w:t xml:space="preserve"> </w:t>
      </w:r>
      <w:hyperlink r:id="rId25" w:history="1">
        <w:r>
          <w:rPr>
            <w:rStyle w:val="Bodytext21"/>
          </w:rPr>
          <w:t>https://www.broadwav.com/</w:t>
        </w:r>
      </w:hyperlink>
    </w:p>
    <w:p w:rsidR="001A0F34" w:rsidRDefault="00136702">
      <w:pPr>
        <w:pStyle w:val="Bodytext20"/>
        <w:framePr w:w="8174" w:h="3270" w:hRule="exact" w:wrap="none" w:vAnchor="page" w:hAnchor="page" w:x="2335" w:y="10396"/>
        <w:numPr>
          <w:ilvl w:val="0"/>
          <w:numId w:val="3"/>
        </w:numPr>
        <w:shd w:val="clear" w:color="auto" w:fill="auto"/>
        <w:tabs>
          <w:tab w:val="left" w:pos="1521"/>
        </w:tabs>
        <w:spacing w:before="0" w:after="0" w:line="264" w:lineRule="exact"/>
        <w:ind w:left="1540" w:hanging="380"/>
        <w:jc w:val="left"/>
      </w:pPr>
      <w:r>
        <w:t>Repertoár</w:t>
      </w:r>
      <w:r w:rsidR="007D4F7D">
        <w:t xml:space="preserve"> </w:t>
      </w:r>
      <w:r>
        <w:t xml:space="preserve"> dle: </w:t>
      </w:r>
      <w:r w:rsidR="007D4F7D">
        <w:t xml:space="preserve"> </w:t>
      </w:r>
      <w:hyperlink r:id="rId26" w:history="1">
        <w:r>
          <w:rPr>
            <w:rStyle w:val="Bodytext21"/>
          </w:rPr>
          <w:t>https://www.broadwav.com/shows/tickets/</w:t>
        </w:r>
      </w:hyperlink>
    </w:p>
    <w:p w:rsidR="001A0F34" w:rsidRDefault="00136702">
      <w:pPr>
        <w:pStyle w:val="Bodytext20"/>
        <w:framePr w:w="8174" w:h="3270" w:hRule="exact" w:wrap="none" w:vAnchor="page" w:hAnchor="page" w:x="2335" w:y="10396"/>
        <w:numPr>
          <w:ilvl w:val="0"/>
          <w:numId w:val="3"/>
        </w:numPr>
        <w:shd w:val="clear" w:color="auto" w:fill="auto"/>
        <w:tabs>
          <w:tab w:val="left" w:pos="1521"/>
          <w:tab w:val="left" w:pos="3083"/>
          <w:tab w:val="left" w:pos="4131"/>
        </w:tabs>
        <w:spacing w:before="0" w:after="0" w:line="264" w:lineRule="exact"/>
        <w:ind w:left="1540" w:hanging="380"/>
        <w:jc w:val="left"/>
      </w:pPr>
      <w:r>
        <w:t>Program</w:t>
      </w:r>
      <w:r w:rsidR="007D4F7D">
        <w:t xml:space="preserve">    dle:  </w:t>
      </w:r>
      <w:hyperlink r:id="rId27" w:history="1">
        <w:r>
          <w:rPr>
            <w:rStyle w:val="Bodytext21"/>
          </w:rPr>
          <w:t>https://www.broadwav.com/shows/find-bv-</w:t>
        </w:r>
      </w:hyperlink>
    </w:p>
    <w:p w:rsidR="001A0F34" w:rsidRDefault="00136702">
      <w:pPr>
        <w:pStyle w:val="Bodytext20"/>
        <w:framePr w:w="8174" w:h="3270" w:hRule="exact" w:wrap="none" w:vAnchor="page" w:hAnchor="page" w:x="2335" w:y="10396"/>
        <w:shd w:val="clear" w:color="auto" w:fill="auto"/>
        <w:spacing w:before="0" w:after="0" w:line="264" w:lineRule="exact"/>
        <w:ind w:left="1540" w:firstLine="0"/>
        <w:jc w:val="left"/>
      </w:pPr>
      <w:r>
        <w:rPr>
          <w:rStyle w:val="Bodytext21"/>
          <w:lang w:val="cs-CZ" w:eastAsia="cs-CZ" w:bidi="cs-CZ"/>
        </w:rPr>
        <w:t>date/?query=&amp;start date=2020-05-03&amp;end date=2020-05- 09&amp;quantity=2</w:t>
      </w:r>
    </w:p>
    <w:p w:rsidR="001A0F34" w:rsidRDefault="00136702">
      <w:pPr>
        <w:pStyle w:val="Bodytext20"/>
        <w:framePr w:w="8174" w:h="3270" w:hRule="exact" w:wrap="none" w:vAnchor="page" w:hAnchor="page" w:x="2335" w:y="10396"/>
        <w:numPr>
          <w:ilvl w:val="0"/>
          <w:numId w:val="3"/>
        </w:numPr>
        <w:shd w:val="clear" w:color="auto" w:fill="auto"/>
        <w:tabs>
          <w:tab w:val="left" w:pos="1521"/>
        </w:tabs>
        <w:spacing w:before="0" w:after="0" w:line="264" w:lineRule="exact"/>
        <w:ind w:left="1540" w:hanging="380"/>
        <w:jc w:val="left"/>
      </w:pPr>
      <w:r>
        <w:t xml:space="preserve">stránka akce dle: </w:t>
      </w:r>
      <w:hyperlink r:id="rId28" w:history="1">
        <w:r>
          <w:rPr>
            <w:rStyle w:val="Bodytext21"/>
          </w:rPr>
          <w:t xml:space="preserve">https://www.broadway.com/shows/the-phantom-of- </w:t>
        </w:r>
        <w:r>
          <w:rPr>
            <w:rStyle w:val="Bodytext21"/>
            <w:lang w:val="cs-CZ" w:eastAsia="cs-CZ" w:bidi="cs-CZ"/>
          </w:rPr>
          <w:t>the-opera/</w:t>
        </w:r>
      </w:hyperlink>
    </w:p>
    <w:p w:rsidR="001A0F34" w:rsidRDefault="00136702" w:rsidP="007D4F7D">
      <w:pPr>
        <w:pStyle w:val="Bodytext40"/>
        <w:framePr w:w="8174" w:h="3270" w:hRule="exact" w:wrap="none" w:vAnchor="page" w:hAnchor="page" w:x="2335" w:y="10396"/>
        <w:shd w:val="clear" w:color="auto" w:fill="auto"/>
        <w:spacing w:before="0" w:after="0" w:line="264" w:lineRule="exact"/>
        <w:ind w:left="1040"/>
        <w:jc w:val="left"/>
      </w:pPr>
      <w:r>
        <w:t xml:space="preserve">Návrh dalších stránek dle bodů e) až k) je věcí uchazeče, ale předpokládá se jednotný vizuální styl k </w:t>
      </w:r>
      <w:r>
        <w:rPr>
          <w:lang w:val="en-US" w:eastAsia="en-US" w:bidi="en-US"/>
        </w:rPr>
        <w:t xml:space="preserve">homepage, </w:t>
      </w:r>
      <w:r>
        <w:t>repertoáru, programu a stránky akce.</w:t>
      </w:r>
    </w:p>
    <w:p w:rsidR="001A0F34" w:rsidRDefault="00136702">
      <w:pPr>
        <w:pStyle w:val="Bodytext20"/>
        <w:framePr w:w="8174" w:h="670" w:hRule="exact" w:wrap="none" w:vAnchor="page" w:hAnchor="page" w:x="2335" w:y="139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180"/>
        <w:ind w:left="420"/>
      </w:pPr>
      <w:r>
        <w:t>Vytvoření šablony (kódování) dle obsahu ad 1).</w:t>
      </w:r>
    </w:p>
    <w:p w:rsidR="001A0F34" w:rsidRDefault="00136702">
      <w:pPr>
        <w:pStyle w:val="Bodytext20"/>
        <w:framePr w:w="8174" w:h="670" w:hRule="exact" w:wrap="none" w:vAnchor="page" w:hAnchor="page" w:x="2335" w:y="13922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420"/>
      </w:pPr>
      <w:r>
        <w:t>Vytvoření redakčního systému v PHP frameworku Symfony.</w:t>
      </w:r>
    </w:p>
    <w:p w:rsidR="001A0F34" w:rsidRDefault="00136702">
      <w:pPr>
        <w:pStyle w:val="Headerorfooter0"/>
        <w:framePr w:wrap="none" w:vAnchor="page" w:hAnchor="page" w:x="1389" w:y="15795"/>
        <w:shd w:val="clear" w:color="auto" w:fill="auto"/>
      </w:pPr>
      <w:r>
        <w:t>1/2</w:t>
      </w:r>
    </w:p>
    <w:p w:rsidR="001A0F34" w:rsidRDefault="001A0F34">
      <w:pPr>
        <w:rPr>
          <w:sz w:val="2"/>
          <w:szCs w:val="2"/>
        </w:rPr>
        <w:sectPr w:rsidR="001A0F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0F34" w:rsidRDefault="00136702">
      <w:pPr>
        <w:pStyle w:val="Bodytext20"/>
        <w:framePr w:w="8184" w:h="2876" w:hRule="exact" w:wrap="none" w:vAnchor="page" w:hAnchor="page" w:x="2330" w:y="618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403" w:lineRule="exact"/>
        <w:ind w:left="420"/>
        <w:jc w:val="left"/>
      </w:pPr>
      <w:r>
        <w:lastRenderedPageBreak/>
        <w:t xml:space="preserve">Implementaci skriptů pro trackování návštěvníků (G-Analytics, Facebook-Pixel, AdForm) a implementace iFrame pro prodej </w:t>
      </w:r>
      <w:r>
        <w:t>vstupenek.</w:t>
      </w:r>
    </w:p>
    <w:p w:rsidR="001A0F34" w:rsidRDefault="00136702">
      <w:pPr>
        <w:pStyle w:val="Bodytext20"/>
        <w:framePr w:w="8184" w:h="2876" w:hRule="exact" w:wrap="none" w:vAnchor="page" w:hAnchor="page" w:x="2330" w:y="618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403" w:lineRule="exact"/>
        <w:ind w:left="420"/>
        <w:jc w:val="left"/>
      </w:pPr>
      <w:r>
        <w:t>Implementace šablony na redakční systém na testovací doméně a odladění funkcionalit.</w:t>
      </w:r>
    </w:p>
    <w:p w:rsidR="001A0F34" w:rsidRDefault="00136702">
      <w:pPr>
        <w:pStyle w:val="Bodytext20"/>
        <w:framePr w:w="8184" w:h="2876" w:hRule="exact" w:wrap="none" w:vAnchor="page" w:hAnchor="page" w:x="2330" w:y="618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403" w:lineRule="exact"/>
        <w:ind w:left="420"/>
        <w:jc w:val="left"/>
      </w:pPr>
      <w:r>
        <w:t>Naplnění obsahu v CZ a EN verzi + úpravy v souladu s pravidly SEO a optimalizace (obrázků a grafik) pro mobilní zařízení.</w:t>
      </w:r>
    </w:p>
    <w:p w:rsidR="001A0F34" w:rsidRDefault="00136702">
      <w:pPr>
        <w:pStyle w:val="Bodytext20"/>
        <w:framePr w:w="8184" w:h="2876" w:hRule="exact" w:wrap="none" w:vAnchor="page" w:hAnchor="page" w:x="2330" w:y="618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403" w:lineRule="exact"/>
        <w:ind w:firstLine="0"/>
        <w:jc w:val="left"/>
      </w:pPr>
      <w:r>
        <w:t xml:space="preserve">Implementace šablony na doménu </w:t>
      </w:r>
      <w:hyperlink r:id="rId29" w:history="1">
        <w:r>
          <w:rPr>
            <w:rStyle w:val="Bodytext21"/>
          </w:rPr>
          <w:t>www.hdk.cz</w:t>
        </w:r>
      </w:hyperlink>
    </w:p>
    <w:p w:rsidR="001A0F34" w:rsidRDefault="00136702">
      <w:pPr>
        <w:pStyle w:val="Bodytext20"/>
        <w:framePr w:w="8184" w:h="11279" w:hRule="exact" w:wrap="none" w:vAnchor="page" w:hAnchor="page" w:x="2330" w:y="3835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403" w:lineRule="exact"/>
        <w:ind w:firstLine="0"/>
        <w:jc w:val="left"/>
      </w:pPr>
      <w:r>
        <w:t>Cenu za hodinovou sazbu dodatečných úprav šablony.</w:t>
      </w:r>
    </w:p>
    <w:p w:rsidR="001A0F34" w:rsidRDefault="00136702">
      <w:pPr>
        <w:pStyle w:val="Bodytext20"/>
        <w:framePr w:w="8184" w:h="11279" w:hRule="exact" w:wrap="none" w:vAnchor="page" w:hAnchor="page" w:x="2330" w:y="3835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403" w:lineRule="exact"/>
        <w:ind w:firstLine="0"/>
        <w:jc w:val="left"/>
      </w:pPr>
      <w:r>
        <w:t>Cenu za hodinovou sazbu copywritingu.</w:t>
      </w:r>
    </w:p>
    <w:p w:rsidR="001A0F34" w:rsidRDefault="00136702">
      <w:pPr>
        <w:pStyle w:val="Bodytext20"/>
        <w:framePr w:w="8184" w:h="11279" w:hRule="exact" w:wrap="none" w:vAnchor="page" w:hAnchor="page" w:x="2330" w:y="3835"/>
        <w:numPr>
          <w:ilvl w:val="0"/>
          <w:numId w:val="1"/>
        </w:numPr>
        <w:shd w:val="clear" w:color="auto" w:fill="auto"/>
        <w:tabs>
          <w:tab w:val="left" w:pos="441"/>
        </w:tabs>
        <w:spacing w:before="0" w:after="0" w:line="403" w:lineRule="exact"/>
        <w:ind w:firstLine="0"/>
        <w:jc w:val="left"/>
      </w:pPr>
      <w:r>
        <w:t>Cenu za hodinovou sazbu copyeditingu.</w:t>
      </w:r>
    </w:p>
    <w:p w:rsidR="001A0F34" w:rsidRDefault="00136702">
      <w:pPr>
        <w:pStyle w:val="Bodytext20"/>
        <w:framePr w:w="8184" w:h="11279" w:hRule="exact" w:wrap="none" w:vAnchor="page" w:hAnchor="page" w:x="2330" w:y="3835"/>
        <w:numPr>
          <w:ilvl w:val="0"/>
          <w:numId w:val="1"/>
        </w:numPr>
        <w:shd w:val="clear" w:color="auto" w:fill="auto"/>
        <w:tabs>
          <w:tab w:val="left" w:pos="441"/>
        </w:tabs>
        <w:spacing w:before="0" w:after="371" w:line="403" w:lineRule="exact"/>
        <w:ind w:firstLine="0"/>
        <w:jc w:val="left"/>
      </w:pPr>
      <w:r>
        <w:t>Cenu za překlad českého jazyka do jazyka anglického - cena za normostranu.</w:t>
      </w:r>
    </w:p>
    <w:p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0" w:line="264" w:lineRule="exact"/>
        <w:ind w:firstLine="0"/>
        <w:jc w:val="left"/>
      </w:pPr>
      <w:r>
        <w:t xml:space="preserve">Jedná se o </w:t>
      </w:r>
      <w:r>
        <w:t>poptávkové řízení pro veřejnou zakázku malého rozsahu.</w:t>
      </w:r>
    </w:p>
    <w:p w:rsidR="001A0F34" w:rsidRDefault="00136702">
      <w:pPr>
        <w:pStyle w:val="Bodytext40"/>
        <w:framePr w:w="8184" w:h="11279" w:hRule="exact" w:wrap="none" w:vAnchor="page" w:hAnchor="page" w:x="2330" w:y="3835"/>
        <w:shd w:val="clear" w:color="auto" w:fill="auto"/>
        <w:spacing w:before="0" w:after="226" w:line="264" w:lineRule="exact"/>
        <w:jc w:val="left"/>
      </w:pPr>
      <w:r>
        <w:rPr>
          <w:rStyle w:val="Bodytext4NotBold"/>
        </w:rPr>
        <w:t xml:space="preserve">V případě vašeho zájmu zašlete </w:t>
      </w:r>
      <w:r>
        <w:t xml:space="preserve">vyplněný a podepsaný Krycí list nabídky (Příloha </w:t>
      </w:r>
      <w:r w:rsidR="0046701B">
        <w:t xml:space="preserve">        </w:t>
      </w:r>
      <w:r>
        <w:t>č. 1) s uvedením nabídkové ceny.</w:t>
      </w:r>
    </w:p>
    <w:p w:rsidR="001A0F34" w:rsidRDefault="00136702">
      <w:pPr>
        <w:pStyle w:val="Heading20"/>
        <w:framePr w:w="8184" w:h="11279" w:hRule="exact" w:wrap="none" w:vAnchor="page" w:hAnchor="page" w:x="2330" w:y="3835"/>
        <w:shd w:val="clear" w:color="auto" w:fill="auto"/>
        <w:spacing w:before="0"/>
      </w:pPr>
      <w:bookmarkStart w:id="1" w:name="bookmark1"/>
      <w:r>
        <w:t>Další ujednání poptávkového řízení:</w:t>
      </w:r>
      <w:bookmarkEnd w:id="1"/>
    </w:p>
    <w:p w:rsidR="001A0F34" w:rsidRDefault="00136702">
      <w:pPr>
        <w:pStyle w:val="Bodytext20"/>
        <w:framePr w:w="8184" w:h="11279" w:hRule="exact" w:wrap="none" w:vAnchor="page" w:hAnchor="page" w:x="2330" w:y="3835"/>
        <w:numPr>
          <w:ilvl w:val="0"/>
          <w:numId w:val="4"/>
        </w:numPr>
        <w:shd w:val="clear" w:color="auto" w:fill="auto"/>
        <w:tabs>
          <w:tab w:val="left" w:pos="376"/>
        </w:tabs>
        <w:spacing w:before="0" w:after="0" w:line="307" w:lineRule="exact"/>
        <w:ind w:left="420"/>
        <w:jc w:val="left"/>
      </w:pPr>
      <w:r>
        <w:t xml:space="preserve">Skicovné za návrh </w:t>
      </w:r>
      <w:r>
        <w:rPr>
          <w:lang w:val="en-US" w:eastAsia="en-US" w:bidi="en-US"/>
        </w:rPr>
        <w:t xml:space="preserve">(wireframe) </w:t>
      </w:r>
      <w:r>
        <w:t xml:space="preserve">bude poskytnuto ve výši 5 tis. </w:t>
      </w:r>
      <w:r w:rsidR="0046701B">
        <w:t>K</w:t>
      </w:r>
      <w:r>
        <w:t xml:space="preserve">č za grafický návrh </w:t>
      </w:r>
      <w:r>
        <w:rPr>
          <w:lang w:val="en-US" w:eastAsia="en-US" w:bidi="en-US"/>
        </w:rPr>
        <w:t xml:space="preserve">(wireframe) </w:t>
      </w:r>
      <w:r>
        <w:t xml:space="preserve">v případě, že </w:t>
      </w:r>
      <w:r>
        <w:rPr>
          <w:lang w:val="en-US" w:eastAsia="en-US" w:bidi="en-US"/>
        </w:rPr>
        <w:t xml:space="preserve">si </w:t>
      </w:r>
      <w:r>
        <w:t xml:space="preserve">HDK grafický návrh </w:t>
      </w:r>
      <w:r>
        <w:rPr>
          <w:lang w:val="en-US" w:eastAsia="en-US" w:bidi="en-US"/>
        </w:rPr>
        <w:t xml:space="preserve">Wireframe </w:t>
      </w:r>
      <w:r>
        <w:t>nevybere.</w:t>
      </w:r>
    </w:p>
    <w:p w:rsidR="001A0F34" w:rsidRDefault="00136702">
      <w:pPr>
        <w:pStyle w:val="Bodytext20"/>
        <w:framePr w:w="8184" w:h="11279" w:hRule="exact" w:wrap="none" w:vAnchor="page" w:hAnchor="page" w:x="2330" w:y="3835"/>
        <w:numPr>
          <w:ilvl w:val="0"/>
          <w:numId w:val="4"/>
        </w:numPr>
        <w:shd w:val="clear" w:color="auto" w:fill="auto"/>
        <w:tabs>
          <w:tab w:val="left" w:pos="376"/>
        </w:tabs>
        <w:spacing w:before="0" w:after="0" w:line="264" w:lineRule="exact"/>
        <w:ind w:left="420"/>
        <w:jc w:val="left"/>
      </w:pPr>
      <w:r>
        <w:t xml:space="preserve">Licence k návrhu </w:t>
      </w:r>
      <w:r>
        <w:rPr>
          <w:lang w:val="en-US" w:eastAsia="en-US" w:bidi="en-US"/>
        </w:rPr>
        <w:t xml:space="preserve">(wireframe) </w:t>
      </w:r>
      <w:r>
        <w:t xml:space="preserve">i k samotnému je součástí celkové nabídkové ceny díla a licence přechází uhrazením ceny za dílo na Hudební </w:t>
      </w:r>
      <w:r>
        <w:t>divadlo v Karl</w:t>
      </w:r>
      <w:r w:rsidR="0046701B">
        <w:t>í</w:t>
      </w:r>
      <w:r>
        <w:t xml:space="preserve">ně, p.o., </w:t>
      </w:r>
      <w:r w:rsidR="0046701B">
        <w:t xml:space="preserve">                          </w:t>
      </w:r>
      <w:r>
        <w:t>IČ: 00064335. Licence k vytvořenému grafickému dílu bude poskytnuta pro výhradní a neomezené použití.</w:t>
      </w:r>
    </w:p>
    <w:p w:rsidR="001A0F34" w:rsidRDefault="00136702">
      <w:pPr>
        <w:pStyle w:val="Bodytext20"/>
        <w:framePr w:w="8184" w:h="11279" w:hRule="exact" w:wrap="none" w:vAnchor="page" w:hAnchor="page" w:x="2330" w:y="3835"/>
        <w:numPr>
          <w:ilvl w:val="0"/>
          <w:numId w:val="4"/>
        </w:numPr>
        <w:shd w:val="clear" w:color="auto" w:fill="auto"/>
        <w:tabs>
          <w:tab w:val="left" w:pos="376"/>
        </w:tabs>
        <w:spacing w:before="0" w:after="222" w:line="264" w:lineRule="exact"/>
        <w:ind w:left="420"/>
      </w:pPr>
      <w:r>
        <w:t>Uchazeč bere na vědomí, že webová prezentace používá pro e-shop pro prodej vstupenek externí iFrame od společnosti Definity Syste</w:t>
      </w:r>
      <w:r>
        <w:t xml:space="preserve">ms, a.s., poskytnutý prostřednictvím společnosti </w:t>
      </w:r>
      <w:r>
        <w:rPr>
          <w:lang w:val="en-US" w:eastAsia="en-US" w:bidi="en-US"/>
        </w:rPr>
        <w:t xml:space="preserve">Ticket Art </w:t>
      </w:r>
      <w:r>
        <w:t xml:space="preserve">Praha, s.r.o. Konfigurace iFrame (css stylu iFrame, konfigurace položek iFrame, apod.) není obsahem této poptávky a uchazeč implementuje iFrame dle dokumentace Definity Systems, a.s. / </w:t>
      </w:r>
      <w:r>
        <w:rPr>
          <w:lang w:val="en-US" w:eastAsia="en-US" w:bidi="en-US"/>
        </w:rPr>
        <w:t xml:space="preserve">Ticket Art </w:t>
      </w:r>
      <w:r>
        <w:t>Praha, s.r.o. na základě Dokumentace pro imple</w:t>
      </w:r>
      <w:r w:rsidR="00D32D78">
        <w:t>m</w:t>
      </w:r>
      <w:r>
        <w:t>entaci iFrame, kterou HDK poskytne.</w:t>
      </w:r>
    </w:p>
    <w:p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340" w:line="312" w:lineRule="exact"/>
        <w:ind w:firstLine="0"/>
        <w:jc w:val="left"/>
      </w:pPr>
      <w:r>
        <w:rPr>
          <w:rStyle w:val="Bodytext2Bold"/>
        </w:rPr>
        <w:t xml:space="preserve">Kritériem pro výběr </w:t>
      </w:r>
      <w:r>
        <w:t>nejvýhodnější nabídky je nejnižší nabídková cena za položky 1) až 7) cenové nabídky a dodržení termínu dodání 3 měsíce od podpisu smlouvy.</w:t>
      </w:r>
    </w:p>
    <w:p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218"/>
        <w:ind w:firstLine="0"/>
        <w:jc w:val="left"/>
      </w:pPr>
      <w:r>
        <w:t xml:space="preserve">Nabídky je možné zaslat do </w:t>
      </w:r>
      <w:r>
        <w:rPr>
          <w:rStyle w:val="Bodytext2Bold"/>
        </w:rPr>
        <w:t>17</w:t>
      </w:r>
      <w:r w:rsidR="00D32D78">
        <w:rPr>
          <w:rStyle w:val="Bodytext2Bold"/>
        </w:rPr>
        <w:t>.</w:t>
      </w:r>
      <w:r>
        <w:rPr>
          <w:rStyle w:val="Bodytext2Bold"/>
        </w:rPr>
        <w:t>6.2020</w:t>
      </w:r>
      <w:r>
        <w:rPr>
          <w:rStyle w:val="Bodytext2Vrinda"/>
        </w:rPr>
        <w:t xml:space="preserve"> </w:t>
      </w:r>
      <w:r>
        <w:t xml:space="preserve">emailem na adresu </w:t>
      </w:r>
      <w:r>
        <w:rPr>
          <w:rStyle w:val="Bodytext21"/>
          <w:lang w:val="cs-CZ" w:eastAsia="cs-CZ" w:bidi="cs-CZ"/>
        </w:rPr>
        <w:t>marketa.pollakova</w:t>
      </w:r>
      <w:r w:rsidR="00D32D78">
        <w:rPr>
          <w:rStyle w:val="Bodytext21"/>
          <w:lang w:val="cs-CZ" w:eastAsia="cs-CZ" w:bidi="cs-CZ"/>
        </w:rPr>
        <w:t>@</w:t>
      </w:r>
      <w:r>
        <w:rPr>
          <w:rStyle w:val="Bodytext21"/>
        </w:rPr>
        <w:t>hdk.cz.</w:t>
      </w:r>
    </w:p>
    <w:p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260" w:line="264" w:lineRule="exact"/>
        <w:ind w:firstLine="0"/>
        <w:jc w:val="left"/>
      </w:pPr>
      <w:r>
        <w:t>HDK si vyhrazuje právo zrušit výzvu pro předložení cenové nabídky. Při nesplnění zadávacích předpokladů bude vaše nabídka vyřazena.</w:t>
      </w:r>
    </w:p>
    <w:p w:rsidR="001A0F34" w:rsidRDefault="00136702">
      <w:pPr>
        <w:pStyle w:val="Heading20"/>
        <w:framePr w:w="8184" w:h="11279" w:hRule="exact" w:wrap="none" w:vAnchor="page" w:hAnchor="page" w:x="2330" w:y="3835"/>
        <w:shd w:val="clear" w:color="auto" w:fill="auto"/>
        <w:spacing w:before="0" w:line="264" w:lineRule="exact"/>
      </w:pPr>
      <w:bookmarkStart w:id="2" w:name="bookmark2"/>
      <w:r>
        <w:t>Kontakt na zadavatele:</w:t>
      </w:r>
      <w:bookmarkEnd w:id="2"/>
    </w:p>
    <w:p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0" w:line="264" w:lineRule="exact"/>
        <w:ind w:firstLine="0"/>
        <w:jc w:val="left"/>
      </w:pPr>
      <w:r>
        <w:t xml:space="preserve">Hudební divadlo v </w:t>
      </w:r>
      <w:r>
        <w:t>Karl</w:t>
      </w:r>
      <w:r w:rsidR="00D32D78">
        <w:t>í</w:t>
      </w:r>
      <w:r>
        <w:t>ně, p.o.</w:t>
      </w:r>
    </w:p>
    <w:p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0" w:line="264" w:lineRule="exact"/>
        <w:ind w:firstLine="0"/>
        <w:jc w:val="left"/>
      </w:pPr>
      <w:r>
        <w:t xml:space="preserve">Křižíkova 10,186 00 Praha 8 </w:t>
      </w:r>
      <w:r w:rsidR="00D32D78">
        <w:t xml:space="preserve">                                                                                </w:t>
      </w:r>
      <w:r>
        <w:t>Markéta Pollaková</w:t>
      </w:r>
    </w:p>
    <w:p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302" w:line="264" w:lineRule="exact"/>
        <w:ind w:firstLine="0"/>
        <w:jc w:val="left"/>
      </w:pPr>
      <w:r>
        <w:rPr>
          <w:rStyle w:val="Bodytext21"/>
          <w:lang w:val="cs-CZ" w:eastAsia="cs-CZ" w:bidi="cs-CZ"/>
        </w:rPr>
        <w:t>marketa.pollakova</w:t>
      </w:r>
      <w:r w:rsidR="00D32D78">
        <w:rPr>
          <w:rStyle w:val="Bodytext21"/>
          <w:lang w:val="cs-CZ" w:eastAsia="cs-CZ" w:bidi="cs-CZ"/>
        </w:rPr>
        <w:t>@</w:t>
      </w:r>
      <w:bookmarkStart w:id="3" w:name="_GoBack"/>
      <w:bookmarkEnd w:id="3"/>
      <w:r>
        <w:rPr>
          <w:rStyle w:val="Bodytext21"/>
          <w:lang w:val="cs-CZ" w:eastAsia="cs-CZ" w:bidi="cs-CZ"/>
        </w:rPr>
        <w:t>hdk.cz</w:t>
      </w:r>
    </w:p>
    <w:p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0"/>
        <w:ind w:firstLine="0"/>
        <w:jc w:val="left"/>
      </w:pPr>
      <w:r>
        <w:t>S pozdravem,</w:t>
      </w:r>
    </w:p>
    <w:p w:rsidR="001A0F34" w:rsidRDefault="00136702">
      <w:pPr>
        <w:pStyle w:val="Bodytext20"/>
        <w:framePr w:w="8184" w:h="11279" w:hRule="exact" w:wrap="none" w:vAnchor="page" w:hAnchor="page" w:x="2330" w:y="3835"/>
        <w:shd w:val="clear" w:color="auto" w:fill="auto"/>
        <w:spacing w:before="0" w:after="0"/>
        <w:ind w:firstLine="0"/>
        <w:jc w:val="left"/>
      </w:pPr>
      <w:r>
        <w:t>Markéta Pollaková</w:t>
      </w:r>
    </w:p>
    <w:p w:rsidR="001A0F34" w:rsidRDefault="00136702">
      <w:pPr>
        <w:pStyle w:val="Headerorfooter0"/>
        <w:framePr w:wrap="none" w:vAnchor="page" w:hAnchor="page" w:x="1360" w:y="15780"/>
        <w:shd w:val="clear" w:color="auto" w:fill="auto"/>
      </w:pPr>
      <w:r>
        <w:t>2/2</w:t>
      </w:r>
    </w:p>
    <w:p w:rsidR="001A0F34" w:rsidRDefault="001A0F34">
      <w:pPr>
        <w:rPr>
          <w:sz w:val="2"/>
          <w:szCs w:val="2"/>
        </w:rPr>
      </w:pPr>
    </w:p>
    <w:sectPr w:rsidR="001A0F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02" w:rsidRDefault="00136702">
      <w:r>
        <w:separator/>
      </w:r>
    </w:p>
  </w:endnote>
  <w:endnote w:type="continuationSeparator" w:id="0">
    <w:p w:rsidR="00136702" w:rsidRDefault="0013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02" w:rsidRDefault="00136702"/>
  </w:footnote>
  <w:footnote w:type="continuationSeparator" w:id="0">
    <w:p w:rsidR="00136702" w:rsidRDefault="001367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94C"/>
    <w:multiLevelType w:val="multilevel"/>
    <w:tmpl w:val="0D2C9AC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F04DE2"/>
    <w:multiLevelType w:val="multilevel"/>
    <w:tmpl w:val="3CD291D8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603B74"/>
    <w:multiLevelType w:val="multilevel"/>
    <w:tmpl w:val="FEE8C61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431D5C"/>
    <w:multiLevelType w:val="multilevel"/>
    <w:tmpl w:val="071AABF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A0F34"/>
    <w:rsid w:val="00136702"/>
    <w:rsid w:val="001A0F34"/>
    <w:rsid w:val="00325D10"/>
    <w:rsid w:val="0046701B"/>
    <w:rsid w:val="007D4F7D"/>
    <w:rsid w:val="00D3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36D1AF5"/>
  <w15:docId w15:val="{955953CD-0B24-4CD1-BAB2-C69EDA9A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ahoma" w:eastAsia="Tahoma" w:hAnsi="Tahoma" w:cs="Tahoma"/>
      <w:b/>
      <w:bCs/>
      <w:i w:val="0"/>
      <w:iCs w:val="0"/>
      <w:smallCaps w:val="0"/>
      <w:strike w:val="0"/>
      <w:color w:val="F85A81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1">
    <w:name w:val="Body text (3)"/>
    <w:basedOn w:val="Body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763B6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763B6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763B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1763B6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42">
    <w:name w:val="Body text (4)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1763B6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erorfooter">
    <w:name w:val="Header or footer_"/>
    <w:basedOn w:val="Standardnpsmoodstavce"/>
    <w:link w:val="Headerorfooter0"/>
    <w:rPr>
      <w:rFonts w:ascii="Vrinda" w:eastAsia="Vrinda" w:hAnsi="Vrinda" w:cs="Vrind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NotBold">
    <w:name w:val="Body text (4) + Not Bold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Vrinda">
    <w:name w:val="Body text (2) + Vrinda"/>
    <w:basedOn w:val="Bodytext2"/>
    <w:rPr>
      <w:rFonts w:ascii="Vrinda" w:eastAsia="Vrinda" w:hAnsi="Vrinda" w:cs="Vrind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660" w:line="192" w:lineRule="exact"/>
    </w:pPr>
    <w:rPr>
      <w:rFonts w:ascii="Tahoma" w:eastAsia="Tahoma" w:hAnsi="Tahoma" w:cs="Tahoma"/>
      <w:sz w:val="15"/>
      <w:szCs w:val="15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60" w:after="300" w:line="293" w:lineRule="exact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00" w:after="300" w:line="212" w:lineRule="exact"/>
      <w:ind w:hanging="42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Vrinda" w:eastAsia="Vrinda" w:hAnsi="Vrinda" w:cs="Vrinda"/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line="307" w:lineRule="exact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D4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yperlink" Target="http://www.hdk.cz" TargetMode="External"/><Relationship Id="rId18" Type="http://schemas.openxmlformats.org/officeDocument/2006/relationships/hyperlink" Target="https://www.hdk.cz/repertoar/muzikal/" TargetMode="External"/><Relationship Id="rId26" Type="http://schemas.openxmlformats.org/officeDocument/2006/relationships/hyperlink" Target="https://www.broadwav.com/shows/ticke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dk.cz/o-divadle/aktualitv/detail/165-cena-thalie-pro-voitecha-%20dyka-gratuluieme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image" Target="media/image5.jpeg" TargetMode="External"/><Relationship Id="rId25" Type="http://schemas.openxmlformats.org/officeDocument/2006/relationships/hyperlink" Target="https://www.broadwav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www.hdk.cz/repertoar/33-the-" TargetMode="External"/><Relationship Id="rId29" Type="http://schemas.openxmlformats.org/officeDocument/2006/relationships/hyperlink" Target="http://www.hdk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broadway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 TargetMode="External"/><Relationship Id="rId23" Type="http://schemas.openxmlformats.org/officeDocument/2006/relationships/hyperlink" Target="https://www.hdk.cz/umelci/l-absolonova-monika/" TargetMode="External"/><Relationship Id="rId28" Type="http://schemas.openxmlformats.org/officeDocument/2006/relationships/hyperlink" Target="https://www.broadway.com/shows/the-phantom-of-the-opera/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hyperlink" Target="https://www.hdk.cz/progra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www.hdk.cz/umelci/soliste/" TargetMode="External"/><Relationship Id="rId27" Type="http://schemas.openxmlformats.org/officeDocument/2006/relationships/hyperlink" Target="https://www.broadwav.com/shows/find-bv-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843</Words>
  <Characters>4975</Characters>
  <Application>Microsoft Office Word</Application>
  <DocSecurity>0</DocSecurity>
  <Lines>41</Lines>
  <Paragraphs>11</Paragraphs>
  <ScaleCrop>false</ScaleCrop>
  <Company>Hudební divadlo Karlín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2020-09-18T11:56:00Z</dcterms:created>
  <dcterms:modified xsi:type="dcterms:W3CDTF">2020-09-18T12:05:00Z</dcterms:modified>
</cp:coreProperties>
</file>