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E53FD" w14:textId="77777777" w:rsidR="003D4ED3" w:rsidRPr="00C4332E" w:rsidRDefault="003D4ED3">
      <w:pPr>
        <w:spacing w:before="120"/>
        <w:jc w:val="center"/>
        <w:rPr>
          <w:rFonts w:ascii="Arial" w:hAnsi="Arial" w:cs="Arial"/>
          <w:b/>
          <w:sz w:val="22"/>
        </w:rPr>
      </w:pPr>
      <w:r w:rsidRPr="00C4332E">
        <w:rPr>
          <w:rFonts w:ascii="Arial" w:hAnsi="Arial" w:cs="Arial"/>
          <w:b/>
          <w:sz w:val="22"/>
        </w:rPr>
        <w:t>Název akce:</w:t>
      </w:r>
    </w:p>
    <w:p w14:paraId="0738F697" w14:textId="77777777" w:rsidR="00C31020" w:rsidRPr="00EE1487" w:rsidRDefault="00C31020" w:rsidP="00A16371">
      <w:pPr>
        <w:jc w:val="center"/>
        <w:rPr>
          <w:rFonts w:ascii="Calibri" w:hAnsi="Calibri" w:cs="Arial"/>
          <w:b/>
        </w:rPr>
      </w:pPr>
    </w:p>
    <w:p w14:paraId="2F58C511" w14:textId="3097464F" w:rsidR="003D4ED3" w:rsidRPr="00CF585A" w:rsidRDefault="00DE030E" w:rsidP="00A16371">
      <w:pPr>
        <w:jc w:val="center"/>
        <w:rPr>
          <w:rFonts w:ascii="Arial" w:hAnsi="Arial" w:cs="Arial"/>
          <w:b/>
          <w:bCs/>
          <w:sz w:val="28"/>
          <w:szCs w:val="28"/>
        </w:rPr>
      </w:pPr>
      <w:r w:rsidRPr="00CF585A">
        <w:rPr>
          <w:rFonts w:ascii="Arial" w:hAnsi="Arial" w:cs="Arial"/>
          <w:b/>
          <w:bCs/>
          <w:sz w:val="28"/>
          <w:szCs w:val="28"/>
        </w:rPr>
        <w:t>UHERSKOHRADIŠŤSKÁ NEMOCNICE a.s.</w:t>
      </w:r>
      <w:r w:rsidR="00F91D9C">
        <w:rPr>
          <w:rFonts w:ascii="Arial" w:hAnsi="Arial" w:cs="Arial"/>
          <w:b/>
          <w:bCs/>
          <w:sz w:val="28"/>
          <w:szCs w:val="28"/>
        </w:rPr>
        <w:t xml:space="preserve"> </w:t>
      </w:r>
      <w:r w:rsidRPr="00CF585A">
        <w:rPr>
          <w:rFonts w:ascii="Arial" w:hAnsi="Arial" w:cs="Arial"/>
          <w:b/>
          <w:bCs/>
          <w:sz w:val="28"/>
          <w:szCs w:val="28"/>
        </w:rPr>
        <w:t>-</w:t>
      </w:r>
      <w:r w:rsidR="00F91D9C">
        <w:rPr>
          <w:rFonts w:ascii="Arial" w:hAnsi="Arial" w:cs="Arial"/>
          <w:b/>
          <w:bCs/>
          <w:sz w:val="28"/>
          <w:szCs w:val="28"/>
        </w:rPr>
        <w:t xml:space="preserve"> </w:t>
      </w:r>
      <w:r w:rsidRPr="00CF585A">
        <w:rPr>
          <w:rFonts w:ascii="Arial" w:hAnsi="Arial" w:cs="Arial"/>
          <w:b/>
          <w:bCs/>
          <w:sz w:val="28"/>
          <w:szCs w:val="28"/>
        </w:rPr>
        <w:t>Rekonstrukce kuchyně</w:t>
      </w:r>
    </w:p>
    <w:p w14:paraId="7B8CD837" w14:textId="77777777" w:rsidR="003D4ED3" w:rsidRPr="00EE1487" w:rsidRDefault="003D4ED3" w:rsidP="00A16371">
      <w:pPr>
        <w:pStyle w:val="Nadpis1"/>
        <w:spacing w:before="240"/>
        <w:rPr>
          <w:rFonts w:ascii="Calibri" w:hAnsi="Calibri"/>
          <w:spacing w:val="140"/>
          <w:u w:val="single"/>
        </w:rPr>
      </w:pPr>
      <w:r w:rsidRPr="00EE1487">
        <w:rPr>
          <w:rFonts w:ascii="Calibri" w:hAnsi="Calibri"/>
          <w:spacing w:val="140"/>
          <w:u w:val="single"/>
        </w:rPr>
        <w:t>Z</w:t>
      </w:r>
      <w:r w:rsidR="00A16371" w:rsidRPr="00EE1487">
        <w:rPr>
          <w:rFonts w:ascii="Calibri" w:hAnsi="Calibri"/>
          <w:spacing w:val="140"/>
          <w:u w:val="single"/>
        </w:rPr>
        <w:t>m</w:t>
      </w:r>
      <w:r w:rsidR="0062472A">
        <w:rPr>
          <w:rFonts w:ascii="Calibri" w:hAnsi="Calibri"/>
          <w:spacing w:val="140"/>
          <w:u w:val="single"/>
        </w:rPr>
        <w:t>ěnový list</w:t>
      </w:r>
    </w:p>
    <w:p w14:paraId="654FBB47" w14:textId="77777777" w:rsidR="00EC6D30" w:rsidRPr="00EE1487" w:rsidRDefault="00EC6D30">
      <w:pPr>
        <w:pStyle w:val="Zkladntext2"/>
        <w:rPr>
          <w:rFonts w:ascii="Calibri" w:hAnsi="Calibri"/>
          <w:b/>
          <w:i/>
          <w:sz w:val="20"/>
        </w:rPr>
      </w:pPr>
    </w:p>
    <w:p w14:paraId="3ED07207" w14:textId="57CD8B16" w:rsidR="003D4ED3" w:rsidRDefault="00EE1487" w:rsidP="001400EB">
      <w:pPr>
        <w:pStyle w:val="Zkladntext2"/>
        <w:rPr>
          <w:rFonts w:ascii="Arial" w:hAnsi="Arial" w:cs="Arial"/>
          <w:b/>
          <w:sz w:val="28"/>
          <w:szCs w:val="28"/>
        </w:rPr>
      </w:pPr>
      <w:r w:rsidRPr="00C4332E">
        <w:rPr>
          <w:rFonts w:ascii="Arial" w:hAnsi="Arial" w:cs="Arial"/>
          <w:b/>
          <w:sz w:val="20"/>
        </w:rPr>
        <w:t xml:space="preserve">číslo: </w:t>
      </w:r>
      <w:r w:rsidRPr="00C4332E">
        <w:rPr>
          <w:rFonts w:ascii="Arial" w:hAnsi="Arial" w:cs="Arial"/>
          <w:b/>
          <w:sz w:val="28"/>
          <w:szCs w:val="28"/>
        </w:rPr>
        <w:t>ZL č.</w:t>
      </w:r>
      <w:r w:rsidR="0072227E" w:rsidRPr="00C4332E">
        <w:rPr>
          <w:rFonts w:ascii="Arial" w:hAnsi="Arial" w:cs="Arial"/>
          <w:b/>
          <w:sz w:val="28"/>
          <w:szCs w:val="28"/>
        </w:rPr>
        <w:t xml:space="preserve"> </w:t>
      </w:r>
      <w:r w:rsidR="000E0C1E">
        <w:rPr>
          <w:rFonts w:ascii="Arial" w:hAnsi="Arial" w:cs="Arial"/>
          <w:b/>
          <w:sz w:val="28"/>
          <w:szCs w:val="28"/>
        </w:rPr>
        <w:t>0</w:t>
      </w:r>
      <w:r w:rsidR="001D17BB">
        <w:rPr>
          <w:rFonts w:ascii="Arial" w:hAnsi="Arial" w:cs="Arial"/>
          <w:b/>
          <w:sz w:val="28"/>
          <w:szCs w:val="28"/>
        </w:rPr>
        <w:t>9</w:t>
      </w:r>
    </w:p>
    <w:p w14:paraId="5DB34B36" w14:textId="77777777" w:rsidR="00090244" w:rsidRDefault="00090244" w:rsidP="001400EB">
      <w:pPr>
        <w:pStyle w:val="Zkladntext2"/>
        <w:rPr>
          <w:rFonts w:ascii="Arial" w:hAnsi="Arial" w:cs="Arial"/>
          <w:b/>
          <w:sz w:val="22"/>
          <w:szCs w:val="22"/>
        </w:rPr>
      </w:pPr>
    </w:p>
    <w:p w14:paraId="42593A32" w14:textId="793CABB8" w:rsidR="00AF3445" w:rsidRPr="00C4332E" w:rsidRDefault="009B6AC0" w:rsidP="001400EB">
      <w:pPr>
        <w:pStyle w:val="Zkladntext2"/>
        <w:rPr>
          <w:rFonts w:ascii="Arial" w:hAnsi="Arial" w:cs="Arial"/>
          <w:b/>
          <w:sz w:val="28"/>
        </w:rPr>
      </w:pPr>
      <w:r>
        <w:rPr>
          <w:rFonts w:ascii="Arial" w:hAnsi="Arial" w:cs="Arial"/>
          <w:b/>
          <w:sz w:val="28"/>
        </w:rPr>
        <w:t>Doplňující práce</w:t>
      </w:r>
      <w:r w:rsidR="001D17BB">
        <w:rPr>
          <w:rFonts w:ascii="Arial" w:hAnsi="Arial" w:cs="Arial"/>
          <w:b/>
          <w:sz w:val="28"/>
        </w:rPr>
        <w:t xml:space="preserve"> na přípojce NN</w:t>
      </w:r>
    </w:p>
    <w:p w14:paraId="741A795C" w14:textId="77777777" w:rsidR="00F40F7D" w:rsidRPr="00EE1487" w:rsidRDefault="00C4332E">
      <w:pPr>
        <w:pStyle w:val="Zkladntext2"/>
        <w:rPr>
          <w:rFonts w:ascii="Calibri" w:hAnsi="Calibri"/>
          <w:b/>
          <w:i/>
          <w:sz w:val="20"/>
        </w:rPr>
      </w:pPr>
      <w:r>
        <w:rPr>
          <w:rFonts w:ascii="Arial" w:hAnsi="Arial" w:cs="Arial"/>
          <w:sz w:val="20"/>
        </w:rPr>
        <w:t>zpracovaný v souladu se Smlouvou o dílo č:</w:t>
      </w:r>
      <w:r w:rsidR="00B20D3D">
        <w:rPr>
          <w:rFonts w:ascii="Arial" w:hAnsi="Arial" w:cs="Arial"/>
          <w:sz w:val="20"/>
        </w:rPr>
        <w:t xml:space="preserve"> </w:t>
      </w:r>
      <w:r w:rsidR="009B6AC0">
        <w:rPr>
          <w:rFonts w:ascii="Arial" w:hAnsi="Arial" w:cs="Arial"/>
          <w:sz w:val="20"/>
        </w:rPr>
        <w:t>D/2496/2020/INV</w:t>
      </w:r>
    </w:p>
    <w:p w14:paraId="36AEBF86" w14:textId="4047A4F5" w:rsidR="00590B57" w:rsidRPr="00D654D0" w:rsidRDefault="00D654D0" w:rsidP="00C4332E">
      <w:pPr>
        <w:pStyle w:val="Zkladntext"/>
        <w:numPr>
          <w:ilvl w:val="0"/>
          <w:numId w:val="41"/>
        </w:numPr>
        <w:tabs>
          <w:tab w:val="left" w:pos="426"/>
          <w:tab w:val="left" w:pos="3686"/>
        </w:tabs>
        <w:spacing w:before="360"/>
        <w:ind w:left="3686" w:hanging="3686"/>
        <w:rPr>
          <w:rFonts w:ascii="Calibri" w:hAnsi="Calibri"/>
          <w:b/>
          <w:sz w:val="20"/>
          <w:szCs w:val="20"/>
          <w:u w:val="single"/>
        </w:rPr>
      </w:pPr>
      <w:r>
        <w:rPr>
          <w:rFonts w:ascii="Arial" w:hAnsi="Arial" w:cs="Arial"/>
          <w:b/>
          <w:sz w:val="22"/>
          <w:u w:val="single"/>
        </w:rPr>
        <w:t>O</w:t>
      </w:r>
      <w:r w:rsidR="001400EB" w:rsidRPr="00C4332E">
        <w:rPr>
          <w:rFonts w:ascii="Arial" w:hAnsi="Arial" w:cs="Arial"/>
          <w:b/>
          <w:sz w:val="22"/>
          <w:u w:val="single"/>
        </w:rPr>
        <w:t>ddíl stavby:</w:t>
      </w:r>
      <w:r w:rsidRPr="007C14D1">
        <w:rPr>
          <w:rFonts w:ascii="Arial" w:hAnsi="Arial" w:cs="Arial"/>
          <w:b/>
          <w:sz w:val="22"/>
        </w:rPr>
        <w:t xml:space="preserve">  </w:t>
      </w:r>
      <w:r w:rsidR="009B6AC0">
        <w:rPr>
          <w:rStyle w:val="Siln"/>
          <w:rFonts w:ascii="Arial" w:hAnsi="Arial" w:cs="Arial"/>
          <w:b w:val="0"/>
          <w:bCs w:val="0"/>
          <w:i/>
          <w:sz w:val="20"/>
          <w:szCs w:val="20"/>
        </w:rPr>
        <w:t>SO 0</w:t>
      </w:r>
      <w:r w:rsidR="001D17BB">
        <w:rPr>
          <w:rStyle w:val="Siln"/>
          <w:rFonts w:ascii="Arial" w:hAnsi="Arial" w:cs="Arial"/>
          <w:b w:val="0"/>
          <w:bCs w:val="0"/>
          <w:i/>
          <w:sz w:val="20"/>
          <w:szCs w:val="20"/>
        </w:rPr>
        <w:t>2 Přípojka NN</w:t>
      </w:r>
    </w:p>
    <w:p w14:paraId="68F65051" w14:textId="77777777" w:rsidR="00EE1487" w:rsidRPr="00D654D0" w:rsidRDefault="001400EB" w:rsidP="00C4332E">
      <w:pPr>
        <w:pStyle w:val="Zkladntext"/>
        <w:numPr>
          <w:ilvl w:val="0"/>
          <w:numId w:val="41"/>
        </w:numPr>
        <w:tabs>
          <w:tab w:val="left" w:pos="3686"/>
        </w:tabs>
        <w:spacing w:before="360"/>
        <w:ind w:left="425" w:hanging="425"/>
        <w:rPr>
          <w:rFonts w:ascii="Calibri" w:hAnsi="Calibri"/>
          <w:b/>
          <w:i/>
          <w:sz w:val="20"/>
          <w:u w:val="single"/>
        </w:rPr>
      </w:pPr>
      <w:r w:rsidRPr="004C7A73">
        <w:rPr>
          <w:rFonts w:ascii="Arial" w:hAnsi="Arial" w:cs="Arial"/>
          <w:b/>
          <w:sz w:val="22"/>
          <w:u w:val="single"/>
        </w:rPr>
        <w:t>Zpracovatel změnového listu:</w:t>
      </w:r>
      <w:r w:rsidRPr="00C4332E">
        <w:rPr>
          <w:rFonts w:ascii="Arial" w:hAnsi="Arial" w:cs="Arial"/>
          <w:sz w:val="22"/>
        </w:rPr>
        <w:tab/>
      </w:r>
      <w:r w:rsidR="00CF585A">
        <w:rPr>
          <w:rFonts w:ascii="Arial" w:hAnsi="Arial" w:cs="Arial"/>
          <w:sz w:val="22"/>
        </w:rPr>
        <w:t>Pozemní stavitelství Zlín a.s.</w:t>
      </w:r>
    </w:p>
    <w:p w14:paraId="4C742F0F" w14:textId="77777777" w:rsidR="001400EB" w:rsidRPr="00D654D0" w:rsidRDefault="00EE1487" w:rsidP="00C4332E">
      <w:pPr>
        <w:pStyle w:val="Zkladntext"/>
        <w:tabs>
          <w:tab w:val="right" w:pos="3487"/>
          <w:tab w:val="left" w:pos="3686"/>
        </w:tabs>
        <w:spacing w:before="60"/>
        <w:rPr>
          <w:rFonts w:ascii="Arial" w:hAnsi="Arial" w:cs="Arial"/>
          <w:bCs/>
          <w:i/>
          <w:sz w:val="20"/>
          <w:szCs w:val="20"/>
        </w:rPr>
      </w:pPr>
      <w:r w:rsidRPr="00D654D0">
        <w:rPr>
          <w:rFonts w:ascii="Arial" w:hAnsi="Arial" w:cs="Arial"/>
          <w:b/>
          <w:i/>
          <w:sz w:val="20"/>
          <w:szCs w:val="20"/>
        </w:rPr>
        <w:tab/>
      </w:r>
    </w:p>
    <w:p w14:paraId="203E210D" w14:textId="77777777" w:rsidR="001400EB" w:rsidRPr="00C4332E" w:rsidRDefault="001400EB" w:rsidP="00C4332E">
      <w:pPr>
        <w:pStyle w:val="Zkladntext"/>
        <w:numPr>
          <w:ilvl w:val="0"/>
          <w:numId w:val="41"/>
        </w:numPr>
        <w:tabs>
          <w:tab w:val="left" w:pos="3119"/>
        </w:tabs>
        <w:spacing w:before="360"/>
        <w:ind w:left="425" w:hanging="425"/>
        <w:rPr>
          <w:rFonts w:ascii="Arial" w:hAnsi="Arial" w:cs="Arial"/>
          <w:b/>
          <w:sz w:val="20"/>
          <w:u w:val="single"/>
        </w:rPr>
      </w:pPr>
      <w:r w:rsidRPr="00C4332E">
        <w:rPr>
          <w:rFonts w:ascii="Arial" w:hAnsi="Arial" w:cs="Arial"/>
          <w:b/>
          <w:sz w:val="22"/>
          <w:u w:val="single"/>
        </w:rPr>
        <w:t>Odkaz na dokumenty, v nichž je vznik a řešení změny popsáno</w:t>
      </w:r>
    </w:p>
    <w:p w14:paraId="0A86B7F5" w14:textId="23A846D9" w:rsidR="001400EB" w:rsidRPr="00D654D0" w:rsidRDefault="001400EB" w:rsidP="00592797">
      <w:pPr>
        <w:pStyle w:val="Zkladntext"/>
        <w:tabs>
          <w:tab w:val="left" w:pos="993"/>
          <w:tab w:val="left" w:pos="3686"/>
          <w:tab w:val="left" w:pos="5670"/>
        </w:tabs>
        <w:spacing w:before="60"/>
        <w:ind w:left="3827" w:hanging="3401"/>
        <w:rPr>
          <w:rFonts w:ascii="Arial" w:hAnsi="Arial" w:cs="Arial"/>
          <w:b/>
          <w:i/>
        </w:rPr>
      </w:pPr>
      <w:r w:rsidRPr="00C4332E">
        <w:rPr>
          <w:rFonts w:ascii="Arial" w:hAnsi="Arial" w:cs="Arial"/>
          <w:sz w:val="20"/>
        </w:rPr>
        <w:t>3.1</w:t>
      </w:r>
      <w:r w:rsidR="00C4332E" w:rsidRPr="00C4332E">
        <w:rPr>
          <w:rFonts w:ascii="Arial" w:hAnsi="Arial" w:cs="Arial"/>
          <w:sz w:val="20"/>
        </w:rPr>
        <w:tab/>
      </w:r>
      <w:r w:rsidRPr="00C4332E">
        <w:rPr>
          <w:rFonts w:ascii="Arial" w:hAnsi="Arial" w:cs="Arial"/>
          <w:sz w:val="20"/>
        </w:rPr>
        <w:t>stavební deník:</w:t>
      </w:r>
      <w:r w:rsidR="00073F0D" w:rsidRPr="00C4332E">
        <w:rPr>
          <w:rFonts w:ascii="Arial" w:hAnsi="Arial" w:cs="Arial"/>
        </w:rPr>
        <w:tab/>
      </w:r>
    </w:p>
    <w:p w14:paraId="6D4BE960" w14:textId="7FD6FF16" w:rsidR="00FD22BA" w:rsidRPr="00D654D0" w:rsidRDefault="001400EB" w:rsidP="00592797">
      <w:pPr>
        <w:pStyle w:val="Zkladntext"/>
        <w:tabs>
          <w:tab w:val="left" w:pos="993"/>
          <w:tab w:val="left" w:pos="3686"/>
          <w:tab w:val="left" w:pos="5670"/>
        </w:tabs>
        <w:spacing w:before="60"/>
        <w:ind w:left="3827" w:hanging="3401"/>
        <w:rPr>
          <w:rFonts w:ascii="Arial" w:hAnsi="Arial" w:cs="Arial"/>
          <w:i/>
          <w:sz w:val="20"/>
        </w:rPr>
      </w:pPr>
      <w:r w:rsidRPr="00C4332E">
        <w:rPr>
          <w:rFonts w:ascii="Arial" w:hAnsi="Arial" w:cs="Arial"/>
          <w:sz w:val="20"/>
        </w:rPr>
        <w:t>3.2</w:t>
      </w:r>
      <w:r w:rsidR="00C4332E">
        <w:rPr>
          <w:rFonts w:ascii="Arial" w:hAnsi="Arial" w:cs="Arial"/>
          <w:sz w:val="20"/>
        </w:rPr>
        <w:tab/>
      </w:r>
      <w:r w:rsidR="00887DA3" w:rsidRPr="00C4332E">
        <w:rPr>
          <w:rFonts w:ascii="Arial" w:hAnsi="Arial" w:cs="Arial"/>
          <w:sz w:val="20"/>
        </w:rPr>
        <w:t>kontrolní den</w:t>
      </w:r>
      <w:r w:rsidR="00EE1487" w:rsidRPr="00C4332E">
        <w:rPr>
          <w:rFonts w:ascii="Arial" w:hAnsi="Arial" w:cs="Arial"/>
          <w:sz w:val="20"/>
        </w:rPr>
        <w:t>:</w:t>
      </w:r>
      <w:r w:rsidR="000001D0">
        <w:rPr>
          <w:rFonts w:ascii="Arial" w:hAnsi="Arial" w:cs="Arial"/>
          <w:sz w:val="20"/>
        </w:rPr>
        <w:t xml:space="preserve"> </w:t>
      </w:r>
      <w:r w:rsidR="000001D0" w:rsidRPr="000001D0">
        <w:rPr>
          <w:rFonts w:ascii="Arial" w:hAnsi="Arial" w:cs="Arial"/>
          <w:i/>
          <w:iCs/>
          <w:sz w:val="20"/>
        </w:rPr>
        <w:t>KD č.</w:t>
      </w:r>
      <w:r w:rsidR="00F91D9C">
        <w:rPr>
          <w:rFonts w:ascii="Arial" w:hAnsi="Arial" w:cs="Arial"/>
          <w:i/>
          <w:iCs/>
          <w:sz w:val="20"/>
        </w:rPr>
        <w:t xml:space="preserve"> </w:t>
      </w:r>
      <w:r w:rsidR="000001D0" w:rsidRPr="000001D0">
        <w:rPr>
          <w:rFonts w:ascii="Arial" w:hAnsi="Arial" w:cs="Arial"/>
          <w:i/>
          <w:iCs/>
          <w:sz w:val="20"/>
        </w:rPr>
        <w:t>6 dne 03.</w:t>
      </w:r>
      <w:r w:rsidR="00F91D9C">
        <w:rPr>
          <w:rFonts w:ascii="Arial" w:hAnsi="Arial" w:cs="Arial"/>
          <w:i/>
          <w:iCs/>
          <w:sz w:val="20"/>
        </w:rPr>
        <w:t xml:space="preserve"> 0</w:t>
      </w:r>
      <w:r w:rsidR="000001D0" w:rsidRPr="000001D0">
        <w:rPr>
          <w:rFonts w:ascii="Arial" w:hAnsi="Arial" w:cs="Arial"/>
          <w:i/>
          <w:iCs/>
          <w:sz w:val="20"/>
        </w:rPr>
        <w:t>8.</w:t>
      </w:r>
      <w:r w:rsidR="00F91D9C">
        <w:rPr>
          <w:rFonts w:ascii="Arial" w:hAnsi="Arial" w:cs="Arial"/>
          <w:i/>
          <w:iCs/>
          <w:sz w:val="20"/>
        </w:rPr>
        <w:t xml:space="preserve"> </w:t>
      </w:r>
      <w:r w:rsidR="000001D0" w:rsidRPr="000001D0">
        <w:rPr>
          <w:rFonts w:ascii="Arial" w:hAnsi="Arial" w:cs="Arial"/>
          <w:i/>
          <w:iCs/>
          <w:sz w:val="20"/>
        </w:rPr>
        <w:t>2020</w:t>
      </w:r>
      <w:r w:rsidR="000001D0">
        <w:rPr>
          <w:rFonts w:ascii="Arial" w:hAnsi="Arial" w:cs="Arial"/>
          <w:i/>
          <w:iCs/>
          <w:sz w:val="20"/>
        </w:rPr>
        <w:t xml:space="preserve">, </w:t>
      </w:r>
      <w:r w:rsidR="000001D0" w:rsidRPr="000001D0">
        <w:rPr>
          <w:rFonts w:ascii="Arial" w:hAnsi="Arial" w:cs="Arial"/>
          <w:i/>
          <w:iCs/>
          <w:sz w:val="20"/>
        </w:rPr>
        <w:t>KD č.</w:t>
      </w:r>
      <w:r w:rsidR="00F91D9C">
        <w:rPr>
          <w:rFonts w:ascii="Arial" w:hAnsi="Arial" w:cs="Arial"/>
          <w:i/>
          <w:iCs/>
          <w:sz w:val="20"/>
        </w:rPr>
        <w:t xml:space="preserve"> </w:t>
      </w:r>
      <w:r w:rsidR="000001D0" w:rsidRPr="000001D0">
        <w:rPr>
          <w:rFonts w:ascii="Arial" w:hAnsi="Arial" w:cs="Arial"/>
          <w:i/>
          <w:iCs/>
          <w:sz w:val="20"/>
        </w:rPr>
        <w:t>7 dne 17.</w:t>
      </w:r>
      <w:r w:rsidR="00F91D9C">
        <w:rPr>
          <w:rFonts w:ascii="Arial" w:hAnsi="Arial" w:cs="Arial"/>
          <w:i/>
          <w:iCs/>
          <w:sz w:val="20"/>
        </w:rPr>
        <w:t xml:space="preserve"> 0</w:t>
      </w:r>
      <w:r w:rsidR="000001D0" w:rsidRPr="000001D0">
        <w:rPr>
          <w:rFonts w:ascii="Arial" w:hAnsi="Arial" w:cs="Arial"/>
          <w:i/>
          <w:iCs/>
          <w:sz w:val="20"/>
        </w:rPr>
        <w:t>8.</w:t>
      </w:r>
      <w:r w:rsidR="00F91D9C">
        <w:rPr>
          <w:rFonts w:ascii="Arial" w:hAnsi="Arial" w:cs="Arial"/>
          <w:i/>
          <w:iCs/>
          <w:sz w:val="20"/>
        </w:rPr>
        <w:t xml:space="preserve"> </w:t>
      </w:r>
      <w:r w:rsidR="000001D0" w:rsidRPr="000001D0">
        <w:rPr>
          <w:rFonts w:ascii="Arial" w:hAnsi="Arial" w:cs="Arial"/>
          <w:i/>
          <w:iCs/>
          <w:sz w:val="20"/>
        </w:rPr>
        <w:t>2020, KD č.</w:t>
      </w:r>
      <w:r w:rsidR="00F91D9C">
        <w:rPr>
          <w:rFonts w:ascii="Arial" w:hAnsi="Arial" w:cs="Arial"/>
          <w:i/>
          <w:iCs/>
          <w:sz w:val="20"/>
        </w:rPr>
        <w:t xml:space="preserve"> </w:t>
      </w:r>
      <w:r w:rsidR="000001D0" w:rsidRPr="000001D0">
        <w:rPr>
          <w:rFonts w:ascii="Arial" w:hAnsi="Arial" w:cs="Arial"/>
          <w:i/>
          <w:iCs/>
          <w:sz w:val="20"/>
        </w:rPr>
        <w:t>8 dne 31.</w:t>
      </w:r>
      <w:r w:rsidR="00F91D9C">
        <w:rPr>
          <w:rFonts w:ascii="Arial" w:hAnsi="Arial" w:cs="Arial"/>
          <w:i/>
          <w:iCs/>
          <w:sz w:val="20"/>
        </w:rPr>
        <w:t xml:space="preserve"> 0</w:t>
      </w:r>
      <w:r w:rsidR="000001D0" w:rsidRPr="000001D0">
        <w:rPr>
          <w:rFonts w:ascii="Arial" w:hAnsi="Arial" w:cs="Arial"/>
          <w:i/>
          <w:iCs/>
          <w:sz w:val="20"/>
        </w:rPr>
        <w:t>8.</w:t>
      </w:r>
      <w:r w:rsidR="00F91D9C">
        <w:rPr>
          <w:rFonts w:ascii="Arial" w:hAnsi="Arial" w:cs="Arial"/>
          <w:i/>
          <w:iCs/>
          <w:sz w:val="20"/>
        </w:rPr>
        <w:t xml:space="preserve"> </w:t>
      </w:r>
      <w:r w:rsidR="000001D0" w:rsidRPr="000001D0">
        <w:rPr>
          <w:rFonts w:ascii="Arial" w:hAnsi="Arial" w:cs="Arial"/>
          <w:i/>
          <w:iCs/>
          <w:sz w:val="20"/>
        </w:rPr>
        <w:t>2020</w:t>
      </w:r>
    </w:p>
    <w:p w14:paraId="1444EAA2" w14:textId="00BF5EC7" w:rsidR="00887DA3" w:rsidRPr="00D654D0" w:rsidRDefault="00592797" w:rsidP="00592797">
      <w:pPr>
        <w:pStyle w:val="Zkladntext"/>
        <w:numPr>
          <w:ilvl w:val="1"/>
          <w:numId w:val="41"/>
        </w:numPr>
        <w:tabs>
          <w:tab w:val="left" w:pos="993"/>
          <w:tab w:val="left" w:pos="3686"/>
          <w:tab w:val="left" w:pos="5670"/>
        </w:tabs>
        <w:spacing w:before="60"/>
        <w:ind w:left="3686" w:hanging="3260"/>
        <w:rPr>
          <w:rFonts w:ascii="Arial" w:hAnsi="Arial" w:cs="Arial"/>
          <w:i/>
          <w:sz w:val="20"/>
          <w:szCs w:val="20"/>
        </w:rPr>
      </w:pPr>
      <w:r>
        <w:rPr>
          <w:rFonts w:ascii="Arial" w:hAnsi="Arial" w:cs="Arial"/>
          <w:sz w:val="20"/>
        </w:rPr>
        <w:t>j</w:t>
      </w:r>
      <w:r w:rsidR="00887DA3" w:rsidRPr="00C4332E">
        <w:rPr>
          <w:rFonts w:ascii="Arial" w:hAnsi="Arial" w:cs="Arial"/>
          <w:sz w:val="20"/>
        </w:rPr>
        <w:t>in</w:t>
      </w:r>
      <w:r>
        <w:rPr>
          <w:rFonts w:ascii="Arial" w:hAnsi="Arial" w:cs="Arial"/>
          <w:sz w:val="20"/>
        </w:rPr>
        <w:t>é související dokumenty:</w:t>
      </w:r>
      <w:r w:rsidR="00C4332E">
        <w:rPr>
          <w:rFonts w:ascii="Arial" w:hAnsi="Arial" w:cs="Arial"/>
          <w:sz w:val="20"/>
        </w:rPr>
        <w:tab/>
      </w:r>
      <w:r w:rsidR="006568F3">
        <w:rPr>
          <w:rFonts w:ascii="Arial" w:hAnsi="Arial" w:cs="Arial"/>
          <w:i/>
          <w:sz w:val="20"/>
        </w:rPr>
        <w:t>zápis z jednání 27.</w:t>
      </w:r>
      <w:r w:rsidR="00F91D9C">
        <w:rPr>
          <w:rFonts w:ascii="Arial" w:hAnsi="Arial" w:cs="Arial"/>
          <w:i/>
          <w:sz w:val="20"/>
        </w:rPr>
        <w:t xml:space="preserve"> 0</w:t>
      </w:r>
      <w:r w:rsidR="006568F3">
        <w:rPr>
          <w:rFonts w:ascii="Arial" w:hAnsi="Arial" w:cs="Arial"/>
          <w:i/>
          <w:sz w:val="20"/>
        </w:rPr>
        <w:t>8.</w:t>
      </w:r>
      <w:r w:rsidR="00F91D9C">
        <w:rPr>
          <w:rFonts w:ascii="Arial" w:hAnsi="Arial" w:cs="Arial"/>
          <w:i/>
          <w:sz w:val="20"/>
        </w:rPr>
        <w:t xml:space="preserve"> </w:t>
      </w:r>
      <w:r w:rsidR="006568F3">
        <w:rPr>
          <w:rFonts w:ascii="Arial" w:hAnsi="Arial" w:cs="Arial"/>
          <w:i/>
          <w:sz w:val="20"/>
        </w:rPr>
        <w:t>2020</w:t>
      </w:r>
    </w:p>
    <w:p w14:paraId="32EA0BEA" w14:textId="77777777" w:rsidR="001400EB" w:rsidRPr="00C4332E" w:rsidRDefault="001400EB" w:rsidP="00887DA3">
      <w:pPr>
        <w:pStyle w:val="Zkladntext"/>
        <w:tabs>
          <w:tab w:val="left" w:pos="5670"/>
        </w:tabs>
        <w:ind w:firstLine="180"/>
        <w:rPr>
          <w:rFonts w:ascii="Arial" w:hAnsi="Arial" w:cs="Arial"/>
        </w:rPr>
      </w:pPr>
      <w:r w:rsidRPr="00C4332E">
        <w:rPr>
          <w:rFonts w:ascii="Arial" w:hAnsi="Arial" w:cs="Arial"/>
        </w:rPr>
        <w:t>___________________________________________</w:t>
      </w:r>
      <w:r w:rsidR="00C4332E">
        <w:rPr>
          <w:rFonts w:ascii="Arial" w:hAnsi="Arial" w:cs="Arial"/>
        </w:rPr>
        <w:t>_______________________</w:t>
      </w:r>
    </w:p>
    <w:p w14:paraId="57D7D949" w14:textId="77777777" w:rsidR="00AA6D14" w:rsidRPr="005277AC" w:rsidRDefault="000A1AC2" w:rsidP="005277AC">
      <w:pPr>
        <w:pStyle w:val="Zkladntext"/>
        <w:numPr>
          <w:ilvl w:val="0"/>
          <w:numId w:val="41"/>
        </w:numPr>
        <w:tabs>
          <w:tab w:val="left" w:pos="3119"/>
        </w:tabs>
        <w:spacing w:before="360"/>
        <w:ind w:left="425" w:hanging="425"/>
        <w:rPr>
          <w:rFonts w:ascii="Arial" w:hAnsi="Arial" w:cs="Arial"/>
          <w:b/>
          <w:sz w:val="22"/>
          <w:u w:val="single"/>
        </w:rPr>
      </w:pPr>
      <w:r w:rsidRPr="005277AC">
        <w:rPr>
          <w:rFonts w:ascii="Arial" w:hAnsi="Arial" w:cs="Arial"/>
          <w:b/>
          <w:sz w:val="22"/>
          <w:u w:val="single"/>
        </w:rPr>
        <w:t>Zdůvodnění a příčina změny</w:t>
      </w:r>
      <w:r w:rsidR="00AA6D14" w:rsidRPr="005277AC">
        <w:rPr>
          <w:rFonts w:ascii="Arial" w:hAnsi="Arial" w:cs="Arial"/>
          <w:b/>
          <w:sz w:val="22"/>
          <w:u w:val="single"/>
        </w:rPr>
        <w:t>:</w:t>
      </w:r>
    </w:p>
    <w:p w14:paraId="36C4A227" w14:textId="6584D538" w:rsidR="003167E8" w:rsidRPr="001605DC" w:rsidRDefault="00925649" w:rsidP="001605DC">
      <w:pPr>
        <w:pStyle w:val="Odstavecseseznamem"/>
        <w:numPr>
          <w:ilvl w:val="0"/>
          <w:numId w:val="46"/>
        </w:numPr>
        <w:spacing w:before="120" w:after="120"/>
        <w:ind w:right="119"/>
        <w:jc w:val="both"/>
        <w:rPr>
          <w:rFonts w:ascii="Arial" w:hAnsi="Arial" w:cs="Arial"/>
          <w:i/>
          <w:sz w:val="20"/>
          <w:szCs w:val="20"/>
        </w:rPr>
      </w:pPr>
      <w:r w:rsidRPr="00BD3BA6">
        <w:rPr>
          <w:rFonts w:ascii="Arial" w:hAnsi="Arial" w:cs="Arial"/>
          <w:i/>
          <w:sz w:val="20"/>
          <w:szCs w:val="20"/>
        </w:rPr>
        <w:t>Uherskohradišťská nemocnice a.s. požádala dopisem č.</w:t>
      </w:r>
      <w:r w:rsidR="002F062F" w:rsidRPr="001605DC">
        <w:rPr>
          <w:rFonts w:ascii="Arial" w:hAnsi="Arial" w:cs="Arial"/>
          <w:i/>
          <w:sz w:val="20"/>
          <w:szCs w:val="20"/>
        </w:rPr>
        <w:t xml:space="preserve"> </w:t>
      </w:r>
      <w:r w:rsidRPr="001605DC">
        <w:rPr>
          <w:rFonts w:ascii="Arial" w:hAnsi="Arial" w:cs="Arial"/>
          <w:i/>
          <w:sz w:val="20"/>
          <w:szCs w:val="20"/>
        </w:rPr>
        <w:t>j.:</w:t>
      </w:r>
      <w:r w:rsidR="00195B62" w:rsidRPr="001605DC">
        <w:rPr>
          <w:rFonts w:ascii="Arial" w:hAnsi="Arial" w:cs="Arial"/>
          <w:i/>
          <w:sz w:val="20"/>
          <w:szCs w:val="20"/>
        </w:rPr>
        <w:t xml:space="preserve"> </w:t>
      </w:r>
      <w:r w:rsidRPr="001605DC">
        <w:rPr>
          <w:rFonts w:ascii="Arial" w:hAnsi="Arial" w:cs="Arial"/>
          <w:i/>
          <w:sz w:val="20"/>
          <w:szCs w:val="20"/>
        </w:rPr>
        <w:t xml:space="preserve">KUZL 58809/2010 o úpravu napojení </w:t>
      </w:r>
      <w:r w:rsidR="003167E8" w:rsidRPr="001605DC">
        <w:rPr>
          <w:rFonts w:ascii="Arial" w:hAnsi="Arial" w:cs="Arial"/>
          <w:i/>
          <w:sz w:val="20"/>
          <w:szCs w:val="20"/>
        </w:rPr>
        <w:t xml:space="preserve">nově budované přípojky NN v místě trafostanice. </w:t>
      </w:r>
      <w:r w:rsidR="00BD3BA6" w:rsidRPr="001605DC">
        <w:rPr>
          <w:rFonts w:ascii="Arial" w:hAnsi="Arial" w:cs="Arial"/>
          <w:i/>
          <w:sz w:val="20"/>
          <w:szCs w:val="20"/>
        </w:rPr>
        <w:t>Změnou napojení přípojky NN bude zkrácena doba odstávky pro přepojení trafostanice a bude umožněn výrazně lepší přístup při provádění pravidelných servisů trafostanice. Po dobu odstávky trafostanice bude nemocnice zásobována elektrickou energií z náhradního zdroje – diesel agregátem, což bylo vyhodnoceno jako rizikový bod realizace daného objektu.</w:t>
      </w:r>
    </w:p>
    <w:p w14:paraId="03712BB7" w14:textId="68CC07BE" w:rsidR="001A0819" w:rsidRDefault="00BD3BA6" w:rsidP="001605DC">
      <w:pPr>
        <w:pStyle w:val="Odstavecseseznamem"/>
        <w:numPr>
          <w:ilvl w:val="0"/>
          <w:numId w:val="46"/>
        </w:numPr>
        <w:spacing w:before="120" w:after="120"/>
        <w:ind w:right="119"/>
        <w:jc w:val="both"/>
        <w:rPr>
          <w:rFonts w:ascii="Arial" w:hAnsi="Arial" w:cs="Arial"/>
          <w:i/>
          <w:sz w:val="20"/>
          <w:szCs w:val="20"/>
        </w:rPr>
      </w:pPr>
      <w:r w:rsidRPr="001605DC">
        <w:rPr>
          <w:rFonts w:ascii="Arial" w:hAnsi="Arial" w:cs="Arial"/>
          <w:i/>
          <w:sz w:val="20"/>
          <w:szCs w:val="20"/>
        </w:rPr>
        <w:t>V rámci zpracování projektové přípravy byla Uherskohradišťskou nemocnicí navržena trasa přípojky NN tak, aby byl co nejméně omezen provoz centrálního objektu. Na základě zvýšeného využívání infekčního oddělení, v souvislosti se šířením viru SARS-CoV-2, byla upravena trasa vedení přípojky NN tak, aby byl co nejméně omezen příjezd a přístup také do infekčního pavilonu. Pří provádění realizace akce byla rovněž zjištěna kolize stávajícího vedení vodovodního potrubí a teplovodu v trase původně plánované přípojky NN</w:t>
      </w:r>
    </w:p>
    <w:p w14:paraId="3FFE6FB6" w14:textId="37E9D5BA" w:rsidR="00BD3BA6" w:rsidRDefault="00571B0B" w:rsidP="001605DC">
      <w:pPr>
        <w:ind w:right="119" w:firstLine="709"/>
        <w:jc w:val="both"/>
        <w:rPr>
          <w:rFonts w:ascii="Arial" w:hAnsi="Arial" w:cs="Arial"/>
          <w:i/>
          <w:sz w:val="20"/>
          <w:szCs w:val="20"/>
        </w:rPr>
      </w:pPr>
      <w:r>
        <w:rPr>
          <w:rFonts w:ascii="Arial" w:hAnsi="Arial" w:cs="Arial"/>
          <w:i/>
          <w:sz w:val="20"/>
          <w:szCs w:val="20"/>
        </w:rPr>
        <w:t>V rámci zpracování projektové dokumentace byla opomenut</w:t>
      </w:r>
      <w:r w:rsidR="002F062F">
        <w:rPr>
          <w:rFonts w:ascii="Arial" w:hAnsi="Arial" w:cs="Arial"/>
          <w:i/>
          <w:sz w:val="20"/>
          <w:szCs w:val="20"/>
        </w:rPr>
        <w:t>a</w:t>
      </w:r>
      <w:r>
        <w:rPr>
          <w:rFonts w:ascii="Arial" w:hAnsi="Arial" w:cs="Arial"/>
          <w:i/>
          <w:sz w:val="20"/>
          <w:szCs w:val="20"/>
        </w:rPr>
        <w:t xml:space="preserve"> dodávka </w:t>
      </w:r>
      <w:proofErr w:type="spellStart"/>
      <w:r>
        <w:rPr>
          <w:rFonts w:ascii="Arial" w:hAnsi="Arial" w:cs="Arial"/>
          <w:i/>
          <w:sz w:val="20"/>
          <w:szCs w:val="20"/>
        </w:rPr>
        <w:t>přípojnicové</w:t>
      </w:r>
      <w:proofErr w:type="spellEnd"/>
      <w:r>
        <w:rPr>
          <w:rFonts w:ascii="Arial" w:hAnsi="Arial" w:cs="Arial"/>
          <w:i/>
          <w:sz w:val="20"/>
          <w:szCs w:val="20"/>
        </w:rPr>
        <w:t xml:space="preserve"> skříně </w:t>
      </w:r>
      <w:proofErr w:type="gramStart"/>
      <w:r>
        <w:rPr>
          <w:rFonts w:ascii="Arial" w:hAnsi="Arial" w:cs="Arial"/>
          <w:i/>
          <w:sz w:val="20"/>
          <w:szCs w:val="20"/>
        </w:rPr>
        <w:t>na</w:t>
      </w:r>
      <w:proofErr w:type="gramEnd"/>
    </w:p>
    <w:p w14:paraId="0EB7B817" w14:textId="7651E607" w:rsidR="00776052" w:rsidRPr="00776052" w:rsidRDefault="00571B0B" w:rsidP="001605DC">
      <w:pPr>
        <w:ind w:right="119" w:firstLine="709"/>
        <w:jc w:val="both"/>
        <w:rPr>
          <w:rFonts w:ascii="Arial" w:hAnsi="Arial" w:cs="Arial"/>
          <w:b/>
          <w:sz w:val="20"/>
          <w:szCs w:val="20"/>
        </w:rPr>
      </w:pPr>
      <w:r>
        <w:rPr>
          <w:rFonts w:ascii="Arial" w:hAnsi="Arial" w:cs="Arial"/>
          <w:i/>
          <w:sz w:val="20"/>
          <w:szCs w:val="20"/>
        </w:rPr>
        <w:t>objektu jídelny.</w:t>
      </w:r>
    </w:p>
    <w:p w14:paraId="391DF36B" w14:textId="77777777" w:rsidR="00592797" w:rsidRPr="005277AC" w:rsidRDefault="000A1AC2" w:rsidP="005277AC">
      <w:pPr>
        <w:pStyle w:val="Zkladntext"/>
        <w:numPr>
          <w:ilvl w:val="0"/>
          <w:numId w:val="41"/>
        </w:numPr>
        <w:tabs>
          <w:tab w:val="left" w:pos="3119"/>
        </w:tabs>
        <w:spacing w:before="360"/>
        <w:ind w:left="425" w:hanging="425"/>
        <w:rPr>
          <w:rFonts w:ascii="Arial" w:hAnsi="Arial" w:cs="Arial"/>
          <w:b/>
          <w:sz w:val="22"/>
          <w:u w:val="single"/>
        </w:rPr>
      </w:pPr>
      <w:r w:rsidRPr="005277AC">
        <w:rPr>
          <w:rFonts w:ascii="Arial" w:hAnsi="Arial" w:cs="Arial"/>
          <w:b/>
          <w:sz w:val="22"/>
          <w:u w:val="single"/>
        </w:rPr>
        <w:t xml:space="preserve">Návrh technického řešení </w:t>
      </w:r>
      <w:r w:rsidR="00592797" w:rsidRPr="005277AC">
        <w:rPr>
          <w:rFonts w:ascii="Arial" w:hAnsi="Arial" w:cs="Arial"/>
          <w:b/>
          <w:sz w:val="22"/>
          <w:u w:val="single"/>
        </w:rPr>
        <w:t>a rozsah změny</w:t>
      </w:r>
    </w:p>
    <w:p w14:paraId="4D101807" w14:textId="44C4DA3A" w:rsidR="00592797" w:rsidRPr="00592797" w:rsidRDefault="006568F3" w:rsidP="004B41F9">
      <w:pPr>
        <w:spacing w:before="120" w:after="120"/>
        <w:ind w:left="425" w:right="119"/>
        <w:jc w:val="both"/>
        <w:rPr>
          <w:rFonts w:ascii="Arial" w:hAnsi="Arial" w:cs="Arial"/>
          <w:b/>
          <w:sz w:val="20"/>
          <w:szCs w:val="20"/>
        </w:rPr>
      </w:pPr>
      <w:r>
        <w:rPr>
          <w:rFonts w:ascii="Arial" w:hAnsi="Arial" w:cs="Arial"/>
          <w:i/>
          <w:sz w:val="20"/>
          <w:szCs w:val="20"/>
        </w:rPr>
        <w:t xml:space="preserve">Byla vytyčena z části nová trasa přípojky </w:t>
      </w:r>
      <w:r w:rsidR="002F062F">
        <w:rPr>
          <w:rFonts w:ascii="Arial" w:hAnsi="Arial" w:cs="Arial"/>
          <w:i/>
          <w:sz w:val="20"/>
          <w:szCs w:val="20"/>
        </w:rPr>
        <w:t>NN</w:t>
      </w:r>
      <w:r>
        <w:rPr>
          <w:rFonts w:ascii="Arial" w:hAnsi="Arial" w:cs="Arial"/>
          <w:i/>
          <w:sz w:val="20"/>
          <w:szCs w:val="20"/>
        </w:rPr>
        <w:t xml:space="preserve"> autorizovaným geodetem, tak aby naplňovala všechny požadavky provozovatele. Napojení do nového pole v rozvodně bylo dojednáno a navrženo autorem projektu a upravené PD.</w:t>
      </w:r>
    </w:p>
    <w:p w14:paraId="7D769B4E" w14:textId="77777777" w:rsidR="00592797" w:rsidRPr="005277AC" w:rsidRDefault="00592797" w:rsidP="005277AC">
      <w:pPr>
        <w:pStyle w:val="Zkladntext"/>
        <w:numPr>
          <w:ilvl w:val="0"/>
          <w:numId w:val="41"/>
        </w:numPr>
        <w:tabs>
          <w:tab w:val="left" w:pos="3119"/>
        </w:tabs>
        <w:spacing w:before="360"/>
        <w:ind w:left="425" w:hanging="425"/>
        <w:rPr>
          <w:rFonts w:ascii="Arial" w:hAnsi="Arial" w:cs="Arial"/>
          <w:b/>
          <w:sz w:val="22"/>
          <w:u w:val="single"/>
        </w:rPr>
      </w:pPr>
      <w:bookmarkStart w:id="0" w:name="OLE_LINK1"/>
      <w:bookmarkStart w:id="1" w:name="OLE_LINK2"/>
      <w:r w:rsidRPr="005277AC">
        <w:rPr>
          <w:rFonts w:ascii="Arial" w:hAnsi="Arial" w:cs="Arial"/>
          <w:b/>
          <w:sz w:val="22"/>
          <w:u w:val="single"/>
        </w:rPr>
        <w:t>Finanční náklady změny</w:t>
      </w:r>
    </w:p>
    <w:p w14:paraId="4A310C93" w14:textId="57585D55" w:rsidR="000A1AC2" w:rsidRDefault="00CF585A" w:rsidP="005277AC">
      <w:pPr>
        <w:spacing w:before="120" w:after="120"/>
        <w:ind w:left="425" w:right="119"/>
        <w:jc w:val="both"/>
        <w:rPr>
          <w:rFonts w:ascii="Arial" w:hAnsi="Arial" w:cs="Arial"/>
          <w:i/>
          <w:sz w:val="20"/>
          <w:szCs w:val="20"/>
        </w:rPr>
      </w:pPr>
      <w:r>
        <w:rPr>
          <w:rFonts w:ascii="Arial" w:hAnsi="Arial" w:cs="Arial"/>
          <w:i/>
          <w:sz w:val="20"/>
          <w:szCs w:val="20"/>
        </w:rPr>
        <w:t xml:space="preserve">Cenotvorba vychází ve většině případů ze smluvních </w:t>
      </w:r>
      <w:r w:rsidR="002F27B5">
        <w:rPr>
          <w:rFonts w:ascii="Arial" w:hAnsi="Arial" w:cs="Arial"/>
          <w:i/>
          <w:sz w:val="20"/>
          <w:szCs w:val="20"/>
        </w:rPr>
        <w:t xml:space="preserve">jednotkových </w:t>
      </w:r>
      <w:r>
        <w:rPr>
          <w:rFonts w:ascii="Arial" w:hAnsi="Arial" w:cs="Arial"/>
          <w:i/>
          <w:sz w:val="20"/>
          <w:szCs w:val="20"/>
        </w:rPr>
        <w:t>cen dle SOD,</w:t>
      </w:r>
      <w:r w:rsidR="00BB51E2">
        <w:rPr>
          <w:rFonts w:ascii="Arial" w:hAnsi="Arial" w:cs="Arial"/>
          <w:i/>
          <w:sz w:val="20"/>
          <w:szCs w:val="20"/>
        </w:rPr>
        <w:t xml:space="preserve"> </w:t>
      </w:r>
      <w:r>
        <w:rPr>
          <w:rFonts w:ascii="Arial" w:hAnsi="Arial" w:cs="Arial"/>
          <w:i/>
          <w:sz w:val="20"/>
          <w:szCs w:val="20"/>
        </w:rPr>
        <w:t>upravených jednotkových cen RTS dle smlouvy a koeficientu</w:t>
      </w:r>
      <w:r w:rsidR="002F27B5">
        <w:rPr>
          <w:rFonts w:ascii="Arial" w:hAnsi="Arial" w:cs="Arial"/>
          <w:i/>
          <w:sz w:val="20"/>
          <w:szCs w:val="20"/>
        </w:rPr>
        <w:t>, u zbylé části jsou ceny dle kalkulace.</w:t>
      </w:r>
    </w:p>
    <w:p w14:paraId="56BC4C60" w14:textId="5A250B24" w:rsidR="00592797" w:rsidRPr="00761F52" w:rsidRDefault="008564C6" w:rsidP="004E18C4">
      <w:pPr>
        <w:pStyle w:val="Zkladntext"/>
        <w:tabs>
          <w:tab w:val="left" w:pos="3119"/>
        </w:tabs>
        <w:spacing w:before="360"/>
        <w:ind w:hanging="426"/>
        <w:jc w:val="left"/>
        <w:rPr>
          <w:rFonts w:ascii="Arial" w:hAnsi="Arial" w:cs="Arial"/>
          <w:b/>
          <w:i/>
          <w:strike/>
          <w:sz w:val="20"/>
          <w:u w:val="single"/>
        </w:rPr>
      </w:pPr>
      <w:r>
        <w:rPr>
          <w:rFonts w:ascii="Arial" w:hAnsi="Arial" w:cs="Arial"/>
          <w:b/>
          <w:bCs/>
          <w:noProof/>
          <w:sz w:val="20"/>
        </w:rPr>
        <w:lastRenderedPageBreak/>
        <w:object w:dxaOrig="1440" w:dyaOrig="1440" w14:anchorId="42A6A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15pt;margin-top:0;width:410.15pt;height:70.3pt;z-index:251659264;mso-position-horizontal:absolute;mso-position-horizontal-relative:text;mso-position-vertical-relative:text">
            <v:imagedata r:id="rId8" o:title=""/>
            <w10:wrap type="square" side="left"/>
          </v:shape>
          <o:OLEObject Type="Embed" ProgID="Excel.Sheet.12" ShapeID="_x0000_s1027" DrawAspect="Content" ObjectID="_1662204581" r:id="rId9"/>
        </w:object>
      </w:r>
      <w:r w:rsidR="00A17C76">
        <w:rPr>
          <w:rFonts w:ascii="Arial" w:hAnsi="Arial" w:cs="Arial"/>
          <w:b/>
          <w:i/>
          <w:strike/>
          <w:sz w:val="20"/>
          <w:u w:val="single"/>
        </w:rPr>
        <w:br w:type="textWrapping" w:clear="all"/>
      </w:r>
    </w:p>
    <w:p w14:paraId="53A8F677" w14:textId="4D0B7576" w:rsidR="000A1AC2" w:rsidRDefault="000A1AC2" w:rsidP="000A1AC2">
      <w:pPr>
        <w:pStyle w:val="Zkladntext"/>
        <w:tabs>
          <w:tab w:val="center" w:pos="7088"/>
        </w:tabs>
        <w:ind w:left="426" w:firstLine="1"/>
        <w:rPr>
          <w:rFonts w:ascii="Arial" w:hAnsi="Arial" w:cs="Arial"/>
          <w:sz w:val="20"/>
          <w:szCs w:val="20"/>
        </w:rPr>
      </w:pPr>
    </w:p>
    <w:p w14:paraId="4BA60702" w14:textId="77777777" w:rsidR="00223504" w:rsidRDefault="00223504" w:rsidP="000A1AC2">
      <w:pPr>
        <w:pStyle w:val="Zkladntext"/>
        <w:tabs>
          <w:tab w:val="center" w:pos="7088"/>
        </w:tabs>
        <w:ind w:left="426" w:firstLine="1"/>
        <w:rPr>
          <w:rFonts w:ascii="Arial" w:hAnsi="Arial" w:cs="Arial"/>
          <w:sz w:val="20"/>
          <w:szCs w:val="20"/>
        </w:rPr>
      </w:pPr>
    </w:p>
    <w:p w14:paraId="140426C6" w14:textId="2D39AB3A" w:rsidR="000A1AC2" w:rsidRPr="00571B0B" w:rsidRDefault="000A1AC2" w:rsidP="000A1AC2">
      <w:pPr>
        <w:pStyle w:val="Zkladntext"/>
        <w:tabs>
          <w:tab w:val="center" w:pos="7088"/>
        </w:tabs>
        <w:ind w:left="426" w:firstLine="1"/>
        <w:rPr>
          <w:rFonts w:ascii="Arial" w:hAnsi="Arial" w:cs="Arial"/>
          <w:sz w:val="20"/>
          <w:szCs w:val="20"/>
        </w:rPr>
      </w:pPr>
      <w:r w:rsidRPr="00571B0B">
        <w:rPr>
          <w:rFonts w:ascii="Arial" w:hAnsi="Arial" w:cs="Arial"/>
          <w:sz w:val="20"/>
          <w:szCs w:val="20"/>
        </w:rPr>
        <w:t>V …</w:t>
      </w:r>
      <w:r w:rsidR="00CF585A" w:rsidRPr="00571B0B">
        <w:rPr>
          <w:rFonts w:ascii="Arial" w:hAnsi="Arial" w:cs="Arial"/>
          <w:sz w:val="20"/>
          <w:szCs w:val="20"/>
        </w:rPr>
        <w:t>Zlíně</w:t>
      </w:r>
      <w:r w:rsidRPr="00571B0B">
        <w:rPr>
          <w:rFonts w:ascii="Arial" w:hAnsi="Arial" w:cs="Arial"/>
          <w:sz w:val="20"/>
          <w:szCs w:val="20"/>
        </w:rPr>
        <w:t xml:space="preserve">……………… dne </w:t>
      </w:r>
      <w:r w:rsidRPr="000438DF">
        <w:rPr>
          <w:rFonts w:ascii="Arial" w:hAnsi="Arial" w:cs="Arial"/>
          <w:sz w:val="20"/>
          <w:szCs w:val="20"/>
        </w:rPr>
        <w:t>…</w:t>
      </w:r>
      <w:r w:rsidR="00DF401F">
        <w:rPr>
          <w:rFonts w:ascii="Arial" w:hAnsi="Arial" w:cs="Arial"/>
          <w:sz w:val="20"/>
          <w:szCs w:val="20"/>
        </w:rPr>
        <w:t xml:space="preserve"> </w:t>
      </w:r>
      <w:r w:rsidRPr="000438DF">
        <w:rPr>
          <w:rFonts w:ascii="Arial" w:hAnsi="Arial" w:cs="Arial"/>
          <w:sz w:val="20"/>
          <w:szCs w:val="20"/>
        </w:rPr>
        <w:t>…………………</w:t>
      </w:r>
      <w:r w:rsidR="00925649">
        <w:rPr>
          <w:rFonts w:ascii="Arial" w:hAnsi="Arial" w:cs="Arial"/>
          <w:sz w:val="20"/>
          <w:szCs w:val="20"/>
        </w:rPr>
        <w:t xml:space="preserve">        </w:t>
      </w:r>
      <w:r w:rsidRPr="00571B0B">
        <w:rPr>
          <w:rFonts w:ascii="Arial" w:hAnsi="Arial" w:cs="Arial"/>
          <w:sz w:val="20"/>
          <w:szCs w:val="20"/>
        </w:rPr>
        <w:t>……</w:t>
      </w:r>
      <w:proofErr w:type="spellStart"/>
      <w:r w:rsidR="00DF401F">
        <w:rPr>
          <w:rFonts w:ascii="Arial" w:hAnsi="Arial" w:cs="Arial"/>
          <w:sz w:val="20"/>
          <w:szCs w:val="20"/>
        </w:rPr>
        <w:t>xx</w:t>
      </w:r>
      <w:proofErr w:type="spellEnd"/>
      <w:r w:rsidRPr="00571B0B">
        <w:rPr>
          <w:rFonts w:ascii="Arial" w:hAnsi="Arial" w:cs="Arial"/>
          <w:sz w:val="20"/>
          <w:szCs w:val="20"/>
        </w:rPr>
        <w:t>…………………………….</w:t>
      </w:r>
    </w:p>
    <w:p w14:paraId="7E5030D9" w14:textId="77777777" w:rsidR="000A1AC2" w:rsidRDefault="000A1AC2" w:rsidP="00592797">
      <w:pPr>
        <w:tabs>
          <w:tab w:val="left" w:pos="993"/>
        </w:tabs>
        <w:spacing w:before="120" w:after="120"/>
        <w:ind w:left="993" w:right="119" w:hanging="567"/>
        <w:jc w:val="both"/>
        <w:rPr>
          <w:rFonts w:ascii="Arial" w:hAnsi="Arial" w:cs="Arial"/>
          <w:b/>
          <w:bCs/>
          <w:sz w:val="20"/>
          <w:szCs w:val="20"/>
        </w:rPr>
      </w:pPr>
      <w:r>
        <w:rPr>
          <w:rFonts w:ascii="Arial" w:hAnsi="Arial" w:cs="Arial"/>
          <w:b/>
          <w:bCs/>
          <w:sz w:val="20"/>
          <w:szCs w:val="20"/>
        </w:rPr>
        <w:t xml:space="preserve">                                                                                                        </w:t>
      </w:r>
      <w:r w:rsidRPr="00AA64E1">
        <w:rPr>
          <w:rFonts w:ascii="Arial" w:hAnsi="Arial" w:cs="Arial"/>
          <w:sz w:val="20"/>
          <w:szCs w:val="20"/>
        </w:rPr>
        <w:t>(jméno</w:t>
      </w:r>
      <w:r>
        <w:rPr>
          <w:rFonts w:ascii="Arial" w:hAnsi="Arial" w:cs="Arial"/>
          <w:sz w:val="20"/>
          <w:szCs w:val="20"/>
        </w:rPr>
        <w:t>, podpis</w:t>
      </w:r>
      <w:r w:rsidR="00090244">
        <w:rPr>
          <w:rFonts w:ascii="Arial" w:hAnsi="Arial" w:cs="Arial"/>
          <w:sz w:val="20"/>
          <w:szCs w:val="20"/>
        </w:rPr>
        <w:t xml:space="preserve"> zhotovitele</w:t>
      </w:r>
      <w:r w:rsidRPr="00AA64E1">
        <w:rPr>
          <w:rFonts w:ascii="Arial" w:hAnsi="Arial" w:cs="Arial"/>
          <w:sz w:val="20"/>
          <w:szCs w:val="20"/>
        </w:rPr>
        <w:t>)</w:t>
      </w:r>
    </w:p>
    <w:p w14:paraId="6D8D0280" w14:textId="77777777" w:rsidR="00592797" w:rsidRPr="00D11643" w:rsidRDefault="00592797" w:rsidP="00197BFB">
      <w:pPr>
        <w:pStyle w:val="Zkladntext"/>
        <w:numPr>
          <w:ilvl w:val="0"/>
          <w:numId w:val="41"/>
        </w:numPr>
        <w:tabs>
          <w:tab w:val="left" w:pos="3119"/>
        </w:tabs>
        <w:ind w:left="425" w:hanging="425"/>
        <w:rPr>
          <w:rFonts w:ascii="Arial" w:hAnsi="Arial" w:cs="Arial"/>
          <w:b/>
          <w:sz w:val="22"/>
          <w:u w:val="single"/>
        </w:rPr>
      </w:pPr>
      <w:r w:rsidRPr="00D11643">
        <w:rPr>
          <w:rFonts w:ascii="Arial" w:hAnsi="Arial" w:cs="Arial"/>
          <w:b/>
          <w:sz w:val="22"/>
          <w:u w:val="single"/>
        </w:rPr>
        <w:t>Sta</w:t>
      </w:r>
      <w:r w:rsidR="00826A74" w:rsidRPr="00D11643">
        <w:rPr>
          <w:rFonts w:ascii="Arial" w:hAnsi="Arial" w:cs="Arial"/>
          <w:b/>
          <w:sz w:val="22"/>
          <w:u w:val="single"/>
        </w:rPr>
        <w:t>novisko</w:t>
      </w:r>
      <w:r w:rsidRPr="00D11643">
        <w:rPr>
          <w:rFonts w:ascii="Arial" w:hAnsi="Arial" w:cs="Arial"/>
          <w:b/>
          <w:sz w:val="22"/>
          <w:u w:val="single"/>
        </w:rPr>
        <w:t xml:space="preserve"> </w:t>
      </w:r>
      <w:r w:rsidR="00D11643">
        <w:rPr>
          <w:rFonts w:ascii="Arial" w:hAnsi="Arial" w:cs="Arial"/>
          <w:b/>
          <w:sz w:val="22"/>
          <w:u w:val="single"/>
        </w:rPr>
        <w:t>technického dozoru stavby (TDS)</w:t>
      </w:r>
    </w:p>
    <w:p w14:paraId="4D28BC03" w14:textId="23131397" w:rsidR="00BB51E2" w:rsidRPr="00BB51E2" w:rsidRDefault="00BB51E2" w:rsidP="00BB51E2">
      <w:pPr>
        <w:spacing w:after="120"/>
        <w:ind w:left="426" w:right="119"/>
        <w:jc w:val="both"/>
        <w:rPr>
          <w:rFonts w:ascii="Arial" w:hAnsi="Arial" w:cs="Arial"/>
          <w:i/>
          <w:sz w:val="20"/>
          <w:szCs w:val="20"/>
        </w:rPr>
      </w:pPr>
      <w:r w:rsidRPr="00BB51E2">
        <w:rPr>
          <w:rFonts w:ascii="Arial" w:hAnsi="Arial" w:cs="Arial"/>
          <w:i/>
          <w:sz w:val="20"/>
          <w:szCs w:val="20"/>
        </w:rPr>
        <w:t>Součástí tohoto změnového listu jsou práce a dodávky, které je nutné provést, aby bylo možné tento objekt</w:t>
      </w:r>
      <w:r w:rsidR="002F062F" w:rsidRPr="00BB51E2">
        <w:rPr>
          <w:rFonts w:ascii="Arial" w:hAnsi="Arial" w:cs="Arial"/>
          <w:i/>
          <w:sz w:val="20"/>
          <w:szCs w:val="20"/>
        </w:rPr>
        <w:t xml:space="preserve"> nejen dokončit</w:t>
      </w:r>
      <w:r w:rsidRPr="00BB51E2">
        <w:rPr>
          <w:rFonts w:ascii="Arial" w:hAnsi="Arial" w:cs="Arial"/>
          <w:i/>
          <w:sz w:val="20"/>
          <w:szCs w:val="20"/>
        </w:rPr>
        <w:t>, ale</w:t>
      </w:r>
      <w:r w:rsidR="002F062F">
        <w:rPr>
          <w:rFonts w:ascii="Arial" w:hAnsi="Arial" w:cs="Arial"/>
          <w:i/>
          <w:sz w:val="20"/>
          <w:szCs w:val="20"/>
        </w:rPr>
        <w:t xml:space="preserve"> také</w:t>
      </w:r>
      <w:r w:rsidRPr="00BB51E2">
        <w:rPr>
          <w:rFonts w:ascii="Arial" w:hAnsi="Arial" w:cs="Arial"/>
          <w:i/>
          <w:sz w:val="20"/>
          <w:szCs w:val="20"/>
        </w:rPr>
        <w:t xml:space="preserve"> jej v budoucnu bezpečně provozovat</w:t>
      </w:r>
      <w:r w:rsidR="002F062F">
        <w:rPr>
          <w:rFonts w:ascii="Arial" w:hAnsi="Arial" w:cs="Arial"/>
          <w:i/>
          <w:sz w:val="20"/>
          <w:szCs w:val="20"/>
        </w:rPr>
        <w:t>,</w:t>
      </w:r>
      <w:r w:rsidRPr="00BB51E2">
        <w:rPr>
          <w:rFonts w:ascii="Arial" w:hAnsi="Arial" w:cs="Arial"/>
          <w:i/>
          <w:sz w:val="20"/>
          <w:szCs w:val="20"/>
        </w:rPr>
        <w:t xml:space="preserve"> servisovat a </w:t>
      </w:r>
      <w:r w:rsidR="002F062F">
        <w:rPr>
          <w:rFonts w:ascii="Arial" w:hAnsi="Arial" w:cs="Arial"/>
          <w:i/>
          <w:sz w:val="20"/>
          <w:szCs w:val="20"/>
        </w:rPr>
        <w:t>rovněž</w:t>
      </w:r>
      <w:r w:rsidRPr="00BB51E2">
        <w:rPr>
          <w:rFonts w:ascii="Arial" w:hAnsi="Arial" w:cs="Arial"/>
          <w:i/>
          <w:sz w:val="20"/>
          <w:szCs w:val="20"/>
        </w:rPr>
        <w:t xml:space="preserve"> aby byl současný probíhající provoz UHN a.s. minimálně narušen. Některé změny vyplývají ze zjištěných jiných skutečností na stavbě, v místech, kde bylo z dřívějších prováděných prací a projektů předpokládáno jiné provedení (pravděpodobně došlo ke změně během provádění předchozích zpevněných ploch a komunikací na základě zjištěných jiných podmínek v podloží, a zjištěny odlišné po</w:t>
      </w:r>
      <w:r w:rsidR="002F062F">
        <w:rPr>
          <w:rFonts w:ascii="Arial" w:hAnsi="Arial" w:cs="Arial"/>
          <w:i/>
          <w:sz w:val="20"/>
          <w:szCs w:val="20"/>
        </w:rPr>
        <w:t>lohy</w:t>
      </w:r>
      <w:r w:rsidRPr="00BB51E2">
        <w:rPr>
          <w:rFonts w:ascii="Arial" w:hAnsi="Arial" w:cs="Arial"/>
          <w:i/>
          <w:sz w:val="20"/>
          <w:szCs w:val="20"/>
        </w:rPr>
        <w:t xml:space="preserve"> některých stávajících inženýrských sítí. Některé jsou z</w:t>
      </w:r>
      <w:r w:rsidR="002F062F">
        <w:rPr>
          <w:rFonts w:ascii="Arial" w:hAnsi="Arial" w:cs="Arial"/>
          <w:i/>
          <w:sz w:val="20"/>
          <w:szCs w:val="20"/>
        </w:rPr>
        <w:t> </w:t>
      </w:r>
      <w:r w:rsidRPr="00BB51E2">
        <w:rPr>
          <w:rFonts w:ascii="Arial" w:hAnsi="Arial" w:cs="Arial"/>
          <w:i/>
          <w:sz w:val="20"/>
          <w:szCs w:val="20"/>
        </w:rPr>
        <w:t>důvodů</w:t>
      </w:r>
      <w:r w:rsidR="002F062F">
        <w:rPr>
          <w:rFonts w:ascii="Arial" w:hAnsi="Arial" w:cs="Arial"/>
          <w:i/>
          <w:sz w:val="20"/>
          <w:szCs w:val="20"/>
        </w:rPr>
        <w:t>,</w:t>
      </w:r>
      <w:r w:rsidRPr="00BB51E2">
        <w:rPr>
          <w:rFonts w:ascii="Arial" w:hAnsi="Arial" w:cs="Arial"/>
          <w:i/>
          <w:sz w:val="20"/>
          <w:szCs w:val="20"/>
        </w:rPr>
        <w:t xml:space="preserve"> že je v části projekt opominul</w:t>
      </w:r>
      <w:r w:rsidR="002F062F">
        <w:rPr>
          <w:rFonts w:ascii="Arial" w:hAnsi="Arial" w:cs="Arial"/>
          <w:i/>
          <w:sz w:val="20"/>
          <w:szCs w:val="20"/>
        </w:rPr>
        <w:t xml:space="preserve"> popřípadě</w:t>
      </w:r>
      <w:r w:rsidRPr="00BB51E2">
        <w:rPr>
          <w:rFonts w:ascii="Arial" w:hAnsi="Arial" w:cs="Arial"/>
          <w:i/>
          <w:sz w:val="20"/>
          <w:szCs w:val="20"/>
        </w:rPr>
        <w:t xml:space="preserve"> neřešil dostatečně (</w:t>
      </w:r>
      <w:proofErr w:type="spellStart"/>
      <w:r w:rsidRPr="00BB51E2">
        <w:rPr>
          <w:rFonts w:ascii="Arial" w:hAnsi="Arial" w:cs="Arial"/>
          <w:i/>
          <w:sz w:val="20"/>
          <w:szCs w:val="20"/>
        </w:rPr>
        <w:t>přípojnicová</w:t>
      </w:r>
      <w:proofErr w:type="spellEnd"/>
      <w:r w:rsidRPr="00BB51E2">
        <w:rPr>
          <w:rFonts w:ascii="Arial" w:hAnsi="Arial" w:cs="Arial"/>
          <w:i/>
          <w:sz w:val="20"/>
          <w:szCs w:val="20"/>
        </w:rPr>
        <w:t xml:space="preserve"> skříň u objektu), a některé jsou z důvodů požadavků UHN a.</w:t>
      </w:r>
      <w:proofErr w:type="gramStart"/>
      <w:r w:rsidRPr="00BB51E2">
        <w:rPr>
          <w:rFonts w:ascii="Arial" w:hAnsi="Arial" w:cs="Arial"/>
          <w:i/>
          <w:sz w:val="20"/>
          <w:szCs w:val="20"/>
        </w:rPr>
        <w:t>s.na</w:t>
      </w:r>
      <w:proofErr w:type="gramEnd"/>
      <w:r w:rsidRPr="00BB51E2">
        <w:rPr>
          <w:rFonts w:ascii="Arial" w:hAnsi="Arial" w:cs="Arial"/>
          <w:i/>
          <w:sz w:val="20"/>
          <w:szCs w:val="20"/>
        </w:rPr>
        <w:t xml:space="preserve"> minimalizaci vý</w:t>
      </w:r>
      <w:r w:rsidR="002F062F">
        <w:rPr>
          <w:rFonts w:ascii="Arial" w:hAnsi="Arial" w:cs="Arial"/>
          <w:i/>
          <w:sz w:val="20"/>
          <w:szCs w:val="20"/>
        </w:rPr>
        <w:t>l</w:t>
      </w:r>
      <w:r w:rsidRPr="00BB51E2">
        <w:rPr>
          <w:rFonts w:ascii="Arial" w:hAnsi="Arial" w:cs="Arial"/>
          <w:i/>
          <w:sz w:val="20"/>
          <w:szCs w:val="20"/>
        </w:rPr>
        <w:t xml:space="preserve">uk provozu nemocnice, a to jak v části vrátnice, kde měla trasa přípojky vést dle PD, a také ve vlastní trafostanici, kde při provádění napojení dle PD by byla nutná výluka dodávky proudu min. 2 dny, a později by vznikly komplikace pro napojení dalších objektů, včetně právě zahajované rekonstrukce objektu TRN 14. Bylo proto ve spolupráci zhotovitele, TDS, hlavního projektanta a zástupce provozu UHN najít optimální řešení úprav nebo doplnění detailů a konstrukcí tak, aby byla dodržena kvalita stavby a stavebních řešení, požadovaná funkčnost a životnost. Nejedná se tedy o škodu, protože by se musely uvedené prvky a konstrukce stejně provést, a hlavně některé z nich se nedaly předvídat. Projektantem navržené řešení změny a doplnění je nejlepší možné z hlediska efektivity vynaložených finančních prostředků, harmonogramu stavby a technického řešení, a je také praktické z hlediska provozu objektu. Část prací a dodávek v tomto ZL je doplnění vzniklé z opomenutí projektanta. </w:t>
      </w:r>
    </w:p>
    <w:p w14:paraId="2EC1A00C" w14:textId="77777777" w:rsidR="00BB51E2" w:rsidRPr="00BB51E2" w:rsidRDefault="00BB51E2" w:rsidP="00BB51E2">
      <w:pPr>
        <w:spacing w:after="120"/>
        <w:ind w:left="426" w:right="119"/>
        <w:jc w:val="both"/>
        <w:rPr>
          <w:rFonts w:ascii="Arial" w:hAnsi="Arial" w:cs="Arial"/>
          <w:i/>
          <w:sz w:val="20"/>
          <w:szCs w:val="20"/>
        </w:rPr>
      </w:pPr>
      <w:r w:rsidRPr="00BB51E2">
        <w:rPr>
          <w:rFonts w:ascii="Arial" w:hAnsi="Arial" w:cs="Arial"/>
          <w:i/>
          <w:sz w:val="20"/>
          <w:szCs w:val="20"/>
        </w:rPr>
        <w:t>Změna množství realizovaných prací a změny dle ZL 9 nemá vliv na smluvní dílčí termíny a termín dokončení díla.</w:t>
      </w:r>
    </w:p>
    <w:p w14:paraId="5525C7D9" w14:textId="77777777" w:rsidR="00BB51E2" w:rsidRPr="00BB51E2" w:rsidRDefault="00BB51E2" w:rsidP="00BB51E2">
      <w:pPr>
        <w:spacing w:after="120"/>
        <w:ind w:left="426" w:right="119"/>
        <w:jc w:val="both"/>
        <w:rPr>
          <w:rFonts w:ascii="Arial" w:hAnsi="Arial" w:cs="Arial"/>
          <w:i/>
          <w:sz w:val="20"/>
          <w:szCs w:val="20"/>
        </w:rPr>
      </w:pPr>
      <w:r w:rsidRPr="00BB51E2">
        <w:rPr>
          <w:rFonts w:ascii="Arial" w:hAnsi="Arial" w:cs="Arial"/>
          <w:i/>
          <w:sz w:val="20"/>
          <w:szCs w:val="20"/>
        </w:rPr>
        <w:t xml:space="preserve">Vadou projektové dokumentace jsou práce a dodávky za 146.250 Kč bez DPH (rozvodná skříň – dodávka a montáž chybějící ve výkazu výměr). </w:t>
      </w:r>
    </w:p>
    <w:p w14:paraId="2570A15B" w14:textId="77777777" w:rsidR="00BB51E2" w:rsidRPr="00BB51E2" w:rsidRDefault="00BB51E2" w:rsidP="00BB51E2">
      <w:pPr>
        <w:spacing w:before="120" w:after="120"/>
        <w:ind w:left="426" w:right="119"/>
        <w:jc w:val="both"/>
        <w:rPr>
          <w:rFonts w:ascii="Arial" w:hAnsi="Arial" w:cs="Arial"/>
          <w:b/>
          <w:i/>
          <w:sz w:val="20"/>
          <w:szCs w:val="20"/>
        </w:rPr>
      </w:pPr>
      <w:r w:rsidRPr="00BB51E2">
        <w:rPr>
          <w:rFonts w:ascii="Arial" w:hAnsi="Arial" w:cs="Arial"/>
          <w:b/>
          <w:i/>
          <w:sz w:val="20"/>
          <w:szCs w:val="20"/>
        </w:rPr>
        <w:t xml:space="preserve">Kontrola souladu změny zejména </w:t>
      </w:r>
      <w:proofErr w:type="gramStart"/>
      <w:r w:rsidRPr="00BB51E2">
        <w:rPr>
          <w:rFonts w:ascii="Arial" w:hAnsi="Arial" w:cs="Arial"/>
          <w:b/>
          <w:i/>
          <w:sz w:val="20"/>
          <w:szCs w:val="20"/>
        </w:rPr>
        <w:t>se</w:t>
      </w:r>
      <w:proofErr w:type="gramEnd"/>
      <w:r w:rsidRPr="00BB51E2">
        <w:rPr>
          <w:rFonts w:ascii="Arial" w:hAnsi="Arial" w:cs="Arial"/>
          <w:b/>
          <w:i/>
          <w:sz w:val="20"/>
          <w:szCs w:val="20"/>
        </w:rPr>
        <w:t>:</w:t>
      </w:r>
    </w:p>
    <w:p w14:paraId="6CEAEB82" w14:textId="77777777" w:rsidR="00BB51E2" w:rsidRPr="00BB51E2" w:rsidRDefault="00BB51E2" w:rsidP="00BB51E2">
      <w:pPr>
        <w:pStyle w:val="Odstavecseseznamem"/>
        <w:numPr>
          <w:ilvl w:val="0"/>
          <w:numId w:val="42"/>
        </w:numPr>
        <w:spacing w:before="120" w:after="120"/>
        <w:ind w:right="119"/>
        <w:jc w:val="both"/>
        <w:rPr>
          <w:rFonts w:ascii="Arial" w:hAnsi="Arial" w:cs="Arial"/>
          <w:i/>
          <w:sz w:val="20"/>
          <w:szCs w:val="20"/>
        </w:rPr>
      </w:pPr>
      <w:r w:rsidRPr="00BB51E2">
        <w:rPr>
          <w:rFonts w:ascii="Arial" w:hAnsi="Arial" w:cs="Arial"/>
          <w:i/>
          <w:sz w:val="20"/>
          <w:szCs w:val="20"/>
        </w:rPr>
        <w:t>zadávací dokumentací VZ – nebylo součástí této dokumentace, protože v části případů se jednalo o zjištění během výstavby ve skrytých konstrukcích, v části se jednalo o úpravy na základě co nejmenšího omezení provozu UHN a.s., a v části to bylo opomenutí projektanta</w:t>
      </w:r>
    </w:p>
    <w:p w14:paraId="0B59D710" w14:textId="5F59B41F" w:rsidR="00BB51E2" w:rsidRPr="00BB51E2" w:rsidRDefault="00BB51E2" w:rsidP="00BB51E2">
      <w:pPr>
        <w:pStyle w:val="Odstavecseseznamem"/>
        <w:numPr>
          <w:ilvl w:val="0"/>
          <w:numId w:val="42"/>
        </w:numPr>
        <w:spacing w:before="120" w:after="120"/>
        <w:ind w:right="119"/>
        <w:jc w:val="both"/>
        <w:rPr>
          <w:rFonts w:ascii="Arial" w:hAnsi="Arial" w:cs="Arial"/>
          <w:i/>
          <w:sz w:val="20"/>
          <w:szCs w:val="20"/>
        </w:rPr>
      </w:pPr>
      <w:r w:rsidRPr="00BB51E2">
        <w:rPr>
          <w:rFonts w:ascii="Arial" w:hAnsi="Arial" w:cs="Arial"/>
          <w:i/>
          <w:sz w:val="20"/>
          <w:szCs w:val="20"/>
        </w:rPr>
        <w:t>smlouvou o dílo na dodávku stavby (řízení změn, rozpočet – cenotvorba, ap</w:t>
      </w:r>
      <w:r w:rsidR="00EE4FE6">
        <w:rPr>
          <w:rFonts w:ascii="Arial" w:hAnsi="Arial" w:cs="Arial"/>
          <w:i/>
          <w:sz w:val="20"/>
          <w:szCs w:val="20"/>
        </w:rPr>
        <w:t>o</w:t>
      </w:r>
      <w:r w:rsidRPr="00BB51E2">
        <w:rPr>
          <w:rFonts w:ascii="Arial" w:hAnsi="Arial" w:cs="Arial"/>
          <w:i/>
          <w:sz w:val="20"/>
          <w:szCs w:val="20"/>
        </w:rPr>
        <w:t>d</w:t>
      </w:r>
      <w:r w:rsidR="00EE4FE6">
        <w:rPr>
          <w:rFonts w:ascii="Arial" w:hAnsi="Arial" w:cs="Arial"/>
          <w:i/>
          <w:sz w:val="20"/>
          <w:szCs w:val="20"/>
        </w:rPr>
        <w:t>.</w:t>
      </w:r>
      <w:r w:rsidRPr="00BB51E2">
        <w:rPr>
          <w:rFonts w:ascii="Arial" w:hAnsi="Arial" w:cs="Arial"/>
          <w:i/>
          <w:sz w:val="20"/>
          <w:szCs w:val="20"/>
        </w:rPr>
        <w:t>) – je v souladu se smlouvou o dílo</w:t>
      </w:r>
    </w:p>
    <w:p w14:paraId="109C259B" w14:textId="77777777" w:rsidR="00BB51E2" w:rsidRPr="00BB51E2" w:rsidRDefault="00BB51E2" w:rsidP="00BB51E2">
      <w:pPr>
        <w:pStyle w:val="Odstavecseseznamem"/>
        <w:numPr>
          <w:ilvl w:val="0"/>
          <w:numId w:val="42"/>
        </w:numPr>
        <w:spacing w:before="120" w:after="120"/>
        <w:ind w:right="119"/>
        <w:jc w:val="both"/>
        <w:rPr>
          <w:rFonts w:ascii="Arial" w:hAnsi="Arial" w:cs="Arial"/>
          <w:i/>
          <w:sz w:val="20"/>
          <w:szCs w:val="20"/>
        </w:rPr>
      </w:pPr>
      <w:r w:rsidRPr="00BB51E2">
        <w:rPr>
          <w:rFonts w:ascii="Arial" w:hAnsi="Arial" w:cs="Arial"/>
          <w:i/>
          <w:sz w:val="20"/>
          <w:szCs w:val="20"/>
        </w:rPr>
        <w:t>stavebním povolením, popř. jiným správním rozhodnutím – je v souladu se stavebním povolením a nemění jeho podmínky. Před zahájením řízení ke spuštění stavby do provozu bude ale nutné ohlásit nutnou vyvolanou mírnou změnu trasy přípojky NN</w:t>
      </w:r>
    </w:p>
    <w:p w14:paraId="515B65E7" w14:textId="77777777" w:rsidR="00BB51E2" w:rsidRPr="00BB51E2" w:rsidRDefault="00BB51E2" w:rsidP="00BB51E2">
      <w:pPr>
        <w:pStyle w:val="Odstavecseseznamem"/>
        <w:numPr>
          <w:ilvl w:val="0"/>
          <w:numId w:val="42"/>
        </w:numPr>
        <w:spacing w:before="120" w:after="120"/>
        <w:ind w:right="119"/>
        <w:jc w:val="both"/>
        <w:rPr>
          <w:rFonts w:ascii="Arial" w:hAnsi="Arial" w:cs="Arial"/>
          <w:i/>
          <w:sz w:val="20"/>
          <w:szCs w:val="20"/>
        </w:rPr>
      </w:pPr>
      <w:r w:rsidRPr="00BB51E2">
        <w:rPr>
          <w:rFonts w:ascii="Arial" w:hAnsi="Arial" w:cs="Arial"/>
          <w:i/>
          <w:sz w:val="20"/>
          <w:szCs w:val="20"/>
        </w:rPr>
        <w:t>stanovisky dotčených orgánů – je v souladu se stanovisky a nemění jejich podmínky</w:t>
      </w:r>
    </w:p>
    <w:p w14:paraId="3A612A68" w14:textId="77777777" w:rsidR="00BB51E2" w:rsidRPr="00BB51E2" w:rsidRDefault="00BB51E2" w:rsidP="00BB51E2">
      <w:pPr>
        <w:pStyle w:val="Odstavecseseznamem"/>
        <w:numPr>
          <w:ilvl w:val="0"/>
          <w:numId w:val="42"/>
        </w:numPr>
        <w:spacing w:before="120" w:after="120"/>
        <w:ind w:right="119"/>
        <w:jc w:val="both"/>
        <w:rPr>
          <w:rFonts w:ascii="Arial" w:hAnsi="Arial" w:cs="Arial"/>
          <w:i/>
          <w:sz w:val="20"/>
          <w:szCs w:val="20"/>
        </w:rPr>
      </w:pPr>
      <w:r w:rsidRPr="00BB51E2">
        <w:rPr>
          <w:rFonts w:ascii="Arial" w:hAnsi="Arial" w:cs="Arial"/>
          <w:i/>
          <w:sz w:val="20"/>
          <w:szCs w:val="20"/>
        </w:rPr>
        <w:t>množství výměr jednotek soupisu prací - odpovídá této změně</w:t>
      </w:r>
    </w:p>
    <w:p w14:paraId="3CA4A94E" w14:textId="73DE5A9E" w:rsidR="00BB51E2" w:rsidRPr="00BB51E2" w:rsidRDefault="00BB51E2" w:rsidP="00BB51E2">
      <w:pPr>
        <w:spacing w:before="120" w:after="120"/>
        <w:ind w:left="426" w:right="119"/>
        <w:jc w:val="both"/>
        <w:rPr>
          <w:rFonts w:ascii="Arial" w:hAnsi="Arial" w:cs="Arial"/>
          <w:i/>
          <w:sz w:val="20"/>
          <w:szCs w:val="20"/>
        </w:rPr>
      </w:pPr>
      <w:r w:rsidRPr="00BB51E2">
        <w:rPr>
          <w:rFonts w:ascii="Arial" w:hAnsi="Arial" w:cs="Arial"/>
          <w:b/>
          <w:i/>
          <w:sz w:val="20"/>
          <w:szCs w:val="20"/>
        </w:rPr>
        <w:t xml:space="preserve">Návrh dalšího postupu </w:t>
      </w:r>
      <w:r w:rsidRPr="00BB51E2">
        <w:rPr>
          <w:rFonts w:ascii="Arial" w:hAnsi="Arial" w:cs="Arial"/>
          <w:i/>
          <w:sz w:val="20"/>
          <w:szCs w:val="20"/>
        </w:rPr>
        <w:t>(popis úkonů vyvolaných změnou) např</w:t>
      </w:r>
      <w:r w:rsidR="00EE4FE6">
        <w:rPr>
          <w:rFonts w:ascii="Arial" w:hAnsi="Arial" w:cs="Arial"/>
          <w:i/>
          <w:sz w:val="20"/>
          <w:szCs w:val="20"/>
        </w:rPr>
        <w:t>.</w:t>
      </w:r>
      <w:r w:rsidRPr="00BB51E2">
        <w:rPr>
          <w:rFonts w:ascii="Arial" w:hAnsi="Arial" w:cs="Arial"/>
          <w:i/>
          <w:sz w:val="20"/>
          <w:szCs w:val="20"/>
        </w:rPr>
        <w:t>:</w:t>
      </w:r>
    </w:p>
    <w:p w14:paraId="13FFE0CB" w14:textId="77777777" w:rsidR="00BB51E2" w:rsidRPr="00BB51E2" w:rsidRDefault="00BB51E2" w:rsidP="00BB51E2">
      <w:pPr>
        <w:pStyle w:val="Odstavecseseznamem"/>
        <w:numPr>
          <w:ilvl w:val="0"/>
          <w:numId w:val="43"/>
        </w:numPr>
        <w:spacing w:before="120" w:after="120"/>
        <w:ind w:right="119"/>
        <w:jc w:val="both"/>
        <w:rPr>
          <w:rFonts w:ascii="Arial" w:hAnsi="Arial" w:cs="Arial"/>
          <w:i/>
          <w:sz w:val="20"/>
          <w:szCs w:val="20"/>
        </w:rPr>
      </w:pPr>
      <w:r w:rsidRPr="00BB51E2">
        <w:rPr>
          <w:rFonts w:ascii="Arial" w:hAnsi="Arial" w:cs="Arial"/>
          <w:i/>
          <w:sz w:val="20"/>
          <w:szCs w:val="20"/>
        </w:rPr>
        <w:t xml:space="preserve">Úprava harmonogramu stavby nemá vliv na dříve upravený HMG stavby v dodatku </w:t>
      </w:r>
      <w:proofErr w:type="spellStart"/>
      <w:r w:rsidRPr="00BB51E2">
        <w:rPr>
          <w:rFonts w:ascii="Arial" w:hAnsi="Arial" w:cs="Arial"/>
          <w:i/>
          <w:sz w:val="20"/>
          <w:szCs w:val="20"/>
        </w:rPr>
        <w:t>SoD</w:t>
      </w:r>
      <w:proofErr w:type="spellEnd"/>
      <w:r w:rsidRPr="00BB51E2">
        <w:rPr>
          <w:rFonts w:ascii="Arial" w:hAnsi="Arial" w:cs="Arial"/>
          <w:i/>
          <w:sz w:val="20"/>
          <w:szCs w:val="20"/>
        </w:rPr>
        <w:t xml:space="preserve"> </w:t>
      </w:r>
      <w:proofErr w:type="gramStart"/>
      <w:r w:rsidRPr="00BB51E2">
        <w:rPr>
          <w:rFonts w:ascii="Arial" w:hAnsi="Arial" w:cs="Arial"/>
          <w:i/>
          <w:sz w:val="20"/>
          <w:szCs w:val="20"/>
        </w:rPr>
        <w:t>č.1</w:t>
      </w:r>
      <w:proofErr w:type="gramEnd"/>
    </w:p>
    <w:p w14:paraId="5A5F7BD9" w14:textId="77777777" w:rsidR="00BB51E2" w:rsidRPr="00BB51E2" w:rsidRDefault="00BB51E2" w:rsidP="00BB51E2">
      <w:pPr>
        <w:pStyle w:val="Odstavecseseznamem"/>
        <w:numPr>
          <w:ilvl w:val="0"/>
          <w:numId w:val="43"/>
        </w:numPr>
        <w:spacing w:before="120" w:after="120"/>
        <w:ind w:right="119"/>
        <w:jc w:val="both"/>
        <w:rPr>
          <w:rFonts w:ascii="Arial" w:hAnsi="Arial" w:cs="Arial"/>
          <w:i/>
          <w:sz w:val="20"/>
          <w:szCs w:val="20"/>
        </w:rPr>
      </w:pPr>
      <w:r w:rsidRPr="00BB51E2">
        <w:rPr>
          <w:rFonts w:ascii="Arial" w:hAnsi="Arial" w:cs="Arial"/>
          <w:i/>
          <w:sz w:val="20"/>
          <w:szCs w:val="20"/>
        </w:rPr>
        <w:t>Dodatek IZ – v tomto případě není potřeba realizovat dodatek IZ</w:t>
      </w:r>
    </w:p>
    <w:p w14:paraId="1C1F2533" w14:textId="77777777" w:rsidR="00BB51E2" w:rsidRPr="00BB51E2" w:rsidRDefault="00BB51E2" w:rsidP="00BB51E2">
      <w:pPr>
        <w:pStyle w:val="Odstavecseseznamem"/>
        <w:numPr>
          <w:ilvl w:val="0"/>
          <w:numId w:val="43"/>
        </w:numPr>
        <w:spacing w:before="120" w:after="120"/>
        <w:ind w:right="119"/>
        <w:jc w:val="both"/>
        <w:rPr>
          <w:rFonts w:ascii="Arial" w:hAnsi="Arial" w:cs="Arial"/>
          <w:i/>
          <w:sz w:val="20"/>
          <w:szCs w:val="20"/>
        </w:rPr>
      </w:pPr>
      <w:r w:rsidRPr="00BB51E2">
        <w:rPr>
          <w:rFonts w:ascii="Arial" w:hAnsi="Arial" w:cs="Arial"/>
          <w:i/>
          <w:sz w:val="20"/>
          <w:szCs w:val="20"/>
        </w:rPr>
        <w:t>Veřejná zakázka (s uvedením typu řízení) – v tomto případě není potřeba nové VZ</w:t>
      </w:r>
    </w:p>
    <w:p w14:paraId="71E2E88C" w14:textId="755FD4E4" w:rsidR="00BB51E2" w:rsidRPr="00BB51E2" w:rsidRDefault="00BB51E2" w:rsidP="00BB51E2">
      <w:pPr>
        <w:pStyle w:val="Odstavecseseznamem"/>
        <w:numPr>
          <w:ilvl w:val="0"/>
          <w:numId w:val="43"/>
        </w:numPr>
        <w:spacing w:before="120" w:after="120"/>
        <w:ind w:right="119"/>
        <w:jc w:val="both"/>
        <w:rPr>
          <w:rFonts w:ascii="Arial" w:hAnsi="Arial" w:cs="Arial"/>
          <w:i/>
          <w:sz w:val="20"/>
          <w:szCs w:val="20"/>
        </w:rPr>
      </w:pPr>
      <w:r w:rsidRPr="00BB51E2">
        <w:rPr>
          <w:rFonts w:ascii="Arial" w:hAnsi="Arial" w:cs="Arial"/>
          <w:i/>
          <w:sz w:val="20"/>
          <w:szCs w:val="20"/>
        </w:rPr>
        <w:t xml:space="preserve">Dodatek Smlouvy o dílo – budou součástí seznamu ZL, které budou v dodatku </w:t>
      </w:r>
      <w:proofErr w:type="gramStart"/>
      <w:r w:rsidRPr="00BB51E2">
        <w:rPr>
          <w:rFonts w:ascii="Arial" w:hAnsi="Arial" w:cs="Arial"/>
          <w:i/>
          <w:sz w:val="20"/>
          <w:szCs w:val="20"/>
        </w:rPr>
        <w:t>č.</w:t>
      </w:r>
      <w:r w:rsidR="00571B0B">
        <w:rPr>
          <w:rFonts w:ascii="Arial" w:hAnsi="Arial" w:cs="Arial"/>
          <w:i/>
          <w:sz w:val="20"/>
          <w:szCs w:val="20"/>
        </w:rPr>
        <w:t>2</w:t>
      </w:r>
      <w:r w:rsidR="00571B0B" w:rsidRPr="00BB51E2">
        <w:rPr>
          <w:rFonts w:ascii="Arial" w:hAnsi="Arial" w:cs="Arial"/>
          <w:i/>
          <w:sz w:val="20"/>
          <w:szCs w:val="20"/>
        </w:rPr>
        <w:t xml:space="preserve"> </w:t>
      </w:r>
      <w:proofErr w:type="spellStart"/>
      <w:r w:rsidRPr="00BB51E2">
        <w:rPr>
          <w:rFonts w:ascii="Arial" w:hAnsi="Arial" w:cs="Arial"/>
          <w:i/>
          <w:sz w:val="20"/>
          <w:szCs w:val="20"/>
        </w:rPr>
        <w:t>SoD</w:t>
      </w:r>
      <w:proofErr w:type="spellEnd"/>
      <w:proofErr w:type="gramEnd"/>
    </w:p>
    <w:p w14:paraId="05D53FB5" w14:textId="04848129" w:rsidR="00BB51E2" w:rsidRPr="00BB51E2" w:rsidRDefault="00BB51E2" w:rsidP="00BB51E2">
      <w:pPr>
        <w:spacing w:before="120" w:after="120"/>
        <w:ind w:left="426" w:right="119"/>
        <w:jc w:val="both"/>
        <w:rPr>
          <w:rFonts w:ascii="Arial" w:hAnsi="Arial" w:cs="Arial"/>
          <w:i/>
          <w:sz w:val="20"/>
          <w:szCs w:val="20"/>
        </w:rPr>
      </w:pPr>
      <w:bookmarkStart w:id="2" w:name="_Hlk47624518"/>
      <w:r w:rsidRPr="00BB51E2">
        <w:rPr>
          <w:rFonts w:ascii="Arial" w:hAnsi="Arial" w:cs="Arial"/>
          <w:i/>
          <w:sz w:val="20"/>
          <w:szCs w:val="20"/>
        </w:rPr>
        <w:t xml:space="preserve">TDS doporučuje ZL </w:t>
      </w:r>
      <w:proofErr w:type="gramStart"/>
      <w:r w:rsidRPr="00BB51E2">
        <w:rPr>
          <w:rFonts w:ascii="Arial" w:hAnsi="Arial" w:cs="Arial"/>
          <w:i/>
          <w:sz w:val="20"/>
          <w:szCs w:val="20"/>
        </w:rPr>
        <w:t>č.</w:t>
      </w:r>
      <w:r w:rsidR="00E47632">
        <w:rPr>
          <w:rFonts w:ascii="Arial" w:hAnsi="Arial" w:cs="Arial"/>
          <w:i/>
          <w:sz w:val="20"/>
          <w:szCs w:val="20"/>
        </w:rPr>
        <w:t>9</w:t>
      </w:r>
      <w:r w:rsidRPr="00BB51E2">
        <w:rPr>
          <w:rFonts w:ascii="Arial" w:hAnsi="Arial" w:cs="Arial"/>
          <w:i/>
          <w:sz w:val="20"/>
          <w:szCs w:val="20"/>
        </w:rPr>
        <w:t xml:space="preserve"> schválit</w:t>
      </w:r>
      <w:proofErr w:type="gramEnd"/>
      <w:r w:rsidRPr="00BB51E2">
        <w:rPr>
          <w:rFonts w:ascii="Arial" w:hAnsi="Arial" w:cs="Arial"/>
          <w:i/>
          <w:sz w:val="20"/>
          <w:szCs w:val="20"/>
        </w:rPr>
        <w:t>.</w:t>
      </w:r>
    </w:p>
    <w:p w14:paraId="66C267C0" w14:textId="7A647B9C" w:rsidR="00BB51E2" w:rsidRPr="00BB51E2" w:rsidRDefault="00BB51E2" w:rsidP="00BB51E2">
      <w:pPr>
        <w:ind w:left="426" w:right="119"/>
        <w:jc w:val="both"/>
        <w:rPr>
          <w:rFonts w:ascii="Arial" w:hAnsi="Arial" w:cs="Arial"/>
          <w:i/>
          <w:sz w:val="20"/>
          <w:szCs w:val="20"/>
        </w:rPr>
      </w:pPr>
      <w:r w:rsidRPr="00BB51E2">
        <w:rPr>
          <w:rFonts w:ascii="Arial" w:hAnsi="Arial" w:cs="Arial"/>
          <w:sz w:val="20"/>
          <w:szCs w:val="20"/>
        </w:rPr>
        <w:t xml:space="preserve">Dle § 222 zákon číslo 134/2016 Sb. o zadávání veřejných zakázek stavební práce spadají do kategorie dle </w:t>
      </w:r>
      <w:r w:rsidR="00A17C76">
        <w:rPr>
          <w:rFonts w:ascii="Arial" w:hAnsi="Arial" w:cs="Arial"/>
          <w:sz w:val="20"/>
          <w:szCs w:val="20"/>
        </w:rPr>
        <w:t>odst</w:t>
      </w:r>
      <w:r w:rsidRPr="00BB51E2">
        <w:rPr>
          <w:rFonts w:ascii="Arial" w:hAnsi="Arial" w:cs="Arial"/>
          <w:i/>
          <w:sz w:val="20"/>
          <w:szCs w:val="20"/>
        </w:rPr>
        <w:t xml:space="preserve">. </w:t>
      </w:r>
      <w:r w:rsidR="004E18C4">
        <w:rPr>
          <w:rFonts w:ascii="Arial" w:hAnsi="Arial" w:cs="Arial"/>
          <w:i/>
          <w:sz w:val="20"/>
          <w:szCs w:val="20"/>
        </w:rPr>
        <w:t>4 a 6.</w:t>
      </w:r>
    </w:p>
    <w:p w14:paraId="4B131EBF" w14:textId="77777777" w:rsidR="00BB51E2" w:rsidRPr="00BB51E2" w:rsidRDefault="00BB51E2" w:rsidP="00BB51E2">
      <w:pPr>
        <w:spacing w:before="120" w:after="120"/>
        <w:ind w:left="426" w:right="119"/>
        <w:jc w:val="both"/>
        <w:rPr>
          <w:rFonts w:ascii="Arial" w:hAnsi="Arial" w:cs="Arial"/>
          <w:i/>
          <w:sz w:val="8"/>
          <w:szCs w:val="8"/>
        </w:rPr>
      </w:pPr>
    </w:p>
    <w:p w14:paraId="378F51BD" w14:textId="4C112354" w:rsidR="00BB51E2" w:rsidRPr="00BB51E2" w:rsidRDefault="00BB51E2" w:rsidP="00BB51E2">
      <w:pPr>
        <w:pStyle w:val="Zkladntext"/>
        <w:tabs>
          <w:tab w:val="center" w:pos="7088"/>
        </w:tabs>
        <w:rPr>
          <w:rFonts w:ascii="Arial" w:hAnsi="Arial" w:cs="Arial"/>
          <w:sz w:val="20"/>
          <w:szCs w:val="20"/>
        </w:rPr>
      </w:pPr>
      <w:r w:rsidRPr="00BB51E2">
        <w:rPr>
          <w:rFonts w:ascii="Arial" w:hAnsi="Arial" w:cs="Arial"/>
          <w:sz w:val="20"/>
          <w:szCs w:val="20"/>
        </w:rPr>
        <w:t xml:space="preserve">       </w:t>
      </w:r>
      <w:bookmarkStart w:id="3" w:name="_Hlk47624938"/>
      <w:r w:rsidRPr="00BB51E2">
        <w:rPr>
          <w:rFonts w:ascii="Arial" w:hAnsi="Arial" w:cs="Arial"/>
          <w:sz w:val="20"/>
          <w:szCs w:val="20"/>
        </w:rPr>
        <w:t xml:space="preserve">V Uherském Hradišti dne </w:t>
      </w:r>
    </w:p>
    <w:p w14:paraId="103F9D06" w14:textId="77777777" w:rsidR="00BB51E2" w:rsidRPr="00BB51E2" w:rsidRDefault="00BB51E2" w:rsidP="00BB51E2">
      <w:pPr>
        <w:pStyle w:val="Zkladntext"/>
        <w:tabs>
          <w:tab w:val="center" w:pos="7088"/>
        </w:tabs>
        <w:ind w:left="426" w:firstLine="1"/>
        <w:rPr>
          <w:rFonts w:ascii="Arial" w:hAnsi="Arial" w:cs="Arial"/>
          <w:sz w:val="20"/>
          <w:szCs w:val="20"/>
        </w:rPr>
      </w:pPr>
      <w:r w:rsidRPr="00BB51E2">
        <w:rPr>
          <w:rFonts w:ascii="Arial" w:hAnsi="Arial" w:cs="Arial"/>
          <w:sz w:val="20"/>
          <w:szCs w:val="20"/>
        </w:rPr>
        <w:tab/>
        <w:t>………………………………….</w:t>
      </w:r>
    </w:p>
    <w:p w14:paraId="7377AF17" w14:textId="342882E0" w:rsidR="00BB51E2" w:rsidRPr="00BB51E2" w:rsidRDefault="00BB51E2" w:rsidP="00BB51E2">
      <w:pPr>
        <w:pStyle w:val="Zkladntext"/>
        <w:tabs>
          <w:tab w:val="center" w:pos="7088"/>
        </w:tabs>
        <w:ind w:firstLine="6"/>
        <w:rPr>
          <w:rFonts w:ascii="Arial" w:hAnsi="Arial" w:cs="Arial"/>
          <w:sz w:val="22"/>
          <w:szCs w:val="22"/>
        </w:rPr>
      </w:pPr>
      <w:r w:rsidRPr="00BB51E2">
        <w:rPr>
          <w:rFonts w:ascii="Arial" w:hAnsi="Arial" w:cs="Arial"/>
          <w:sz w:val="22"/>
          <w:szCs w:val="22"/>
        </w:rPr>
        <w:tab/>
      </w:r>
      <w:proofErr w:type="spellStart"/>
      <w:r w:rsidR="00DF401F">
        <w:rPr>
          <w:rFonts w:ascii="Arial" w:hAnsi="Arial" w:cs="Arial"/>
          <w:sz w:val="20"/>
          <w:szCs w:val="20"/>
        </w:rPr>
        <w:t>xx</w:t>
      </w:r>
      <w:proofErr w:type="spellEnd"/>
      <w:r w:rsidRPr="00BB51E2">
        <w:rPr>
          <w:rFonts w:ascii="Arial" w:hAnsi="Arial" w:cs="Arial"/>
          <w:sz w:val="20"/>
          <w:szCs w:val="20"/>
        </w:rPr>
        <w:t xml:space="preserve"> - TDS</w:t>
      </w:r>
      <w:bookmarkEnd w:id="3"/>
    </w:p>
    <w:bookmarkEnd w:id="2"/>
    <w:p w14:paraId="76D9F4A1" w14:textId="77777777" w:rsidR="00BB51E2" w:rsidRPr="00BB51E2" w:rsidRDefault="00BB51E2" w:rsidP="00BB51E2">
      <w:pPr>
        <w:pStyle w:val="Zkladntext"/>
        <w:numPr>
          <w:ilvl w:val="0"/>
          <w:numId w:val="41"/>
        </w:numPr>
        <w:tabs>
          <w:tab w:val="left" w:pos="3119"/>
        </w:tabs>
        <w:spacing w:before="360"/>
        <w:ind w:left="425" w:hanging="425"/>
        <w:rPr>
          <w:rFonts w:ascii="Arial" w:hAnsi="Arial" w:cs="Arial"/>
          <w:b/>
          <w:sz w:val="22"/>
          <w:u w:val="single"/>
        </w:rPr>
      </w:pPr>
      <w:r w:rsidRPr="00BB51E2">
        <w:rPr>
          <w:rFonts w:ascii="Arial" w:hAnsi="Arial" w:cs="Arial"/>
          <w:b/>
          <w:sz w:val="22"/>
          <w:u w:val="single"/>
        </w:rPr>
        <w:t>Stanovisko generálního projektanta (GP) (autorského dozoru (AD))</w:t>
      </w:r>
    </w:p>
    <w:p w14:paraId="228AAA8B" w14:textId="77777777" w:rsidR="00BB51E2" w:rsidRPr="00BB51E2" w:rsidRDefault="00BB51E2" w:rsidP="00BB51E2">
      <w:pPr>
        <w:spacing w:before="120" w:after="120"/>
        <w:ind w:left="426" w:right="119"/>
        <w:jc w:val="both"/>
        <w:rPr>
          <w:rFonts w:ascii="Arial" w:hAnsi="Arial" w:cs="Arial"/>
          <w:i/>
          <w:iCs/>
          <w:sz w:val="20"/>
          <w:szCs w:val="20"/>
        </w:rPr>
      </w:pPr>
      <w:r w:rsidRPr="00BB51E2">
        <w:rPr>
          <w:rFonts w:ascii="Arial" w:hAnsi="Arial" w:cs="Arial"/>
          <w:i/>
          <w:iCs/>
          <w:sz w:val="20"/>
          <w:szCs w:val="20"/>
        </w:rPr>
        <w:t xml:space="preserve">Změnový list řeší úpravy SO 02 Přípojka NN – konkrétně změnu </w:t>
      </w:r>
      <w:proofErr w:type="spellStart"/>
      <w:r w:rsidRPr="00BB51E2">
        <w:rPr>
          <w:rFonts w:ascii="Arial" w:hAnsi="Arial" w:cs="Arial"/>
          <w:i/>
          <w:iCs/>
          <w:sz w:val="20"/>
          <w:szCs w:val="20"/>
        </w:rPr>
        <w:t>napojovacího</w:t>
      </w:r>
      <w:proofErr w:type="spellEnd"/>
      <w:r w:rsidRPr="00BB51E2">
        <w:rPr>
          <w:rFonts w:ascii="Arial" w:hAnsi="Arial" w:cs="Arial"/>
          <w:i/>
          <w:iCs/>
          <w:sz w:val="20"/>
          <w:szCs w:val="20"/>
        </w:rPr>
        <w:t xml:space="preserve"> pole v trafostanici, úpravu trasy přípojky a doplnění rozvodné skříně v místě napojení u kuchyně.</w:t>
      </w:r>
    </w:p>
    <w:p w14:paraId="3CBD5942" w14:textId="77777777" w:rsidR="00BB51E2" w:rsidRPr="00BB51E2" w:rsidRDefault="00BB51E2" w:rsidP="00BB51E2">
      <w:pPr>
        <w:spacing w:before="120" w:after="120"/>
        <w:ind w:left="426" w:right="119"/>
        <w:jc w:val="both"/>
        <w:rPr>
          <w:rFonts w:ascii="Arial" w:hAnsi="Arial" w:cs="Arial"/>
          <w:i/>
          <w:iCs/>
          <w:sz w:val="20"/>
          <w:szCs w:val="20"/>
        </w:rPr>
      </w:pPr>
      <w:r w:rsidRPr="00BB51E2">
        <w:rPr>
          <w:rFonts w:ascii="Arial" w:hAnsi="Arial" w:cs="Arial"/>
          <w:i/>
          <w:iCs/>
          <w:sz w:val="20"/>
          <w:szCs w:val="20"/>
        </w:rPr>
        <w:t>Ad úpravy v trafostanici:</w:t>
      </w:r>
    </w:p>
    <w:p w14:paraId="47160CBF" w14:textId="78771CBF" w:rsidR="00BB51E2" w:rsidRPr="00BB51E2" w:rsidRDefault="00BB51E2" w:rsidP="00BB51E2">
      <w:pPr>
        <w:spacing w:before="120" w:after="120"/>
        <w:ind w:left="426" w:right="119"/>
        <w:jc w:val="both"/>
        <w:rPr>
          <w:rFonts w:ascii="Arial" w:hAnsi="Arial" w:cs="Arial"/>
          <w:i/>
          <w:iCs/>
          <w:sz w:val="20"/>
          <w:szCs w:val="20"/>
        </w:rPr>
      </w:pPr>
      <w:r w:rsidRPr="00BB51E2">
        <w:rPr>
          <w:rFonts w:ascii="Arial" w:hAnsi="Arial" w:cs="Arial"/>
          <w:i/>
          <w:iCs/>
          <w:sz w:val="20"/>
          <w:szCs w:val="20"/>
        </w:rPr>
        <w:t xml:space="preserve">Na základě požadavku provozovatele bylo změněno pole pro napojení objektu kuchyně v trafostanici. V projektu bylo dle zadání investora napojení navrženo do pole se stávajícím napojením objektu kuchyně. Po podrobné analýze bylo přepojení objektu kuchyně do nového pole vyhodnoceno jako řešení, přinášející opodstatněné provozní přínosy. Zejména se zkrátí doba nutné odstávky na polovinu, což je pro provoz nemocnice zcela zásadní. Dále dojde k rovnoměrnějšímu zatížení jednotlivých polí trafostanice a rovněž bude snadnější údržba a budoucí revize zařízení. </w:t>
      </w:r>
    </w:p>
    <w:p w14:paraId="33F3D813" w14:textId="053C3174" w:rsidR="00BB51E2" w:rsidRPr="00BB51E2" w:rsidRDefault="00BB51E2" w:rsidP="00BB51E2">
      <w:pPr>
        <w:spacing w:before="120" w:after="120"/>
        <w:ind w:left="426" w:right="119"/>
        <w:jc w:val="both"/>
        <w:rPr>
          <w:rFonts w:ascii="Arial" w:hAnsi="Arial" w:cs="Arial"/>
          <w:i/>
          <w:iCs/>
          <w:sz w:val="20"/>
          <w:szCs w:val="20"/>
        </w:rPr>
      </w:pPr>
      <w:r w:rsidRPr="00BB51E2">
        <w:rPr>
          <w:rFonts w:ascii="Arial" w:hAnsi="Arial" w:cs="Arial"/>
          <w:i/>
          <w:iCs/>
          <w:sz w:val="20"/>
          <w:szCs w:val="20"/>
        </w:rPr>
        <w:t>Z důvodů skutečnosti, že v souvislosti s úpravou napojení kuchyně dojde k odstávce trafostanice, byl</w:t>
      </w:r>
      <w:r w:rsidR="00EE4FE6">
        <w:rPr>
          <w:rFonts w:ascii="Arial" w:hAnsi="Arial" w:cs="Arial"/>
          <w:i/>
          <w:iCs/>
          <w:sz w:val="20"/>
          <w:szCs w:val="20"/>
        </w:rPr>
        <w:t>a</w:t>
      </w:r>
      <w:r w:rsidRPr="00BB51E2">
        <w:rPr>
          <w:rFonts w:ascii="Arial" w:hAnsi="Arial" w:cs="Arial"/>
          <w:i/>
          <w:iCs/>
          <w:sz w:val="20"/>
          <w:szCs w:val="20"/>
        </w:rPr>
        <w:t xml:space="preserve"> na základě požadavku provozovatele do trafostanice doplněna úprava stávajícího napojení pro provoz ARO. </w:t>
      </w:r>
    </w:p>
    <w:p w14:paraId="2CB51ED4" w14:textId="77777777" w:rsidR="00BB51E2" w:rsidRPr="00BB51E2" w:rsidRDefault="00BB51E2" w:rsidP="00BB51E2">
      <w:pPr>
        <w:spacing w:before="120" w:after="120"/>
        <w:ind w:left="426" w:right="119"/>
        <w:jc w:val="both"/>
        <w:rPr>
          <w:rFonts w:ascii="Arial" w:hAnsi="Arial" w:cs="Arial"/>
          <w:i/>
          <w:iCs/>
          <w:sz w:val="20"/>
          <w:szCs w:val="20"/>
        </w:rPr>
      </w:pPr>
      <w:r w:rsidRPr="00BB51E2">
        <w:rPr>
          <w:rFonts w:ascii="Arial" w:hAnsi="Arial" w:cs="Arial"/>
          <w:i/>
          <w:iCs/>
          <w:sz w:val="20"/>
          <w:szCs w:val="20"/>
        </w:rPr>
        <w:t>Ad úprava trasy přípojky:</w:t>
      </w:r>
    </w:p>
    <w:p w14:paraId="3B6C8142" w14:textId="77777777" w:rsidR="00BB51E2" w:rsidRPr="00BB51E2" w:rsidRDefault="00BB51E2" w:rsidP="00BB51E2">
      <w:pPr>
        <w:spacing w:before="120" w:after="120"/>
        <w:ind w:left="426" w:right="119"/>
        <w:jc w:val="both"/>
        <w:rPr>
          <w:rFonts w:ascii="Arial" w:hAnsi="Arial" w:cs="Arial"/>
          <w:i/>
          <w:iCs/>
          <w:sz w:val="20"/>
          <w:szCs w:val="20"/>
        </w:rPr>
      </w:pPr>
      <w:r w:rsidRPr="00BB51E2">
        <w:rPr>
          <w:rFonts w:ascii="Arial" w:hAnsi="Arial" w:cs="Arial"/>
          <w:i/>
          <w:iCs/>
          <w:sz w:val="20"/>
          <w:szCs w:val="20"/>
        </w:rPr>
        <w:t xml:space="preserve">V projektové dokumentaci bylo posílení napojení objektu kuchyně navrženo v trase stávající přípojky tohoto objektu. Po zahájení výkopových prací bylo zjištěno, že stávající trasa přípojky neodpovídá skutečnosti zanesené v dostupných podkladech a je kolizní s vedením vody a teplovodu. Proto byla navržena nová trasa, která však z prostorových důvodů více zasahuje do stávajících zpevněných ploch. Dále byla trasa upravena na základě požadavku provozovatele v místě stávající vrátnice tak, aby došlo k menšímu omezení provozu na vjezdu do areálu. </w:t>
      </w:r>
    </w:p>
    <w:p w14:paraId="4CA79D70" w14:textId="77777777" w:rsidR="00BB51E2" w:rsidRPr="00BB51E2" w:rsidRDefault="00BB51E2" w:rsidP="00BB51E2">
      <w:pPr>
        <w:spacing w:before="120" w:after="120"/>
        <w:ind w:left="426" w:right="119"/>
        <w:jc w:val="both"/>
        <w:rPr>
          <w:rFonts w:ascii="Arial" w:hAnsi="Arial" w:cs="Arial"/>
          <w:i/>
          <w:iCs/>
          <w:sz w:val="20"/>
          <w:szCs w:val="20"/>
        </w:rPr>
      </w:pPr>
      <w:r w:rsidRPr="00BB51E2">
        <w:rPr>
          <w:rFonts w:ascii="Arial" w:hAnsi="Arial" w:cs="Arial"/>
          <w:i/>
          <w:iCs/>
          <w:sz w:val="20"/>
          <w:szCs w:val="20"/>
        </w:rPr>
        <w:t>Ad napojení v místě kuchyně:</w:t>
      </w:r>
    </w:p>
    <w:p w14:paraId="554FB112" w14:textId="77777777" w:rsidR="00BB51E2" w:rsidRPr="00BB51E2" w:rsidRDefault="00BB51E2" w:rsidP="00BB51E2">
      <w:pPr>
        <w:spacing w:before="120" w:after="120"/>
        <w:ind w:left="426" w:right="119"/>
        <w:jc w:val="both"/>
        <w:rPr>
          <w:rFonts w:ascii="Arial" w:hAnsi="Arial" w:cs="Arial"/>
          <w:i/>
          <w:iCs/>
          <w:sz w:val="20"/>
          <w:szCs w:val="20"/>
        </w:rPr>
      </w:pPr>
      <w:r w:rsidRPr="00BB51E2">
        <w:rPr>
          <w:rFonts w:ascii="Arial" w:hAnsi="Arial" w:cs="Arial"/>
          <w:i/>
          <w:iCs/>
          <w:sz w:val="20"/>
          <w:szCs w:val="20"/>
        </w:rPr>
        <w:t xml:space="preserve">Z důvodu nedostatečné specifikace ve výkazu výměr bylo nutné doplnit rozvodnou skříň v místě napojení do objektu kuchyně jako VCP. </w:t>
      </w:r>
    </w:p>
    <w:p w14:paraId="6D48E224" w14:textId="77777777" w:rsidR="00BB51E2" w:rsidRPr="00BB51E2" w:rsidRDefault="00BB51E2" w:rsidP="00BB51E2">
      <w:pPr>
        <w:pStyle w:val="Odstavecseseznamem"/>
        <w:spacing w:before="120" w:after="240"/>
        <w:ind w:left="786"/>
        <w:jc w:val="both"/>
        <w:rPr>
          <w:rFonts w:ascii="Arial" w:hAnsi="Arial" w:cs="Arial"/>
          <w:i/>
          <w:iCs/>
          <w:sz w:val="20"/>
          <w:szCs w:val="20"/>
        </w:rPr>
      </w:pPr>
    </w:p>
    <w:p w14:paraId="201880C8" w14:textId="77777777" w:rsidR="00BB51E2" w:rsidRPr="00BB51E2" w:rsidRDefault="00BB51E2" w:rsidP="00BB51E2">
      <w:pPr>
        <w:spacing w:before="120" w:after="120"/>
        <w:ind w:left="426" w:right="119"/>
        <w:jc w:val="both"/>
        <w:rPr>
          <w:rFonts w:ascii="Arial" w:hAnsi="Arial" w:cs="Arial"/>
          <w:i/>
          <w:iCs/>
          <w:sz w:val="20"/>
          <w:szCs w:val="20"/>
        </w:rPr>
      </w:pPr>
      <w:r w:rsidRPr="00BB51E2">
        <w:rPr>
          <w:rFonts w:ascii="Arial" w:hAnsi="Arial" w:cs="Arial"/>
          <w:i/>
          <w:iCs/>
          <w:sz w:val="20"/>
          <w:szCs w:val="20"/>
        </w:rPr>
        <w:t>Provedení výše uvedených opatření je z hlediska kolaudace stavby a budoucího bezproblémového a komfortního provozu objektu nezbytné.</w:t>
      </w:r>
    </w:p>
    <w:p w14:paraId="67113C50" w14:textId="77777777" w:rsidR="00BB51E2" w:rsidRPr="00BB51E2" w:rsidRDefault="00BB51E2" w:rsidP="00BB51E2">
      <w:pPr>
        <w:pStyle w:val="Odstavecseseznamem"/>
        <w:spacing w:before="120" w:after="120"/>
        <w:ind w:left="786" w:right="119"/>
        <w:jc w:val="both"/>
        <w:rPr>
          <w:rFonts w:ascii="Arial" w:hAnsi="Arial" w:cs="Arial"/>
          <w:i/>
          <w:iCs/>
          <w:sz w:val="20"/>
          <w:szCs w:val="20"/>
        </w:rPr>
      </w:pPr>
    </w:p>
    <w:p w14:paraId="1B43CA17" w14:textId="77777777" w:rsidR="00BB51E2" w:rsidRPr="00BB51E2" w:rsidRDefault="00BB51E2" w:rsidP="00BB51E2">
      <w:pPr>
        <w:spacing w:before="120" w:after="120"/>
        <w:ind w:left="426" w:right="119"/>
        <w:jc w:val="both"/>
        <w:rPr>
          <w:rFonts w:ascii="Arial" w:hAnsi="Arial" w:cs="Arial"/>
          <w:i/>
          <w:iCs/>
          <w:sz w:val="20"/>
          <w:szCs w:val="20"/>
        </w:rPr>
      </w:pPr>
      <w:r w:rsidRPr="00BB51E2">
        <w:rPr>
          <w:rFonts w:ascii="Arial" w:hAnsi="Arial" w:cs="Arial"/>
          <w:i/>
          <w:iCs/>
          <w:sz w:val="20"/>
          <w:szCs w:val="20"/>
        </w:rPr>
        <w:t>GP (AD) doporučuje ZL. č. 09 schválit.</w:t>
      </w:r>
    </w:p>
    <w:p w14:paraId="12ACA5F5" w14:textId="77777777" w:rsidR="00BB51E2" w:rsidRPr="00BB51E2" w:rsidRDefault="00BB51E2" w:rsidP="00BB51E2">
      <w:pPr>
        <w:spacing w:before="120" w:after="120"/>
        <w:ind w:right="119"/>
        <w:jc w:val="both"/>
        <w:rPr>
          <w:rFonts w:ascii="Arial" w:hAnsi="Arial" w:cs="Arial"/>
          <w:sz w:val="20"/>
          <w:szCs w:val="20"/>
        </w:rPr>
      </w:pPr>
    </w:p>
    <w:p w14:paraId="04675411" w14:textId="3509926A" w:rsidR="00BB51E2" w:rsidRPr="00BB51E2" w:rsidRDefault="00BB51E2" w:rsidP="00BB51E2">
      <w:pPr>
        <w:pStyle w:val="Zkladntext"/>
        <w:tabs>
          <w:tab w:val="center" w:pos="7088"/>
        </w:tabs>
        <w:ind w:left="426" w:firstLine="1"/>
        <w:rPr>
          <w:rFonts w:ascii="Arial" w:hAnsi="Arial" w:cs="Arial"/>
          <w:sz w:val="20"/>
          <w:szCs w:val="20"/>
        </w:rPr>
      </w:pPr>
      <w:r w:rsidRPr="00BB51E2">
        <w:rPr>
          <w:rFonts w:ascii="Arial" w:hAnsi="Arial" w:cs="Arial"/>
          <w:sz w:val="20"/>
          <w:szCs w:val="20"/>
        </w:rPr>
        <w:t xml:space="preserve">V Uherském Hradišti dne </w:t>
      </w:r>
      <w:r w:rsidR="00A817B6">
        <w:rPr>
          <w:rFonts w:ascii="Arial" w:hAnsi="Arial" w:cs="Arial"/>
          <w:sz w:val="20"/>
          <w:szCs w:val="20"/>
        </w:rPr>
        <w:t xml:space="preserve"> </w:t>
      </w:r>
      <w:r w:rsidRPr="00BB51E2">
        <w:rPr>
          <w:rFonts w:ascii="Arial" w:hAnsi="Arial" w:cs="Arial"/>
          <w:sz w:val="20"/>
          <w:szCs w:val="20"/>
        </w:rPr>
        <w:tab/>
      </w:r>
      <w:proofErr w:type="spellStart"/>
      <w:r w:rsidR="00DF401F">
        <w:rPr>
          <w:rFonts w:ascii="Arial" w:hAnsi="Arial" w:cs="Arial"/>
          <w:sz w:val="20"/>
          <w:szCs w:val="20"/>
        </w:rPr>
        <w:t>xx</w:t>
      </w:r>
      <w:proofErr w:type="spellEnd"/>
    </w:p>
    <w:p w14:paraId="0B10BC2A" w14:textId="77777777" w:rsidR="00BB51E2" w:rsidRPr="00975F2B" w:rsidRDefault="00BB51E2" w:rsidP="00BB51E2">
      <w:pPr>
        <w:pStyle w:val="Zkladntext"/>
        <w:tabs>
          <w:tab w:val="center" w:pos="7088"/>
        </w:tabs>
        <w:ind w:firstLine="6"/>
        <w:rPr>
          <w:rFonts w:ascii="Arial" w:hAnsi="Arial" w:cs="Arial"/>
          <w:sz w:val="22"/>
          <w:szCs w:val="22"/>
        </w:rPr>
      </w:pPr>
      <w:r w:rsidRPr="00C4332E">
        <w:rPr>
          <w:rFonts w:ascii="Arial" w:hAnsi="Arial" w:cs="Arial"/>
          <w:sz w:val="22"/>
          <w:szCs w:val="22"/>
        </w:rPr>
        <w:tab/>
      </w:r>
      <w:r w:rsidRPr="00975F2B">
        <w:rPr>
          <w:rFonts w:ascii="Arial" w:hAnsi="Arial" w:cs="Arial"/>
          <w:sz w:val="20"/>
          <w:szCs w:val="20"/>
        </w:rPr>
        <w:t>(jméno</w:t>
      </w:r>
      <w:r>
        <w:rPr>
          <w:rFonts w:ascii="Arial" w:hAnsi="Arial" w:cs="Arial"/>
          <w:sz w:val="20"/>
          <w:szCs w:val="20"/>
        </w:rPr>
        <w:t>, podpis</w:t>
      </w:r>
      <w:r w:rsidRPr="00975F2B">
        <w:rPr>
          <w:rFonts w:ascii="Arial" w:hAnsi="Arial" w:cs="Arial"/>
          <w:sz w:val="20"/>
          <w:szCs w:val="20"/>
        </w:rPr>
        <w:t>)</w:t>
      </w:r>
    </w:p>
    <w:p w14:paraId="767D0C05" w14:textId="77777777" w:rsidR="00090244" w:rsidRDefault="00090244">
      <w:pPr>
        <w:rPr>
          <w:rFonts w:ascii="Arial" w:hAnsi="Arial" w:cs="Arial"/>
          <w:b/>
          <w:sz w:val="22"/>
          <w:u w:val="single"/>
        </w:rPr>
      </w:pPr>
      <w:r>
        <w:rPr>
          <w:rFonts w:ascii="Arial" w:hAnsi="Arial" w:cs="Arial"/>
          <w:b/>
          <w:sz w:val="22"/>
          <w:u w:val="single"/>
        </w:rPr>
        <w:br w:type="page"/>
      </w:r>
    </w:p>
    <w:p w14:paraId="36430FBB" w14:textId="77777777" w:rsidR="00592797" w:rsidRPr="00B20D3D" w:rsidRDefault="00592797" w:rsidP="00B20D3D">
      <w:pPr>
        <w:pStyle w:val="Zkladntext"/>
        <w:numPr>
          <w:ilvl w:val="0"/>
          <w:numId w:val="41"/>
        </w:numPr>
        <w:tabs>
          <w:tab w:val="left" w:pos="3119"/>
        </w:tabs>
        <w:spacing w:before="360"/>
        <w:ind w:left="425" w:hanging="425"/>
        <w:rPr>
          <w:rFonts w:ascii="Arial" w:hAnsi="Arial" w:cs="Arial"/>
          <w:b/>
          <w:sz w:val="22"/>
          <w:u w:val="single"/>
        </w:rPr>
      </w:pPr>
      <w:r w:rsidRPr="00B20D3D">
        <w:rPr>
          <w:rFonts w:ascii="Arial" w:hAnsi="Arial" w:cs="Arial"/>
          <w:b/>
          <w:sz w:val="22"/>
          <w:u w:val="single"/>
        </w:rPr>
        <w:t>Stanovisko zástupce investora</w:t>
      </w:r>
      <w:r w:rsidR="00975F2B" w:rsidRPr="00B20D3D">
        <w:rPr>
          <w:rFonts w:ascii="Arial" w:hAnsi="Arial" w:cs="Arial"/>
          <w:b/>
          <w:sz w:val="22"/>
          <w:u w:val="single"/>
        </w:rPr>
        <w:t xml:space="preserve"> (subjekt pověřený výkonem funkce investora)</w:t>
      </w:r>
    </w:p>
    <w:p w14:paraId="45BF52C6" w14:textId="0C96B736" w:rsidR="00717F08" w:rsidRDefault="00717F08" w:rsidP="00F65561">
      <w:pPr>
        <w:spacing w:before="120" w:after="120"/>
        <w:ind w:left="426" w:right="119"/>
        <w:jc w:val="both"/>
        <w:rPr>
          <w:rFonts w:ascii="Arial" w:hAnsi="Arial" w:cs="Arial"/>
          <w:i/>
          <w:sz w:val="20"/>
          <w:szCs w:val="20"/>
        </w:rPr>
      </w:pPr>
      <w:r>
        <w:rPr>
          <w:rFonts w:ascii="Arial" w:hAnsi="Arial" w:cs="Arial"/>
          <w:i/>
          <w:sz w:val="20"/>
          <w:szCs w:val="20"/>
        </w:rPr>
        <w:t>Zástupce investora souhlasí s technickým řešením změny díla.</w:t>
      </w:r>
    </w:p>
    <w:p w14:paraId="57D7479A" w14:textId="75C5CB11" w:rsidR="00592797" w:rsidRDefault="004C7A73" w:rsidP="00F65561">
      <w:pPr>
        <w:spacing w:before="120" w:after="120"/>
        <w:ind w:left="426" w:right="119"/>
        <w:jc w:val="both"/>
        <w:rPr>
          <w:rFonts w:ascii="Arial" w:hAnsi="Arial" w:cs="Arial"/>
          <w:i/>
          <w:sz w:val="20"/>
          <w:szCs w:val="20"/>
        </w:rPr>
      </w:pPr>
      <w:r>
        <w:rPr>
          <w:rFonts w:ascii="Arial" w:hAnsi="Arial" w:cs="Arial"/>
          <w:i/>
          <w:sz w:val="20"/>
          <w:szCs w:val="20"/>
        </w:rPr>
        <w:t xml:space="preserve">Cenové navýšení díla </w:t>
      </w:r>
      <w:r w:rsidR="00717F08">
        <w:rPr>
          <w:rFonts w:ascii="Arial" w:hAnsi="Arial" w:cs="Arial"/>
          <w:i/>
          <w:sz w:val="20"/>
          <w:szCs w:val="20"/>
        </w:rPr>
        <w:t>(vícepráce) lze uhradit až po jejich schválení</w:t>
      </w:r>
      <w:r w:rsidR="00B20D3D">
        <w:rPr>
          <w:rFonts w:ascii="Arial" w:hAnsi="Arial" w:cs="Arial"/>
          <w:i/>
          <w:sz w:val="20"/>
          <w:szCs w:val="20"/>
        </w:rPr>
        <w:t>,</w:t>
      </w:r>
      <w:r w:rsidR="00717F08">
        <w:rPr>
          <w:rFonts w:ascii="Arial" w:hAnsi="Arial" w:cs="Arial"/>
          <w:i/>
          <w:sz w:val="20"/>
          <w:szCs w:val="20"/>
        </w:rPr>
        <w:t xml:space="preserve"> </w:t>
      </w:r>
      <w:r>
        <w:rPr>
          <w:rFonts w:ascii="Arial" w:hAnsi="Arial" w:cs="Arial"/>
          <w:i/>
          <w:sz w:val="20"/>
          <w:szCs w:val="20"/>
        </w:rPr>
        <w:t>podléhá schválení RZK.</w:t>
      </w:r>
    </w:p>
    <w:bookmarkEnd w:id="0"/>
    <w:bookmarkEnd w:id="1"/>
    <w:p w14:paraId="6D5D76B4" w14:textId="2DC45C27" w:rsidR="00090244" w:rsidRDefault="00090244" w:rsidP="00D741E4">
      <w:pPr>
        <w:pStyle w:val="Zkladntext"/>
        <w:tabs>
          <w:tab w:val="left" w:pos="1843"/>
          <w:tab w:val="left" w:pos="4678"/>
        </w:tabs>
        <w:rPr>
          <w:rFonts w:ascii="Arial" w:hAnsi="Arial" w:cs="Arial"/>
          <w:sz w:val="20"/>
          <w:szCs w:val="20"/>
        </w:rPr>
      </w:pPr>
    </w:p>
    <w:p w14:paraId="61102054" w14:textId="2A8A3E0D" w:rsidR="00451695" w:rsidRDefault="00451695" w:rsidP="00D741E4">
      <w:pPr>
        <w:pStyle w:val="Zkladntext"/>
        <w:tabs>
          <w:tab w:val="left" w:pos="1843"/>
          <w:tab w:val="left" w:pos="4678"/>
        </w:tabs>
        <w:rPr>
          <w:rFonts w:ascii="Arial" w:hAnsi="Arial" w:cs="Arial"/>
          <w:sz w:val="20"/>
          <w:szCs w:val="20"/>
        </w:rPr>
      </w:pPr>
    </w:p>
    <w:p w14:paraId="147B5590" w14:textId="77777777" w:rsidR="00451695" w:rsidRDefault="00451695" w:rsidP="00D741E4">
      <w:pPr>
        <w:pStyle w:val="Zkladntext"/>
        <w:tabs>
          <w:tab w:val="left" w:pos="1843"/>
          <w:tab w:val="left" w:pos="4678"/>
        </w:tabs>
        <w:rPr>
          <w:rFonts w:ascii="Arial" w:hAnsi="Arial" w:cs="Arial"/>
          <w:sz w:val="20"/>
          <w:szCs w:val="20"/>
        </w:rPr>
      </w:pPr>
    </w:p>
    <w:p w14:paraId="359FBAD2" w14:textId="44769E24" w:rsidR="00090244" w:rsidRPr="00C4332E" w:rsidRDefault="00090244" w:rsidP="00090244">
      <w:pPr>
        <w:pStyle w:val="Zkladntext"/>
        <w:tabs>
          <w:tab w:val="center" w:pos="7088"/>
        </w:tabs>
        <w:ind w:left="426" w:firstLine="1"/>
        <w:rPr>
          <w:rFonts w:ascii="Arial" w:hAnsi="Arial" w:cs="Arial"/>
          <w:sz w:val="20"/>
          <w:szCs w:val="20"/>
        </w:rPr>
      </w:pPr>
      <w:r w:rsidRPr="00C4332E">
        <w:rPr>
          <w:rFonts w:ascii="Arial" w:hAnsi="Arial" w:cs="Arial"/>
          <w:sz w:val="20"/>
          <w:szCs w:val="20"/>
        </w:rPr>
        <w:t xml:space="preserve">V ………………… dne </w:t>
      </w:r>
      <w:r w:rsidRPr="00C4332E">
        <w:rPr>
          <w:rFonts w:ascii="Arial" w:hAnsi="Arial" w:cs="Arial"/>
        </w:rPr>
        <w:t>……………………</w:t>
      </w:r>
      <w:r w:rsidRPr="00C4332E">
        <w:rPr>
          <w:rFonts w:ascii="Arial" w:hAnsi="Arial" w:cs="Arial"/>
          <w:sz w:val="20"/>
          <w:szCs w:val="20"/>
        </w:rPr>
        <w:tab/>
        <w:t>……</w:t>
      </w:r>
      <w:r w:rsidR="008564C6">
        <w:rPr>
          <w:rFonts w:ascii="Arial" w:hAnsi="Arial" w:cs="Arial"/>
          <w:sz w:val="20"/>
          <w:szCs w:val="20"/>
        </w:rPr>
        <w:t>xx</w:t>
      </w:r>
      <w:bookmarkStart w:id="4" w:name="_GoBack"/>
      <w:bookmarkEnd w:id="4"/>
      <w:r w:rsidRPr="00C4332E">
        <w:rPr>
          <w:rFonts w:ascii="Arial" w:hAnsi="Arial" w:cs="Arial"/>
          <w:sz w:val="20"/>
          <w:szCs w:val="20"/>
        </w:rPr>
        <w:t>……………………….</w:t>
      </w:r>
    </w:p>
    <w:p w14:paraId="4BCEE5A0" w14:textId="77777777" w:rsidR="00090244" w:rsidRPr="004C7A73" w:rsidRDefault="00090244" w:rsidP="00090244">
      <w:pPr>
        <w:pStyle w:val="Zkladntext"/>
        <w:tabs>
          <w:tab w:val="center" w:pos="7088"/>
        </w:tabs>
        <w:ind w:firstLine="6"/>
        <w:rPr>
          <w:rFonts w:ascii="Arial" w:hAnsi="Arial" w:cs="Arial"/>
          <w:sz w:val="22"/>
          <w:szCs w:val="22"/>
        </w:rPr>
      </w:pPr>
      <w:r w:rsidRPr="00C4332E">
        <w:rPr>
          <w:rFonts w:ascii="Arial" w:hAnsi="Arial" w:cs="Arial"/>
          <w:sz w:val="22"/>
          <w:szCs w:val="22"/>
        </w:rPr>
        <w:tab/>
      </w:r>
      <w:r w:rsidRPr="004C7A73">
        <w:rPr>
          <w:rFonts w:ascii="Arial" w:hAnsi="Arial" w:cs="Arial"/>
          <w:sz w:val="20"/>
          <w:szCs w:val="20"/>
        </w:rPr>
        <w:t>(jméno, podpis)</w:t>
      </w:r>
    </w:p>
    <w:p w14:paraId="5B4C1512" w14:textId="77777777" w:rsidR="00090244" w:rsidRDefault="00090244" w:rsidP="00D741E4">
      <w:pPr>
        <w:pStyle w:val="Zkladntext"/>
        <w:tabs>
          <w:tab w:val="left" w:pos="1843"/>
          <w:tab w:val="left" w:pos="4678"/>
        </w:tabs>
        <w:rPr>
          <w:rFonts w:ascii="Arial" w:hAnsi="Arial" w:cs="Arial"/>
          <w:sz w:val="20"/>
          <w:szCs w:val="20"/>
        </w:rPr>
      </w:pPr>
    </w:p>
    <w:p w14:paraId="10D14D9A" w14:textId="77777777" w:rsidR="00090244" w:rsidRDefault="00090244" w:rsidP="00D741E4">
      <w:pPr>
        <w:pStyle w:val="Zkladntext"/>
        <w:tabs>
          <w:tab w:val="left" w:pos="1843"/>
          <w:tab w:val="left" w:pos="4678"/>
        </w:tabs>
        <w:rPr>
          <w:rFonts w:ascii="Arial" w:hAnsi="Arial" w:cs="Arial"/>
          <w:sz w:val="20"/>
          <w:szCs w:val="20"/>
        </w:rPr>
      </w:pPr>
    </w:p>
    <w:p w14:paraId="489ABC4D" w14:textId="77777777" w:rsidR="00D741E4" w:rsidRPr="00D741E4" w:rsidRDefault="00D741E4" w:rsidP="00D741E4">
      <w:pPr>
        <w:pStyle w:val="Zkladntext"/>
        <w:tabs>
          <w:tab w:val="left" w:pos="1843"/>
          <w:tab w:val="left" w:pos="4678"/>
        </w:tabs>
        <w:rPr>
          <w:rFonts w:ascii="Arial" w:hAnsi="Arial" w:cs="Arial"/>
          <w:sz w:val="20"/>
          <w:szCs w:val="20"/>
        </w:rPr>
      </w:pPr>
    </w:p>
    <w:p w14:paraId="7336A804" w14:textId="77777777" w:rsidR="003D4ED3" w:rsidRPr="00B20D3D" w:rsidRDefault="003D4ED3" w:rsidP="00B20D3D">
      <w:pPr>
        <w:pStyle w:val="Zkladntext"/>
        <w:numPr>
          <w:ilvl w:val="0"/>
          <w:numId w:val="41"/>
        </w:numPr>
        <w:tabs>
          <w:tab w:val="left" w:pos="3119"/>
        </w:tabs>
        <w:spacing w:before="360"/>
        <w:ind w:left="425" w:hanging="425"/>
        <w:rPr>
          <w:rFonts w:ascii="Arial" w:hAnsi="Arial" w:cs="Arial"/>
          <w:b/>
          <w:sz w:val="22"/>
          <w:u w:val="single"/>
        </w:rPr>
      </w:pPr>
      <w:r w:rsidRPr="00B20D3D">
        <w:rPr>
          <w:rFonts w:ascii="Arial" w:hAnsi="Arial" w:cs="Arial"/>
          <w:b/>
          <w:sz w:val="22"/>
          <w:u w:val="single"/>
        </w:rPr>
        <w:t>Přílohy ke změnovému listu:</w:t>
      </w:r>
      <w:r w:rsidR="004C7A73" w:rsidRPr="00B20D3D">
        <w:rPr>
          <w:rFonts w:ascii="Arial" w:hAnsi="Arial" w:cs="Arial"/>
          <w:b/>
          <w:sz w:val="22"/>
          <w:u w:val="single"/>
        </w:rPr>
        <w:t xml:space="preserve"> </w:t>
      </w:r>
    </w:p>
    <w:p w14:paraId="12D89DB0" w14:textId="77777777" w:rsidR="003D4ED3" w:rsidRPr="00C4332E" w:rsidRDefault="003D4ED3" w:rsidP="00073F0D">
      <w:pPr>
        <w:pStyle w:val="Zkladntext"/>
        <w:rPr>
          <w:rFonts w:ascii="Arial" w:hAnsi="Arial" w:cs="Arial"/>
          <w:sz w:val="20"/>
          <w:szCs w:val="20"/>
        </w:rPr>
      </w:pPr>
    </w:p>
    <w:p w14:paraId="1B2622B6" w14:textId="77777777" w:rsidR="001D11DA" w:rsidRPr="00C4332E" w:rsidRDefault="00AA6D14" w:rsidP="00B20D3D">
      <w:pPr>
        <w:pStyle w:val="Zkladntext"/>
        <w:tabs>
          <w:tab w:val="left" w:pos="1843"/>
          <w:tab w:val="left" w:pos="4678"/>
        </w:tabs>
        <w:ind w:left="425"/>
        <w:rPr>
          <w:rFonts w:ascii="Arial" w:hAnsi="Arial" w:cs="Arial"/>
          <w:sz w:val="20"/>
          <w:szCs w:val="20"/>
        </w:rPr>
      </w:pPr>
      <w:r w:rsidRPr="00C4332E">
        <w:rPr>
          <w:rFonts w:ascii="Arial" w:hAnsi="Arial" w:cs="Arial"/>
          <w:sz w:val="20"/>
          <w:szCs w:val="20"/>
        </w:rPr>
        <w:t xml:space="preserve">Příloha č. </w:t>
      </w:r>
      <w:r w:rsidR="00CB0D73">
        <w:rPr>
          <w:rFonts w:ascii="Arial" w:hAnsi="Arial" w:cs="Arial"/>
          <w:sz w:val="20"/>
          <w:szCs w:val="20"/>
        </w:rPr>
        <w:t>1</w:t>
      </w:r>
      <w:r w:rsidR="007C14D1">
        <w:rPr>
          <w:rFonts w:ascii="Arial" w:hAnsi="Arial" w:cs="Arial"/>
          <w:sz w:val="20"/>
          <w:szCs w:val="20"/>
        </w:rPr>
        <w:tab/>
      </w:r>
      <w:r w:rsidR="00CB0D73">
        <w:rPr>
          <w:rFonts w:ascii="Arial" w:hAnsi="Arial" w:cs="Arial"/>
          <w:sz w:val="20"/>
          <w:szCs w:val="20"/>
        </w:rPr>
        <w:t xml:space="preserve">Oceněný soupis prací </w:t>
      </w:r>
    </w:p>
    <w:p w14:paraId="3DEBDCEB" w14:textId="39850884" w:rsidR="00654F3F" w:rsidRDefault="00654F3F">
      <w:pPr>
        <w:rPr>
          <w:rFonts w:ascii="Arial" w:hAnsi="Arial" w:cs="Arial"/>
          <w:i/>
          <w:sz w:val="20"/>
          <w:szCs w:val="20"/>
        </w:rPr>
      </w:pPr>
    </w:p>
    <w:p w14:paraId="03879C92" w14:textId="73F97A75" w:rsidR="00CB6A80" w:rsidRPr="004C7A73" w:rsidRDefault="00CB6A80">
      <w:pPr>
        <w:tabs>
          <w:tab w:val="left" w:pos="1418"/>
          <w:tab w:val="left" w:pos="1843"/>
        </w:tabs>
        <w:suppressAutoHyphens/>
        <w:jc w:val="both"/>
        <w:rPr>
          <w:rFonts w:ascii="Arial" w:hAnsi="Arial" w:cs="Arial"/>
          <w:i/>
          <w:sz w:val="20"/>
          <w:szCs w:val="20"/>
        </w:rPr>
      </w:pPr>
    </w:p>
    <w:sectPr w:rsidR="00CB6A80" w:rsidRPr="004C7A73" w:rsidSect="008D354C">
      <w:headerReference w:type="default" r:id="rId10"/>
      <w:footerReference w:type="default" r:id="rId11"/>
      <w:headerReference w:type="first" r:id="rId12"/>
      <w:pgSz w:w="11906" w:h="16838" w:code="9"/>
      <w:pgMar w:top="1390"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E776" w14:textId="77777777" w:rsidR="00427DCD" w:rsidRDefault="00427DCD">
      <w:r>
        <w:separator/>
      </w:r>
    </w:p>
  </w:endnote>
  <w:endnote w:type="continuationSeparator" w:id="0">
    <w:p w14:paraId="6FC9963A" w14:textId="77777777" w:rsidR="00427DCD" w:rsidRDefault="0042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794BC" w14:textId="77777777" w:rsidR="004F766C" w:rsidRDefault="004F766C">
    <w:pPr>
      <w:pStyle w:val="Zpat"/>
      <w:rPr>
        <w:rFonts w:ascii="Arial" w:hAnsi="Arial" w:cs="Arial"/>
        <w:i/>
        <w:sz w:val="18"/>
      </w:rPr>
    </w:pPr>
    <w:r>
      <w:rPr>
        <w:rFonts w:ascii="Arial" w:hAnsi="Arial" w:cs="Arial"/>
        <w:i/>
        <w:sz w:val="20"/>
      </w:rPr>
      <w:t xml:space="preserve">Změnový list je vyhotoven ve 3 originálních výtiscích. Jeden výtisk založen u zhotovitele, dva výtisky u </w:t>
    </w:r>
    <w:r w:rsidR="0062472A">
      <w:rPr>
        <w:rFonts w:ascii="Arial" w:hAnsi="Arial" w:cs="Arial"/>
        <w:i/>
        <w:sz w:val="20"/>
      </w:rPr>
      <w:t>objednatele</w:t>
    </w:r>
    <w:r>
      <w:rPr>
        <w:rFonts w:ascii="Arial" w:hAnsi="Arial" w:cs="Arial"/>
        <w:i/>
        <w:sz w:val="20"/>
      </w:rPr>
      <w:t>. Kopie založena u TDS</w:t>
    </w:r>
    <w:r w:rsidR="0062472A">
      <w:rPr>
        <w:rFonts w:ascii="Arial" w:hAnsi="Arial" w:cs="Arial"/>
        <w:i/>
        <w:sz w:val="20"/>
      </w:rPr>
      <w:t xml:space="preserve"> a odboru investic KÚZK</w:t>
    </w:r>
    <w:r>
      <w:rPr>
        <w:rFonts w:ascii="Arial" w:hAnsi="Arial" w:cs="Arial"/>
        <w:i/>
        <w:sz w:val="20"/>
      </w:rPr>
      <w:t>.</w:t>
    </w:r>
  </w:p>
  <w:p w14:paraId="7D41AFFC" w14:textId="6116AFE5" w:rsidR="004F766C" w:rsidRDefault="004F766C">
    <w:pPr>
      <w:pStyle w:val="Zpat"/>
      <w:jc w:val="center"/>
      <w:rPr>
        <w:rStyle w:val="slostrnky"/>
        <w:rFonts w:ascii="Arial" w:hAnsi="Arial" w:cs="Arial"/>
        <w:sz w:val="16"/>
      </w:rPr>
    </w:pPr>
    <w:proofErr w:type="spellStart"/>
    <w:r>
      <w:rPr>
        <w:rFonts w:ascii="Arial" w:hAnsi="Arial" w:cs="Arial"/>
        <w:i/>
        <w:sz w:val="18"/>
      </w:rPr>
      <w:t>Str</w:t>
    </w:r>
    <w:proofErr w:type="spellEnd"/>
    <w:r>
      <w:rPr>
        <w:rFonts w:ascii="Arial" w:hAnsi="Arial" w:cs="Arial"/>
        <w:i/>
        <w:sz w:val="18"/>
      </w:rPr>
      <w:t>:</w:t>
    </w:r>
    <w:r>
      <w:rPr>
        <w:rFonts w:ascii="Arial" w:hAnsi="Arial" w:cs="Arial"/>
      </w:rPr>
      <w:t xml:space="preserve"> </w:t>
    </w:r>
    <w:r w:rsidR="001648F1" w:rsidRPr="008D513C">
      <w:rPr>
        <w:rStyle w:val="slostrnky"/>
        <w:rFonts w:ascii="Arial" w:hAnsi="Arial" w:cs="Arial"/>
        <w:sz w:val="18"/>
        <w:szCs w:val="18"/>
      </w:rPr>
      <w:fldChar w:fldCharType="begin"/>
    </w:r>
    <w:r w:rsidRPr="008D513C">
      <w:rPr>
        <w:rStyle w:val="slostrnky"/>
        <w:rFonts w:ascii="Arial" w:hAnsi="Arial" w:cs="Arial"/>
        <w:sz w:val="18"/>
        <w:szCs w:val="18"/>
      </w:rPr>
      <w:instrText xml:space="preserve"> PAGE </w:instrText>
    </w:r>
    <w:r w:rsidR="001648F1" w:rsidRPr="008D513C">
      <w:rPr>
        <w:rStyle w:val="slostrnky"/>
        <w:rFonts w:ascii="Arial" w:hAnsi="Arial" w:cs="Arial"/>
        <w:sz w:val="18"/>
        <w:szCs w:val="18"/>
      </w:rPr>
      <w:fldChar w:fldCharType="separate"/>
    </w:r>
    <w:r w:rsidR="008564C6">
      <w:rPr>
        <w:rStyle w:val="slostrnky"/>
        <w:rFonts w:ascii="Arial" w:hAnsi="Arial" w:cs="Arial"/>
        <w:noProof/>
        <w:sz w:val="18"/>
        <w:szCs w:val="18"/>
      </w:rPr>
      <w:t>3</w:t>
    </w:r>
    <w:r w:rsidR="001648F1" w:rsidRPr="008D513C">
      <w:rPr>
        <w:rStyle w:val="slostrnky"/>
        <w:rFonts w:ascii="Arial" w:hAnsi="Arial" w:cs="Arial"/>
        <w:sz w:val="18"/>
        <w:szCs w:val="18"/>
      </w:rPr>
      <w:fldChar w:fldCharType="end"/>
    </w:r>
    <w:r w:rsidRPr="008D513C">
      <w:rPr>
        <w:rStyle w:val="slostrnky"/>
        <w:rFonts w:ascii="Arial" w:hAnsi="Arial" w:cs="Arial"/>
        <w:sz w:val="18"/>
        <w:szCs w:val="18"/>
      </w:rPr>
      <w:t>/</w:t>
    </w:r>
    <w:r w:rsidR="001648F1" w:rsidRPr="008D513C">
      <w:rPr>
        <w:rStyle w:val="slostrnky"/>
        <w:rFonts w:ascii="Arial" w:hAnsi="Arial" w:cs="Arial"/>
        <w:sz w:val="18"/>
        <w:szCs w:val="18"/>
      </w:rPr>
      <w:fldChar w:fldCharType="begin"/>
    </w:r>
    <w:r w:rsidRPr="008D513C">
      <w:rPr>
        <w:rStyle w:val="slostrnky"/>
        <w:rFonts w:ascii="Arial" w:hAnsi="Arial" w:cs="Arial"/>
        <w:sz w:val="18"/>
        <w:szCs w:val="18"/>
      </w:rPr>
      <w:instrText xml:space="preserve"> NUMPAGES </w:instrText>
    </w:r>
    <w:r w:rsidR="001648F1" w:rsidRPr="008D513C">
      <w:rPr>
        <w:rStyle w:val="slostrnky"/>
        <w:rFonts w:ascii="Arial" w:hAnsi="Arial" w:cs="Arial"/>
        <w:sz w:val="18"/>
        <w:szCs w:val="18"/>
      </w:rPr>
      <w:fldChar w:fldCharType="separate"/>
    </w:r>
    <w:r w:rsidR="008564C6">
      <w:rPr>
        <w:rStyle w:val="slostrnky"/>
        <w:rFonts w:ascii="Arial" w:hAnsi="Arial" w:cs="Arial"/>
        <w:noProof/>
        <w:sz w:val="18"/>
        <w:szCs w:val="18"/>
      </w:rPr>
      <w:t>4</w:t>
    </w:r>
    <w:r w:rsidR="001648F1" w:rsidRPr="008D513C">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54E6B" w14:textId="77777777" w:rsidR="00427DCD" w:rsidRDefault="00427DCD">
      <w:r>
        <w:separator/>
      </w:r>
    </w:p>
  </w:footnote>
  <w:footnote w:type="continuationSeparator" w:id="0">
    <w:p w14:paraId="45312456" w14:textId="77777777" w:rsidR="00427DCD" w:rsidRDefault="0042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BB03" w14:textId="7BE70D79" w:rsidR="004F766C" w:rsidRPr="00FF29F3" w:rsidRDefault="004F766C" w:rsidP="004E18C4">
    <w:pPr>
      <w:jc w:val="center"/>
      <w:rPr>
        <w:rFonts w:ascii="Arial" w:hAnsi="Arial" w:cs="Arial"/>
        <w:i/>
        <w:sz w:val="20"/>
        <w:szCs w:val="20"/>
      </w:rPr>
    </w:pPr>
    <w:r>
      <w:rPr>
        <w:rFonts w:ascii="Arial" w:hAnsi="Arial" w:cs="Arial"/>
        <w:i/>
        <w:noProof/>
        <w:sz w:val="20"/>
        <w:szCs w:val="20"/>
      </w:rPr>
      <w:t>Název akce:</w:t>
    </w:r>
    <w:r w:rsidR="00B97450" w:rsidRPr="00B97450">
      <w:rPr>
        <w:rFonts w:ascii="Calibri" w:hAnsi="Calibri" w:cs="Arial"/>
        <w:b/>
      </w:rPr>
      <w:t xml:space="preserve"> </w:t>
    </w:r>
    <w:r w:rsidR="00B97450" w:rsidRPr="00B97450">
      <w:rPr>
        <w:rFonts w:ascii="Arial" w:hAnsi="Arial" w:cs="Arial"/>
        <w:b/>
        <w:i/>
        <w:sz w:val="18"/>
        <w:szCs w:val="18"/>
      </w:rPr>
      <w:t>„</w:t>
    </w:r>
    <w:r w:rsidR="00A17C76" w:rsidRPr="004E18C4">
      <w:rPr>
        <w:rFonts w:ascii="Arial" w:hAnsi="Arial" w:cs="Arial"/>
        <w:i/>
        <w:sz w:val="20"/>
        <w:szCs w:val="20"/>
      </w:rPr>
      <w:t>UHERSKOHRADIŠŤSKÁ NEMOCNICE a.s. - Rekonstrukce kuchyně</w:t>
    </w:r>
    <w:r w:rsidR="00B97450" w:rsidRPr="00B97450">
      <w:rPr>
        <w:rFonts w:ascii="Arial" w:hAnsi="Arial" w:cs="Arial"/>
        <w:b/>
        <w:i/>
        <w:sz w:val="18"/>
        <w:szCs w:val="18"/>
      </w:rPr>
      <w:t>“</w:t>
    </w:r>
  </w:p>
  <w:p w14:paraId="12245363" w14:textId="77777777" w:rsidR="004F766C" w:rsidRDefault="00073F0D">
    <w:pPr>
      <w:pStyle w:val="Zhlav"/>
    </w:pPr>
    <w:r>
      <w:rPr>
        <w:rFonts w:ascii="Arial" w:hAnsi="Arial" w:cs="Arial"/>
        <w:b/>
        <w:noProof/>
        <w:sz w:val="20"/>
      </w:rPr>
      <mc:AlternateContent>
        <mc:Choice Requires="wps">
          <w:drawing>
            <wp:anchor distT="0" distB="0" distL="114300" distR="114300" simplePos="0" relativeHeight="251657216" behindDoc="0" locked="0" layoutInCell="0" allowOverlap="1" wp14:anchorId="3A62E556" wp14:editId="7F04F6FF">
              <wp:simplePos x="0" y="0"/>
              <wp:positionH relativeFrom="column">
                <wp:posOffset>-47625</wp:posOffset>
              </wp:positionH>
              <wp:positionV relativeFrom="paragraph">
                <wp:posOffset>59690</wp:posOffset>
              </wp:positionV>
              <wp:extent cx="5829300" cy="0"/>
              <wp:effectExtent l="9525" t="12065" r="9525" b="698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024AC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7pt" to="455.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BD96" w14:textId="40093305" w:rsidR="004F766C" w:rsidRPr="00B20D3D" w:rsidRDefault="00E9196B" w:rsidP="00A16371">
    <w:pPr>
      <w:pStyle w:val="Zhlav"/>
      <w:tabs>
        <w:tab w:val="clear" w:pos="9072"/>
      </w:tabs>
      <w:rPr>
        <w:rFonts w:ascii="Arial" w:hAnsi="Arial" w:cs="Arial"/>
        <w:sz w:val="20"/>
        <w:szCs w:val="20"/>
      </w:rPr>
    </w:pPr>
    <w:r w:rsidRPr="00B20D3D">
      <w:rPr>
        <w:rFonts w:ascii="Arial" w:hAnsi="Arial" w:cs="Arial"/>
        <w:noProof/>
        <w:sz w:val="20"/>
        <w:szCs w:val="20"/>
      </w:rPr>
      <w:drawing>
        <wp:anchor distT="0" distB="0" distL="114300" distR="114300" simplePos="0" relativeHeight="251658240" behindDoc="1" locked="0" layoutInCell="1" allowOverlap="1" wp14:anchorId="7C847DE8" wp14:editId="01DF356E">
          <wp:simplePos x="0" y="0"/>
          <wp:positionH relativeFrom="column">
            <wp:posOffset>4455160</wp:posOffset>
          </wp:positionH>
          <wp:positionV relativeFrom="paragraph">
            <wp:posOffset>125095</wp:posOffset>
          </wp:positionV>
          <wp:extent cx="1435735" cy="424815"/>
          <wp:effectExtent l="19050" t="0" r="0" b="0"/>
          <wp:wrapTight wrapText="bothSides">
            <wp:wrapPolygon edited="0">
              <wp:start x="-287" y="0"/>
              <wp:lineTo x="-287" y="20341"/>
              <wp:lineTo x="21495" y="20341"/>
              <wp:lineTo x="21495" y="0"/>
              <wp:lineTo x="-287" y="0"/>
            </wp:wrapPolygon>
          </wp:wrapTight>
          <wp:docPr id="6" name="obrázek 1"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zk"/>
                  <pic:cNvPicPr>
                    <a:picLocks noChangeAspect="1" noChangeArrowheads="1"/>
                  </pic:cNvPicPr>
                </pic:nvPicPr>
                <pic:blipFill>
                  <a:blip r:embed="rId1"/>
                  <a:srcRect/>
                  <a:stretch>
                    <a:fillRect/>
                  </a:stretch>
                </pic:blipFill>
                <pic:spPr bwMode="auto">
                  <a:xfrm>
                    <a:off x="0" y="0"/>
                    <a:ext cx="1435735" cy="4248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DAD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00D3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1418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14CE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6436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8BC30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8EC21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5C406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D3438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CFC8F7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9EF0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multilevel"/>
    <w:tmpl w:val="233E49C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FD1707"/>
    <w:multiLevelType w:val="hybridMultilevel"/>
    <w:tmpl w:val="1F9AC566"/>
    <w:lvl w:ilvl="0" w:tplc="4C6ADDA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006799B"/>
    <w:multiLevelType w:val="hybridMultilevel"/>
    <w:tmpl w:val="0622A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6062E6"/>
    <w:multiLevelType w:val="hybridMultilevel"/>
    <w:tmpl w:val="D6DA0D36"/>
    <w:lvl w:ilvl="0" w:tplc="B0E245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701985"/>
    <w:multiLevelType w:val="hybridMultilevel"/>
    <w:tmpl w:val="04F0CA78"/>
    <w:lvl w:ilvl="0" w:tplc="E0B8B310">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E088F"/>
    <w:multiLevelType w:val="hybridMultilevel"/>
    <w:tmpl w:val="1170462E"/>
    <w:lvl w:ilvl="0" w:tplc="13A4CD6C">
      <w:start w:val="1"/>
      <w:numFmt w:val="bullet"/>
      <w:lvlText w:val=""/>
      <w:lvlJc w:val="left"/>
      <w:pPr>
        <w:tabs>
          <w:tab w:val="num" w:pos="823"/>
        </w:tabs>
        <w:ind w:left="823" w:hanging="397"/>
      </w:pPr>
      <w:rPr>
        <w:rFonts w:ascii="Symbol" w:hAnsi="Symbol" w:hint="default"/>
        <w:sz w:val="18"/>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194D550F"/>
    <w:multiLevelType w:val="hybridMultilevel"/>
    <w:tmpl w:val="9BF6BACE"/>
    <w:lvl w:ilvl="0" w:tplc="4F4EB3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1B86084E"/>
    <w:multiLevelType w:val="hybridMultilevel"/>
    <w:tmpl w:val="AF88A07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1A91862"/>
    <w:multiLevelType w:val="hybridMultilevel"/>
    <w:tmpl w:val="14F66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3453C45"/>
    <w:multiLevelType w:val="hybridMultilevel"/>
    <w:tmpl w:val="7E3C60B2"/>
    <w:lvl w:ilvl="0" w:tplc="9CBA3264">
      <w:start w:val="1"/>
      <w:numFmt w:val="decimal"/>
      <w:lvlText w:val="%1."/>
      <w:lvlJc w:val="left"/>
      <w:pPr>
        <w:tabs>
          <w:tab w:val="num" w:pos="628"/>
        </w:tabs>
        <w:ind w:left="628" w:hanging="340"/>
      </w:pPr>
      <w:rPr>
        <w:rFonts w:ascii="Arial" w:hAnsi="Arial" w:hint="default"/>
        <w:sz w:val="20"/>
        <w:szCs w:val="20"/>
      </w:rPr>
    </w:lvl>
    <w:lvl w:ilvl="1" w:tplc="26D04C4A">
      <w:start w:val="1"/>
      <w:numFmt w:val="lowerLetter"/>
      <w:lvlText w:val="%2)"/>
      <w:lvlJc w:val="left"/>
      <w:pPr>
        <w:tabs>
          <w:tab w:val="num" w:pos="1728"/>
        </w:tabs>
        <w:ind w:left="1728" w:hanging="360"/>
      </w:pPr>
      <w:rPr>
        <w:rFonts w:hint="default"/>
      </w:rPr>
    </w:lvl>
    <w:lvl w:ilvl="2" w:tplc="AD6EC7A8">
      <w:start w:val="1"/>
      <w:numFmt w:val="decimal"/>
      <w:lvlText w:val="%3."/>
      <w:lvlJc w:val="left"/>
      <w:pPr>
        <w:tabs>
          <w:tab w:val="num" w:pos="340"/>
        </w:tabs>
        <w:ind w:left="340" w:hanging="340"/>
      </w:pPr>
      <w:rPr>
        <w:rFonts w:ascii="Arial" w:hAnsi="Arial" w:hint="default"/>
        <w:sz w:val="20"/>
        <w:szCs w:val="20"/>
      </w:rPr>
    </w:lvl>
    <w:lvl w:ilvl="3" w:tplc="0DB05B02">
      <w:start w:val="1"/>
      <w:numFmt w:val="lowerLetter"/>
      <w:lvlText w:val="%4)"/>
      <w:lvlJc w:val="left"/>
      <w:pPr>
        <w:tabs>
          <w:tab w:val="num" w:pos="3168"/>
        </w:tabs>
        <w:ind w:left="3168" w:hanging="360"/>
      </w:pPr>
      <w:rPr>
        <w:rFonts w:hint="default"/>
        <w:b w:val="0"/>
        <w:sz w:val="20"/>
        <w:szCs w:val="20"/>
      </w:rPr>
    </w:lvl>
    <w:lvl w:ilvl="4" w:tplc="62F84118">
      <w:start w:val="1"/>
      <w:numFmt w:val="bullet"/>
      <w:lvlText w:val=""/>
      <w:lvlJc w:val="left"/>
      <w:pPr>
        <w:tabs>
          <w:tab w:val="num" w:pos="3888"/>
        </w:tabs>
        <w:ind w:left="3888" w:hanging="360"/>
      </w:pPr>
      <w:rPr>
        <w:rFonts w:ascii="Symbol" w:hAnsi="Symbol" w:hint="default"/>
        <w:sz w:val="20"/>
        <w:szCs w:val="20"/>
      </w:rPr>
    </w:lvl>
    <w:lvl w:ilvl="5" w:tplc="0405001B" w:tentative="1">
      <w:start w:val="1"/>
      <w:numFmt w:val="lowerRoman"/>
      <w:lvlText w:val="%6."/>
      <w:lvlJc w:val="right"/>
      <w:pPr>
        <w:tabs>
          <w:tab w:val="num" w:pos="4608"/>
        </w:tabs>
        <w:ind w:left="4608" w:hanging="180"/>
      </w:pPr>
    </w:lvl>
    <w:lvl w:ilvl="6" w:tplc="0405000F" w:tentative="1">
      <w:start w:val="1"/>
      <w:numFmt w:val="decimal"/>
      <w:lvlText w:val="%7."/>
      <w:lvlJc w:val="left"/>
      <w:pPr>
        <w:tabs>
          <w:tab w:val="num" w:pos="5328"/>
        </w:tabs>
        <w:ind w:left="5328" w:hanging="360"/>
      </w:pPr>
    </w:lvl>
    <w:lvl w:ilvl="7" w:tplc="04050019" w:tentative="1">
      <w:start w:val="1"/>
      <w:numFmt w:val="lowerLetter"/>
      <w:lvlText w:val="%8."/>
      <w:lvlJc w:val="left"/>
      <w:pPr>
        <w:tabs>
          <w:tab w:val="num" w:pos="6048"/>
        </w:tabs>
        <w:ind w:left="6048" w:hanging="360"/>
      </w:pPr>
    </w:lvl>
    <w:lvl w:ilvl="8" w:tplc="0405001B" w:tentative="1">
      <w:start w:val="1"/>
      <w:numFmt w:val="lowerRoman"/>
      <w:lvlText w:val="%9."/>
      <w:lvlJc w:val="right"/>
      <w:pPr>
        <w:tabs>
          <w:tab w:val="num" w:pos="6768"/>
        </w:tabs>
        <w:ind w:left="6768" w:hanging="180"/>
      </w:pPr>
    </w:lvl>
  </w:abstractNum>
  <w:abstractNum w:abstractNumId="21" w15:restartNumberingAfterBreak="0">
    <w:nsid w:val="2C6C78DF"/>
    <w:multiLevelType w:val="hybridMultilevel"/>
    <w:tmpl w:val="5A3868B0"/>
    <w:lvl w:ilvl="0" w:tplc="29B0AE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7700F6"/>
    <w:multiLevelType w:val="multilevel"/>
    <w:tmpl w:val="302EE11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hint="default"/>
        <w:b w:val="0"/>
        <w:i w:val="0"/>
        <w:strike w:val="0"/>
        <w:sz w:val="20"/>
      </w:rPr>
    </w:lvl>
    <w:lvl w:ilvl="2">
      <w:start w:val="1"/>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1800"/>
        </w:tabs>
        <w:ind w:left="1728" w:hanging="648"/>
      </w:pPr>
      <w:rPr>
        <w:rFonts w:hint="default"/>
        <w:b w:val="0"/>
        <w:i w:val="0"/>
        <w:color w:val="auto"/>
        <w:sz w:val="20"/>
        <w:szCs w:val="20"/>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E6A5858"/>
    <w:multiLevelType w:val="hybridMultilevel"/>
    <w:tmpl w:val="824C347C"/>
    <w:lvl w:ilvl="0" w:tplc="2B9AF8BA">
      <w:numFmt w:val="bullet"/>
      <w:lvlText w:val="-"/>
      <w:lvlJc w:val="left"/>
      <w:pPr>
        <w:ind w:left="630" w:hanging="360"/>
      </w:pPr>
      <w:rPr>
        <w:rFonts w:ascii="Arial" w:eastAsia="Times New Roman" w:hAnsi="Arial" w:cs="Arial"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abstractNum w:abstractNumId="24" w15:restartNumberingAfterBreak="0">
    <w:nsid w:val="32760CF3"/>
    <w:multiLevelType w:val="hybridMultilevel"/>
    <w:tmpl w:val="1C404942"/>
    <w:lvl w:ilvl="0" w:tplc="B0508A68">
      <w:start w:val="1"/>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5" w15:restartNumberingAfterBreak="0">
    <w:nsid w:val="3A8C44A6"/>
    <w:multiLevelType w:val="hybridMultilevel"/>
    <w:tmpl w:val="D36445C8"/>
    <w:lvl w:ilvl="0" w:tplc="C6647638">
      <w:start w:val="8"/>
      <w:numFmt w:val="bullet"/>
      <w:lvlText w:val="-"/>
      <w:lvlJc w:val="left"/>
      <w:pPr>
        <w:tabs>
          <w:tab w:val="num" w:pos="2108"/>
        </w:tabs>
        <w:ind w:left="2108" w:hanging="360"/>
      </w:pPr>
      <w:rPr>
        <w:rFonts w:ascii="Arial" w:eastAsia="Times New Roman" w:hAnsi="Arial" w:cs="Arial" w:hint="default"/>
      </w:rPr>
    </w:lvl>
    <w:lvl w:ilvl="1" w:tplc="04050003" w:tentative="1">
      <w:start w:val="1"/>
      <w:numFmt w:val="bullet"/>
      <w:lvlText w:val="o"/>
      <w:lvlJc w:val="left"/>
      <w:pPr>
        <w:tabs>
          <w:tab w:val="num" w:pos="2828"/>
        </w:tabs>
        <w:ind w:left="2828" w:hanging="360"/>
      </w:pPr>
      <w:rPr>
        <w:rFonts w:ascii="Courier New" w:hAnsi="Courier New" w:cs="Courier New" w:hint="default"/>
      </w:rPr>
    </w:lvl>
    <w:lvl w:ilvl="2" w:tplc="04050005" w:tentative="1">
      <w:start w:val="1"/>
      <w:numFmt w:val="bullet"/>
      <w:lvlText w:val=""/>
      <w:lvlJc w:val="left"/>
      <w:pPr>
        <w:tabs>
          <w:tab w:val="num" w:pos="3548"/>
        </w:tabs>
        <w:ind w:left="3548" w:hanging="360"/>
      </w:pPr>
      <w:rPr>
        <w:rFonts w:ascii="Wingdings" w:hAnsi="Wingdings" w:hint="default"/>
      </w:rPr>
    </w:lvl>
    <w:lvl w:ilvl="3" w:tplc="04050001" w:tentative="1">
      <w:start w:val="1"/>
      <w:numFmt w:val="bullet"/>
      <w:lvlText w:val=""/>
      <w:lvlJc w:val="left"/>
      <w:pPr>
        <w:tabs>
          <w:tab w:val="num" w:pos="4268"/>
        </w:tabs>
        <w:ind w:left="4268" w:hanging="360"/>
      </w:pPr>
      <w:rPr>
        <w:rFonts w:ascii="Symbol" w:hAnsi="Symbol" w:hint="default"/>
      </w:rPr>
    </w:lvl>
    <w:lvl w:ilvl="4" w:tplc="04050003" w:tentative="1">
      <w:start w:val="1"/>
      <w:numFmt w:val="bullet"/>
      <w:lvlText w:val="o"/>
      <w:lvlJc w:val="left"/>
      <w:pPr>
        <w:tabs>
          <w:tab w:val="num" w:pos="4988"/>
        </w:tabs>
        <w:ind w:left="4988" w:hanging="360"/>
      </w:pPr>
      <w:rPr>
        <w:rFonts w:ascii="Courier New" w:hAnsi="Courier New" w:cs="Courier New" w:hint="default"/>
      </w:rPr>
    </w:lvl>
    <w:lvl w:ilvl="5" w:tplc="04050005" w:tentative="1">
      <w:start w:val="1"/>
      <w:numFmt w:val="bullet"/>
      <w:lvlText w:val=""/>
      <w:lvlJc w:val="left"/>
      <w:pPr>
        <w:tabs>
          <w:tab w:val="num" w:pos="5708"/>
        </w:tabs>
        <w:ind w:left="5708" w:hanging="360"/>
      </w:pPr>
      <w:rPr>
        <w:rFonts w:ascii="Wingdings" w:hAnsi="Wingdings" w:hint="default"/>
      </w:rPr>
    </w:lvl>
    <w:lvl w:ilvl="6" w:tplc="04050001" w:tentative="1">
      <w:start w:val="1"/>
      <w:numFmt w:val="bullet"/>
      <w:lvlText w:val=""/>
      <w:lvlJc w:val="left"/>
      <w:pPr>
        <w:tabs>
          <w:tab w:val="num" w:pos="6428"/>
        </w:tabs>
        <w:ind w:left="6428" w:hanging="360"/>
      </w:pPr>
      <w:rPr>
        <w:rFonts w:ascii="Symbol" w:hAnsi="Symbol" w:hint="default"/>
      </w:rPr>
    </w:lvl>
    <w:lvl w:ilvl="7" w:tplc="04050003" w:tentative="1">
      <w:start w:val="1"/>
      <w:numFmt w:val="bullet"/>
      <w:lvlText w:val="o"/>
      <w:lvlJc w:val="left"/>
      <w:pPr>
        <w:tabs>
          <w:tab w:val="num" w:pos="7148"/>
        </w:tabs>
        <w:ind w:left="7148" w:hanging="360"/>
      </w:pPr>
      <w:rPr>
        <w:rFonts w:ascii="Courier New" w:hAnsi="Courier New" w:cs="Courier New" w:hint="default"/>
      </w:rPr>
    </w:lvl>
    <w:lvl w:ilvl="8" w:tplc="04050005" w:tentative="1">
      <w:start w:val="1"/>
      <w:numFmt w:val="bullet"/>
      <w:lvlText w:val=""/>
      <w:lvlJc w:val="left"/>
      <w:pPr>
        <w:tabs>
          <w:tab w:val="num" w:pos="7868"/>
        </w:tabs>
        <w:ind w:left="7868" w:hanging="360"/>
      </w:pPr>
      <w:rPr>
        <w:rFonts w:ascii="Wingdings" w:hAnsi="Wingdings" w:hint="default"/>
      </w:rPr>
    </w:lvl>
  </w:abstractNum>
  <w:abstractNum w:abstractNumId="26" w15:restartNumberingAfterBreak="0">
    <w:nsid w:val="3CEC58A8"/>
    <w:multiLevelType w:val="multilevel"/>
    <w:tmpl w:val="F1EEBFA4"/>
    <w:lvl w:ilvl="0">
      <w:start w:val="1"/>
      <w:numFmt w:val="decimal"/>
      <w:pStyle w:val="lnek"/>
      <w:suff w:val="nothing"/>
      <w:lvlText w:val="Článek %1"/>
      <w:lvlJc w:val="left"/>
      <w:pPr>
        <w:ind w:left="4395" w:firstLine="0"/>
      </w:pPr>
    </w:lvl>
    <w:lvl w:ilvl="1">
      <w:start w:val="1"/>
      <w:numFmt w:val="none"/>
      <w:isLgl/>
      <w:suff w:val="nothing"/>
      <w:lvlText w:val="%1"/>
      <w:lvlJc w:val="left"/>
      <w:pPr>
        <w:ind w:left="0" w:firstLine="0"/>
      </w:pPr>
    </w:lvl>
    <w:lvl w:ilvl="2">
      <w:start w:val="1"/>
      <w:numFmt w:val="decimal"/>
      <w:lvlText w:val="%3."/>
      <w:lvlJc w:val="left"/>
      <w:pPr>
        <w:tabs>
          <w:tab w:val="num" w:pos="628"/>
        </w:tabs>
        <w:ind w:left="628" w:hanging="340"/>
      </w:pPr>
      <w:rPr>
        <w:rFonts w:ascii="Arial" w:hAnsi="Arial" w:hint="default"/>
        <w:sz w:val="20"/>
        <w:szCs w:val="20"/>
      </w:rPr>
    </w:lvl>
    <w:lvl w:ilvl="3">
      <w:start w:val="1"/>
      <w:numFmt w:val="lowerLetter"/>
      <w:pStyle w:val="slovan-2rove"/>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27" w15:restartNumberingAfterBreak="0">
    <w:nsid w:val="476A6920"/>
    <w:multiLevelType w:val="multilevel"/>
    <w:tmpl w:val="7AAEC668"/>
    <w:lvl w:ilvl="0">
      <w:start w:val="1"/>
      <w:numFmt w:val="decimal"/>
      <w:lvlText w:val="%1."/>
      <w:lvlJc w:val="left"/>
      <w:pPr>
        <w:ind w:left="720" w:hanging="360"/>
      </w:pPr>
      <w:rPr>
        <w:rFonts w:ascii="Arial" w:hAnsi="Arial" w:cs="Arial" w:hint="default"/>
        <w:sz w:val="22"/>
        <w:u w:val="none"/>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490C067C"/>
    <w:multiLevelType w:val="hybridMultilevel"/>
    <w:tmpl w:val="E03C098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4BF834F0"/>
    <w:multiLevelType w:val="hybridMultilevel"/>
    <w:tmpl w:val="D1B49A76"/>
    <w:lvl w:ilvl="0" w:tplc="B7A278F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21F41F8"/>
    <w:multiLevelType w:val="hybridMultilevel"/>
    <w:tmpl w:val="15441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214B22"/>
    <w:multiLevelType w:val="hybridMultilevel"/>
    <w:tmpl w:val="99D61A28"/>
    <w:lvl w:ilvl="0" w:tplc="363298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DB19B7"/>
    <w:multiLevelType w:val="hybridMultilevel"/>
    <w:tmpl w:val="7012F76C"/>
    <w:lvl w:ilvl="0" w:tplc="BE983D4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3A3555"/>
    <w:multiLevelType w:val="hybridMultilevel"/>
    <w:tmpl w:val="5244537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4070D5"/>
    <w:multiLevelType w:val="hybridMultilevel"/>
    <w:tmpl w:val="534ACD60"/>
    <w:lvl w:ilvl="0" w:tplc="36782432">
      <w:start w:val="1"/>
      <w:numFmt w:val="decimal"/>
      <w:lvlText w:val="%1."/>
      <w:lvlJc w:val="left"/>
      <w:pPr>
        <w:tabs>
          <w:tab w:val="num" w:pos="720"/>
        </w:tabs>
        <w:ind w:left="720" w:hanging="360"/>
      </w:pPr>
      <w:rPr>
        <w:rFonts w:hint="default"/>
      </w:rPr>
    </w:lvl>
    <w:lvl w:ilvl="1" w:tplc="1F72C13E" w:tentative="1">
      <w:start w:val="1"/>
      <w:numFmt w:val="lowerLetter"/>
      <w:lvlText w:val="%2."/>
      <w:lvlJc w:val="left"/>
      <w:pPr>
        <w:tabs>
          <w:tab w:val="num" w:pos="1440"/>
        </w:tabs>
        <w:ind w:left="1440" w:hanging="360"/>
      </w:pPr>
    </w:lvl>
    <w:lvl w:ilvl="2" w:tplc="179AAD34" w:tentative="1">
      <w:start w:val="1"/>
      <w:numFmt w:val="lowerRoman"/>
      <w:lvlText w:val="%3."/>
      <w:lvlJc w:val="right"/>
      <w:pPr>
        <w:tabs>
          <w:tab w:val="num" w:pos="2160"/>
        </w:tabs>
        <w:ind w:left="2160" w:hanging="180"/>
      </w:pPr>
    </w:lvl>
    <w:lvl w:ilvl="3" w:tplc="10CEFD26" w:tentative="1">
      <w:start w:val="1"/>
      <w:numFmt w:val="decimal"/>
      <w:lvlText w:val="%4."/>
      <w:lvlJc w:val="left"/>
      <w:pPr>
        <w:tabs>
          <w:tab w:val="num" w:pos="2880"/>
        </w:tabs>
        <w:ind w:left="2880" w:hanging="360"/>
      </w:pPr>
    </w:lvl>
    <w:lvl w:ilvl="4" w:tplc="42D433B0" w:tentative="1">
      <w:start w:val="1"/>
      <w:numFmt w:val="lowerLetter"/>
      <w:lvlText w:val="%5."/>
      <w:lvlJc w:val="left"/>
      <w:pPr>
        <w:tabs>
          <w:tab w:val="num" w:pos="3600"/>
        </w:tabs>
        <w:ind w:left="3600" w:hanging="360"/>
      </w:pPr>
    </w:lvl>
    <w:lvl w:ilvl="5" w:tplc="42C603BC" w:tentative="1">
      <w:start w:val="1"/>
      <w:numFmt w:val="lowerRoman"/>
      <w:lvlText w:val="%6."/>
      <w:lvlJc w:val="right"/>
      <w:pPr>
        <w:tabs>
          <w:tab w:val="num" w:pos="4320"/>
        </w:tabs>
        <w:ind w:left="4320" w:hanging="180"/>
      </w:pPr>
    </w:lvl>
    <w:lvl w:ilvl="6" w:tplc="7C4275E2" w:tentative="1">
      <w:start w:val="1"/>
      <w:numFmt w:val="decimal"/>
      <w:lvlText w:val="%7."/>
      <w:lvlJc w:val="left"/>
      <w:pPr>
        <w:tabs>
          <w:tab w:val="num" w:pos="5040"/>
        </w:tabs>
        <w:ind w:left="5040" w:hanging="360"/>
      </w:pPr>
    </w:lvl>
    <w:lvl w:ilvl="7" w:tplc="CD12BA26" w:tentative="1">
      <w:start w:val="1"/>
      <w:numFmt w:val="lowerLetter"/>
      <w:lvlText w:val="%8."/>
      <w:lvlJc w:val="left"/>
      <w:pPr>
        <w:tabs>
          <w:tab w:val="num" w:pos="5760"/>
        </w:tabs>
        <w:ind w:left="5760" w:hanging="360"/>
      </w:pPr>
    </w:lvl>
    <w:lvl w:ilvl="8" w:tplc="C8DC556E" w:tentative="1">
      <w:start w:val="1"/>
      <w:numFmt w:val="lowerRoman"/>
      <w:lvlText w:val="%9."/>
      <w:lvlJc w:val="right"/>
      <w:pPr>
        <w:tabs>
          <w:tab w:val="num" w:pos="6480"/>
        </w:tabs>
        <w:ind w:left="6480" w:hanging="180"/>
      </w:pPr>
    </w:lvl>
  </w:abstractNum>
  <w:abstractNum w:abstractNumId="35" w15:restartNumberingAfterBreak="0">
    <w:nsid w:val="60F2626A"/>
    <w:multiLevelType w:val="hybridMultilevel"/>
    <w:tmpl w:val="B3F42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F902E3"/>
    <w:multiLevelType w:val="hybridMultilevel"/>
    <w:tmpl w:val="0916E0F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8846BCD"/>
    <w:multiLevelType w:val="hybridMultilevel"/>
    <w:tmpl w:val="D07475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4779B9"/>
    <w:multiLevelType w:val="hybridMultilevel"/>
    <w:tmpl w:val="E79859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6D0C2232"/>
    <w:multiLevelType w:val="hybridMultilevel"/>
    <w:tmpl w:val="633690DC"/>
    <w:lvl w:ilvl="0" w:tplc="DBFC148E">
      <w:start w:val="1"/>
      <w:numFmt w:val="lowerLetter"/>
      <w:lvlText w:val="%1)"/>
      <w:lvlJc w:val="left"/>
      <w:pPr>
        <w:ind w:left="1222" w:hanging="360"/>
      </w:pPr>
      <w:rPr>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40" w15:restartNumberingAfterBreak="0">
    <w:nsid w:val="6F513D35"/>
    <w:multiLevelType w:val="hybridMultilevel"/>
    <w:tmpl w:val="A192E9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C277FE"/>
    <w:multiLevelType w:val="hybridMultilevel"/>
    <w:tmpl w:val="26A281A2"/>
    <w:lvl w:ilvl="0" w:tplc="AD120C1E">
      <w:start w:val="1"/>
      <w:numFmt w:val="decimal"/>
      <w:lvlText w:val="%1."/>
      <w:lvlJc w:val="left"/>
      <w:pPr>
        <w:tabs>
          <w:tab w:val="num" w:pos="720"/>
        </w:tabs>
        <w:ind w:left="720" w:hanging="360"/>
      </w:pPr>
      <w:rPr>
        <w:rFonts w:hint="default"/>
        <w:b/>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76B0849"/>
    <w:multiLevelType w:val="hybridMultilevel"/>
    <w:tmpl w:val="1444D3BC"/>
    <w:lvl w:ilvl="0" w:tplc="04050001">
      <w:start w:val="1"/>
      <w:numFmt w:val="bullet"/>
      <w:lvlText w:val=""/>
      <w:lvlJc w:val="left"/>
      <w:pPr>
        <w:tabs>
          <w:tab w:val="num" w:pos="1065"/>
        </w:tabs>
        <w:ind w:left="1065" w:hanging="70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510B9A"/>
    <w:multiLevelType w:val="hybridMultilevel"/>
    <w:tmpl w:val="040EDF36"/>
    <w:lvl w:ilvl="0" w:tplc="D34CAA54">
      <w:start w:val="1"/>
      <w:numFmt w:val="decimal"/>
      <w:lvlText w:val="Příloha č. %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A643E2"/>
    <w:multiLevelType w:val="multilevel"/>
    <w:tmpl w:val="F774D7F2"/>
    <w:lvl w:ilvl="0">
      <w:start w:val="34"/>
      <w:numFmt w:val="decimal"/>
      <w:lvlText w:val="%1."/>
      <w:lvlJc w:val="left"/>
      <w:pPr>
        <w:tabs>
          <w:tab w:val="num" w:pos="750"/>
        </w:tabs>
        <w:ind w:left="750" w:hanging="750"/>
      </w:pPr>
      <w:rPr>
        <w:rFonts w:hint="default"/>
      </w:rPr>
    </w:lvl>
    <w:lvl w:ilvl="1">
      <w:start w:val="1"/>
      <w:numFmt w:val="decimal"/>
      <w:lvlText w:val="%1.%2."/>
      <w:lvlJc w:val="left"/>
      <w:pPr>
        <w:tabs>
          <w:tab w:val="num" w:pos="646"/>
        </w:tabs>
        <w:ind w:left="646" w:hanging="750"/>
      </w:pPr>
      <w:rPr>
        <w:rFonts w:hint="default"/>
      </w:rPr>
    </w:lvl>
    <w:lvl w:ilvl="2">
      <w:start w:val="1"/>
      <w:numFmt w:val="decimal"/>
      <w:lvlText w:val="%1.%2.%3."/>
      <w:lvlJc w:val="left"/>
      <w:pPr>
        <w:tabs>
          <w:tab w:val="num" w:pos="542"/>
        </w:tabs>
        <w:ind w:left="542" w:hanging="750"/>
      </w:pPr>
      <w:rPr>
        <w:rFonts w:hint="default"/>
      </w:rPr>
    </w:lvl>
    <w:lvl w:ilvl="3">
      <w:start w:val="1"/>
      <w:numFmt w:val="decimal"/>
      <w:lvlText w:val="%1.%2.%3.%4."/>
      <w:lvlJc w:val="left"/>
      <w:pPr>
        <w:tabs>
          <w:tab w:val="num" w:pos="438"/>
        </w:tabs>
        <w:ind w:left="438" w:hanging="750"/>
      </w:pPr>
      <w:rPr>
        <w:rFonts w:hint="default"/>
      </w:rPr>
    </w:lvl>
    <w:lvl w:ilvl="4">
      <w:start w:val="1"/>
      <w:numFmt w:val="decimal"/>
      <w:lvlText w:val="%1.%2.%3.%4.%5."/>
      <w:lvlJc w:val="left"/>
      <w:pPr>
        <w:tabs>
          <w:tab w:val="num" w:pos="664"/>
        </w:tabs>
        <w:ind w:left="664" w:hanging="1080"/>
      </w:pPr>
      <w:rPr>
        <w:rFonts w:hint="default"/>
      </w:rPr>
    </w:lvl>
    <w:lvl w:ilvl="5">
      <w:start w:val="1"/>
      <w:numFmt w:val="decimal"/>
      <w:lvlText w:val="%1.%2.%3.%4.%5.%6."/>
      <w:lvlJc w:val="left"/>
      <w:pPr>
        <w:tabs>
          <w:tab w:val="num" w:pos="560"/>
        </w:tabs>
        <w:ind w:left="560" w:hanging="1080"/>
      </w:pPr>
      <w:rPr>
        <w:rFonts w:hint="default"/>
      </w:rPr>
    </w:lvl>
    <w:lvl w:ilvl="6">
      <w:start w:val="1"/>
      <w:numFmt w:val="decimal"/>
      <w:lvlText w:val="%1.%2.%3.%4.%5.%6.%7."/>
      <w:lvlJc w:val="left"/>
      <w:pPr>
        <w:tabs>
          <w:tab w:val="num" w:pos="456"/>
        </w:tabs>
        <w:ind w:left="456" w:hanging="1080"/>
      </w:pPr>
      <w:rPr>
        <w:rFonts w:hint="default"/>
      </w:rPr>
    </w:lvl>
    <w:lvl w:ilvl="7">
      <w:start w:val="1"/>
      <w:numFmt w:val="decimal"/>
      <w:lvlText w:val="%1.%2.%3.%4.%5.%6.%7.%8."/>
      <w:lvlJc w:val="left"/>
      <w:pPr>
        <w:tabs>
          <w:tab w:val="num" w:pos="712"/>
        </w:tabs>
        <w:ind w:left="712" w:hanging="1440"/>
      </w:pPr>
      <w:rPr>
        <w:rFonts w:hint="default"/>
      </w:rPr>
    </w:lvl>
    <w:lvl w:ilvl="8">
      <w:start w:val="1"/>
      <w:numFmt w:val="decimal"/>
      <w:lvlText w:val="%1.%2.%3.%4.%5.%6.%7.%8.%9."/>
      <w:lvlJc w:val="left"/>
      <w:pPr>
        <w:tabs>
          <w:tab w:val="num" w:pos="608"/>
        </w:tabs>
        <w:ind w:left="608" w:hanging="1440"/>
      </w:pPr>
      <w:rPr>
        <w:rFonts w:hint="default"/>
      </w:rPr>
    </w:lvl>
  </w:abstractNum>
  <w:num w:numId="1">
    <w:abstractNumId w:val="26"/>
  </w:num>
  <w:num w:numId="2">
    <w:abstractNumId w:val="20"/>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3"/>
  </w:num>
  <w:num w:numId="6">
    <w:abstractNumId w:val="41"/>
  </w:num>
  <w:num w:numId="7">
    <w:abstractNumId w:val="15"/>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0"/>
  </w:num>
  <w:num w:numId="12">
    <w:abstractNumId w:val="14"/>
  </w:num>
  <w:num w:numId="13">
    <w:abstractNumId w:val="36"/>
  </w:num>
  <w:num w:numId="14">
    <w:abstractNumId w:val="24"/>
  </w:num>
  <w:num w:numId="15">
    <w:abstractNumId w:val="31"/>
  </w:num>
  <w:num w:numId="16">
    <w:abstractNumId w:val="32"/>
  </w:num>
  <w:num w:numId="17">
    <w:abstractNumId w:val="29"/>
  </w:num>
  <w:num w:numId="18">
    <w:abstractNumId w:val="9"/>
  </w:num>
  <w:num w:numId="19">
    <w:abstractNumId w:val="4"/>
  </w:num>
  <w:num w:numId="20">
    <w:abstractNumId w:val="3"/>
  </w:num>
  <w:num w:numId="21">
    <w:abstractNumId w:val="2"/>
  </w:num>
  <w:num w:numId="22">
    <w:abstractNumId w:val="1"/>
  </w:num>
  <w:num w:numId="23">
    <w:abstractNumId w:val="10"/>
  </w:num>
  <w:num w:numId="24">
    <w:abstractNumId w:val="8"/>
  </w:num>
  <w:num w:numId="25">
    <w:abstractNumId w:val="7"/>
  </w:num>
  <w:num w:numId="26">
    <w:abstractNumId w:val="6"/>
  </w:num>
  <w:num w:numId="27">
    <w:abstractNumId w:val="5"/>
  </w:num>
  <w:num w:numId="28">
    <w:abstractNumId w:val="25"/>
  </w:num>
  <w:num w:numId="29">
    <w:abstractNumId w:val="13"/>
  </w:num>
  <w:num w:numId="30">
    <w:abstractNumId w:val="23"/>
  </w:num>
  <w:num w:numId="31">
    <w:abstractNumId w:val="37"/>
  </w:num>
  <w:num w:numId="32">
    <w:abstractNumId w:val="12"/>
  </w:num>
  <w:num w:numId="33">
    <w:abstractNumId w:val="19"/>
  </w:num>
  <w:num w:numId="34">
    <w:abstractNumId w:val="35"/>
  </w:num>
  <w:num w:numId="35">
    <w:abstractNumId w:val="33"/>
  </w:num>
  <w:num w:numId="36">
    <w:abstractNumId w:val="42"/>
  </w:num>
  <w:num w:numId="37">
    <w:abstractNumId w:val="11"/>
  </w:num>
  <w:num w:numId="38">
    <w:abstractNumId w:val="0"/>
  </w:num>
  <w:num w:numId="39">
    <w:abstractNumId w:val="34"/>
  </w:num>
  <w:num w:numId="40">
    <w:abstractNumId w:val="40"/>
  </w:num>
  <w:num w:numId="41">
    <w:abstractNumId w:val="27"/>
  </w:num>
  <w:num w:numId="42">
    <w:abstractNumId w:val="28"/>
  </w:num>
  <w:num w:numId="43">
    <w:abstractNumId w:val="38"/>
  </w:num>
  <w:num w:numId="44">
    <w:abstractNumId w:val="39"/>
  </w:num>
  <w:num w:numId="45">
    <w:abstractNumId w:val="2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autoHyphenation/>
  <w:hyphenationZone w:val="14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73"/>
    <w:rsid w:val="000001D0"/>
    <w:rsid w:val="00003BE5"/>
    <w:rsid w:val="00005E02"/>
    <w:rsid w:val="00006F5A"/>
    <w:rsid w:val="00022102"/>
    <w:rsid w:val="000233BC"/>
    <w:rsid w:val="00026D32"/>
    <w:rsid w:val="000438DF"/>
    <w:rsid w:val="00047A7D"/>
    <w:rsid w:val="0005382A"/>
    <w:rsid w:val="00073F0D"/>
    <w:rsid w:val="00077E93"/>
    <w:rsid w:val="0008479E"/>
    <w:rsid w:val="00090244"/>
    <w:rsid w:val="00090E4B"/>
    <w:rsid w:val="0009143F"/>
    <w:rsid w:val="000A1AC2"/>
    <w:rsid w:val="000A1F59"/>
    <w:rsid w:val="000A3A42"/>
    <w:rsid w:val="000A5A04"/>
    <w:rsid w:val="000B30B3"/>
    <w:rsid w:val="000B32DB"/>
    <w:rsid w:val="000D3CC6"/>
    <w:rsid w:val="000D6A37"/>
    <w:rsid w:val="000D6E97"/>
    <w:rsid w:val="000E0C1E"/>
    <w:rsid w:val="000E21CF"/>
    <w:rsid w:val="000E2F15"/>
    <w:rsid w:val="000E3780"/>
    <w:rsid w:val="000F1C75"/>
    <w:rsid w:val="001259F8"/>
    <w:rsid w:val="00125AA2"/>
    <w:rsid w:val="00131DD9"/>
    <w:rsid w:val="001328BF"/>
    <w:rsid w:val="00135458"/>
    <w:rsid w:val="001400EB"/>
    <w:rsid w:val="00147300"/>
    <w:rsid w:val="001536F7"/>
    <w:rsid w:val="001565DE"/>
    <w:rsid w:val="001605DC"/>
    <w:rsid w:val="001648F1"/>
    <w:rsid w:val="0018025A"/>
    <w:rsid w:val="001839FD"/>
    <w:rsid w:val="00195B62"/>
    <w:rsid w:val="00197BFB"/>
    <w:rsid w:val="001A0819"/>
    <w:rsid w:val="001A1804"/>
    <w:rsid w:val="001A363A"/>
    <w:rsid w:val="001B4A1B"/>
    <w:rsid w:val="001D11DA"/>
    <w:rsid w:val="001D17BB"/>
    <w:rsid w:val="001F49CE"/>
    <w:rsid w:val="002137D5"/>
    <w:rsid w:val="00223205"/>
    <w:rsid w:val="00223504"/>
    <w:rsid w:val="00234401"/>
    <w:rsid w:val="00237791"/>
    <w:rsid w:val="002451D9"/>
    <w:rsid w:val="00255C1C"/>
    <w:rsid w:val="00262166"/>
    <w:rsid w:val="0026465B"/>
    <w:rsid w:val="002746C0"/>
    <w:rsid w:val="00275690"/>
    <w:rsid w:val="002814D8"/>
    <w:rsid w:val="002835B5"/>
    <w:rsid w:val="00285586"/>
    <w:rsid w:val="00297A89"/>
    <w:rsid w:val="002A3B01"/>
    <w:rsid w:val="002A54E6"/>
    <w:rsid w:val="002C0E16"/>
    <w:rsid w:val="002C225A"/>
    <w:rsid w:val="002D124D"/>
    <w:rsid w:val="002F062F"/>
    <w:rsid w:val="002F27B5"/>
    <w:rsid w:val="002F592E"/>
    <w:rsid w:val="00302445"/>
    <w:rsid w:val="003167E8"/>
    <w:rsid w:val="003304EF"/>
    <w:rsid w:val="00332476"/>
    <w:rsid w:val="00341209"/>
    <w:rsid w:val="00361C30"/>
    <w:rsid w:val="0037235A"/>
    <w:rsid w:val="003740B7"/>
    <w:rsid w:val="00377130"/>
    <w:rsid w:val="00381938"/>
    <w:rsid w:val="0038279D"/>
    <w:rsid w:val="003A6D90"/>
    <w:rsid w:val="003B4420"/>
    <w:rsid w:val="003B740E"/>
    <w:rsid w:val="003C4580"/>
    <w:rsid w:val="003C7D80"/>
    <w:rsid w:val="003D46B0"/>
    <w:rsid w:val="003D4ED3"/>
    <w:rsid w:val="003D6F1E"/>
    <w:rsid w:val="003E4E1B"/>
    <w:rsid w:val="0040015B"/>
    <w:rsid w:val="0041418C"/>
    <w:rsid w:val="00417E3F"/>
    <w:rsid w:val="004204AE"/>
    <w:rsid w:val="00427DCD"/>
    <w:rsid w:val="004371BC"/>
    <w:rsid w:val="00442A34"/>
    <w:rsid w:val="00442E81"/>
    <w:rsid w:val="0044658C"/>
    <w:rsid w:val="00451695"/>
    <w:rsid w:val="004916D7"/>
    <w:rsid w:val="004922F2"/>
    <w:rsid w:val="004A0D2C"/>
    <w:rsid w:val="004A31EE"/>
    <w:rsid w:val="004B3D90"/>
    <w:rsid w:val="004B41F9"/>
    <w:rsid w:val="004C4F7F"/>
    <w:rsid w:val="004C7A73"/>
    <w:rsid w:val="004D6F54"/>
    <w:rsid w:val="004E18C4"/>
    <w:rsid w:val="004F766C"/>
    <w:rsid w:val="005053D5"/>
    <w:rsid w:val="00521BEB"/>
    <w:rsid w:val="00523F84"/>
    <w:rsid w:val="005277AC"/>
    <w:rsid w:val="00537183"/>
    <w:rsid w:val="00543000"/>
    <w:rsid w:val="00571B0B"/>
    <w:rsid w:val="005763E8"/>
    <w:rsid w:val="005771F7"/>
    <w:rsid w:val="0058140B"/>
    <w:rsid w:val="00583FA1"/>
    <w:rsid w:val="00584575"/>
    <w:rsid w:val="00590B57"/>
    <w:rsid w:val="00592797"/>
    <w:rsid w:val="005948BD"/>
    <w:rsid w:val="00595683"/>
    <w:rsid w:val="005A180A"/>
    <w:rsid w:val="005A5575"/>
    <w:rsid w:val="005B5D7A"/>
    <w:rsid w:val="005B7774"/>
    <w:rsid w:val="005C44BB"/>
    <w:rsid w:val="005D08BB"/>
    <w:rsid w:val="005D30F2"/>
    <w:rsid w:val="005D3FAC"/>
    <w:rsid w:val="005E70CF"/>
    <w:rsid w:val="005F4F76"/>
    <w:rsid w:val="005F5EC1"/>
    <w:rsid w:val="00604596"/>
    <w:rsid w:val="00617C05"/>
    <w:rsid w:val="0062472A"/>
    <w:rsid w:val="006277DE"/>
    <w:rsid w:val="00642473"/>
    <w:rsid w:val="00645959"/>
    <w:rsid w:val="00654F3F"/>
    <w:rsid w:val="006568F3"/>
    <w:rsid w:val="00663E6D"/>
    <w:rsid w:val="006648FD"/>
    <w:rsid w:val="00670BA7"/>
    <w:rsid w:val="006862E4"/>
    <w:rsid w:val="00695177"/>
    <w:rsid w:val="006B0F6A"/>
    <w:rsid w:val="006B3E4A"/>
    <w:rsid w:val="006B5790"/>
    <w:rsid w:val="006C560F"/>
    <w:rsid w:val="006D6F83"/>
    <w:rsid w:val="006E474A"/>
    <w:rsid w:val="006F6625"/>
    <w:rsid w:val="00712F0F"/>
    <w:rsid w:val="00717739"/>
    <w:rsid w:val="00717F08"/>
    <w:rsid w:val="0072227E"/>
    <w:rsid w:val="00724661"/>
    <w:rsid w:val="00731515"/>
    <w:rsid w:val="0073297E"/>
    <w:rsid w:val="00742CAD"/>
    <w:rsid w:val="0076062A"/>
    <w:rsid w:val="00761F52"/>
    <w:rsid w:val="00763303"/>
    <w:rsid w:val="00771C03"/>
    <w:rsid w:val="00775092"/>
    <w:rsid w:val="00776052"/>
    <w:rsid w:val="007772D9"/>
    <w:rsid w:val="00782FC8"/>
    <w:rsid w:val="00783498"/>
    <w:rsid w:val="007843AF"/>
    <w:rsid w:val="00790DC6"/>
    <w:rsid w:val="007A6B1D"/>
    <w:rsid w:val="007A6B77"/>
    <w:rsid w:val="007B28A7"/>
    <w:rsid w:val="007B2D50"/>
    <w:rsid w:val="007B55FF"/>
    <w:rsid w:val="007C14D1"/>
    <w:rsid w:val="007C429B"/>
    <w:rsid w:val="007C4EF7"/>
    <w:rsid w:val="007D62BB"/>
    <w:rsid w:val="007E0650"/>
    <w:rsid w:val="007F0739"/>
    <w:rsid w:val="007F2993"/>
    <w:rsid w:val="00811273"/>
    <w:rsid w:val="00826A74"/>
    <w:rsid w:val="008564C6"/>
    <w:rsid w:val="00887DA3"/>
    <w:rsid w:val="008B1109"/>
    <w:rsid w:val="008B731F"/>
    <w:rsid w:val="008D296E"/>
    <w:rsid w:val="008D354C"/>
    <w:rsid w:val="008D4D59"/>
    <w:rsid w:val="008D513C"/>
    <w:rsid w:val="008E6DD5"/>
    <w:rsid w:val="00906506"/>
    <w:rsid w:val="00906A1B"/>
    <w:rsid w:val="00916618"/>
    <w:rsid w:val="009206C8"/>
    <w:rsid w:val="00920EC7"/>
    <w:rsid w:val="00925649"/>
    <w:rsid w:val="009472E3"/>
    <w:rsid w:val="00955444"/>
    <w:rsid w:val="00974568"/>
    <w:rsid w:val="00975F2B"/>
    <w:rsid w:val="00980A92"/>
    <w:rsid w:val="009825AF"/>
    <w:rsid w:val="00993EAF"/>
    <w:rsid w:val="009A27BB"/>
    <w:rsid w:val="009A2A9B"/>
    <w:rsid w:val="009B6AC0"/>
    <w:rsid w:val="009D72FB"/>
    <w:rsid w:val="009E1E7A"/>
    <w:rsid w:val="009F0A7D"/>
    <w:rsid w:val="009F222C"/>
    <w:rsid w:val="009F2BE4"/>
    <w:rsid w:val="009F6ECA"/>
    <w:rsid w:val="00A00D4C"/>
    <w:rsid w:val="00A03C3B"/>
    <w:rsid w:val="00A111EA"/>
    <w:rsid w:val="00A16371"/>
    <w:rsid w:val="00A17C76"/>
    <w:rsid w:val="00A323AA"/>
    <w:rsid w:val="00A379CD"/>
    <w:rsid w:val="00A45A73"/>
    <w:rsid w:val="00A614CE"/>
    <w:rsid w:val="00A7124C"/>
    <w:rsid w:val="00A817B6"/>
    <w:rsid w:val="00A86B47"/>
    <w:rsid w:val="00A95852"/>
    <w:rsid w:val="00AA0724"/>
    <w:rsid w:val="00AA2AD5"/>
    <w:rsid w:val="00AA3921"/>
    <w:rsid w:val="00AA64E1"/>
    <w:rsid w:val="00AA6D14"/>
    <w:rsid w:val="00AA7717"/>
    <w:rsid w:val="00AB5570"/>
    <w:rsid w:val="00AC2C17"/>
    <w:rsid w:val="00AE144F"/>
    <w:rsid w:val="00AE21BE"/>
    <w:rsid w:val="00AF3445"/>
    <w:rsid w:val="00AF68EA"/>
    <w:rsid w:val="00B0245F"/>
    <w:rsid w:val="00B15F70"/>
    <w:rsid w:val="00B20D3D"/>
    <w:rsid w:val="00B276E4"/>
    <w:rsid w:val="00B34403"/>
    <w:rsid w:val="00B44111"/>
    <w:rsid w:val="00B75632"/>
    <w:rsid w:val="00B812F5"/>
    <w:rsid w:val="00B81A76"/>
    <w:rsid w:val="00B85418"/>
    <w:rsid w:val="00B92065"/>
    <w:rsid w:val="00B9685B"/>
    <w:rsid w:val="00B97450"/>
    <w:rsid w:val="00BA0170"/>
    <w:rsid w:val="00BA0464"/>
    <w:rsid w:val="00BA67EB"/>
    <w:rsid w:val="00BA723E"/>
    <w:rsid w:val="00BA7BFA"/>
    <w:rsid w:val="00BB4B01"/>
    <w:rsid w:val="00BB51E2"/>
    <w:rsid w:val="00BB77D3"/>
    <w:rsid w:val="00BD3BA6"/>
    <w:rsid w:val="00BD7F2E"/>
    <w:rsid w:val="00BF152E"/>
    <w:rsid w:val="00BF2511"/>
    <w:rsid w:val="00BF3870"/>
    <w:rsid w:val="00BF6860"/>
    <w:rsid w:val="00BF7F57"/>
    <w:rsid w:val="00C01236"/>
    <w:rsid w:val="00C04D0B"/>
    <w:rsid w:val="00C07C33"/>
    <w:rsid w:val="00C16F32"/>
    <w:rsid w:val="00C17CEC"/>
    <w:rsid w:val="00C31020"/>
    <w:rsid w:val="00C332D3"/>
    <w:rsid w:val="00C340C5"/>
    <w:rsid w:val="00C404BB"/>
    <w:rsid w:val="00C4332E"/>
    <w:rsid w:val="00C434E9"/>
    <w:rsid w:val="00C47541"/>
    <w:rsid w:val="00C47E26"/>
    <w:rsid w:val="00C52CB8"/>
    <w:rsid w:val="00C64596"/>
    <w:rsid w:val="00C67EA1"/>
    <w:rsid w:val="00C75969"/>
    <w:rsid w:val="00C76353"/>
    <w:rsid w:val="00C87932"/>
    <w:rsid w:val="00CA0516"/>
    <w:rsid w:val="00CA7278"/>
    <w:rsid w:val="00CB0D73"/>
    <w:rsid w:val="00CB3AD2"/>
    <w:rsid w:val="00CB6A80"/>
    <w:rsid w:val="00CC0AD7"/>
    <w:rsid w:val="00CD28E4"/>
    <w:rsid w:val="00CD7795"/>
    <w:rsid w:val="00CE15CF"/>
    <w:rsid w:val="00CF2F01"/>
    <w:rsid w:val="00CF585A"/>
    <w:rsid w:val="00D03C47"/>
    <w:rsid w:val="00D1091B"/>
    <w:rsid w:val="00D11643"/>
    <w:rsid w:val="00D11959"/>
    <w:rsid w:val="00D123FE"/>
    <w:rsid w:val="00D654D0"/>
    <w:rsid w:val="00D741E4"/>
    <w:rsid w:val="00D747D1"/>
    <w:rsid w:val="00D87458"/>
    <w:rsid w:val="00D971A6"/>
    <w:rsid w:val="00DB742D"/>
    <w:rsid w:val="00DC74A5"/>
    <w:rsid w:val="00DC78B2"/>
    <w:rsid w:val="00DE030E"/>
    <w:rsid w:val="00DE1661"/>
    <w:rsid w:val="00DE63D2"/>
    <w:rsid w:val="00DF401F"/>
    <w:rsid w:val="00E1462F"/>
    <w:rsid w:val="00E24E35"/>
    <w:rsid w:val="00E3025A"/>
    <w:rsid w:val="00E316E8"/>
    <w:rsid w:val="00E47632"/>
    <w:rsid w:val="00E4786B"/>
    <w:rsid w:val="00E61DE7"/>
    <w:rsid w:val="00E67AB7"/>
    <w:rsid w:val="00E67B75"/>
    <w:rsid w:val="00E70B8A"/>
    <w:rsid w:val="00E752CA"/>
    <w:rsid w:val="00E82BAD"/>
    <w:rsid w:val="00E9196B"/>
    <w:rsid w:val="00E93C84"/>
    <w:rsid w:val="00E94042"/>
    <w:rsid w:val="00EA2A19"/>
    <w:rsid w:val="00EA3C83"/>
    <w:rsid w:val="00EA5255"/>
    <w:rsid w:val="00EB52FF"/>
    <w:rsid w:val="00EB70D3"/>
    <w:rsid w:val="00EC014F"/>
    <w:rsid w:val="00EC43B6"/>
    <w:rsid w:val="00EC6D30"/>
    <w:rsid w:val="00ED60A8"/>
    <w:rsid w:val="00EE1487"/>
    <w:rsid w:val="00EE4FE6"/>
    <w:rsid w:val="00EE73A1"/>
    <w:rsid w:val="00EF2A8C"/>
    <w:rsid w:val="00F0504F"/>
    <w:rsid w:val="00F14801"/>
    <w:rsid w:val="00F217B0"/>
    <w:rsid w:val="00F27F1B"/>
    <w:rsid w:val="00F3272C"/>
    <w:rsid w:val="00F40F7D"/>
    <w:rsid w:val="00F45279"/>
    <w:rsid w:val="00F517A8"/>
    <w:rsid w:val="00F52DF8"/>
    <w:rsid w:val="00F566DE"/>
    <w:rsid w:val="00F651B4"/>
    <w:rsid w:val="00F65561"/>
    <w:rsid w:val="00F72A1F"/>
    <w:rsid w:val="00F74EE7"/>
    <w:rsid w:val="00F77C76"/>
    <w:rsid w:val="00F91D9C"/>
    <w:rsid w:val="00FA1612"/>
    <w:rsid w:val="00FA5089"/>
    <w:rsid w:val="00FB09BA"/>
    <w:rsid w:val="00FC65CC"/>
    <w:rsid w:val="00FD22BA"/>
    <w:rsid w:val="00FE1A3B"/>
    <w:rsid w:val="00FF29F3"/>
    <w:rsid w:val="00FF3406"/>
    <w:rsid w:val="00FF4282"/>
    <w:rsid w:val="00FF4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7528785"/>
  <w15:docId w15:val="{39F5BFEF-5CEE-47CC-A4CF-387A0A63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7CEC"/>
    <w:rPr>
      <w:sz w:val="24"/>
      <w:szCs w:val="24"/>
    </w:rPr>
  </w:style>
  <w:style w:type="paragraph" w:styleId="Nadpis1">
    <w:name w:val="heading 1"/>
    <w:basedOn w:val="Normln"/>
    <w:next w:val="Normln"/>
    <w:qFormat/>
    <w:rsid w:val="00C17CEC"/>
    <w:pPr>
      <w:keepNext/>
      <w:jc w:val="center"/>
      <w:outlineLvl w:val="0"/>
    </w:pPr>
    <w:rPr>
      <w:rFonts w:ascii="Impact" w:hAnsi="Impact" w:cs="Arial"/>
      <w:b/>
      <w:bCs/>
      <w:sz w:val="36"/>
      <w:szCs w:val="36"/>
    </w:rPr>
  </w:style>
  <w:style w:type="paragraph" w:styleId="Nadpis2">
    <w:name w:val="heading 2"/>
    <w:basedOn w:val="Normln"/>
    <w:next w:val="Normln"/>
    <w:qFormat/>
    <w:rsid w:val="00C17CEC"/>
    <w:pPr>
      <w:keepNext/>
      <w:jc w:val="center"/>
      <w:outlineLvl w:val="1"/>
    </w:pPr>
    <w:rPr>
      <w:rFonts w:ascii="Arial" w:hAnsi="Arial" w:cs="Arial"/>
      <w:b/>
      <w:bCs/>
      <w:sz w:val="16"/>
      <w:szCs w:val="16"/>
    </w:rPr>
  </w:style>
  <w:style w:type="paragraph" w:styleId="Nadpis3">
    <w:name w:val="heading 3"/>
    <w:basedOn w:val="Normln"/>
    <w:next w:val="Normln"/>
    <w:qFormat/>
    <w:rsid w:val="00C17CEC"/>
    <w:pPr>
      <w:keepNext/>
      <w:jc w:val="center"/>
      <w:outlineLvl w:val="2"/>
    </w:pPr>
    <w:rPr>
      <w:b/>
      <w:bCs/>
    </w:rPr>
  </w:style>
  <w:style w:type="paragraph" w:styleId="Nadpis5">
    <w:name w:val="heading 5"/>
    <w:basedOn w:val="Normln"/>
    <w:next w:val="Normln"/>
    <w:qFormat/>
    <w:rsid w:val="00C17CEC"/>
    <w:pPr>
      <w:numPr>
        <w:ilvl w:val="4"/>
        <w:numId w:val="1"/>
      </w:numPr>
      <w:spacing w:before="240" w:after="60"/>
      <w:outlineLvl w:val="4"/>
    </w:pPr>
    <w:rPr>
      <w:sz w:val="22"/>
      <w:szCs w:val="20"/>
    </w:rPr>
  </w:style>
  <w:style w:type="paragraph" w:styleId="Nadpis6">
    <w:name w:val="heading 6"/>
    <w:basedOn w:val="Normln"/>
    <w:next w:val="Normln"/>
    <w:qFormat/>
    <w:rsid w:val="00C17CEC"/>
    <w:pPr>
      <w:numPr>
        <w:ilvl w:val="5"/>
        <w:numId w:val="1"/>
      </w:numPr>
      <w:spacing w:before="240" w:after="60"/>
      <w:outlineLvl w:val="5"/>
    </w:pPr>
    <w:rPr>
      <w:i/>
      <w:sz w:val="22"/>
      <w:szCs w:val="20"/>
    </w:rPr>
  </w:style>
  <w:style w:type="paragraph" w:styleId="Nadpis7">
    <w:name w:val="heading 7"/>
    <w:basedOn w:val="Normln"/>
    <w:next w:val="Normln"/>
    <w:qFormat/>
    <w:rsid w:val="00C17CEC"/>
    <w:pPr>
      <w:numPr>
        <w:ilvl w:val="6"/>
        <w:numId w:val="1"/>
      </w:numPr>
      <w:spacing w:before="240" w:after="60"/>
      <w:outlineLvl w:val="6"/>
    </w:pPr>
    <w:rPr>
      <w:rFonts w:ascii="Arial" w:hAnsi="Arial"/>
      <w:sz w:val="20"/>
      <w:szCs w:val="20"/>
    </w:rPr>
  </w:style>
  <w:style w:type="paragraph" w:styleId="Nadpis8">
    <w:name w:val="heading 8"/>
    <w:basedOn w:val="Normln"/>
    <w:next w:val="Normln"/>
    <w:qFormat/>
    <w:rsid w:val="00C17CEC"/>
    <w:pPr>
      <w:numPr>
        <w:ilvl w:val="7"/>
        <w:numId w:val="1"/>
      </w:numPr>
      <w:spacing w:before="240" w:after="60"/>
      <w:outlineLvl w:val="7"/>
    </w:pPr>
    <w:rPr>
      <w:rFonts w:ascii="Arial" w:hAnsi="Arial"/>
      <w:i/>
      <w:sz w:val="20"/>
      <w:szCs w:val="20"/>
    </w:rPr>
  </w:style>
  <w:style w:type="paragraph" w:styleId="Nadpis9">
    <w:name w:val="heading 9"/>
    <w:basedOn w:val="Normln"/>
    <w:next w:val="Normln"/>
    <w:qFormat/>
    <w:rsid w:val="00C17CEC"/>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C17CEC"/>
    <w:rPr>
      <w:b/>
      <w:bCs/>
    </w:rPr>
  </w:style>
  <w:style w:type="paragraph" w:customStyle="1" w:styleId="lnek">
    <w:name w:val="Článek"/>
    <w:basedOn w:val="Normln"/>
    <w:rsid w:val="00C17CEC"/>
    <w:pPr>
      <w:keepNext/>
      <w:numPr>
        <w:numId w:val="1"/>
      </w:numPr>
      <w:spacing w:before="120" w:after="120"/>
      <w:jc w:val="center"/>
    </w:pPr>
    <w:rPr>
      <w:b/>
      <w:szCs w:val="20"/>
    </w:rPr>
  </w:style>
  <w:style w:type="paragraph" w:customStyle="1" w:styleId="slovan-2rove">
    <w:name w:val="číslovaný - 2. úroveň"/>
    <w:basedOn w:val="Normln"/>
    <w:rsid w:val="00C17CEC"/>
    <w:pPr>
      <w:numPr>
        <w:ilvl w:val="3"/>
        <w:numId w:val="1"/>
      </w:numPr>
      <w:jc w:val="both"/>
    </w:pPr>
    <w:rPr>
      <w:szCs w:val="20"/>
    </w:rPr>
  </w:style>
  <w:style w:type="paragraph" w:styleId="Rozloendokumentu">
    <w:name w:val="Document Map"/>
    <w:basedOn w:val="Normln"/>
    <w:semiHidden/>
    <w:rsid w:val="00C17CEC"/>
    <w:pPr>
      <w:shd w:val="clear" w:color="auto" w:fill="000080"/>
    </w:pPr>
    <w:rPr>
      <w:rFonts w:ascii="Tahoma" w:hAnsi="Tahoma" w:cs="Tahoma"/>
    </w:rPr>
  </w:style>
  <w:style w:type="paragraph" w:styleId="Zhlav">
    <w:name w:val="header"/>
    <w:basedOn w:val="Normln"/>
    <w:link w:val="ZhlavChar"/>
    <w:uiPriority w:val="99"/>
    <w:rsid w:val="00C17CEC"/>
    <w:pPr>
      <w:tabs>
        <w:tab w:val="center" w:pos="4536"/>
        <w:tab w:val="right" w:pos="9072"/>
      </w:tabs>
    </w:pPr>
  </w:style>
  <w:style w:type="paragraph" w:styleId="Zpat">
    <w:name w:val="footer"/>
    <w:basedOn w:val="Normln"/>
    <w:semiHidden/>
    <w:rsid w:val="00C17CEC"/>
    <w:pPr>
      <w:tabs>
        <w:tab w:val="center" w:pos="4536"/>
        <w:tab w:val="right" w:pos="9072"/>
      </w:tabs>
    </w:pPr>
  </w:style>
  <w:style w:type="paragraph" w:styleId="Textbubliny">
    <w:name w:val="Balloon Text"/>
    <w:basedOn w:val="Normln"/>
    <w:semiHidden/>
    <w:rsid w:val="00C17CEC"/>
    <w:rPr>
      <w:rFonts w:ascii="Tahoma" w:hAnsi="Tahoma" w:cs="Tahoma"/>
      <w:sz w:val="16"/>
      <w:szCs w:val="16"/>
    </w:rPr>
  </w:style>
  <w:style w:type="character" w:styleId="slostrnky">
    <w:name w:val="page number"/>
    <w:basedOn w:val="Standardnpsmoodstavce"/>
    <w:semiHidden/>
    <w:rsid w:val="00C17CEC"/>
  </w:style>
  <w:style w:type="paragraph" w:styleId="Zkladntext2">
    <w:name w:val="Body Text 2"/>
    <w:basedOn w:val="Normln"/>
    <w:semiHidden/>
    <w:rsid w:val="00C17CEC"/>
    <w:pPr>
      <w:jc w:val="center"/>
    </w:pPr>
    <w:rPr>
      <w:szCs w:val="20"/>
    </w:rPr>
  </w:style>
  <w:style w:type="paragraph" w:styleId="Zkladntext">
    <w:name w:val="Body Text"/>
    <w:basedOn w:val="Normln"/>
    <w:link w:val="ZkladntextChar"/>
    <w:rsid w:val="00C17CEC"/>
    <w:pPr>
      <w:jc w:val="both"/>
    </w:pPr>
  </w:style>
  <w:style w:type="paragraph" w:styleId="Zkladntext3">
    <w:name w:val="Body Text 3"/>
    <w:basedOn w:val="Normln"/>
    <w:semiHidden/>
    <w:rsid w:val="00C17CEC"/>
    <w:pPr>
      <w:tabs>
        <w:tab w:val="left" w:pos="1100"/>
        <w:tab w:val="left" w:pos="26294"/>
      </w:tabs>
    </w:pPr>
    <w:rPr>
      <w:rFonts w:ascii="Helvetica" w:hAnsi="Helvetica" w:cs="Arial"/>
      <w:bCs/>
      <w:sz w:val="20"/>
    </w:rPr>
  </w:style>
  <w:style w:type="paragraph" w:styleId="Zkladntextodsazen">
    <w:name w:val="Body Text Indent"/>
    <w:basedOn w:val="Normln"/>
    <w:rsid w:val="00C17CEC"/>
    <w:pPr>
      <w:ind w:left="180"/>
    </w:pPr>
    <w:rPr>
      <w:rFonts w:ascii="Arial" w:hAnsi="Arial" w:cs="Arial"/>
      <w:noProof/>
      <w:sz w:val="22"/>
    </w:rPr>
  </w:style>
  <w:style w:type="paragraph" w:styleId="Zkladntextodsazen2">
    <w:name w:val="Body Text Indent 2"/>
    <w:basedOn w:val="Normln"/>
    <w:semiHidden/>
    <w:rsid w:val="00C17CEC"/>
    <w:pPr>
      <w:spacing w:after="120" w:line="480" w:lineRule="auto"/>
      <w:ind w:left="283"/>
    </w:pPr>
  </w:style>
  <w:style w:type="character" w:styleId="Siln">
    <w:name w:val="Strong"/>
    <w:qFormat/>
    <w:rsid w:val="001400EB"/>
    <w:rPr>
      <w:b/>
      <w:bCs/>
    </w:rPr>
  </w:style>
  <w:style w:type="paragraph" w:customStyle="1" w:styleId="Barevnseznamzvraznn11">
    <w:name w:val="Barevný seznam – zvýraznění 11"/>
    <w:basedOn w:val="Normln"/>
    <w:uiPriority w:val="34"/>
    <w:qFormat/>
    <w:rsid w:val="00C434E9"/>
    <w:pPr>
      <w:ind w:left="720"/>
      <w:contextualSpacing/>
    </w:pPr>
  </w:style>
  <w:style w:type="character" w:customStyle="1" w:styleId="ZkladntextChar">
    <w:name w:val="Základní text Char"/>
    <w:link w:val="Zkladntext"/>
    <w:rsid w:val="003740B7"/>
    <w:rPr>
      <w:sz w:val="24"/>
      <w:szCs w:val="24"/>
    </w:rPr>
  </w:style>
  <w:style w:type="character" w:customStyle="1" w:styleId="ZhlavChar">
    <w:name w:val="Záhlaví Char"/>
    <w:basedOn w:val="Standardnpsmoodstavce"/>
    <w:link w:val="Zhlav"/>
    <w:uiPriority w:val="99"/>
    <w:rsid w:val="00BF3870"/>
    <w:rPr>
      <w:sz w:val="24"/>
      <w:szCs w:val="24"/>
    </w:rPr>
  </w:style>
  <w:style w:type="paragraph" w:styleId="Odstavecseseznamem">
    <w:name w:val="List Paragraph"/>
    <w:basedOn w:val="Normln"/>
    <w:uiPriority w:val="34"/>
    <w:qFormat/>
    <w:rsid w:val="008D354C"/>
    <w:pPr>
      <w:ind w:left="720"/>
      <w:contextualSpacing/>
    </w:pPr>
  </w:style>
  <w:style w:type="paragraph" w:styleId="Bezmezer">
    <w:name w:val="No Spacing"/>
    <w:uiPriority w:val="1"/>
    <w:qFormat/>
    <w:rsid w:val="00A00D4C"/>
    <w:pPr>
      <w:ind w:left="680" w:hanging="340"/>
      <w:jc w:val="both"/>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571B0B"/>
    <w:rPr>
      <w:sz w:val="16"/>
      <w:szCs w:val="16"/>
    </w:rPr>
  </w:style>
  <w:style w:type="paragraph" w:styleId="Textkomente">
    <w:name w:val="annotation text"/>
    <w:basedOn w:val="Normln"/>
    <w:link w:val="TextkomenteChar"/>
    <w:uiPriority w:val="99"/>
    <w:semiHidden/>
    <w:unhideWhenUsed/>
    <w:rsid w:val="00571B0B"/>
    <w:rPr>
      <w:sz w:val="20"/>
      <w:szCs w:val="20"/>
    </w:rPr>
  </w:style>
  <w:style w:type="character" w:customStyle="1" w:styleId="TextkomenteChar">
    <w:name w:val="Text komentáře Char"/>
    <w:basedOn w:val="Standardnpsmoodstavce"/>
    <w:link w:val="Textkomente"/>
    <w:uiPriority w:val="99"/>
    <w:semiHidden/>
    <w:rsid w:val="00571B0B"/>
  </w:style>
  <w:style w:type="paragraph" w:styleId="Pedmtkomente">
    <w:name w:val="annotation subject"/>
    <w:basedOn w:val="Textkomente"/>
    <w:next w:val="Textkomente"/>
    <w:link w:val="PedmtkomenteChar"/>
    <w:uiPriority w:val="99"/>
    <w:semiHidden/>
    <w:unhideWhenUsed/>
    <w:rsid w:val="00571B0B"/>
    <w:rPr>
      <w:b/>
      <w:bCs/>
    </w:rPr>
  </w:style>
  <w:style w:type="character" w:customStyle="1" w:styleId="PedmtkomenteChar">
    <w:name w:val="Předmět komentáře Char"/>
    <w:basedOn w:val="TextkomenteChar"/>
    <w:link w:val="Pedmtkomente"/>
    <w:uiPriority w:val="99"/>
    <w:semiHidden/>
    <w:rsid w:val="00571B0B"/>
    <w:rPr>
      <w:b/>
      <w:bCs/>
    </w:rPr>
  </w:style>
  <w:style w:type="paragraph" w:styleId="Revize">
    <w:name w:val="Revision"/>
    <w:hidden/>
    <w:uiPriority w:val="99"/>
    <w:semiHidden/>
    <w:rsid w:val="00571B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9402">
      <w:bodyDiv w:val="1"/>
      <w:marLeft w:val="0"/>
      <w:marRight w:val="0"/>
      <w:marTop w:val="0"/>
      <w:marBottom w:val="0"/>
      <w:divBdr>
        <w:top w:val="none" w:sz="0" w:space="0" w:color="auto"/>
        <w:left w:val="none" w:sz="0" w:space="0" w:color="auto"/>
        <w:bottom w:val="none" w:sz="0" w:space="0" w:color="auto"/>
        <w:right w:val="none" w:sz="0" w:space="0" w:color="auto"/>
      </w:divBdr>
    </w:div>
    <w:div w:id="345523266">
      <w:bodyDiv w:val="1"/>
      <w:marLeft w:val="0"/>
      <w:marRight w:val="0"/>
      <w:marTop w:val="0"/>
      <w:marBottom w:val="0"/>
      <w:divBdr>
        <w:top w:val="none" w:sz="0" w:space="0" w:color="auto"/>
        <w:left w:val="none" w:sz="0" w:space="0" w:color="auto"/>
        <w:bottom w:val="none" w:sz="0" w:space="0" w:color="auto"/>
        <w:right w:val="none" w:sz="0" w:space="0" w:color="auto"/>
      </w:divBdr>
    </w:div>
    <w:div w:id="383144049">
      <w:bodyDiv w:val="1"/>
      <w:marLeft w:val="0"/>
      <w:marRight w:val="0"/>
      <w:marTop w:val="0"/>
      <w:marBottom w:val="0"/>
      <w:divBdr>
        <w:top w:val="none" w:sz="0" w:space="0" w:color="auto"/>
        <w:left w:val="none" w:sz="0" w:space="0" w:color="auto"/>
        <w:bottom w:val="none" w:sz="0" w:space="0" w:color="auto"/>
        <w:right w:val="none" w:sz="0" w:space="0" w:color="auto"/>
      </w:divBdr>
      <w:divsChild>
        <w:div w:id="790705947">
          <w:marLeft w:val="0"/>
          <w:marRight w:val="0"/>
          <w:marTop w:val="0"/>
          <w:marBottom w:val="0"/>
          <w:divBdr>
            <w:top w:val="none" w:sz="0" w:space="0" w:color="auto"/>
            <w:left w:val="none" w:sz="0" w:space="0" w:color="auto"/>
            <w:bottom w:val="none" w:sz="0" w:space="0" w:color="auto"/>
            <w:right w:val="none" w:sz="0" w:space="0" w:color="auto"/>
          </w:divBdr>
        </w:div>
      </w:divsChild>
    </w:div>
    <w:div w:id="7840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DED00-531C-437F-933D-4D176771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1176</Words>
  <Characters>6968</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Zlínský kraj</vt:lpstr>
      <vt:lpstr>Zlínský kraj</vt:lpstr>
    </vt:vector>
  </TitlesOfParts>
  <Company>Zlínský kraj</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Zlínský kraj</dc:title>
  <dc:creator>Hrabincová a kol.</dc:creator>
  <cp:lastModifiedBy>PR</cp:lastModifiedBy>
  <cp:revision>15</cp:revision>
  <cp:lastPrinted>2015-01-14T13:35:00Z</cp:lastPrinted>
  <dcterms:created xsi:type="dcterms:W3CDTF">2020-09-10T08:14:00Z</dcterms:created>
  <dcterms:modified xsi:type="dcterms:W3CDTF">2020-09-21T12:43:00Z</dcterms:modified>
</cp:coreProperties>
</file>