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660"/>
        <w:gridCol w:w="140"/>
        <w:gridCol w:w="580"/>
        <w:gridCol w:w="700"/>
        <w:gridCol w:w="22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380"/>
        <w:gridCol w:w="40"/>
        <w:gridCol w:w="80"/>
        <w:gridCol w:w="320"/>
        <w:gridCol w:w="40"/>
        <w:gridCol w:w="840"/>
        <w:gridCol w:w="100"/>
        <w:gridCol w:w="920"/>
        <w:gridCol w:w="580"/>
        <w:gridCol w:w="40"/>
        <w:gridCol w:w="40"/>
        <w:gridCol w:w="40"/>
        <w:gridCol w:w="1140"/>
      </w:tblGrid>
      <w:tr w:rsidR="009608F6">
        <w:trPr>
          <w:trHeight w:hRule="exact" w:val="28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6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4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608F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Order No.: 66.20611676</w:t>
                  </w:r>
                </w:p>
              </w:tc>
              <w:tc>
                <w:tcPr>
                  <w:tcW w:w="20" w:type="dxa"/>
                </w:tcPr>
                <w:p w:rsidR="009608F6" w:rsidRDefault="009608F6">
                  <w:pPr>
                    <w:pStyle w:val="EMPTYCELLSTYLE"/>
                  </w:pPr>
                </w:p>
              </w:tc>
            </w:tr>
          </w:tbl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6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r>
              <w:rPr>
                <w:sz w:val="24"/>
              </w:rPr>
              <w:t>Customer:</w:t>
            </w: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28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24503B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ind w:right="40"/>
              <w:jc w:val="right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24503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410976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09763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ind w:right="40"/>
              <w:jc w:val="right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ind w:right="40"/>
              <w:jc w:val="right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ind w:right="40"/>
              <w:jc w:val="right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3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3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4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/>
          <w:p w:rsidR="009608F6" w:rsidRDefault="0024503B">
            <w:r>
              <w:br w:type="page"/>
            </w:r>
          </w:p>
          <w:p w:rsidR="009608F6" w:rsidRDefault="009608F6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24503B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r>
              <w:t>ID No.: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/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r>
              <w:t>VAT No.: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/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6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8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pStyle w:val="EMPTYCELLSTYLE"/>
            </w:pPr>
          </w:p>
        </w:tc>
        <w:tc>
          <w:tcPr>
            <w:tcW w:w="230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608F6">
              <w:trPr>
                <w:trHeight w:hRule="exact" w:val="40"/>
              </w:trPr>
              <w:tc>
                <w:tcPr>
                  <w:tcW w:w="20" w:type="dxa"/>
                </w:tcPr>
                <w:p w:rsidR="009608F6" w:rsidRDefault="009608F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608F6" w:rsidRDefault="009608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608F6" w:rsidRDefault="009608F6">
                  <w:pPr>
                    <w:pStyle w:val="EMPTYCELLSTYLE"/>
                  </w:pPr>
                </w:p>
              </w:tc>
            </w:tr>
            <w:tr w:rsidR="009608F6">
              <w:trPr>
                <w:trHeight w:hRule="exact" w:val="1700"/>
              </w:trPr>
              <w:tc>
                <w:tcPr>
                  <w:tcW w:w="20" w:type="dxa"/>
                </w:tcPr>
                <w:p w:rsidR="009608F6" w:rsidRDefault="009608F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503B" w:rsidRDefault="0024503B">
                  <w:pPr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antibodies-online GmbH </w:t>
                  </w:r>
                </w:p>
                <w:p w:rsidR="0024503B" w:rsidRDefault="0024503B">
                  <w:pPr>
                    <w:ind w:left="4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Schloss</w:t>
                  </w:r>
                  <w:proofErr w:type="spellEnd"/>
                  <w:r>
                    <w:rPr>
                      <w:b/>
                      <w:sz w:val="24"/>
                    </w:rPr>
                    <w:t>-</w:t>
                  </w:r>
                  <w:proofErr w:type="spellStart"/>
                  <w:r>
                    <w:rPr>
                      <w:b/>
                      <w:sz w:val="24"/>
                    </w:rPr>
                    <w:t>Rahe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-Str. 15 </w:t>
                  </w:r>
                </w:p>
                <w:p w:rsidR="0024503B" w:rsidRDefault="0024503B">
                  <w:pPr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52072 </w:t>
                  </w:r>
                  <w:proofErr w:type="spellStart"/>
                  <w:r>
                    <w:rPr>
                      <w:b/>
                      <w:sz w:val="24"/>
                    </w:rPr>
                    <w:t>Aachen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9608F6" w:rsidRDefault="0024503B">
                  <w:pPr>
                    <w:ind w:left="40"/>
                  </w:pPr>
                  <w:r>
                    <w:rPr>
                      <w:b/>
                      <w:sz w:val="24"/>
                    </w:rPr>
                    <w:t>Germany</w:t>
                  </w:r>
                </w:p>
              </w:tc>
              <w:tc>
                <w:tcPr>
                  <w:tcW w:w="20" w:type="dxa"/>
                </w:tcPr>
                <w:p w:rsidR="009608F6" w:rsidRDefault="009608F6">
                  <w:pPr>
                    <w:pStyle w:val="EMPTYCELLSTYLE"/>
                  </w:pPr>
                </w:p>
              </w:tc>
            </w:tr>
            <w:tr w:rsidR="009608F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8F6" w:rsidRDefault="009608F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608F6" w:rsidRDefault="009608F6">
                  <w:pPr>
                    <w:pStyle w:val="EMPTYCELLSTYLE"/>
                  </w:pPr>
                </w:p>
              </w:tc>
            </w:tr>
          </w:tbl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1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pStyle w:val="EMPTYCELLSTYLE"/>
            </w:pPr>
          </w:p>
        </w:tc>
        <w:tc>
          <w:tcPr>
            <w:tcW w:w="230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3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132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380" w:type="dxa"/>
            <w:gridSpan w:val="13"/>
            <w:tcBorders>
              <w:top w:val="single" w:sz="10" w:space="0" w:color="000000"/>
              <w:left w:val="single" w:sz="10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24503B">
            <w:pPr>
              <w:ind w:left="60" w:right="60"/>
            </w:pPr>
            <w:r>
              <w:rPr>
                <w:b/>
                <w:sz w:val="24"/>
              </w:rPr>
              <w:t>Fyzikální ústav AV ČR, v. v. i., Na Slovance 2, 18221 PRAHA 8</w:t>
            </w:r>
          </w:p>
        </w:tc>
        <w:tc>
          <w:tcPr>
            <w:tcW w:w="1420" w:type="dxa"/>
            <w:gridSpan w:val="3"/>
            <w:tcBorders>
              <w:top w:val="single" w:sz="10" w:space="0" w:color="000000"/>
              <w:bottom w:val="single" w:sz="6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/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8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0" w:type="dxa"/>
            <w:gridSpan w:val="16"/>
            <w:tcBorders>
              <w:left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ind w:left="60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1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0" w:type="dxa"/>
            <w:gridSpan w:val="16"/>
            <w:vMerge w:val="restart"/>
            <w:tcBorders>
              <w:left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ind w:left="60" w:right="60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1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0" w:type="dxa"/>
            <w:gridSpan w:val="16"/>
            <w:vMerge/>
            <w:tcBorders>
              <w:left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8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0" w:type="dxa"/>
            <w:gridSpan w:val="16"/>
            <w:vMerge/>
            <w:tcBorders>
              <w:left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16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0" w:type="dxa"/>
            <w:gridSpan w:val="16"/>
            <w:vMerge w:val="restart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24503B">
            <w:pPr>
              <w:ind w:left="60" w:right="60"/>
            </w:pPr>
            <w:r>
              <w:rPr>
                <w:b/>
              </w:rPr>
              <w:t xml:space="preserve">Tel.: , Fax: </w:t>
            </w:r>
            <w:r>
              <w:rPr>
                <w:b/>
              </w:rPr>
              <w:br/>
            </w: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1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0" w:type="dxa"/>
            <w:gridSpan w:val="1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/>
              <w:jc w:val="center"/>
            </w:pPr>
            <w:r>
              <w:rPr>
                <w:b/>
              </w:rPr>
              <w:t>02.10.2020</w:t>
            </w: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1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24503B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760"/>
            </w:tblGrid>
            <w:tr w:rsidR="009608F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left="60"/>
                  </w:pPr>
                  <w:proofErr w:type="spellStart"/>
                  <w:r>
                    <w:t>Delivery</w:t>
                  </w:r>
                  <w:proofErr w:type="spellEnd"/>
                  <w:r>
                    <w:t xml:space="preserve"> transport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r>
                    <w:t xml:space="preserve">Best </w:t>
                  </w:r>
                  <w:proofErr w:type="spellStart"/>
                  <w:r>
                    <w:t>way</w:t>
                  </w:r>
                  <w:proofErr w:type="spellEnd"/>
                </w:p>
              </w:tc>
            </w:tr>
          </w:tbl>
          <w:p w:rsidR="009608F6" w:rsidRDefault="009608F6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ind w:left="40"/>
              <w:jc w:val="center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760"/>
            </w:tblGrid>
            <w:tr w:rsidR="009608F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left="60"/>
                  </w:pPr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9608F6"/>
              </w:tc>
            </w:tr>
          </w:tbl>
          <w:p w:rsidR="009608F6" w:rsidRDefault="009608F6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bookmarkStart w:id="0" w:name="JR_PAGE_ANCHOR_0_1"/>
            <w:bookmarkEnd w:id="0"/>
          </w:p>
          <w:p w:rsidR="009608F6" w:rsidRDefault="0024503B">
            <w:r>
              <w:br w:type="page"/>
            </w:r>
          </w:p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9608F6">
              <w:trPr>
                <w:trHeight w:hRule="exact" w:val="20"/>
              </w:trPr>
              <w:tc>
                <w:tcPr>
                  <w:tcW w:w="200" w:type="dxa"/>
                </w:tcPr>
                <w:p w:rsidR="009608F6" w:rsidRDefault="009608F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608F6" w:rsidRDefault="009608F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8F6" w:rsidRDefault="009608F6">
                  <w:pPr>
                    <w:pStyle w:val="EMPTYCELLSTYLE"/>
                  </w:pPr>
                </w:p>
              </w:tc>
            </w:tr>
            <w:tr w:rsidR="009608F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8F6" w:rsidRDefault="009608F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608F6" w:rsidRDefault="009608F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608F6" w:rsidRDefault="009608F6">
                  <w:pPr>
                    <w:pStyle w:val="EMPTYCELLSTYLE"/>
                  </w:pPr>
                </w:p>
              </w:tc>
            </w:tr>
          </w:tbl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12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8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/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5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92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/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8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/>
            </w:pPr>
            <w:proofErr w:type="spellStart"/>
            <w:r>
              <w:rPr>
                <w:sz w:val="24"/>
              </w:rPr>
              <w:t>Goods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marking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6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 w:right="40"/>
            </w:pPr>
            <w:proofErr w:type="spellStart"/>
            <w:r>
              <w:rPr>
                <w:b/>
                <w:sz w:val="18"/>
              </w:rPr>
              <w:t>Item</w:t>
            </w:r>
            <w:proofErr w:type="spellEnd"/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 w:right="40"/>
              <w:jc w:val="right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right="40"/>
              <w:jc w:val="right"/>
            </w:pPr>
            <w:r>
              <w:rPr>
                <w:b/>
                <w:sz w:val="18"/>
              </w:rPr>
              <w:t xml:space="preserve">Unit </w:t>
            </w:r>
            <w:proofErr w:type="spellStart"/>
            <w:r>
              <w:rPr>
                <w:b/>
                <w:sz w:val="18"/>
              </w:rPr>
              <w:t>price</w:t>
            </w:r>
            <w:proofErr w:type="spellEnd"/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right="40"/>
              <w:jc w:val="right"/>
            </w:pPr>
            <w:proofErr w:type="spellStart"/>
            <w:r>
              <w:rPr>
                <w:b/>
                <w:sz w:val="18"/>
              </w:rPr>
              <w:t>Amount</w:t>
            </w:r>
            <w:proofErr w:type="spellEnd"/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4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24503B">
            <w:pPr>
              <w:spacing w:after="280"/>
              <w:ind w:left="40" w:right="40"/>
            </w:pPr>
            <w:r>
              <w:rPr>
                <w:sz w:val="18"/>
              </w:rPr>
              <w:t xml:space="preserve">SARS-CoV-2 </w:t>
            </w:r>
            <w:proofErr w:type="spellStart"/>
            <w:r>
              <w:rPr>
                <w:sz w:val="18"/>
              </w:rPr>
              <w:t>Spike</w:t>
            </w:r>
            <w:proofErr w:type="spellEnd"/>
            <w:r>
              <w:rPr>
                <w:sz w:val="18"/>
              </w:rPr>
              <w:t xml:space="preserve"> S2 </w:t>
            </w:r>
            <w:proofErr w:type="spellStart"/>
            <w:r>
              <w:rPr>
                <w:sz w:val="18"/>
              </w:rPr>
              <w:t>antibody</w:t>
            </w:r>
            <w:proofErr w:type="spellEnd"/>
            <w:r>
              <w:rPr>
                <w:sz w:val="18"/>
              </w:rPr>
              <w:t xml:space="preserve"> (C-Term),  No. ABIN1030641, 6x0,1 mg, </w:t>
            </w: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608F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4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24503B">
            <w:pPr>
              <w:spacing w:after="280"/>
              <w:ind w:left="40" w:right="40"/>
            </w:pPr>
            <w:r>
              <w:rPr>
                <w:sz w:val="18"/>
              </w:rPr>
              <w:t xml:space="preserve">SARS-CoV-2 </w:t>
            </w:r>
            <w:proofErr w:type="spellStart"/>
            <w:r>
              <w:rPr>
                <w:sz w:val="18"/>
              </w:rPr>
              <w:t>Spike</w:t>
            </w:r>
            <w:proofErr w:type="spellEnd"/>
            <w:r>
              <w:rPr>
                <w:sz w:val="18"/>
              </w:rPr>
              <w:t xml:space="preserve"> S1 </w:t>
            </w:r>
            <w:proofErr w:type="spellStart"/>
            <w:r>
              <w:rPr>
                <w:sz w:val="18"/>
              </w:rPr>
              <w:t>antibody</w:t>
            </w:r>
            <w:proofErr w:type="spellEnd"/>
            <w:r>
              <w:rPr>
                <w:sz w:val="18"/>
              </w:rPr>
              <w:t xml:space="preserve"> (RBD), No. ABIN6952547, 5x200ug, </w:t>
            </w: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608F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1 980.00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6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8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 w:right="40"/>
            </w:pPr>
            <w:proofErr w:type="spellStart"/>
            <w:r>
              <w:rPr>
                <w:b/>
              </w:rPr>
              <w:t>Total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 w:right="40"/>
              <w:jc w:val="right"/>
            </w:pPr>
            <w:r>
              <w:rPr>
                <w:b/>
                <w:sz w:val="24"/>
              </w:rPr>
              <w:t>4 380.00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right="40"/>
              <w:jc w:val="center"/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4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8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8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3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Estimated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total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price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9608F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4 380.00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08F6" w:rsidRDefault="0024503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  <w:tc>
                <w:tcPr>
                  <w:tcW w:w="20" w:type="dxa"/>
                </w:tcPr>
                <w:p w:rsidR="009608F6" w:rsidRDefault="009608F6">
                  <w:pPr>
                    <w:pStyle w:val="EMPTYCELLSTYLE"/>
                  </w:pPr>
                </w:p>
              </w:tc>
            </w:tr>
          </w:tbl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12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36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7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/>
            </w:pPr>
            <w:r>
              <w:rPr>
                <w:sz w:val="24"/>
              </w:rPr>
              <w:t>24.09.2020</w:t>
            </w: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10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32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roofErr w:type="spellStart"/>
            <w:r>
              <w:rPr>
                <w:b/>
                <w:sz w:val="24"/>
              </w:rPr>
              <w:t>Issued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8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320" w:type="dxa"/>
            <w:gridSpan w:val="10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24503B">
            <w:pPr>
              <w:ind w:left="40"/>
              <w:jc w:val="center"/>
            </w:pPr>
            <w:proofErr w:type="spellStart"/>
            <w:r>
              <w:rPr>
                <w:sz w:val="24"/>
              </w:rPr>
              <w:t>Stamp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signature</w:t>
            </w:r>
            <w:proofErr w:type="spellEnd"/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28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8F6" w:rsidRDefault="009608F6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336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7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6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3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8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9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58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4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  <w:tr w:rsidR="009608F6">
        <w:trPr>
          <w:trHeight w:hRule="exact" w:val="660"/>
        </w:trPr>
        <w:tc>
          <w:tcPr>
            <w:tcW w:w="720" w:type="dxa"/>
          </w:tcPr>
          <w:p w:rsidR="009608F6" w:rsidRDefault="009608F6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F6" w:rsidRDefault="009608F6"/>
        </w:tc>
        <w:tc>
          <w:tcPr>
            <w:tcW w:w="1140" w:type="dxa"/>
          </w:tcPr>
          <w:p w:rsidR="009608F6" w:rsidRDefault="009608F6">
            <w:pPr>
              <w:pStyle w:val="EMPTYCELLSTYLE"/>
            </w:pPr>
          </w:p>
        </w:tc>
      </w:tr>
    </w:tbl>
    <w:p w:rsidR="00C834BE" w:rsidRDefault="00C834BE"/>
    <w:sectPr w:rsidR="00C834B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8F6"/>
    <w:rsid w:val="0024503B"/>
    <w:rsid w:val="009608F6"/>
    <w:rsid w:val="00A06512"/>
    <w:rsid w:val="00C834BE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52BC"/>
  <w15:docId w15:val="{83C8ED27-F8BE-4AEE-89C3-9EE6CE69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3</cp:revision>
  <dcterms:created xsi:type="dcterms:W3CDTF">2020-10-05T20:13:00Z</dcterms:created>
  <dcterms:modified xsi:type="dcterms:W3CDTF">2020-10-05T20:14:00Z</dcterms:modified>
</cp:coreProperties>
</file>