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C82F00">
        <w:rPr>
          <w:rFonts w:ascii="Arial" w:hAnsi="Arial" w:cs="Arial"/>
          <w:color w:val="000000"/>
          <w:sz w:val="20"/>
          <w:szCs w:val="20"/>
        </w:rPr>
        <w:t>OBJ - 0083/20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C82F00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C82F00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C82F00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C82F00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792F31">
        <w:rPr>
          <w:rFonts w:ascii="Helv" w:hAnsi="Helv" w:cs="Helv"/>
          <w:color w:val="000000"/>
          <w:sz w:val="20"/>
          <w:szCs w:val="20"/>
        </w:rPr>
        <w:t>……………………….</w:t>
      </w:r>
      <w:bookmarkStart w:id="7" w:name="_GoBack"/>
      <w:bookmarkEnd w:id="7"/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8" w:name="hla8"/>
      <w:bookmarkEnd w:id="8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9" w:name="hla9"/>
      <w:bookmarkEnd w:id="9"/>
      <w:proofErr w:type="spellStart"/>
      <w:r w:rsidR="00C82F00">
        <w:rPr>
          <w:rFonts w:ascii="Helv" w:hAnsi="Helv" w:cs="Helv"/>
          <w:color w:val="000000"/>
          <w:sz w:val="20"/>
          <w:szCs w:val="20"/>
        </w:rPr>
        <w:t>SaM</w:t>
      </w:r>
      <w:proofErr w:type="spellEnd"/>
      <w:r w:rsidR="00C82F00">
        <w:rPr>
          <w:rFonts w:ascii="Helv" w:hAnsi="Helv" w:cs="Helv"/>
          <w:color w:val="000000"/>
          <w:sz w:val="20"/>
          <w:szCs w:val="20"/>
        </w:rPr>
        <w:t xml:space="preserve"> silnice a mosty Litomyšl</w:t>
      </w:r>
      <w:r w:rsidR="003D4C43">
        <w:rPr>
          <w:rFonts w:ascii="Helv" w:hAnsi="Helv" w:cs="Helv"/>
          <w:color w:val="000000"/>
          <w:sz w:val="20"/>
          <w:szCs w:val="20"/>
        </w:rPr>
        <w:t xml:space="preserve"> a.s.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10" w:name="hla10"/>
      <w:bookmarkEnd w:id="10"/>
      <w:r w:rsidR="00C82F00">
        <w:rPr>
          <w:rFonts w:ascii="Helv" w:hAnsi="Helv" w:cs="Helv"/>
          <w:color w:val="000000"/>
          <w:sz w:val="20"/>
          <w:szCs w:val="20"/>
        </w:rPr>
        <w:t>Sokolovská 94, Litomyšl 570 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1"/>
      <w:bookmarkEnd w:id="11"/>
      <w:r w:rsidR="00C82F00">
        <w:rPr>
          <w:rFonts w:ascii="Helv" w:hAnsi="Helv" w:cs="Helv"/>
          <w:color w:val="000000"/>
          <w:sz w:val="20"/>
          <w:szCs w:val="20"/>
        </w:rPr>
        <w:t>25274104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2" w:name="hla12"/>
      <w:bookmarkEnd w:id="12"/>
      <w:r w:rsidR="00C82F00">
        <w:rPr>
          <w:rFonts w:ascii="Helv" w:hAnsi="Helv" w:cs="Helv"/>
          <w:color w:val="000000"/>
          <w:sz w:val="20"/>
          <w:szCs w:val="20"/>
        </w:rPr>
        <w:t>CZ25274104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3" w:name="hla13"/>
      <w:bookmarkEnd w:id="13"/>
      <w:r w:rsidR="00C82F00">
        <w:rPr>
          <w:rFonts w:ascii="Helv" w:hAnsi="Helv" w:cs="Helv"/>
          <w:color w:val="000000"/>
          <w:sz w:val="20"/>
          <w:szCs w:val="20"/>
        </w:rPr>
        <w:t>Zhotovení kanalizačních přípojek UV3-9 (dle PD) na ulici Olomoucká, Moravská Třebová. Práce obsahují osazení a montáž uličních vpustí UV3-9 (dle PD) včetně napojení kanalizačními přípojkami DN 100 na připravené odbočky z hlavní kanalizační stoky DN300 a zásyp se zhutněním rýh po přípojkách dN1 00.  Materiál vpustí UV3-9 bude získán od zhotovitele kanalizace.</w:t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4" w:name="hla14"/>
      <w:bookmarkEnd w:id="14"/>
      <w:proofErr w:type="gramStart"/>
      <w:r w:rsidR="00C82F00">
        <w:rPr>
          <w:rFonts w:ascii="Helv" w:hAnsi="Helv" w:cs="Helv"/>
          <w:color w:val="000000"/>
          <w:sz w:val="20"/>
          <w:szCs w:val="20"/>
        </w:rPr>
        <w:t>30.09.2025</w:t>
      </w:r>
      <w:proofErr w:type="gramEnd"/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CF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5"/>
      <w:bookmarkEnd w:id="15"/>
      <w:proofErr w:type="gramStart"/>
      <w:r w:rsidR="00C82F00">
        <w:rPr>
          <w:rFonts w:ascii="Helv" w:hAnsi="Helv" w:cs="Helv"/>
          <w:color w:val="000000"/>
          <w:sz w:val="20"/>
          <w:szCs w:val="20"/>
        </w:rPr>
        <w:t>30.09.2020</w:t>
      </w:r>
      <w:proofErr w:type="gramEnd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6" w:name="hla16"/>
      <w:bookmarkEnd w:id="16"/>
      <w:r w:rsidR="00C82F00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24"/>
      <w:bookmarkEnd w:id="17"/>
      <w:r w:rsidR="00C82F00">
        <w:rPr>
          <w:rFonts w:ascii="Helv" w:hAnsi="Helv" w:cs="Helv"/>
          <w:color w:val="000000"/>
          <w:sz w:val="20"/>
          <w:szCs w:val="20"/>
        </w:rPr>
        <w:t>124054,81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8" w:name="hla17"/>
      <w:bookmarkEnd w:id="18"/>
      <w:r w:rsidR="00C82F00">
        <w:rPr>
          <w:rFonts w:ascii="Helv" w:hAnsi="Helv" w:cs="Helv"/>
          <w:color w:val="000000"/>
          <w:sz w:val="20"/>
          <w:szCs w:val="20"/>
        </w:rPr>
        <w:t>150106,32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9" w:name="hla18"/>
      <w:bookmarkEnd w:id="19"/>
      <w:proofErr w:type="gramStart"/>
      <w:r w:rsidR="00C82F00">
        <w:rPr>
          <w:rFonts w:ascii="Helv" w:hAnsi="Helv" w:cs="Helv"/>
          <w:color w:val="000000"/>
          <w:sz w:val="20"/>
          <w:szCs w:val="20"/>
        </w:rPr>
        <w:t>10.10.2020</w:t>
      </w:r>
      <w:proofErr w:type="gramEnd"/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20" w:name="hla19"/>
      <w:bookmarkEnd w:id="20"/>
      <w:r w:rsidR="00C82F00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1" w:name="hla20"/>
      <w:bookmarkEnd w:id="21"/>
      <w:r w:rsidR="00C82F00">
        <w:rPr>
          <w:rFonts w:ascii="Helv" w:hAnsi="Helv" w:cs="Helv"/>
          <w:color w:val="000000"/>
          <w:sz w:val="20"/>
          <w:szCs w:val="20"/>
        </w:rPr>
        <w:t xml:space="preserve">Česká spořitelna, a.s. č. </w:t>
      </w:r>
      <w:proofErr w:type="spellStart"/>
      <w:r w:rsidR="00C82F00">
        <w:rPr>
          <w:rFonts w:ascii="Helv" w:hAnsi="Helv" w:cs="Helv"/>
          <w:color w:val="000000"/>
          <w:sz w:val="20"/>
          <w:szCs w:val="20"/>
        </w:rPr>
        <w:t>ú.</w:t>
      </w:r>
      <w:proofErr w:type="spellEnd"/>
      <w:r w:rsidR="00C82F00">
        <w:rPr>
          <w:rFonts w:ascii="Helv" w:hAnsi="Helv" w:cs="Helv"/>
          <w:color w:val="000000"/>
          <w:sz w:val="20"/>
          <w:szCs w:val="20"/>
        </w:rPr>
        <w:t xml:space="preserve"> 27-1283386349/0800, IČO 00277037, na faktuře prosím uvádějte číslo objednávky.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2" w:name="hla21"/>
      <w:bookmarkEnd w:id="22"/>
      <w:proofErr w:type="gramStart"/>
      <w:r w:rsidR="003D4C43">
        <w:rPr>
          <w:rFonts w:ascii="Arial" w:hAnsi="Arial" w:cs="Arial"/>
          <w:sz w:val="22"/>
          <w:szCs w:val="22"/>
        </w:rPr>
        <w:t>26.9.2020</w:t>
      </w:r>
      <w:proofErr w:type="gramEnd"/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3" w:name="hla22"/>
      <w:bookmarkEnd w:id="23"/>
      <w:r w:rsidR="003D4C43">
        <w:rPr>
          <w:rFonts w:ascii="Helv" w:hAnsi="Helv" w:cs="Helv"/>
          <w:color w:val="000000"/>
          <w:sz w:val="20"/>
          <w:szCs w:val="20"/>
        </w:rPr>
        <w:t>Ing. Miloš Mička</w:t>
      </w:r>
    </w:p>
    <w:p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3D4C43">
        <w:rPr>
          <w:rFonts w:ascii="Arial" w:hAnsi="Arial" w:cs="Arial"/>
          <w:sz w:val="22"/>
          <w:szCs w:val="22"/>
        </w:rPr>
        <w:t xml:space="preserve">                          </w:t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3D4C43">
        <w:rPr>
          <w:rFonts w:ascii="Arial" w:hAnsi="Arial" w:cs="Arial"/>
          <w:sz w:val="22"/>
          <w:szCs w:val="22"/>
        </w:rPr>
        <w:t>starosta</w:t>
      </w:r>
    </w:p>
    <w:p w:rsidR="001F64A9" w:rsidRDefault="001F64A9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1F64A9" w:rsidRDefault="001F64A9" w:rsidP="005B2985">
      <w:pPr>
        <w:rPr>
          <w:sz w:val="28"/>
          <w:szCs w:val="28"/>
        </w:rPr>
      </w:pPr>
    </w:p>
    <w:p w:rsidR="008E35DC" w:rsidRDefault="008E35DC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3D4C43" w:rsidRDefault="003D4C43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C82F00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4" w:name="hla23"/>
            <w:bookmarkEnd w:id="24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3D4C43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92F31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2F00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A66570-C6BC-47B4-BA5C-2AC86856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C34F-0CB5-404F-B1FC-690EF6E2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Ludmila Dopitová</dc:creator>
  <cp:lastModifiedBy>Ludmila Dopitová</cp:lastModifiedBy>
  <cp:revision>4</cp:revision>
  <cp:lastPrinted>2016-09-22T09:46:00Z</cp:lastPrinted>
  <dcterms:created xsi:type="dcterms:W3CDTF">2020-08-26T13:24:00Z</dcterms:created>
  <dcterms:modified xsi:type="dcterms:W3CDTF">2020-10-05T11:38:00Z</dcterms:modified>
</cp:coreProperties>
</file>