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9D2828" w:rsidRPr="009D2828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9D2828" w:rsidRPr="009D2828">
        <w:rPr>
          <w:rFonts w:cs="Arial"/>
          <w:b/>
          <w:sz w:val="24"/>
        </w:rPr>
        <w:t>OLA-MN-283/2016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9D2828" w:rsidRPr="009D2828">
        <w:rPr>
          <w:rFonts w:cs="Arial"/>
          <w:b/>
          <w:sz w:val="24"/>
        </w:rPr>
        <w:t>14.12</w:t>
      </w:r>
      <w:r w:rsidR="009D2828">
        <w:rPr>
          <w:szCs w:val="20"/>
        </w:rPr>
        <w:t>.</w:t>
      </w:r>
      <w:r w:rsidR="009D2828" w:rsidRPr="009D2828">
        <w:rPr>
          <w:b/>
          <w:sz w:val="24"/>
        </w:rPr>
        <w:t>2016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D2828" w:rsidRPr="009D2828">
        <w:t xml:space="preserve">Ing. </w:t>
      </w:r>
      <w:r w:rsidR="009D2828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9D2828" w:rsidRPr="009D2828">
        <w:t>ředitel Odboru</w:t>
      </w:r>
      <w:r w:rsidR="009D2828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D2828" w:rsidRPr="009D2828">
        <w:t>Dobrovského 1278</w:t>
      </w:r>
      <w:r w:rsidR="009D2828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9D2828" w:rsidRPr="009D2828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D2828" w:rsidRPr="009D2828">
        <w:t>Úřad práce</w:t>
      </w:r>
      <w:r w:rsidR="009D2828">
        <w:rPr>
          <w:szCs w:val="20"/>
        </w:rPr>
        <w:t xml:space="preserve"> ČR – krajská pobočka v Olomouci, </w:t>
      </w:r>
      <w:proofErr w:type="spellStart"/>
      <w:r w:rsidR="009D2828">
        <w:rPr>
          <w:szCs w:val="20"/>
        </w:rPr>
        <w:t>Vejdovského</w:t>
      </w:r>
      <w:proofErr w:type="spellEnd"/>
      <w:r w:rsidR="009D2828">
        <w:rPr>
          <w:szCs w:val="20"/>
        </w:rPr>
        <w:t xml:space="preserve"> </w:t>
      </w:r>
      <w:proofErr w:type="gramStart"/>
      <w:r w:rsidR="009D2828">
        <w:rPr>
          <w:szCs w:val="20"/>
        </w:rPr>
        <w:t>č.p.</w:t>
      </w:r>
      <w:proofErr w:type="gramEnd"/>
      <w:r w:rsidR="009D2828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A3435B">
        <w:t>xxxxxxxxxxxxxxxxxx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D2828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9D2828" w:rsidRPr="009D2828">
        <w:t>Ingersoll</w:t>
      </w:r>
      <w:proofErr w:type="spellEnd"/>
      <w:r w:rsidR="009D2828" w:rsidRPr="009D2828">
        <w:t>-Rand CZ</w:t>
      </w:r>
      <w:r w:rsidR="009D2828">
        <w:rPr>
          <w:szCs w:val="20"/>
        </w:rPr>
        <w:t xml:space="preserve"> s.r.o.</w:t>
      </w:r>
    </w:p>
    <w:p w:rsidR="009D2828" w:rsidRDefault="009D2828" w:rsidP="009D2828">
      <w:pPr>
        <w:tabs>
          <w:tab w:val="left" w:pos="2977"/>
        </w:tabs>
        <w:ind w:left="2977" w:hanging="2977"/>
        <w:jc w:val="left"/>
        <w:rPr>
          <w:noProof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 xml:space="preserve">Mgr. </w:t>
      </w:r>
      <w:r w:rsidRPr="00156942">
        <w:rPr>
          <w:noProof/>
        </w:rPr>
        <w:t>Peter MADLEŇÁK</w:t>
      </w:r>
      <w:r>
        <w:rPr>
          <w:noProof/>
          <w:szCs w:val="20"/>
        </w:rPr>
        <w:t>, jednatel -</w:t>
      </w:r>
      <w:r w:rsidRPr="00CD2548">
        <w:t xml:space="preserve"> </w:t>
      </w:r>
      <w:r w:rsidRPr="00CD2548">
        <w:rPr>
          <w:noProof/>
          <w:szCs w:val="20"/>
        </w:rPr>
        <w:t xml:space="preserve">zastoupen na základě plné moci </w:t>
      </w:r>
      <w:r>
        <w:rPr>
          <w:noProof/>
          <w:szCs w:val="20"/>
        </w:rPr>
        <w:t>Martou Moťkovou</w:t>
      </w:r>
      <w:r>
        <w:rPr>
          <w:noProof/>
          <w:szCs w:val="20"/>
        </w:rPr>
        <w:br/>
        <w:t>Ing. Filip BĚTÍK, jednatel -</w:t>
      </w:r>
      <w:r w:rsidRPr="00CD2548">
        <w:t xml:space="preserve"> </w:t>
      </w:r>
      <w:r w:rsidRPr="00CD2548">
        <w:rPr>
          <w:noProof/>
          <w:szCs w:val="20"/>
        </w:rPr>
        <w:t xml:space="preserve">zastoupen na základě plné moci </w:t>
      </w:r>
      <w:r>
        <w:rPr>
          <w:noProof/>
          <w:szCs w:val="20"/>
        </w:rPr>
        <w:t>Martou Moťkovou</w:t>
      </w:r>
    </w:p>
    <w:p w:rsidR="009D2828" w:rsidRPr="004521C7" w:rsidRDefault="009D2828" w:rsidP="009D2828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Pr="004521C7">
        <w:rPr>
          <w:rFonts w:cs="Arial"/>
          <w:szCs w:val="20"/>
        </w:rPr>
        <w:tab/>
      </w:r>
      <w:r w:rsidRPr="00EB1F63">
        <w:t xml:space="preserve">Šumperská </w:t>
      </w:r>
      <w:proofErr w:type="gramStart"/>
      <w:r w:rsidRPr="00EB1F63">
        <w:t>č</w:t>
      </w:r>
      <w:r>
        <w:rPr>
          <w:szCs w:val="20"/>
        </w:rPr>
        <w:t>.p.</w:t>
      </w:r>
      <w:proofErr w:type="gramEnd"/>
      <w:r>
        <w:rPr>
          <w:szCs w:val="20"/>
        </w:rPr>
        <w:t> 1345, 783 91 Uničov 1</w:t>
      </w:r>
    </w:p>
    <w:p w:rsidR="009D2828" w:rsidRDefault="009D2828" w:rsidP="009D2828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Pr="004521C7">
        <w:rPr>
          <w:rFonts w:cs="Arial"/>
          <w:szCs w:val="20"/>
        </w:rPr>
        <w:t>:</w:t>
      </w:r>
      <w:r w:rsidRPr="004521C7">
        <w:rPr>
          <w:rFonts w:cs="Arial"/>
          <w:szCs w:val="20"/>
        </w:rPr>
        <w:tab/>
      </w:r>
      <w:r w:rsidRPr="00EB1F63">
        <w:t>27813941</w:t>
      </w:r>
    </w:p>
    <w:p w:rsidR="009D2828" w:rsidRPr="004521C7" w:rsidRDefault="009D2828" w:rsidP="009D2828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EB1F63">
        <w:rPr>
          <w:rFonts w:cs="Arial"/>
          <w:noProof/>
          <w:szCs w:val="20"/>
        </w:rPr>
        <w:t>adresa provozovny:</w:t>
      </w:r>
      <w:r w:rsidRPr="004521C7">
        <w:rPr>
          <w:rFonts w:cs="Arial"/>
          <w:szCs w:val="20"/>
        </w:rPr>
        <w:tab/>
      </w:r>
      <w:r w:rsidRPr="00EB1F63">
        <w:t xml:space="preserve">Šumperská </w:t>
      </w:r>
      <w:proofErr w:type="gramStart"/>
      <w:r w:rsidRPr="00EB1F63">
        <w:t>č</w:t>
      </w:r>
      <w:r>
        <w:rPr>
          <w:szCs w:val="20"/>
        </w:rPr>
        <w:t>.p.</w:t>
      </w:r>
      <w:proofErr w:type="gramEnd"/>
      <w:r>
        <w:rPr>
          <w:szCs w:val="20"/>
        </w:rPr>
        <w:t> 1345, 783 91 Uničov 1</w:t>
      </w:r>
    </w:p>
    <w:p w:rsidR="009D2828" w:rsidRPr="004521C7" w:rsidRDefault="009D2828" w:rsidP="009D2828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A3435B">
        <w:t>xxxxxxxxxxxxxxxxxx</w:t>
      </w:r>
      <w:proofErr w:type="spellEnd"/>
    </w:p>
    <w:p w:rsidR="00440C9A" w:rsidRPr="004521C7" w:rsidRDefault="009D2828" w:rsidP="009D282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 </w:t>
      </w:r>
      <w:r w:rsidR="00440C9A" w:rsidRPr="004521C7">
        <w:rPr>
          <w:rFonts w:cs="Arial"/>
          <w:szCs w:val="20"/>
        </w:rPr>
        <w:t xml:space="preserve">(dále jen </w:t>
      </w:r>
      <w:r w:rsidR="00440C9A">
        <w:rPr>
          <w:rFonts w:cs="Arial"/>
          <w:szCs w:val="20"/>
        </w:rPr>
        <w:t>„</w:t>
      </w:r>
      <w:r w:rsidR="00440C9A" w:rsidRPr="004521C7">
        <w:rPr>
          <w:rFonts w:cs="Arial"/>
          <w:szCs w:val="20"/>
        </w:rPr>
        <w:t>zaměstnavatel</w:t>
      </w:r>
      <w:r w:rsidR="00440C9A">
        <w:rPr>
          <w:rFonts w:cs="Arial"/>
          <w:szCs w:val="20"/>
        </w:rPr>
        <w:t>“</w:t>
      </w:r>
      <w:r w:rsidR="00440C9A"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9D2828" w:rsidRPr="009D2828" w:rsidRDefault="009D2828" w:rsidP="009D2828">
      <w:pPr>
        <w:tabs>
          <w:tab w:val="left" w:pos="1418"/>
        </w:tabs>
        <w:spacing w:before="120"/>
        <w:ind w:left="349"/>
        <w:rPr>
          <w:i/>
        </w:rPr>
      </w:pPr>
      <w:r w:rsidRPr="009D2828">
        <w:t xml:space="preserve">Tímto dodatkem se mění příloha č. 1 – formulář </w:t>
      </w:r>
      <w:r w:rsidRPr="009D2828">
        <w:rPr>
          <w:i/>
        </w:rPr>
        <w:t>Seznam zaměstnanců navržených k účasti na vzdělávací aktivitě</w:t>
      </w:r>
      <w:r w:rsidRPr="009D2828">
        <w:t xml:space="preserve"> a příloha č. 3 – formulář </w:t>
      </w:r>
      <w:r w:rsidRPr="009D2828">
        <w:rPr>
          <w:i/>
        </w:rPr>
        <w:t>Plánovaný harmonogram vzdělávací aktivity</w:t>
      </w:r>
    </w:p>
    <w:p w:rsidR="00CB06C6" w:rsidRPr="003F2E2F" w:rsidRDefault="00CB06C6" w:rsidP="00F657DA">
      <w:pPr>
        <w:pStyle w:val="BoddohodyIII"/>
        <w:tabs>
          <w:tab w:val="left" w:pos="709"/>
        </w:tabs>
        <w:ind w:left="709"/>
      </w:pPr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lastRenderedPageBreak/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9D2828" w:rsidRDefault="009D2828" w:rsidP="00927653">
      <w:pPr>
        <w:keepNext/>
      </w:pPr>
    </w:p>
    <w:p w:rsidR="009D2828" w:rsidRDefault="009D2828" w:rsidP="00927653">
      <w:pPr>
        <w:keepNext/>
      </w:pPr>
    </w:p>
    <w:p w:rsidR="009D2828" w:rsidRDefault="009D2828" w:rsidP="00927653">
      <w:pPr>
        <w:keepNext/>
      </w:pPr>
    </w:p>
    <w:p w:rsidR="00A146D3" w:rsidRDefault="009D2828" w:rsidP="00927653">
      <w:pPr>
        <w:keepNext/>
      </w:pPr>
      <w:r>
        <w:t>V</w:t>
      </w:r>
      <w:r w:rsidR="00A3435B">
        <w:t> </w:t>
      </w:r>
      <w:r>
        <w:t>Olomouci</w:t>
      </w:r>
      <w:r w:rsidR="00A3435B">
        <w:t xml:space="preserve"> </w:t>
      </w:r>
      <w:proofErr w:type="gramStart"/>
      <w:r w:rsidR="00C222BC">
        <w:t>10.1.2017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D2828" w:rsidRPr="00E14395" w:rsidRDefault="009D2828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  <w:bookmarkStart w:id="0" w:name="_GoBack"/>
      <w:bookmarkEnd w:id="0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9D2828" w:rsidP="00927653">
      <w:pPr>
        <w:keepNext/>
        <w:keepLines/>
        <w:jc w:val="center"/>
        <w:rPr>
          <w:rFonts w:cs="Arial"/>
          <w:szCs w:val="20"/>
        </w:rPr>
      </w:pPr>
      <w:r>
        <w:t xml:space="preserve">Mgr. </w:t>
      </w:r>
      <w:r w:rsidRPr="00156942">
        <w:t>Peter MADLEŇÁK</w:t>
      </w:r>
      <w:r>
        <w:t>, Ing. Filip BĚTÍK</w:t>
      </w:r>
      <w:r>
        <w:rPr>
          <w:szCs w:val="20"/>
        </w:rPr>
        <w:tab/>
        <w:t>jednatelé</w:t>
      </w:r>
      <w:r>
        <w:rPr>
          <w:szCs w:val="20"/>
        </w:rPr>
        <w:br/>
        <w:t xml:space="preserve">            </w:t>
      </w:r>
      <w:proofErr w:type="spellStart"/>
      <w:r>
        <w:rPr>
          <w:szCs w:val="20"/>
        </w:rPr>
        <w:t>Ingersoll</w:t>
      </w:r>
      <w:proofErr w:type="spellEnd"/>
      <w:r>
        <w:rPr>
          <w:szCs w:val="20"/>
        </w:rPr>
        <w:t>-Rand CZ s.r.o.</w:t>
      </w:r>
      <w:r>
        <w:rPr>
          <w:szCs w:val="20"/>
        </w:rPr>
        <w:tab/>
      </w:r>
      <w:r>
        <w:rPr>
          <w:szCs w:val="20"/>
        </w:rPr>
        <w:br/>
        <w:t xml:space="preserve">na základě </w:t>
      </w:r>
      <w:proofErr w:type="gramStart"/>
      <w:r>
        <w:rPr>
          <w:szCs w:val="20"/>
        </w:rPr>
        <w:t>zplnomocnění  Marta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Moťková</w:t>
      </w:r>
      <w:proofErr w:type="spellEnd"/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9D2828" w:rsidP="00927653">
      <w:pPr>
        <w:keepNext/>
        <w:keepLines/>
        <w:jc w:val="center"/>
      </w:pPr>
      <w:r w:rsidRPr="009D2828">
        <w:t xml:space="preserve">Ing. </w:t>
      </w:r>
      <w:r>
        <w:rPr>
          <w:szCs w:val="20"/>
        </w:rPr>
        <w:t>Bořivoj Novotný</w:t>
      </w:r>
    </w:p>
    <w:p w:rsidR="009D2828" w:rsidRDefault="009D2828" w:rsidP="00985245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9D2828">
        <w:t>ředitel Odboru</w:t>
      </w:r>
      <w:r>
        <w:rPr>
          <w:szCs w:val="20"/>
        </w:rPr>
        <w:t xml:space="preserve"> zaměstnanosti </w:t>
      </w:r>
    </w:p>
    <w:p w:rsidR="00985245" w:rsidRDefault="009D2828" w:rsidP="00985245">
      <w:pPr>
        <w:tabs>
          <w:tab w:val="center" w:pos="1800"/>
          <w:tab w:val="center" w:pos="7200"/>
        </w:tabs>
        <w:jc w:val="center"/>
      </w:pPr>
      <w:r>
        <w:rPr>
          <w:szCs w:val="20"/>
        </w:rPr>
        <w:t>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D2828" w:rsidRDefault="009D2828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9D2828" w:rsidRPr="009D2828">
        <w:t>Marcela Hlavinková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9D2828" w:rsidRPr="009D2828">
        <w:t>950 141</w:t>
      </w:r>
      <w:r w:rsidR="009D2828">
        <w:rPr>
          <w:szCs w:val="20"/>
        </w:rPr>
        <w:t xml:space="preserve"> 694</w:t>
      </w:r>
    </w:p>
    <w:p w:rsidR="0053792C" w:rsidRDefault="0053792C" w:rsidP="0079257F"/>
    <w:p w:rsidR="009D2828" w:rsidRDefault="009D2828" w:rsidP="009D2828">
      <w:pPr>
        <w:rPr>
          <w:b/>
          <w:u w:val="single"/>
        </w:rPr>
      </w:pPr>
    </w:p>
    <w:p w:rsidR="009D2828" w:rsidRDefault="009D2828" w:rsidP="009D2828">
      <w:pPr>
        <w:rPr>
          <w:b/>
          <w:u w:val="single"/>
        </w:rPr>
      </w:pPr>
    </w:p>
    <w:p w:rsidR="009D2828" w:rsidRDefault="009D2828" w:rsidP="009D2828">
      <w:pPr>
        <w:rPr>
          <w:b/>
          <w:u w:val="single"/>
        </w:rPr>
      </w:pPr>
    </w:p>
    <w:p w:rsidR="009D2828" w:rsidRDefault="009D2828" w:rsidP="009D2828">
      <w:pPr>
        <w:rPr>
          <w:b/>
          <w:u w:val="single"/>
        </w:rPr>
      </w:pPr>
    </w:p>
    <w:p w:rsidR="009D2828" w:rsidRPr="0053792C" w:rsidRDefault="009D2828" w:rsidP="009D2828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9D2828" w:rsidRDefault="009D2828" w:rsidP="009D2828">
      <w:pPr>
        <w:tabs>
          <w:tab w:val="left" w:pos="1418"/>
        </w:tabs>
        <w:ind w:left="1418" w:hanging="1418"/>
      </w:pPr>
      <w:r>
        <w:t>příloha č. 1:</w:t>
      </w:r>
      <w:r>
        <w:tab/>
        <w:t>„Seznam zaměstnanců navržených k účasti na vzdělávací aktivitě“</w:t>
      </w:r>
    </w:p>
    <w:p w:rsidR="009D2828" w:rsidRDefault="009D2828" w:rsidP="009D2828">
      <w:pPr>
        <w:tabs>
          <w:tab w:val="left" w:pos="1418"/>
        </w:tabs>
        <w:ind w:left="1418" w:hanging="1418"/>
      </w:pPr>
      <w:r>
        <w:t>příloha č. 3:</w:t>
      </w:r>
      <w:r>
        <w:tab/>
        <w:t>„</w:t>
      </w:r>
      <w:r>
        <w:rPr>
          <w:rFonts w:cs="Arial"/>
          <w:szCs w:val="20"/>
        </w:rPr>
        <w:t>Plánovaný h</w:t>
      </w:r>
      <w:r>
        <w:t>armonogram vzdělávací aktivity“</w:t>
      </w:r>
    </w:p>
    <w:p w:rsidR="00037FAE" w:rsidRDefault="00037FAE" w:rsidP="009D2828"/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EB" w:rsidRDefault="002A22EB">
      <w:r>
        <w:separator/>
      </w:r>
    </w:p>
  </w:endnote>
  <w:endnote w:type="continuationSeparator" w:id="0">
    <w:p w:rsidR="002A22EB" w:rsidRDefault="002A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28" w:rsidRDefault="009D28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9D2828" w:rsidRPr="009D2828">
      <w:rPr>
        <w:i/>
      </w:rPr>
      <w:t>OLA-MN-283/2016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2126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9D2828" w:rsidRPr="009D2828">
      <w:rPr>
        <w:i/>
      </w:rPr>
      <w:t>OLA-MN-283/2016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2126D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EB" w:rsidRDefault="002A22EB">
      <w:r>
        <w:separator/>
      </w:r>
    </w:p>
  </w:footnote>
  <w:footnote w:type="continuationSeparator" w:id="0">
    <w:p w:rsidR="002A22EB" w:rsidRDefault="002A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28" w:rsidRDefault="009D28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28" w:rsidRDefault="009D28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9D2828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02F823EC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9D630F6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10C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8B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46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48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A3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DC3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22EB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B64D5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D2828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35B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2126D"/>
    <w:rsid w:val="00C222BC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D2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2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D2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2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1952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Skulová Vysloužilová Denisa Mgr. (UPM-OLA)</cp:lastModifiedBy>
  <cp:revision>2</cp:revision>
  <cp:lastPrinted>2017-01-27T09:09:00Z</cp:lastPrinted>
  <dcterms:created xsi:type="dcterms:W3CDTF">2017-02-06T10:32:00Z</dcterms:created>
  <dcterms:modified xsi:type="dcterms:W3CDTF">2017-02-06T10:32:00Z</dcterms:modified>
</cp:coreProperties>
</file>