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0BBC" w14:textId="77777777" w:rsidR="00650A12" w:rsidRPr="00C447E7" w:rsidRDefault="00650A12" w:rsidP="00650A12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6476129F" w14:textId="77777777" w:rsidR="00650A12" w:rsidRPr="00C447E7" w:rsidRDefault="00650A12" w:rsidP="00650A12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20B54A1C" w14:textId="77777777" w:rsidR="00650A12" w:rsidRPr="00C447E7" w:rsidRDefault="00650A12" w:rsidP="00650A1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 xml:space="preserve">„dodávka respirátorů typu FFP2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65E8E0AC" w14:textId="77777777" w:rsidR="00650A12" w:rsidRPr="00456759" w:rsidRDefault="00650A12" w:rsidP="00650A1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320011C8" w14:textId="77777777" w:rsidR="00650A12" w:rsidRDefault="00650A12" w:rsidP="00650A12">
      <w:pPr>
        <w:jc w:val="center"/>
        <w:rPr>
          <w:rFonts w:ascii="Arial" w:hAnsi="Arial" w:cs="Arial"/>
          <w:b/>
          <w:sz w:val="28"/>
          <w:szCs w:val="28"/>
        </w:rPr>
      </w:pPr>
    </w:p>
    <w:p w14:paraId="47B703B1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53157591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794C147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6D161B">
        <w:rPr>
          <w:rFonts w:ascii="Arial" w:hAnsi="Arial" w:cs="Arial"/>
          <w:b/>
        </w:rPr>
        <w:t>Domov Domino, poskytovatel sociálních služeb</w:t>
      </w:r>
      <w:r w:rsidRPr="006D161B">
        <w:rPr>
          <w:rFonts w:ascii="Arial" w:hAnsi="Arial" w:cs="Arial"/>
        </w:rPr>
        <w:t>,</w:t>
      </w:r>
    </w:p>
    <w:p w14:paraId="76B9FC6F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Zavidov 117, 270 35 Petrovice,</w:t>
      </w:r>
    </w:p>
    <w:p w14:paraId="58161B0B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71209859,</w:t>
      </w:r>
    </w:p>
    <w:p w14:paraId="6318646A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Městským soudem v Praze, spisová značka </w:t>
      </w:r>
      <w:proofErr w:type="spellStart"/>
      <w:r w:rsidRPr="006D161B">
        <w:rPr>
          <w:rFonts w:ascii="Arial" w:hAnsi="Arial" w:cs="Arial"/>
        </w:rPr>
        <w:t>Pr</w:t>
      </w:r>
      <w:proofErr w:type="spellEnd"/>
      <w:r w:rsidRPr="006D161B">
        <w:rPr>
          <w:rFonts w:ascii="Arial" w:hAnsi="Arial" w:cs="Arial"/>
        </w:rPr>
        <w:t xml:space="preserve"> 955</w:t>
      </w:r>
    </w:p>
    <w:p w14:paraId="39D1142B" w14:textId="77777777" w:rsidR="00650A12" w:rsidRPr="00942780" w:rsidRDefault="00650A12" w:rsidP="00650A12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  <w:t>Mgr. Hana Rusňáková, ředitelka</w:t>
      </w:r>
    </w:p>
    <w:p w14:paraId="24FF9169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bookmarkStart w:id="0" w:name="_Hlk47708000"/>
      <w:r>
        <w:rPr>
          <w:rFonts w:ascii="Arial" w:hAnsi="Arial" w:cs="Arial"/>
        </w:rPr>
        <w:t>Komerční banka,</w:t>
      </w:r>
      <w:bookmarkEnd w:id="0"/>
      <w:r>
        <w:rPr>
          <w:rFonts w:ascii="Arial" w:hAnsi="Arial" w:cs="Arial"/>
        </w:rPr>
        <w:t xml:space="preserve"> </w:t>
      </w:r>
      <w:r w:rsidRPr="00942780"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>51-5421110227/0100</w:t>
      </w:r>
    </w:p>
    <w:p w14:paraId="7B7A302C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h.rusnakova@domovzavidov.cz</w:t>
      </w:r>
    </w:p>
    <w:p w14:paraId="19970FAF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+420 313 543 309</w:t>
      </w:r>
    </w:p>
    <w:p w14:paraId="53415E40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Mgr. Hana Rusňáková</w:t>
      </w:r>
    </w:p>
    <w:p w14:paraId="0DC9A780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+420 731 465 899</w:t>
      </w:r>
    </w:p>
    <w:p w14:paraId="0C2BA2B5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domino@domovzavidov.cz</w:t>
      </w:r>
    </w:p>
    <w:p w14:paraId="010DBEFE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6D161B">
        <w:rPr>
          <w:rFonts w:ascii="Arial" w:hAnsi="Arial" w:cs="Arial"/>
        </w:rPr>
        <w:t>mpekht3</w:t>
      </w:r>
    </w:p>
    <w:p w14:paraId="0764C375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3FAB2749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v přílohách této rámcové smlouvy jako </w:t>
      </w:r>
      <w:r>
        <w:rPr>
          <w:rFonts w:ascii="Arial" w:hAnsi="Arial" w:cs="Arial"/>
          <w:b/>
        </w:rPr>
        <w:t>„zadavatel“</w:t>
      </w:r>
      <w:r w:rsidRPr="001C2B24">
        <w:rPr>
          <w:rFonts w:ascii="Arial" w:hAnsi="Arial" w:cs="Arial"/>
          <w:bCs/>
        </w:rPr>
        <w:t>)</w:t>
      </w:r>
    </w:p>
    <w:p w14:paraId="240F0150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6EB21780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13C879B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4A2B13C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71A1DA22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t xml:space="preserve">REACABANO </w:t>
      </w:r>
      <w:proofErr w:type="spellStart"/>
      <w:r w:rsidRPr="00C447E7">
        <w:rPr>
          <w:rFonts w:ascii="Arial" w:hAnsi="Arial" w:cs="Arial"/>
          <w:b/>
          <w:bCs/>
        </w:rPr>
        <w:t>s.r.o</w:t>
      </w:r>
      <w:proofErr w:type="spellEnd"/>
    </w:p>
    <w:p w14:paraId="693A3054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Počernická 509/85, Praha-Malešice, 108 00 Praha</w:t>
      </w:r>
    </w:p>
    <w:p w14:paraId="785CE898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27608131</w:t>
      </w:r>
    </w:p>
    <w:p w14:paraId="1F54068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CZ27608131</w:t>
      </w:r>
    </w:p>
    <w:p w14:paraId="758A634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 </w:t>
      </w:r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Městského soudu v 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118550</w:t>
      </w:r>
    </w:p>
    <w:p w14:paraId="59102BAE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Roman Forman, jednatel</w:t>
      </w:r>
    </w:p>
    <w:p w14:paraId="5C68A0B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Unicredit Bank Czech Republic and Slovakia, a.s.                                    </w:t>
      </w:r>
      <w:r w:rsidRPr="00942780">
        <w:rPr>
          <w:rFonts w:ascii="Arial" w:hAnsi="Arial" w:cs="Arial"/>
        </w:rPr>
        <w:t xml:space="preserve"> č. </w:t>
      </w:r>
      <w:proofErr w:type="gramStart"/>
      <w:r w:rsidRPr="00942780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2111253667/2700</w:t>
      </w:r>
    </w:p>
    <w:p w14:paraId="34EAFCB4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reacabano@gmail.com</w:t>
      </w:r>
    </w:p>
    <w:p w14:paraId="35ED45E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Miroslav Knížek</w:t>
      </w:r>
    </w:p>
    <w:p w14:paraId="6A9F97D1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722 922 866</w:t>
      </w:r>
    </w:p>
    <w:p w14:paraId="0790122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miroslav.knizek77@gmail.com</w:t>
      </w:r>
    </w:p>
    <w:p w14:paraId="3D154B3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ceewic7</w:t>
      </w:r>
    </w:p>
    <w:p w14:paraId="74F37024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A221C40" w14:textId="75C341BB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5EBD8EC1" w14:textId="291A6AA4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7579D7F6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9A290CD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</w:p>
    <w:p w14:paraId="7C99E23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68908DD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  <w:b/>
          <w:bCs/>
        </w:rPr>
      </w:pPr>
      <w:r w:rsidRPr="00C447E7">
        <w:rPr>
          <w:rFonts w:ascii="Arial" w:hAnsi="Arial" w:cs="Arial"/>
          <w:b/>
          <w:bCs/>
        </w:rPr>
        <w:lastRenderedPageBreak/>
        <w:t xml:space="preserve">Baterie Centrum s.r.o. </w:t>
      </w:r>
    </w:p>
    <w:p w14:paraId="4225E3DF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2031,109C, Ostrava, 710 00</w:t>
      </w:r>
    </w:p>
    <w:p w14:paraId="42A3B6D5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1DA9D489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174B465E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Ostravě </w:t>
      </w:r>
      <w:r w:rsidRPr="00942780">
        <w:rPr>
          <w:rFonts w:ascii="Arial" w:hAnsi="Arial" w:cs="Arial"/>
        </w:rPr>
        <w:t xml:space="preserve">oddíl </w:t>
      </w:r>
      <w:r>
        <w:rPr>
          <w:rFonts w:ascii="Arial" w:hAnsi="Arial" w:cs="Arial"/>
        </w:rPr>
        <w:t xml:space="preserve">C </w:t>
      </w:r>
      <w:r w:rsidRPr="00942780">
        <w:rPr>
          <w:rFonts w:ascii="Arial" w:hAnsi="Arial" w:cs="Arial"/>
        </w:rPr>
        <w:t xml:space="preserve">vložka </w:t>
      </w:r>
      <w:r>
        <w:rPr>
          <w:rFonts w:ascii="Arial" w:hAnsi="Arial" w:cs="Arial"/>
        </w:rPr>
        <w:t>14912</w:t>
      </w:r>
    </w:p>
    <w:p w14:paraId="3DD7394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 Tomáš Macek</w:t>
      </w:r>
    </w:p>
    <w:p w14:paraId="04BD03F5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8D69BC">
        <w:rPr>
          <w:rFonts w:ascii="Arial" w:hAnsi="Arial" w:cs="Arial"/>
        </w:rPr>
        <w:t>2109937007/2700</w:t>
      </w:r>
      <w:r w:rsidRPr="00942780">
        <w:rPr>
          <w:rFonts w:ascii="Arial" w:hAnsi="Arial" w:cs="Arial"/>
        </w:rPr>
        <w:t xml:space="preserve"> </w:t>
      </w:r>
    </w:p>
    <w:p w14:paraId="624D7317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macek@bateriecentrum.cz</w:t>
      </w:r>
    </w:p>
    <w:p w14:paraId="5045362F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0A3C9A72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51FDB412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0CF1FA46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3A1AF9D7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37EF7F9A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79FF1042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491FA199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D873A8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bookmarkStart w:id="1" w:name="_Hlk47671756"/>
      <w:r w:rsidRPr="00C447E7">
        <w:rPr>
          <w:rFonts w:ascii="Arial" w:hAnsi="Arial" w:cs="Arial"/>
          <w:b/>
        </w:rPr>
        <w:t xml:space="preserve">IMMOMEDICAL CZ </w:t>
      </w:r>
      <w:proofErr w:type="spellStart"/>
      <w:r w:rsidRPr="00C447E7">
        <w:rPr>
          <w:rFonts w:ascii="Arial" w:hAnsi="Arial" w:cs="Arial"/>
          <w:b/>
        </w:rPr>
        <w:t>s.r.o</w:t>
      </w:r>
      <w:proofErr w:type="spellEnd"/>
      <w:r w:rsidRPr="00C447E7">
        <w:rPr>
          <w:rFonts w:ascii="Arial" w:hAnsi="Arial" w:cs="Arial"/>
        </w:rPr>
        <w:t xml:space="preserve"> </w:t>
      </w:r>
    </w:p>
    <w:p w14:paraId="27DD45FB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se sídlem: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Novodvorská 994/138, Praha 4 Braník, 142 21</w:t>
      </w:r>
    </w:p>
    <w:p w14:paraId="6ED2681A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IČO: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28480830</w:t>
      </w:r>
    </w:p>
    <w:p w14:paraId="18F096F2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DČ: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CZ28480830</w:t>
      </w:r>
    </w:p>
    <w:bookmarkEnd w:id="1"/>
    <w:p w14:paraId="60DB9229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zapsaná v obchodním rejstříku vedeném u Městského soudu v Praze, oddíl C, vložka 144713</w:t>
      </w:r>
    </w:p>
    <w:p w14:paraId="62831D56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za něhož jedná: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  <w:r w:rsidRPr="00C447E7">
        <w:rPr>
          <w:rFonts w:ascii="Arial" w:hAnsi="Arial" w:cs="Arial"/>
        </w:rPr>
        <w:t>, jednatel</w:t>
      </w:r>
    </w:p>
    <w:p w14:paraId="5B09626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bankovní spojení:</w:t>
      </w:r>
      <w:r w:rsidRPr="00C447E7">
        <w:rPr>
          <w:rFonts w:ascii="Arial" w:hAnsi="Arial" w:cs="Arial"/>
        </w:rPr>
        <w:tab/>
        <w:t>Československá obchodní banka a.s. č. účtu: 224529018/0300</w:t>
      </w:r>
    </w:p>
    <w:p w14:paraId="1210F46B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2F7D6F09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Kontaktní osoba:</w:t>
      </w:r>
      <w:r w:rsidRPr="00C447E7">
        <w:rPr>
          <w:rFonts w:ascii="Arial" w:hAnsi="Arial" w:cs="Arial"/>
        </w:rPr>
        <w:tab/>
        <w:t xml:space="preserve">Ing. Samuel </w:t>
      </w:r>
      <w:proofErr w:type="spellStart"/>
      <w:r w:rsidRPr="00C447E7">
        <w:rPr>
          <w:rFonts w:ascii="Arial" w:hAnsi="Arial" w:cs="Arial"/>
        </w:rPr>
        <w:t>Tekula</w:t>
      </w:r>
      <w:proofErr w:type="spellEnd"/>
    </w:p>
    <w:p w14:paraId="7A196EA7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tel: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607 701 756</w:t>
      </w:r>
    </w:p>
    <w:p w14:paraId="3CB6FA53" w14:textId="77777777" w:rsidR="00650A12" w:rsidRPr="00C447E7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e-mail:</w:t>
      </w:r>
      <w:r w:rsidRPr="00C447E7">
        <w:rPr>
          <w:rFonts w:ascii="Arial" w:hAnsi="Arial" w:cs="Arial"/>
        </w:rPr>
        <w:tab/>
      </w:r>
      <w:r w:rsidRPr="00C447E7">
        <w:rPr>
          <w:rFonts w:ascii="Arial" w:hAnsi="Arial" w:cs="Arial"/>
        </w:rPr>
        <w:tab/>
        <w:t>info@immomedical.cz</w:t>
      </w:r>
    </w:p>
    <w:p w14:paraId="52AE0D28" w14:textId="77777777" w:rsidR="00650A12" w:rsidRDefault="00650A12" w:rsidP="00650A12">
      <w:pPr>
        <w:widowControl w:val="0"/>
        <w:suppressAutoHyphens/>
        <w:rPr>
          <w:rFonts w:ascii="Arial" w:hAnsi="Arial" w:cs="Arial"/>
        </w:rPr>
      </w:pPr>
      <w:r w:rsidRPr="00C447E7">
        <w:rPr>
          <w:rFonts w:ascii="Arial" w:hAnsi="Arial" w:cs="Arial"/>
        </w:rPr>
        <w:t>Datová schránka:</w:t>
      </w:r>
      <w:r w:rsidRPr="00C447E7">
        <w:rPr>
          <w:rFonts w:ascii="Arial" w:hAnsi="Arial" w:cs="Arial"/>
        </w:rPr>
        <w:tab/>
        <w:t>34sbp2c</w:t>
      </w:r>
    </w:p>
    <w:p w14:paraId="7A3B8A8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93F26F3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66C62F7C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5C18A7E0" w14:textId="77777777" w:rsidR="00650A12" w:rsidRPr="00942780" w:rsidRDefault="00650A12" w:rsidP="00650A12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38ED1192" w14:textId="77777777" w:rsidR="00650A12" w:rsidRPr="00942780" w:rsidRDefault="00650A12" w:rsidP="00650A12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79C7D5AB" w14:textId="77777777" w:rsidR="00650A12" w:rsidRPr="00942780" w:rsidRDefault="00650A12" w:rsidP="00650A12">
      <w:pPr>
        <w:widowControl w:val="0"/>
        <w:suppressAutoHyphens/>
        <w:rPr>
          <w:rFonts w:ascii="Arial" w:hAnsi="Arial" w:cs="Arial"/>
        </w:rPr>
      </w:pPr>
    </w:p>
    <w:p w14:paraId="025CF3D7" w14:textId="77777777" w:rsidR="00650A12" w:rsidRPr="001C24C6" w:rsidRDefault="00650A12" w:rsidP="00650A12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4303362E" w14:textId="77777777" w:rsidR="00650A12" w:rsidRPr="00942780" w:rsidRDefault="00650A12" w:rsidP="00650A12">
      <w:pPr>
        <w:rPr>
          <w:rFonts w:ascii="Arial" w:hAnsi="Arial" w:cs="Arial"/>
        </w:rPr>
      </w:pPr>
    </w:p>
    <w:p w14:paraId="6D424998" w14:textId="5E5EF605" w:rsidR="00650A12" w:rsidRDefault="00650A12" w:rsidP="00650A12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„RS“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 tomto zadávacího řízení o respirátor FFP2 bez výdechového ventilu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7C110F2E" w14:textId="77777777" w:rsidR="00650A12" w:rsidRDefault="00650A12" w:rsidP="00650A12">
      <w:pPr>
        <w:spacing w:after="240"/>
        <w:jc w:val="both"/>
        <w:rPr>
          <w:rFonts w:ascii="Arial" w:hAnsi="Arial" w:cs="Arial"/>
          <w:b/>
        </w:rPr>
      </w:pPr>
    </w:p>
    <w:p w14:paraId="230E369E" w14:textId="77777777" w:rsidR="00650A12" w:rsidRPr="00EC406A" w:rsidRDefault="00650A12" w:rsidP="00650A12">
      <w:pPr>
        <w:pStyle w:val="Nadpis1"/>
        <w:pageBreakBefore w:val="0"/>
        <w:numPr>
          <w:ilvl w:val="0"/>
          <w:numId w:val="1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7352228A" w14:textId="77777777" w:rsidR="00650A12" w:rsidRPr="00BC5BCE" w:rsidRDefault="00650A12" w:rsidP="00650A12">
      <w:pPr>
        <w:pStyle w:val="Odstavecseseznamem"/>
        <w:numPr>
          <w:ilvl w:val="1"/>
          <w:numId w:val="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RS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>
        <w:rPr>
          <w:rFonts w:eastAsia="Calibri"/>
          <w:sz w:val="24"/>
          <w:lang w:eastAsia="en-US"/>
        </w:rPr>
        <w:t>ho řízení, které bylo vyhlášeno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organizaci Domov Domino, poskytovatel sociálních služeb,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>
        <w:rPr>
          <w:rFonts w:eastAsia="Calibri"/>
          <w:sz w:val="24"/>
          <w:lang w:eastAsia="en-US"/>
        </w:rPr>
        <w:t>.</w:t>
      </w:r>
    </w:p>
    <w:p w14:paraId="3103EB7D" w14:textId="77777777" w:rsidR="00650A12" w:rsidRPr="00316886" w:rsidRDefault="00650A12" w:rsidP="00650A12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7E6DEEDA" w14:textId="77777777" w:rsidR="00650A12" w:rsidRPr="00AA4BC2" w:rsidRDefault="00650A12" w:rsidP="00650A12">
      <w:pPr>
        <w:pStyle w:val="Nadpis1"/>
        <w:pageBreakBefore w:val="0"/>
        <w:numPr>
          <w:ilvl w:val="0"/>
          <w:numId w:val="1"/>
        </w:numPr>
        <w:ind w:left="714" w:hanging="357"/>
      </w:pPr>
      <w:r w:rsidRPr="00AA4BC2">
        <w:t xml:space="preserve">Účel rámcové </w:t>
      </w:r>
      <w:r>
        <w:t>smlouvy</w:t>
      </w:r>
    </w:p>
    <w:p w14:paraId="5A71163B" w14:textId="77777777" w:rsidR="00650A12" w:rsidRPr="00AB666A" w:rsidRDefault="00650A12" w:rsidP="00650A12">
      <w:pPr>
        <w:pStyle w:val="Odstavecseseznamem"/>
        <w:numPr>
          <w:ilvl w:val="1"/>
          <w:numId w:val="2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>
        <w:rPr>
          <w:rFonts w:eastAsia="Calibri"/>
          <w:sz w:val="24"/>
          <w:lang w:eastAsia="en-US"/>
        </w:rPr>
        <w:t xml:space="preserve">organizaci Domov Domino, poskytovatel sociálních služeb,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>
        <w:rPr>
          <w:rFonts w:eastAsia="Calibri"/>
          <w:sz w:val="24"/>
          <w:lang w:eastAsia="en-US"/>
        </w:rPr>
        <w:t>.</w:t>
      </w:r>
    </w:p>
    <w:p w14:paraId="3F6ECB25" w14:textId="77777777" w:rsidR="00650A12" w:rsidRPr="00AB666A" w:rsidRDefault="00650A12" w:rsidP="00650A12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187431FF" w14:textId="77777777" w:rsidR="00650A12" w:rsidRPr="00BC5BCE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 xml:space="preserve">Zadavatel bude pořizovat </w:t>
      </w:r>
      <w:r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>
        <w:rPr>
          <w:rFonts w:eastAsia="Calibri"/>
          <w:sz w:val="24"/>
          <w:lang w:eastAsia="en-US"/>
        </w:rPr>
        <w:t>organizaci Domov Domino, poskytovatel sociálních služeb,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Pr="00AE4992">
        <w:rPr>
          <w:rFonts w:cs="Arial"/>
          <w:bCs/>
          <w:sz w:val="24"/>
        </w:rPr>
        <w:t xml:space="preserve"> </w:t>
      </w:r>
      <w:r w:rsidRPr="00E16D6D">
        <w:rPr>
          <w:rFonts w:cs="Arial"/>
          <w:bCs/>
          <w:sz w:val="24"/>
        </w:rPr>
        <w:t>5 581 683</w:t>
      </w:r>
      <w:r>
        <w:rPr>
          <w:rFonts w:cs="Arial"/>
          <w:bCs/>
          <w:sz w:val="24"/>
        </w:rPr>
        <w:t>,</w:t>
      </w:r>
      <w:r w:rsidRPr="00AE4992">
        <w:rPr>
          <w:rFonts w:cs="Arial"/>
          <w:bCs/>
          <w:sz w:val="24"/>
        </w:rPr>
        <w:t>-</w:t>
      </w:r>
      <w:r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3CAEB829" w14:textId="77777777" w:rsidR="00650A12" w:rsidRPr="007E41B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>
        <w:rPr>
          <w:rFonts w:cs="Arial"/>
          <w:sz w:val="24"/>
        </w:rPr>
        <w:t xml:space="preserve"> zboží.</w:t>
      </w:r>
    </w:p>
    <w:p w14:paraId="15DBE366" w14:textId="77777777" w:rsidR="00650A12" w:rsidRPr="00304CFF" w:rsidRDefault="00650A12" w:rsidP="00650A12">
      <w:pPr>
        <w:pStyle w:val="Odstavecseseznamem"/>
        <w:ind w:left="426"/>
        <w:jc w:val="both"/>
        <w:rPr>
          <w:sz w:val="24"/>
        </w:rPr>
      </w:pPr>
    </w:p>
    <w:p w14:paraId="2FAF861D" w14:textId="77777777" w:rsidR="00650A12" w:rsidRPr="009E3557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>
        <w:rPr>
          <w:sz w:val="24"/>
        </w:rPr>
        <w:t>smlouvou zavazuje dodávat objednateli,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>
        <w:rPr>
          <w:sz w:val="24"/>
        </w:rPr>
        <w:t>smlouvy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BB8DA01" w14:textId="77777777" w:rsidR="00650A12" w:rsidRPr="00443F06" w:rsidRDefault="00650A12" w:rsidP="00650A12">
      <w:pPr>
        <w:rPr>
          <w:rFonts w:ascii="Arial" w:hAnsi="Arial" w:cs="Arial"/>
        </w:rPr>
      </w:pPr>
    </w:p>
    <w:p w14:paraId="7D903F89" w14:textId="77777777" w:rsidR="00650A12" w:rsidRPr="00AA0709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>
        <w:rPr>
          <w:rFonts w:cs="Arial"/>
          <w:b/>
          <w:sz w:val="24"/>
        </w:rPr>
        <w:t>smlouvy</w:t>
      </w:r>
    </w:p>
    <w:p w14:paraId="21E26F9F" w14:textId="77777777" w:rsidR="00650A12" w:rsidRPr="007E41B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>
        <w:rPr>
          <w:sz w:val="24"/>
        </w:rPr>
        <w:t>smlouvy</w:t>
      </w:r>
      <w:r w:rsidRPr="007E41B4">
        <w:rPr>
          <w:sz w:val="24"/>
        </w:rPr>
        <w:t xml:space="preserve"> jsou dodávky </w:t>
      </w:r>
      <w:r>
        <w:rPr>
          <w:sz w:val="24"/>
        </w:rPr>
        <w:t>respirátoru typu FFP2 bez výdechového ventilu.</w:t>
      </w:r>
      <w:r w:rsidRPr="007E41B4">
        <w:rPr>
          <w:bCs/>
          <w:sz w:val="24"/>
        </w:rPr>
        <w:t xml:space="preserve"> </w:t>
      </w:r>
    </w:p>
    <w:p w14:paraId="06E0DC30" w14:textId="77777777" w:rsidR="00650A12" w:rsidRPr="000F041D" w:rsidRDefault="00650A12" w:rsidP="00650A12">
      <w:pPr>
        <w:pStyle w:val="Odstavecseseznamem"/>
        <w:ind w:left="426"/>
        <w:jc w:val="both"/>
        <w:rPr>
          <w:sz w:val="24"/>
        </w:rPr>
      </w:pPr>
    </w:p>
    <w:p w14:paraId="7B6BE477" w14:textId="77777777" w:rsidR="00650A12" w:rsidRPr="003039B8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>
        <w:rPr>
          <w:rFonts w:cs="Arial"/>
          <w:sz w:val="24"/>
        </w:rPr>
        <w:t xml:space="preserve">odávky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>aktuálních potřeb objednatele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7528B0EC" w14:textId="77777777" w:rsidR="00650A12" w:rsidRDefault="00650A12" w:rsidP="00650A12">
      <w:pPr>
        <w:jc w:val="both"/>
        <w:rPr>
          <w:rFonts w:ascii="Arial" w:hAnsi="Arial" w:cs="Arial"/>
        </w:rPr>
      </w:pPr>
    </w:p>
    <w:p w14:paraId="35184C24" w14:textId="77777777" w:rsidR="00650A12" w:rsidRPr="0002416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 bude nakupováno</w:t>
      </w:r>
      <w:r w:rsidRPr="00AB43D1">
        <w:rPr>
          <w:rFonts w:cs="Arial"/>
          <w:sz w:val="24"/>
        </w:rPr>
        <w:t xml:space="preserve"> do výše </w:t>
      </w:r>
      <w:r>
        <w:rPr>
          <w:rFonts w:cs="Arial"/>
          <w:sz w:val="24"/>
        </w:rPr>
        <w:t xml:space="preserve">předpokládaného </w:t>
      </w:r>
      <w:r w:rsidRPr="00AB43D1">
        <w:rPr>
          <w:rFonts w:cs="Arial"/>
          <w:sz w:val="24"/>
        </w:rPr>
        <w:t>finančního limitu uvedeného</w:t>
      </w:r>
      <w:r>
        <w:rPr>
          <w:rFonts w:cs="Arial"/>
          <w:sz w:val="24"/>
        </w:rPr>
        <w:t xml:space="preserve"> v odst. 2. 2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této rámcové smlouvy. Skutečný počet</w:t>
      </w:r>
      <w:r w:rsidRPr="00AB43D1">
        <w:rPr>
          <w:rFonts w:cs="Arial"/>
          <w:sz w:val="24"/>
        </w:rPr>
        <w:t xml:space="preserve"> </w:t>
      </w:r>
      <w:r>
        <w:rPr>
          <w:rFonts w:cs="Arial"/>
          <w:sz w:val="24"/>
        </w:rPr>
        <w:t>odebraného zboží bude určen podle</w:t>
      </w:r>
      <w:r w:rsidRPr="00AB43D1">
        <w:rPr>
          <w:rFonts w:cs="Arial"/>
          <w:sz w:val="24"/>
        </w:rPr>
        <w:t xml:space="preserve"> jednotkové </w:t>
      </w:r>
      <w:r>
        <w:rPr>
          <w:rFonts w:cs="Arial"/>
          <w:sz w:val="24"/>
        </w:rPr>
        <w:t xml:space="preserve">kupní </w:t>
      </w:r>
      <w:r w:rsidRPr="00AB43D1">
        <w:rPr>
          <w:rFonts w:cs="Arial"/>
          <w:sz w:val="24"/>
        </w:rPr>
        <w:t xml:space="preserve">ceny </w:t>
      </w:r>
      <w:r>
        <w:rPr>
          <w:rFonts w:cs="Arial"/>
          <w:sz w:val="24"/>
        </w:rPr>
        <w:t xml:space="preserve">od jednotlivých </w:t>
      </w:r>
      <w:r w:rsidRPr="00AC0931">
        <w:rPr>
          <w:rFonts w:cs="Arial"/>
          <w:sz w:val="24"/>
        </w:rPr>
        <w:t>dodavatelů</w:t>
      </w:r>
      <w:r>
        <w:rPr>
          <w:rFonts w:cs="Arial"/>
          <w:sz w:val="24"/>
        </w:rPr>
        <w:t xml:space="preserve"> </w:t>
      </w:r>
      <w:r w:rsidRPr="00AB43D1">
        <w:rPr>
          <w:rFonts w:cs="Arial"/>
          <w:sz w:val="24"/>
        </w:rPr>
        <w:t xml:space="preserve">uvedené </w:t>
      </w:r>
      <w:r>
        <w:rPr>
          <w:rFonts w:cs="Arial"/>
          <w:sz w:val="24"/>
        </w:rPr>
        <w:t xml:space="preserve">v Příloze č. 2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 – Nabídková cena a množství OOP</w:t>
      </w:r>
      <w:r w:rsidRPr="007E41B4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</w:p>
    <w:p w14:paraId="002DC50B" w14:textId="77777777" w:rsidR="00650A12" w:rsidRPr="00024164" w:rsidRDefault="00650A12" w:rsidP="00650A12">
      <w:pPr>
        <w:pStyle w:val="Odstavecseseznamem"/>
        <w:rPr>
          <w:rFonts w:cs="Arial"/>
          <w:sz w:val="24"/>
        </w:rPr>
      </w:pPr>
    </w:p>
    <w:p w14:paraId="76ECE0CE" w14:textId="77777777" w:rsidR="00650A12" w:rsidRPr="00D434F4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 počet kusů</w:t>
      </w:r>
      <w:r>
        <w:rPr>
          <w:rFonts w:cs="Arial"/>
          <w:sz w:val="24"/>
        </w:rPr>
        <w:t xml:space="preserve"> zboží</w:t>
      </w:r>
      <w:r w:rsidRPr="00D434F4">
        <w:rPr>
          <w:rFonts w:cs="Arial"/>
          <w:sz w:val="24"/>
        </w:rPr>
        <w:t xml:space="preserve"> je uveden v Příloze č. 2 R</w:t>
      </w:r>
      <w:r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OOP.</w:t>
      </w:r>
    </w:p>
    <w:p w14:paraId="7879264F" w14:textId="77777777" w:rsidR="00650A12" w:rsidRPr="00443F06" w:rsidRDefault="00650A12" w:rsidP="00650A12">
      <w:pPr>
        <w:rPr>
          <w:rFonts w:ascii="Arial" w:hAnsi="Arial" w:cs="Arial"/>
        </w:rPr>
      </w:pPr>
    </w:p>
    <w:p w14:paraId="5ABFAD71" w14:textId="77777777" w:rsidR="00650A12" w:rsidRPr="00AB43D1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066DB4ED" w14:textId="5D041A17" w:rsidR="00650A12" w:rsidRDefault="00650A12" w:rsidP="00650A12">
      <w:pPr>
        <w:jc w:val="both"/>
        <w:rPr>
          <w:rFonts w:ascii="Arial" w:hAnsi="Arial" w:cs="Arial"/>
          <w:b/>
        </w:rPr>
      </w:pPr>
    </w:p>
    <w:p w14:paraId="0169C9D0" w14:textId="526FE1CA" w:rsidR="00650A12" w:rsidRDefault="00650A12" w:rsidP="00650A12">
      <w:pPr>
        <w:jc w:val="both"/>
        <w:rPr>
          <w:rFonts w:ascii="Arial" w:hAnsi="Arial" w:cs="Arial"/>
          <w:b/>
        </w:rPr>
      </w:pPr>
    </w:p>
    <w:p w14:paraId="2935E930" w14:textId="143F9D79" w:rsidR="00650A12" w:rsidRDefault="00650A12" w:rsidP="00650A12">
      <w:pPr>
        <w:jc w:val="both"/>
        <w:rPr>
          <w:rFonts w:ascii="Arial" w:hAnsi="Arial" w:cs="Arial"/>
          <w:b/>
        </w:rPr>
      </w:pPr>
    </w:p>
    <w:p w14:paraId="6788E5EC" w14:textId="09E98D11" w:rsidR="00650A12" w:rsidRDefault="00650A12" w:rsidP="00650A12">
      <w:pPr>
        <w:jc w:val="both"/>
        <w:rPr>
          <w:rFonts w:ascii="Arial" w:hAnsi="Arial" w:cs="Arial"/>
          <w:b/>
        </w:rPr>
      </w:pPr>
    </w:p>
    <w:p w14:paraId="5FD58217" w14:textId="77777777" w:rsidR="00650A12" w:rsidRPr="00443F06" w:rsidRDefault="00650A12" w:rsidP="00650A12">
      <w:pPr>
        <w:jc w:val="both"/>
        <w:rPr>
          <w:rFonts w:ascii="Arial" w:hAnsi="Arial" w:cs="Arial"/>
          <w:b/>
        </w:rPr>
      </w:pPr>
    </w:p>
    <w:p w14:paraId="39C298A7" w14:textId="77777777" w:rsidR="00650A12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Postup při uzavírání objednávek</w:t>
      </w:r>
    </w:p>
    <w:p w14:paraId="79670D1D" w14:textId="77777777" w:rsidR="00650A12" w:rsidRPr="00D75CBC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>
        <w:rPr>
          <w:rFonts w:eastAsia="Calibri" w:cs="Arial"/>
          <w:sz w:val="24"/>
          <w:lang w:eastAsia="en-US"/>
        </w:rPr>
        <w:t>smlouvy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016F188F" w14:textId="77777777" w:rsidR="00650A12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>nění, čímž je myšlen 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>
        <w:rPr>
          <w:rFonts w:eastAsia="Calibri"/>
          <w:sz w:val="24"/>
          <w:lang w:eastAsia="en-US"/>
        </w:rPr>
        <w:t xml:space="preserve"> objednatele.</w:t>
      </w:r>
    </w:p>
    <w:p w14:paraId="1E0DE5B7" w14:textId="77777777" w:rsidR="00650A12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6326710" w14:textId="77777777" w:rsidR="00650A12" w:rsidRPr="00AE449A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smlouvy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>
        <w:rPr>
          <w:rFonts w:eastAsia="Calibri"/>
          <w:sz w:val="24"/>
          <w:lang w:eastAsia="en-US"/>
        </w:rPr>
        <w:t>elektronického nástroje nepodepsaná 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26A89E07" w14:textId="77777777" w:rsidR="00650A12" w:rsidRPr="00AE449A" w:rsidRDefault="00650A12" w:rsidP="00650A12">
      <w:pPr>
        <w:pStyle w:val="Odstavecseseznamem"/>
        <w:rPr>
          <w:rFonts w:eastAsia="Calibri"/>
          <w:sz w:val="24"/>
          <w:lang w:eastAsia="en-US"/>
        </w:rPr>
      </w:pPr>
    </w:p>
    <w:p w14:paraId="2DC34022" w14:textId="77777777" w:rsidR="00650A12" w:rsidRPr="00AE449A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>
        <w:rPr>
          <w:rFonts w:eastAsia="Calibri"/>
          <w:sz w:val="24"/>
          <w:lang w:eastAsia="en-US"/>
        </w:rPr>
        <w:t>návku akceptuje (potvrdí).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>bjednávku k podpisu objednateli</w:t>
      </w:r>
      <w:r w:rsidRPr="00AE449A">
        <w:rPr>
          <w:rFonts w:eastAsia="Calibri"/>
          <w:sz w:val="24"/>
          <w:lang w:eastAsia="en-US"/>
        </w:rPr>
        <w:t>.</w:t>
      </w:r>
    </w:p>
    <w:p w14:paraId="3680226B" w14:textId="77777777" w:rsidR="00650A12" w:rsidRPr="00AE449A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6CB53EB1" w14:textId="77777777" w:rsidR="00650A12" w:rsidRPr="00785E70" w:rsidRDefault="00650A12" w:rsidP="00650A12">
      <w:pPr>
        <w:pStyle w:val="Odstavecseseznamem"/>
        <w:numPr>
          <w:ilvl w:val="0"/>
          <w:numId w:val="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Pr="00785E70">
        <w:rPr>
          <w:rFonts w:eastAsia="Calibri"/>
          <w:sz w:val="24"/>
          <w:lang w:eastAsia="en-US"/>
        </w:rPr>
        <w:t xml:space="preserve"> na základě rámcové </w:t>
      </w:r>
      <w:r>
        <w:rPr>
          <w:rFonts w:eastAsia="Calibri"/>
          <w:sz w:val="24"/>
          <w:lang w:eastAsia="en-US"/>
        </w:rPr>
        <w:t xml:space="preserve">smlouvy </w:t>
      </w:r>
      <w:r w:rsidRPr="00785E70">
        <w:rPr>
          <w:rFonts w:eastAsia="Calibri"/>
          <w:sz w:val="24"/>
          <w:lang w:eastAsia="en-US"/>
        </w:rPr>
        <w:t>postupem, že</w:t>
      </w:r>
      <w:r>
        <w:rPr>
          <w:rFonts w:eastAsia="Calibri"/>
          <w:sz w:val="24"/>
          <w:lang w:eastAsia="en-US"/>
        </w:rPr>
        <w:t xml:space="preserve"> bude vyzývat </w:t>
      </w:r>
      <w:r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Pr="00785E70">
        <w:rPr>
          <w:rFonts w:eastAsia="Calibri"/>
          <w:sz w:val="24"/>
          <w:lang w:eastAsia="en-US"/>
        </w:rPr>
        <w:t>a v případě, že tento vybraný dodavatel neposk</w:t>
      </w:r>
      <w:r>
        <w:rPr>
          <w:rFonts w:eastAsia="Calibri"/>
          <w:sz w:val="24"/>
          <w:lang w:eastAsia="en-US"/>
        </w:rPr>
        <w:t>ytne celé poptávané množství zboží, osloví za</w:t>
      </w:r>
      <w:r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>
        <w:rPr>
          <w:rFonts w:eastAsia="Calibri"/>
          <w:sz w:val="24"/>
          <w:lang w:eastAsia="en-US"/>
        </w:rPr>
        <w:t xml:space="preserve">zboží </w:t>
      </w:r>
      <w:r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00331054" w14:textId="77777777" w:rsidR="00650A12" w:rsidRPr="00F74F59" w:rsidRDefault="00650A12" w:rsidP="00650A12">
      <w:pPr>
        <w:rPr>
          <w:rFonts w:eastAsia="Calibri"/>
          <w:lang w:eastAsia="en-US"/>
        </w:rPr>
      </w:pPr>
    </w:p>
    <w:p w14:paraId="42061C17" w14:textId="77777777" w:rsidR="00650A12" w:rsidRPr="00D434F4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>
        <w:rPr>
          <w:rFonts w:eastAsia="Calibri"/>
          <w:sz w:val="24"/>
          <w:lang w:eastAsia="en-US"/>
        </w:rPr>
        <w:t>.</w:t>
      </w:r>
    </w:p>
    <w:p w14:paraId="7F707352" w14:textId="77777777" w:rsidR="00650A12" w:rsidRPr="00D434F4" w:rsidRDefault="00650A12" w:rsidP="00650A12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8051EA2" w14:textId="77777777" w:rsidR="00650A12" w:rsidRPr="00D434F4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1774DA7C" w14:textId="77777777" w:rsidR="00650A12" w:rsidRPr="00994CC8" w:rsidRDefault="00650A12" w:rsidP="00650A12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8EE9246" w14:textId="77777777" w:rsidR="00650A12" w:rsidRPr="00E41085" w:rsidRDefault="00650A12" w:rsidP="00650A12">
      <w:pPr>
        <w:pStyle w:val="Odstavecseseznamem"/>
        <w:numPr>
          <w:ilvl w:val="0"/>
          <w:numId w:val="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D0064F">
        <w:rPr>
          <w:rFonts w:cs="Arial"/>
          <w:sz w:val="24"/>
        </w:rPr>
        <w:t xml:space="preserve"> může vyzývat </w:t>
      </w:r>
      <w:r>
        <w:rPr>
          <w:rFonts w:cs="Arial"/>
          <w:sz w:val="24"/>
        </w:rPr>
        <w:t xml:space="preserve">vybrané </w:t>
      </w:r>
      <w:r w:rsidRPr="00D0064F">
        <w:rPr>
          <w:rFonts w:cs="Arial"/>
          <w:sz w:val="24"/>
        </w:rPr>
        <w:t xml:space="preserve">dodavatele k poskytnutí plnění postupem podle Čl. 4 této rámcové </w:t>
      </w:r>
      <w:r>
        <w:rPr>
          <w:rFonts w:cs="Arial"/>
          <w:sz w:val="24"/>
        </w:rPr>
        <w:t>smlouvy</w:t>
      </w:r>
      <w:r w:rsidRPr="00D0064F">
        <w:rPr>
          <w:rFonts w:cs="Arial"/>
          <w:sz w:val="24"/>
        </w:rPr>
        <w:t xml:space="preserve"> podle svých potřeb až do vyčerpání finančních prostředků podle odst. 2.2 rámcové </w:t>
      </w:r>
      <w:r>
        <w:rPr>
          <w:rFonts w:cs="Arial"/>
          <w:sz w:val="24"/>
        </w:rPr>
        <w:t>smlouvy</w:t>
      </w:r>
      <w:r w:rsidRPr="00E41085">
        <w:rPr>
          <w:rFonts w:cs="Arial"/>
          <w:sz w:val="24"/>
        </w:rPr>
        <w:t>.</w:t>
      </w:r>
    </w:p>
    <w:p w14:paraId="736E6F5A" w14:textId="77777777" w:rsidR="00650A12" w:rsidRPr="00443F06" w:rsidRDefault="00650A12" w:rsidP="00650A12">
      <w:pPr>
        <w:jc w:val="both"/>
        <w:rPr>
          <w:rFonts w:ascii="Arial" w:hAnsi="Arial" w:cs="Arial"/>
        </w:rPr>
      </w:pPr>
    </w:p>
    <w:p w14:paraId="6EB2CD7F" w14:textId="77777777" w:rsidR="00650A12" w:rsidRPr="008F193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>zaslané 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C828070" w14:textId="1CECA00C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3CC4B138" w14:textId="6732AF97" w:rsidR="00650A12" w:rsidRDefault="00650A12" w:rsidP="00650A12">
      <w:pPr>
        <w:spacing w:after="240"/>
        <w:jc w:val="both"/>
        <w:rPr>
          <w:rFonts w:cs="Arial"/>
        </w:rPr>
      </w:pPr>
    </w:p>
    <w:p w14:paraId="1E8733E9" w14:textId="43DF3561" w:rsidR="00650A12" w:rsidRDefault="00650A12" w:rsidP="00650A12">
      <w:pPr>
        <w:spacing w:after="240"/>
        <w:jc w:val="both"/>
        <w:rPr>
          <w:rFonts w:cs="Arial"/>
        </w:rPr>
      </w:pPr>
    </w:p>
    <w:p w14:paraId="650FABDE" w14:textId="77777777" w:rsidR="00650A12" w:rsidRPr="00650A12" w:rsidRDefault="00650A12" w:rsidP="00650A12">
      <w:pPr>
        <w:spacing w:after="240"/>
        <w:jc w:val="both"/>
        <w:rPr>
          <w:rFonts w:cs="Arial"/>
        </w:rPr>
      </w:pPr>
    </w:p>
    <w:p w14:paraId="158639E8" w14:textId="77777777" w:rsidR="00650A12" w:rsidRPr="00B5368A" w:rsidRDefault="00650A12" w:rsidP="00650A12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9683E5D" w14:textId="77777777" w:rsidR="00650A12" w:rsidRPr="009B5D1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RS – Nabídková cena a množství OOP</w:t>
      </w:r>
      <w:r w:rsidRPr="009B5D18">
        <w:rPr>
          <w:rFonts w:cs="Arial"/>
          <w:sz w:val="24"/>
        </w:rPr>
        <w:t xml:space="preserve">. </w:t>
      </w:r>
    </w:p>
    <w:p w14:paraId="0F2D61C3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5B0C1F80" w14:textId="77777777" w:rsidR="00650A12" w:rsidRPr="002C4DCC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7B214B09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smlouvě a v objednávkách</w:t>
      </w:r>
      <w:r w:rsidRPr="009D00AE">
        <w:rPr>
          <w:rFonts w:cs="Arial"/>
          <w:sz w:val="24"/>
        </w:rPr>
        <w:t xml:space="preserve"> uzavřených na základě této rámcové </w:t>
      </w:r>
      <w:r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jsou cenami v korunách českých.</w:t>
      </w:r>
    </w:p>
    <w:p w14:paraId="47489ACB" w14:textId="77777777" w:rsidR="00650A12" w:rsidRPr="0008041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080411">
        <w:rPr>
          <w:rFonts w:cs="Arial"/>
          <w:sz w:val="24"/>
        </w:rPr>
        <w:t xml:space="preserve"> </w:t>
      </w:r>
      <w:r>
        <w:rPr>
          <w:rFonts w:cs="Arial"/>
          <w:sz w:val="24"/>
        </w:rPr>
        <w:t>nepřipouští</w:t>
      </w:r>
      <w:r w:rsidRPr="00080411">
        <w:rPr>
          <w:rFonts w:cs="Arial"/>
          <w:sz w:val="24"/>
        </w:rPr>
        <w:t xml:space="preserve"> dílčí plnění.</w:t>
      </w:r>
    </w:p>
    <w:p w14:paraId="476747C5" w14:textId="77777777" w:rsidR="00650A12" w:rsidRPr="00830C96" w:rsidRDefault="00650A12" w:rsidP="00650A12">
      <w:pPr>
        <w:pStyle w:val="Odstavecseseznamem"/>
        <w:numPr>
          <w:ilvl w:val="0"/>
          <w:numId w:val="2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60392B3A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centrálního zadavatele na adrese:</w:t>
      </w:r>
    </w:p>
    <w:p w14:paraId="0C3C4809" w14:textId="77777777" w:rsidR="00650A12" w:rsidRPr="00587BDA" w:rsidRDefault="00650A12" w:rsidP="00650A12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7FA42D53" w14:textId="77777777" w:rsidR="00650A12" w:rsidRPr="00047772" w:rsidRDefault="00650A12" w:rsidP="00650A12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586BC1DC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38F906BD" w14:textId="77777777" w:rsidR="00650A12" w:rsidRPr="009E3557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44845721" w14:textId="77777777" w:rsidR="00650A12" w:rsidRPr="00882FFB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 xml:space="preserve">ě pro předání a převzetí tohoto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240F57FE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7BAF7E4A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168CE6FA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objednatelem</w:t>
      </w:r>
      <w:r w:rsidRPr="00882FFB">
        <w:rPr>
          <w:rFonts w:ascii="Arial" w:hAnsi="Arial" w:cs="Arial"/>
        </w:rPr>
        <w:t xml:space="preserve"> stanovena:</w:t>
      </w:r>
    </w:p>
    <w:p w14:paraId="3685D5AB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4762DA96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366881B0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62440491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6702164" w14:textId="77777777" w:rsidR="00650A12" w:rsidRPr="00882FFB" w:rsidRDefault="00650A12" w:rsidP="00650A12">
      <w:pPr>
        <w:jc w:val="both"/>
        <w:rPr>
          <w:rFonts w:ascii="Arial" w:hAnsi="Arial" w:cs="Arial"/>
        </w:rPr>
      </w:pPr>
    </w:p>
    <w:p w14:paraId="76BDD6B0" w14:textId="77777777" w:rsidR="00650A12" w:rsidRPr="00882FFB" w:rsidRDefault="00650A12" w:rsidP="00650A12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6BE20436" w14:textId="77777777" w:rsidR="00650A12" w:rsidRPr="00882FFB" w:rsidRDefault="00650A12" w:rsidP="00650A12">
      <w:pPr>
        <w:spacing w:after="240"/>
        <w:jc w:val="both"/>
      </w:pPr>
    </w:p>
    <w:p w14:paraId="58C88992" w14:textId="77777777" w:rsidR="00650A12" w:rsidRPr="00D34A19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Pr="00FB2C54">
        <w:rPr>
          <w:rFonts w:cs="Arial"/>
          <w:sz w:val="24"/>
        </w:rPr>
        <w:t xml:space="preserve"> si může s dodavatelem dohod</w:t>
      </w:r>
      <w:r>
        <w:rPr>
          <w:rFonts w:cs="Arial"/>
          <w:sz w:val="24"/>
        </w:rPr>
        <w:t>nout i změnu termínu pro plnění, než je stanovený v odst. 7.1 rámcové smlouvy.</w:t>
      </w:r>
    </w:p>
    <w:p w14:paraId="20528CEB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Lhůta na plnění počíná běžet následujícím dnem ode dne doručení objednatelem ještě nepodepsané objednávky dodavateli prostřednictvím elektronického nástroje.</w:t>
      </w:r>
    </w:p>
    <w:p w14:paraId="19F4D5E9" w14:textId="77777777" w:rsidR="00650A12" w:rsidRPr="009E3557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60BF0A82" w14:textId="77777777" w:rsidR="00650A12" w:rsidRPr="00E748D3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smlouvy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1C030647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>d nebude konkrétní objednávkou dohodnuto výslovně jinak, a to podepsáním dodacího listu zástupcem centrálního zadavatele.</w:t>
      </w:r>
    </w:p>
    <w:p w14:paraId="3B149E98" w14:textId="77777777" w:rsidR="00650A12" w:rsidRPr="00322589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Dodací list bude vyhotoven ve třech originálech, jeden kus obdrží centrální zadavatel a dva kusy dodavatel.</w:t>
      </w:r>
    </w:p>
    <w:p w14:paraId="21150E07" w14:textId="77777777" w:rsidR="00650A12" w:rsidRPr="00DA3224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>dodávky. Centrální zadavatel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3FC7F018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: </w:t>
      </w:r>
      <w:proofErr w:type="spellStart"/>
      <w:r w:rsidRPr="00016310">
        <w:rPr>
          <w:color w:val="0070C0"/>
          <w:sz w:val="24"/>
        </w:rPr>
        <w:t>emmypyw</w:t>
      </w:r>
      <w:proofErr w:type="spellEnd"/>
      <w:r>
        <w:rPr>
          <w:sz w:val="24"/>
        </w:rPr>
        <w:t xml:space="preserve">  </w:t>
      </w:r>
    </w:p>
    <w:p w14:paraId="7452A27B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potvrdí přijetí </w:t>
      </w:r>
      <w:r w:rsidRPr="00DA3224">
        <w:rPr>
          <w:sz w:val="24"/>
        </w:rPr>
        <w:t>výzvy</w:t>
      </w:r>
      <w:r>
        <w:rPr>
          <w:sz w:val="24"/>
        </w:rPr>
        <w:t xml:space="preserve"> k převzetí</w:t>
      </w:r>
      <w:r w:rsidRPr="00DA3224">
        <w:rPr>
          <w:sz w:val="24"/>
        </w:rPr>
        <w:t>.</w:t>
      </w:r>
    </w:p>
    <w:p w14:paraId="213039C1" w14:textId="77777777" w:rsidR="00650A12" w:rsidRPr="00DA3224" w:rsidRDefault="00650A12" w:rsidP="00650A12">
      <w:pPr>
        <w:pStyle w:val="Odstavecseseznamem"/>
        <w:ind w:left="426"/>
        <w:jc w:val="both"/>
        <w:rPr>
          <w:sz w:val="24"/>
        </w:rPr>
      </w:pPr>
    </w:p>
    <w:p w14:paraId="52245856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 centrálním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575DB00F" w14:textId="77777777" w:rsidR="00650A12" w:rsidRPr="00FA1B64" w:rsidRDefault="00650A12" w:rsidP="00650A12">
      <w:pPr>
        <w:pStyle w:val="Odstavecseseznamem"/>
        <w:rPr>
          <w:sz w:val="24"/>
        </w:rPr>
      </w:pPr>
    </w:p>
    <w:p w14:paraId="403820F7" w14:textId="77777777" w:rsidR="00650A12" w:rsidRDefault="00650A12" w:rsidP="00650A12">
      <w:pPr>
        <w:pStyle w:val="Odstavecseseznamem"/>
        <w:numPr>
          <w:ilvl w:val="1"/>
          <w:numId w:val="2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445584B0" w14:textId="77777777" w:rsidR="00650A12" w:rsidRPr="00A15103" w:rsidRDefault="00650A12" w:rsidP="00650A12">
      <w:pPr>
        <w:pStyle w:val="Odstavecseseznamem"/>
        <w:rPr>
          <w:sz w:val="24"/>
        </w:rPr>
      </w:pPr>
    </w:p>
    <w:p w14:paraId="1FD02F6D" w14:textId="77777777" w:rsidR="00650A12" w:rsidRPr="00EE6C68" w:rsidRDefault="00650A12" w:rsidP="00650A12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10B83A1F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069A82B8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70957CF2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1E74148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FC03A41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5C8793F2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58439DEE" w14:textId="77777777" w:rsidR="00650A12" w:rsidRPr="004D6A35" w:rsidRDefault="00650A12" w:rsidP="00650A12">
      <w:pPr>
        <w:pStyle w:val="Odstavecseseznamem"/>
        <w:numPr>
          <w:ilvl w:val="1"/>
          <w:numId w:val="2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>
        <w:rPr>
          <w:sz w:val="24"/>
        </w:rPr>
        <w:t>smlouvy</w:t>
      </w:r>
      <w:r w:rsidRPr="004D6A35">
        <w:rPr>
          <w:sz w:val="24"/>
        </w:rPr>
        <w:t>.</w:t>
      </w:r>
    </w:p>
    <w:p w14:paraId="350E8655" w14:textId="77777777" w:rsidR="00650A12" w:rsidRDefault="00650A12" w:rsidP="00650A12">
      <w:pPr>
        <w:pStyle w:val="Odstavecseseznamem"/>
        <w:ind w:left="426"/>
        <w:jc w:val="both"/>
        <w:rPr>
          <w:sz w:val="24"/>
        </w:rPr>
      </w:pPr>
    </w:p>
    <w:p w14:paraId="094440AD" w14:textId="77777777" w:rsidR="00650A12" w:rsidRPr="00AF10E1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1A71DF80" w14:textId="77777777" w:rsidR="00650A12" w:rsidRPr="00AF10E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1D980340" w14:textId="77777777" w:rsidR="00650A12" w:rsidRPr="00AF10E1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Objednatel je oprávněn </w:t>
      </w:r>
      <w:r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BC1683E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75C902FD" w14:textId="77777777" w:rsidR="00650A12" w:rsidRPr="00B11FD1" w:rsidRDefault="00650A12" w:rsidP="00650A12">
      <w:pPr>
        <w:spacing w:after="240"/>
        <w:jc w:val="both"/>
      </w:pPr>
    </w:p>
    <w:p w14:paraId="3B84967A" w14:textId="77777777" w:rsidR="00650A12" w:rsidRPr="00D35988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688D95D1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AB9686A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objednateli ji</w:t>
      </w:r>
      <w:r w:rsidRPr="002942B6">
        <w:rPr>
          <w:sz w:val="24"/>
        </w:rPr>
        <w:t xml:space="preserve"> zaslat do 14 dnů po dodání zboží</w:t>
      </w:r>
      <w:r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>
        <w:rPr>
          <w:sz w:val="24"/>
        </w:rPr>
        <w:t>smlouvy</w:t>
      </w:r>
      <w:r w:rsidRPr="002942B6">
        <w:rPr>
          <w:sz w:val="24"/>
        </w:rPr>
        <w:t>.</w:t>
      </w:r>
    </w:p>
    <w:p w14:paraId="55E77D27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 centrálního zadavatele</w:t>
      </w:r>
      <w:r w:rsidRPr="00D35988">
        <w:rPr>
          <w:sz w:val="24"/>
        </w:rPr>
        <w:t xml:space="preserve">. </w:t>
      </w:r>
    </w:p>
    <w:p w14:paraId="2CB9286C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5650763F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67D545DF" w14:textId="77777777" w:rsidR="00650A12" w:rsidRPr="00D35988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>
        <w:rPr>
          <w:rFonts w:cs="Arial"/>
          <w:sz w:val="24"/>
        </w:rPr>
        <w:t>smlouvou</w:t>
      </w:r>
      <w:r w:rsidRPr="00D35988">
        <w:rPr>
          <w:rFonts w:cs="Arial"/>
          <w:sz w:val="24"/>
        </w:rPr>
        <w:t>, nebo fakturu, která obsahuje n</w:t>
      </w:r>
      <w:r>
        <w:rPr>
          <w:rFonts w:cs="Arial"/>
          <w:sz w:val="24"/>
        </w:rPr>
        <w:t>esprávné cenové údaje</w:t>
      </w:r>
      <w:r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7BE666EE" w14:textId="77777777" w:rsidR="00650A12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5107C061" w14:textId="77777777" w:rsidR="00650A12" w:rsidRPr="00A046ED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A046ED">
        <w:rPr>
          <w:rFonts w:cs="Arial"/>
          <w:sz w:val="24"/>
        </w:rPr>
        <w:t xml:space="preserve"> neposkytuje jakékoliv zálohy na úhradu ceny zboží. </w:t>
      </w:r>
    </w:p>
    <w:p w14:paraId="316C3643" w14:textId="77777777" w:rsidR="00650A12" w:rsidRPr="00A046ED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>
        <w:rPr>
          <w:sz w:val="24"/>
        </w:rPr>
        <w:t>smlouvy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1F6A66D5" w14:textId="77777777" w:rsidR="00650A12" w:rsidRPr="00341ACB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objednatelem</w:t>
      </w:r>
      <w:r w:rsidRPr="00A046ED">
        <w:rPr>
          <w:sz w:val="24"/>
        </w:rPr>
        <w:t xml:space="preserve"> na základě této rámcové </w:t>
      </w:r>
      <w:r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4FF7BF96" w14:textId="77777777" w:rsidR="00650A12" w:rsidRPr="002942B6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6E7DBEE5" w14:textId="77777777" w:rsidR="00650A12" w:rsidRPr="002942B6" w:rsidRDefault="00650A12" w:rsidP="00650A12">
      <w:pPr>
        <w:pStyle w:val="Odstavecseseznamem"/>
        <w:numPr>
          <w:ilvl w:val="1"/>
          <w:numId w:val="2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69115C7D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5A1606A5" w14:textId="77777777" w:rsidR="00650A12" w:rsidRPr="00815FCD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A09BC9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02959041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>
        <w:rPr>
          <w:sz w:val="24"/>
        </w:rPr>
        <w:t>smlouvy,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nebo dokumenty, které souvisí s touto </w:t>
      </w:r>
      <w:r w:rsidRPr="00A14420">
        <w:rPr>
          <w:sz w:val="24"/>
        </w:rPr>
        <w:lastRenderedPageBreak/>
        <w:t xml:space="preserve">rámcovou </w:t>
      </w:r>
      <w:r>
        <w:rPr>
          <w:sz w:val="24"/>
        </w:rPr>
        <w:t>smlouvou,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3ECBD073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2C08A685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>
        <w:rPr>
          <w:sz w:val="24"/>
        </w:rPr>
        <w:t>smlouvy</w:t>
      </w:r>
      <w:r w:rsidRPr="00A14420">
        <w:rPr>
          <w:sz w:val="24"/>
        </w:rPr>
        <w:t>.</w:t>
      </w:r>
    </w:p>
    <w:p w14:paraId="62E90585" w14:textId="77777777" w:rsidR="00650A12" w:rsidRPr="0085079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>
        <w:rPr>
          <w:sz w:val="24"/>
        </w:rPr>
        <w:t>smlouvy a textem objednávky</w:t>
      </w:r>
      <w:r w:rsidRPr="0085079B">
        <w:rPr>
          <w:sz w:val="24"/>
        </w:rPr>
        <w:t xml:space="preserve"> je rozhodující text rámcové </w:t>
      </w:r>
      <w:r>
        <w:rPr>
          <w:sz w:val="24"/>
        </w:rPr>
        <w:t>smlouvy</w:t>
      </w:r>
      <w:r w:rsidRPr="0085079B">
        <w:rPr>
          <w:sz w:val="24"/>
        </w:rPr>
        <w:t>.</w:t>
      </w:r>
    </w:p>
    <w:p w14:paraId="2085AAEA" w14:textId="77777777" w:rsidR="00650A12" w:rsidRPr="00B5368A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2FAA68E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4D45D5F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>
        <w:rPr>
          <w:sz w:val="24"/>
        </w:rPr>
        <w:t xml:space="preserve">smlouvy vyplývající </w:t>
      </w:r>
      <w:r w:rsidRPr="00A14420">
        <w:rPr>
          <w:sz w:val="24"/>
        </w:rPr>
        <w:t>budou vypracovány v českém jazyce.</w:t>
      </w:r>
    </w:p>
    <w:p w14:paraId="020EB971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>poskytnout dodavateli 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>
        <w:rPr>
          <w:sz w:val="24"/>
        </w:rPr>
        <w:t xml:space="preserve">smlouvy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>n poskytnout dodavateli objednatel</w:t>
      </w:r>
      <w:r w:rsidRPr="00A14420">
        <w:rPr>
          <w:sz w:val="24"/>
        </w:rPr>
        <w:t>.</w:t>
      </w:r>
    </w:p>
    <w:p w14:paraId="09ECD2CF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>l je povinen sdělit 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5D600FD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494D78C0" w14:textId="2541577D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>vé smlouvy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smlouvou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>cové smlouvy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56C62934" w14:textId="6AB16FA1" w:rsidR="00650A12" w:rsidRDefault="00650A12" w:rsidP="00650A1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</w:pPr>
    </w:p>
    <w:p w14:paraId="3414580B" w14:textId="77777777" w:rsidR="00650A12" w:rsidRPr="00650A12" w:rsidRDefault="00650A12" w:rsidP="00650A1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</w:pPr>
    </w:p>
    <w:p w14:paraId="3C1E48C0" w14:textId="77777777" w:rsidR="00650A12" w:rsidRDefault="00650A12" w:rsidP="00650A12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70D9AFE9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lastRenderedPageBreak/>
        <w:t>Poddodavatelé</w:t>
      </w:r>
    </w:p>
    <w:p w14:paraId="6A3E6664" w14:textId="77777777" w:rsidR="00650A12" w:rsidRPr="00A1442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objednateli </w:t>
      </w:r>
      <w:r w:rsidRPr="00A14420">
        <w:rPr>
          <w:sz w:val="24"/>
        </w:rPr>
        <w:t xml:space="preserve">plnit své závazky dle této rámcové </w:t>
      </w:r>
      <w:r>
        <w:rPr>
          <w:sz w:val="24"/>
        </w:rPr>
        <w:t>smlouvy a objednávky</w:t>
      </w:r>
      <w:r w:rsidRPr="00A14420">
        <w:rPr>
          <w:sz w:val="24"/>
        </w:rPr>
        <w:t xml:space="preserve"> řádně a včas. </w:t>
      </w:r>
    </w:p>
    <w:p w14:paraId="76EB0821" w14:textId="77777777" w:rsidR="00650A12" w:rsidRPr="000B680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objednateli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>
        <w:rPr>
          <w:sz w:val="24"/>
        </w:rPr>
        <w:t>smlouvy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>ou smlouvou či objednávkou</w:t>
      </w:r>
      <w:r w:rsidRPr="00A14420">
        <w:rPr>
          <w:sz w:val="24"/>
        </w:rPr>
        <w:t>) tak, jako by taková jednání či opomenutí učinil sám.</w:t>
      </w:r>
    </w:p>
    <w:p w14:paraId="31A3D938" w14:textId="77777777" w:rsidR="00650A12" w:rsidRPr="0085079B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5D0FD4D" w14:textId="77777777" w:rsidR="00650A12" w:rsidRPr="00A1442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D926982" w14:textId="77777777" w:rsidR="00650A12" w:rsidRPr="00E65CA8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>
        <w:rPr>
          <w:rFonts w:cs="Arial"/>
          <w:sz w:val="24"/>
        </w:rPr>
        <w:t>smlouvy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24E687DB" w14:textId="77777777" w:rsidR="00650A12" w:rsidRPr="00E65CA8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3AF69821" w14:textId="77777777" w:rsidR="00650A12" w:rsidRPr="00AA0709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2136ECFA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532DF522" w14:textId="77777777" w:rsidR="00650A12" w:rsidRPr="00AA0709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Pr="00AA0709">
        <w:rPr>
          <w:rFonts w:cs="Arial"/>
          <w:sz w:val="24"/>
        </w:rPr>
        <w:t xml:space="preserve"> si vyhrazuje právo kdykoliv po dobu účinnosti této rámcové </w:t>
      </w:r>
      <w:r>
        <w:rPr>
          <w:rFonts w:cs="Arial"/>
          <w:sz w:val="24"/>
        </w:rPr>
        <w:t>smlouvy</w:t>
      </w:r>
      <w:r w:rsidRPr="00AA0709">
        <w:rPr>
          <w:rFonts w:cs="Arial"/>
          <w:sz w:val="24"/>
        </w:rPr>
        <w:t xml:space="preserve"> provést kontrolu jakosti (</w:t>
      </w:r>
      <w:r>
        <w:rPr>
          <w:rFonts w:cs="Arial"/>
          <w:sz w:val="24"/>
        </w:rPr>
        <w:t xml:space="preserve">dle </w:t>
      </w:r>
      <w:r w:rsidRPr="00AA0709">
        <w:rPr>
          <w:rFonts w:cs="Arial"/>
          <w:sz w:val="24"/>
        </w:rPr>
        <w:t xml:space="preserve">technické specifikace) plnění poskytovaných </w:t>
      </w:r>
      <w:r w:rsidRPr="00AA0709">
        <w:rPr>
          <w:rFonts w:cs="Arial"/>
          <w:bCs/>
          <w:sz w:val="24"/>
        </w:rPr>
        <w:t xml:space="preserve">na základě této rámcové </w:t>
      </w:r>
      <w:r>
        <w:rPr>
          <w:rFonts w:cs="Arial"/>
          <w:bCs/>
          <w:sz w:val="24"/>
        </w:rPr>
        <w:t>smlouvy</w:t>
      </w:r>
      <w:r w:rsidRPr="00AA0709">
        <w:rPr>
          <w:rFonts w:cs="Arial"/>
          <w:bCs/>
          <w:sz w:val="24"/>
        </w:rPr>
        <w:t>, a to i prostřednictvím pověřených osob.</w:t>
      </w:r>
    </w:p>
    <w:p w14:paraId="2521E9AD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210E60E6" w14:textId="77777777" w:rsidR="00650A12" w:rsidRPr="00815FC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> 3. této rámcové 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FA8233C" w14:textId="77777777" w:rsidR="00650A12" w:rsidRPr="00926B2D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305C79CF" w14:textId="77777777" w:rsidR="00650A12" w:rsidRPr="00B5368A" w:rsidRDefault="00650A12" w:rsidP="00650A12">
      <w:pPr>
        <w:pStyle w:val="Odstavecseseznamem"/>
        <w:numPr>
          <w:ilvl w:val="0"/>
          <w:numId w:val="2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66B9B8D6" w14:textId="77777777" w:rsidR="00650A12" w:rsidRPr="00B5368A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>avatel je oprávněn požadovat na 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DF4E43F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Pr="00B5368A">
        <w:rPr>
          <w:rFonts w:cs="Arial"/>
          <w:bCs/>
          <w:sz w:val="24"/>
        </w:rPr>
        <w:t>zboží</w:t>
      </w:r>
      <w:r>
        <w:rPr>
          <w:rFonts w:cs="Arial"/>
          <w:bCs/>
          <w:sz w:val="24"/>
        </w:rPr>
        <w:t xml:space="preserve"> dle odst. 7.1 této rámcové smlouvy</w:t>
      </w:r>
      <w:r w:rsidRPr="00B5368A">
        <w:rPr>
          <w:rFonts w:cs="Arial"/>
          <w:sz w:val="24"/>
        </w:rPr>
        <w:t xml:space="preserve">, který bude </w:t>
      </w:r>
      <w:r w:rsidRPr="00B5368A">
        <w:rPr>
          <w:rFonts w:cs="Arial"/>
          <w:sz w:val="24"/>
        </w:rPr>
        <w:lastRenderedPageBreak/>
        <w:t>stanoven v</w:t>
      </w:r>
      <w:r>
        <w:rPr>
          <w:rFonts w:cs="Arial"/>
          <w:sz w:val="24"/>
        </w:rPr>
        <w:t> příslušné objednávce</w:t>
      </w:r>
      <w:r w:rsidRPr="00B5368A">
        <w:rPr>
          <w:rFonts w:cs="Arial"/>
          <w:sz w:val="24"/>
        </w:rPr>
        <w:t xml:space="preserve">, a to ve výši 0,05 % z ceny nedodaného </w:t>
      </w:r>
      <w:r w:rsidRPr="00B5368A">
        <w:rPr>
          <w:rFonts w:cs="Arial"/>
          <w:bCs/>
          <w:sz w:val="24"/>
        </w:rPr>
        <w:t>zboží</w:t>
      </w:r>
      <w:r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36E5446A" w14:textId="77777777" w:rsidR="00650A12" w:rsidRPr="00EE0A0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smluvní pokutu za nedodržení termí</w:t>
      </w:r>
      <w:r>
        <w:rPr>
          <w:rFonts w:cs="Arial"/>
          <w:sz w:val="24"/>
        </w:rPr>
        <w:t>nu doručení faktury dle odst. 11</w:t>
      </w:r>
      <w:r w:rsidRPr="00EE0A0E">
        <w:rPr>
          <w:rFonts w:cs="Arial"/>
          <w:sz w:val="24"/>
        </w:rPr>
        <w:t xml:space="preserve">.2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ve výši 0,01 % z ceny nedodaného </w:t>
      </w:r>
      <w:r w:rsidRPr="00EE0A0E">
        <w:rPr>
          <w:rFonts w:cs="Arial"/>
          <w:bCs/>
          <w:sz w:val="24"/>
        </w:rPr>
        <w:t>zboží</w:t>
      </w:r>
      <w:r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147E7658" w14:textId="77777777" w:rsidR="00650A12" w:rsidRPr="00EE0A0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Pr="00EE0A0E">
        <w:rPr>
          <w:rFonts w:cs="Arial"/>
          <w:sz w:val="24"/>
        </w:rPr>
        <w:t xml:space="preserve"> je oprávněn požadovat na dodavateli smlu</w:t>
      </w:r>
      <w:r>
        <w:rPr>
          <w:rFonts w:cs="Arial"/>
          <w:sz w:val="24"/>
        </w:rPr>
        <w:t>vní pokutu za porušení odst. 8.8</w:t>
      </w:r>
      <w:r w:rsidRPr="00EE0A0E">
        <w:rPr>
          <w:rFonts w:cs="Arial"/>
          <w:sz w:val="24"/>
        </w:rPr>
        <w:t xml:space="preserve"> této rámcové </w:t>
      </w:r>
      <w:r>
        <w:rPr>
          <w:rFonts w:cs="Arial"/>
          <w:sz w:val="24"/>
        </w:rPr>
        <w:t>smlouvy</w:t>
      </w:r>
      <w:r w:rsidRPr="00EE0A0E">
        <w:rPr>
          <w:rFonts w:cs="Arial"/>
          <w:sz w:val="24"/>
        </w:rPr>
        <w:t xml:space="preserve">, a to výši </w:t>
      </w:r>
      <w:r>
        <w:rPr>
          <w:rFonts w:cs="Arial"/>
          <w:sz w:val="24"/>
        </w:rPr>
        <w:t>1</w:t>
      </w:r>
      <w:r w:rsidRPr="00EE0A0E">
        <w:rPr>
          <w:rFonts w:cs="Arial"/>
          <w:sz w:val="24"/>
        </w:rPr>
        <w:t>0 000,- Kč.</w:t>
      </w:r>
    </w:p>
    <w:p w14:paraId="528ECDA8" w14:textId="77777777" w:rsidR="00650A12" w:rsidRPr="00FE087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>
        <w:rPr>
          <w:rFonts w:cs="Arial"/>
          <w:sz w:val="24"/>
        </w:rPr>
        <w:t>1</w:t>
      </w:r>
      <w:r w:rsidRPr="00B5368A">
        <w:rPr>
          <w:rFonts w:cs="Arial"/>
          <w:sz w:val="24"/>
        </w:rPr>
        <w:t>00.000, - Kč za každý jednotlivý případ tohoto porušení.</w:t>
      </w:r>
    </w:p>
    <w:p w14:paraId="4B748F01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519F058F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5CA523E0" w14:textId="77777777" w:rsidR="00650A12" w:rsidRPr="00EC13B5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65E3BEA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282D5D4C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>úkony mezi 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F60E58D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535438" w14:textId="77777777" w:rsidR="00650A12" w:rsidRPr="00802B3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> této rámcové smlouvě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5ED2EE3D" w14:textId="77777777" w:rsidR="00650A12" w:rsidRPr="007970BB" w:rsidRDefault="00650A12" w:rsidP="00650A12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0A8AC7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>
        <w:rPr>
          <w:rFonts w:cs="Arial"/>
          <w:b/>
          <w:sz w:val="24"/>
        </w:rPr>
        <w:t xml:space="preserve">smlouvy </w:t>
      </w:r>
    </w:p>
    <w:p w14:paraId="787ACE5B" w14:textId="77777777" w:rsidR="00650A12" w:rsidRPr="00B92A0D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>
        <w:rPr>
          <w:rFonts w:cs="Arial"/>
          <w:sz w:val="24"/>
        </w:rPr>
        <w:t xml:space="preserve">smlouvy, účinnosti dnem uveřejnění </w:t>
      </w:r>
      <w:r w:rsidRPr="00EC13B5">
        <w:rPr>
          <w:rFonts w:cs="Arial"/>
          <w:sz w:val="24"/>
        </w:rPr>
        <w:t xml:space="preserve">v Registru smluv. Rámcová </w:t>
      </w:r>
      <w:r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A4B5FA3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58A0BD51" w14:textId="77777777" w:rsidR="00650A12" w:rsidRPr="00802B3E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298BA2BF" w14:textId="77777777" w:rsidR="00650A12" w:rsidRPr="007970BB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6CEF3673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3008DB68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5ED5E18C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lastRenderedPageBreak/>
        <w:t>dosažením příslušného finančního rámce,</w:t>
      </w:r>
    </w:p>
    <w:p w14:paraId="4E3A9D9D" w14:textId="77777777" w:rsidR="00650A12" w:rsidRPr="00780560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9BD5D23" w14:textId="77777777" w:rsidR="00650A12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>
        <w:rPr>
          <w:rFonts w:cs="Arial"/>
          <w:sz w:val="24"/>
          <w:lang w:eastAsia="ar-SA"/>
        </w:rPr>
        <w:t>smlouvu,</w:t>
      </w:r>
    </w:p>
    <w:p w14:paraId="30AADE09" w14:textId="77777777" w:rsidR="00650A12" w:rsidRPr="008B0354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2614BC57" w14:textId="77777777" w:rsidR="00650A12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>odle odst. 17.7 této rámcové smlouvy,</w:t>
      </w:r>
    </w:p>
    <w:p w14:paraId="048A0A82" w14:textId="77777777" w:rsidR="00650A12" w:rsidRPr="008B0354" w:rsidRDefault="00650A12" w:rsidP="00650A12">
      <w:pPr>
        <w:pStyle w:val="Odstavecseseznamem"/>
        <w:numPr>
          <w:ilvl w:val="0"/>
          <w:numId w:val="4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>.4 této rámcové smlouvy.</w:t>
      </w:r>
    </w:p>
    <w:p w14:paraId="3EC1D9D8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2DCF0B49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7AF0C4DC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>
        <w:rPr>
          <w:rFonts w:cs="Arial"/>
          <w:sz w:val="24"/>
          <w:lang w:eastAsia="ar-SA"/>
        </w:rPr>
        <w:t xml:space="preserve"> doby splatnosti faktury objednatelem</w:t>
      </w:r>
      <w:r w:rsidRPr="00EC13B5">
        <w:rPr>
          <w:rFonts w:cs="Arial"/>
          <w:sz w:val="24"/>
          <w:lang w:eastAsia="ar-SA"/>
        </w:rPr>
        <w:t>.</w:t>
      </w:r>
    </w:p>
    <w:p w14:paraId="01BD27DB" w14:textId="77777777" w:rsidR="00650A12" w:rsidRPr="00EC13B5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Pr="00EC13B5">
        <w:rPr>
          <w:rFonts w:cs="Arial"/>
          <w:sz w:val="24"/>
          <w:lang w:eastAsia="ar-SA"/>
        </w:rPr>
        <w:t xml:space="preserve"> je oprávněn od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dle odst.</w:t>
      </w:r>
      <w:r>
        <w:rPr>
          <w:rFonts w:cs="Arial"/>
          <w:sz w:val="24"/>
          <w:lang w:eastAsia="ar-SA"/>
        </w:rPr>
        <w:t xml:space="preserve"> 21</w:t>
      </w:r>
      <w:r w:rsidRPr="00EC13B5">
        <w:rPr>
          <w:rFonts w:cs="Arial"/>
          <w:sz w:val="24"/>
          <w:lang w:eastAsia="ar-SA"/>
        </w:rPr>
        <w:t xml:space="preserve">.6 této rámcové </w:t>
      </w:r>
      <w:r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50AEC0D1" w14:textId="77777777" w:rsidR="00650A12" w:rsidRPr="007970BB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5B27FDF9" w14:textId="77777777" w:rsidR="00650A12" w:rsidRPr="003B3F8C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28472774" w14:textId="77777777" w:rsidR="00650A12" w:rsidRPr="003D4084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4CC1597E" w14:textId="77777777" w:rsidR="00650A12" w:rsidRPr="003D4084" w:rsidRDefault="00650A12" w:rsidP="00650A1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931423" w14:textId="77777777" w:rsidR="00650A12" w:rsidRDefault="00650A12" w:rsidP="00650A12">
      <w:pPr>
        <w:jc w:val="both"/>
        <w:rPr>
          <w:rFonts w:ascii="Arial" w:hAnsi="Arial" w:cs="Arial"/>
          <w:b/>
        </w:rPr>
      </w:pPr>
    </w:p>
    <w:p w14:paraId="157842A2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>ové smlouvy ze strany</w:t>
      </w:r>
      <w:r w:rsidRPr="00780560">
        <w:rPr>
          <w:rFonts w:cs="Arial"/>
          <w:sz w:val="24"/>
        </w:rPr>
        <w:t xml:space="preserve"> </w:t>
      </w:r>
      <w:r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41A0F201" w14:textId="77777777" w:rsidR="00650A12" w:rsidRPr="00324838" w:rsidRDefault="00650A12" w:rsidP="00650A12">
      <w:pPr>
        <w:pStyle w:val="Odstavecseseznamem"/>
        <w:numPr>
          <w:ilvl w:val="0"/>
          <w:numId w:val="5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5670F032" w14:textId="77777777" w:rsidR="00650A12" w:rsidRDefault="00650A12" w:rsidP="00650A12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45BB9437" w14:textId="77777777" w:rsidR="00650A12" w:rsidRPr="007710B9" w:rsidRDefault="00650A12" w:rsidP="00650A12">
      <w:pPr>
        <w:pStyle w:val="Odstavecseseznamem"/>
        <w:rPr>
          <w:rFonts w:cs="Arial"/>
          <w:sz w:val="24"/>
        </w:rPr>
      </w:pPr>
    </w:p>
    <w:p w14:paraId="4831EAF4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3E0F7ED6" w14:textId="77777777" w:rsidR="00650A12" w:rsidRPr="003D4084" w:rsidRDefault="00650A12" w:rsidP="00650A12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381BCAB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Pr="003D4084">
        <w:rPr>
          <w:rFonts w:cs="Arial"/>
          <w:sz w:val="24"/>
        </w:rPr>
        <w:t xml:space="preserve"> může od objednávky odstoupit </w:t>
      </w:r>
      <w:r w:rsidRPr="003D4084">
        <w:rPr>
          <w:rFonts w:cs="Arial"/>
          <w:sz w:val="24"/>
          <w:lang w:eastAsia="ar-SA"/>
        </w:rPr>
        <w:t xml:space="preserve">při nedodržení doby splatnosti </w:t>
      </w:r>
      <w:r>
        <w:rPr>
          <w:rFonts w:cs="Arial"/>
          <w:sz w:val="24"/>
          <w:lang w:eastAsia="ar-SA"/>
        </w:rPr>
        <w:t>faktury objednatelem</w:t>
      </w:r>
      <w:r w:rsidRPr="003D4084">
        <w:rPr>
          <w:rFonts w:cs="Arial"/>
          <w:sz w:val="24"/>
          <w:lang w:eastAsia="ar-SA"/>
        </w:rPr>
        <w:t xml:space="preserve"> o více než třicet (30) dnů.</w:t>
      </w:r>
    </w:p>
    <w:p w14:paraId="532FDFA9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6EA433D4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lastRenderedPageBreak/>
        <w:t xml:space="preserve">Odstoupení od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C653943" w14:textId="77777777" w:rsidR="00650A12" w:rsidRPr="003D4084" w:rsidRDefault="00650A12" w:rsidP="00650A12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425292E3" w14:textId="77777777" w:rsidR="00650A12" w:rsidRPr="00780560" w:rsidRDefault="00650A12" w:rsidP="00650A12">
      <w:pPr>
        <w:pStyle w:val="Odstavecseseznamem"/>
        <w:numPr>
          <w:ilvl w:val="0"/>
          <w:numId w:val="2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74D9D63E" w14:textId="77777777" w:rsidR="00650A12" w:rsidRPr="003D4084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63FD092C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>kumentu uvedeného v této rámcové 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7D55D88A" w14:textId="77777777" w:rsidR="00650A12" w:rsidRPr="00444A8A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Dodavatel ani 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>rámcové smlouvy</w:t>
      </w:r>
      <w:r w:rsidRPr="00444A8A">
        <w:rPr>
          <w:rFonts w:cs="Arial"/>
          <w:sz w:val="24"/>
        </w:rPr>
        <w:t xml:space="preserve"> na třetí osobu.</w:t>
      </w:r>
    </w:p>
    <w:p w14:paraId="61611420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644E0257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1FBCA0F8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objednateli </w:t>
      </w:r>
      <w:r w:rsidRPr="00780560">
        <w:rPr>
          <w:rFonts w:cs="Arial"/>
          <w:sz w:val="24"/>
        </w:rPr>
        <w:t xml:space="preserve">v souvislosti s touto rámcovou </w:t>
      </w:r>
      <w:r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22780A02" w14:textId="77777777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 nenese</w:t>
      </w:r>
      <w:r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>
        <w:rPr>
          <w:rFonts w:cs="Arial"/>
          <w:sz w:val="24"/>
        </w:rPr>
        <w:t>smlouvou nebo příslušnými objednávkami</w:t>
      </w:r>
      <w:r w:rsidRPr="00780560">
        <w:rPr>
          <w:rFonts w:cs="Arial"/>
          <w:sz w:val="24"/>
        </w:rPr>
        <w:t>.</w:t>
      </w:r>
    </w:p>
    <w:p w14:paraId="7224C63D" w14:textId="77777777" w:rsidR="00650A12" w:rsidRPr="00867021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>odly, že zveřejnění této rámcové 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07D6185C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3B714130" w14:textId="0B826EB3" w:rsidR="00650A12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5DD6E32" w14:textId="4E737009" w:rsidR="00650A12" w:rsidRDefault="00650A12" w:rsidP="00650A12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</w:rPr>
      </w:pPr>
    </w:p>
    <w:p w14:paraId="3D9DF012" w14:textId="77777777" w:rsidR="00650A12" w:rsidRPr="00650A12" w:rsidRDefault="00650A12" w:rsidP="00650A12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</w:rPr>
      </w:pPr>
    </w:p>
    <w:p w14:paraId="02DE9805" w14:textId="77777777" w:rsidR="00650A12" w:rsidRPr="00780560" w:rsidRDefault="00650A12" w:rsidP="00650A12">
      <w:pPr>
        <w:pStyle w:val="Odstavecseseznamem"/>
        <w:numPr>
          <w:ilvl w:val="1"/>
          <w:numId w:val="2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Nedílnou součástí této rámcové </w:t>
      </w:r>
      <w:r>
        <w:rPr>
          <w:rFonts w:cs="Arial"/>
          <w:sz w:val="24"/>
        </w:rPr>
        <w:t>smlouvy jsou</w:t>
      </w:r>
      <w:r w:rsidRPr="00780560">
        <w:rPr>
          <w:rFonts w:cs="Arial"/>
          <w:sz w:val="24"/>
        </w:rPr>
        <w:t>:</w:t>
      </w:r>
    </w:p>
    <w:p w14:paraId="307AB988" w14:textId="77777777" w:rsidR="00650A12" w:rsidRPr="00E624F8" w:rsidRDefault="00650A12" w:rsidP="00650A12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6F2C5559" w14:textId="77777777" w:rsidR="00650A12" w:rsidRPr="00E624F8" w:rsidRDefault="00650A12" w:rsidP="00650A12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12D317FE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474C2B0A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501BE836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0D5175A6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091B2964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720F8AC3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594B45D6" w14:textId="77777777" w:rsidR="00650A12" w:rsidRDefault="00650A12" w:rsidP="00650A12">
      <w:pPr>
        <w:ind w:left="360" w:hanging="360"/>
        <w:jc w:val="both"/>
        <w:rPr>
          <w:rFonts w:ascii="Arial" w:hAnsi="Arial" w:cs="Arial"/>
        </w:rPr>
      </w:pPr>
    </w:p>
    <w:p w14:paraId="37C30B45" w14:textId="77777777" w:rsidR="00650A12" w:rsidRPr="00E624F8" w:rsidRDefault="00650A12" w:rsidP="00650A12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50A12" w:rsidRPr="00443F06" w14:paraId="738CFA40" w14:textId="77777777" w:rsidTr="00090A19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874" w14:textId="77777777" w:rsidR="00650A12" w:rsidRPr="00443F06" w:rsidRDefault="00650A12" w:rsidP="00090A19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5C7AF16E" w14:textId="77777777" w:rsidR="00650A12" w:rsidRPr="00443F06" w:rsidRDefault="00650A12" w:rsidP="00090A19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650A12" w:rsidRPr="00443F06" w14:paraId="3C65C0F2" w14:textId="77777777" w:rsidTr="00090A19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BAB" w14:textId="77777777" w:rsidR="00650A12" w:rsidRPr="00443F06" w:rsidRDefault="00650A12" w:rsidP="00090A1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E70B0" w14:textId="77777777" w:rsidR="00650A12" w:rsidRPr="00443F06" w:rsidRDefault="00650A12" w:rsidP="00090A19">
            <w:pPr>
              <w:snapToGrid w:val="0"/>
              <w:rPr>
                <w:rFonts w:ascii="Arial" w:hAnsi="Arial" w:cs="Arial"/>
              </w:rPr>
            </w:pPr>
          </w:p>
        </w:tc>
      </w:tr>
      <w:tr w:rsidR="00650A12" w:rsidRPr="00443F06" w14:paraId="6BDF3B27" w14:textId="77777777" w:rsidTr="00090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7C674" w14:textId="77777777" w:rsidR="00650A12" w:rsidRPr="00443F06" w:rsidRDefault="00650A12" w:rsidP="00090A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50F02" w14:textId="77777777" w:rsidR="00650A12" w:rsidRDefault="00650A12" w:rsidP="00090A19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5ECD8269" w14:textId="77777777" w:rsidR="00650A12" w:rsidRDefault="00650A12" w:rsidP="00090A19">
            <w:pPr>
              <w:rPr>
                <w:rFonts w:ascii="Arial" w:hAnsi="Arial" w:cs="Arial"/>
                <w:b/>
              </w:rPr>
            </w:pPr>
          </w:p>
          <w:p w14:paraId="0D10E950" w14:textId="77777777" w:rsidR="00650A12" w:rsidRPr="00443F06" w:rsidRDefault="00650A12" w:rsidP="00090A19">
            <w:pPr>
              <w:rPr>
                <w:rFonts w:ascii="Arial" w:hAnsi="Arial" w:cs="Arial"/>
                <w:b/>
              </w:rPr>
            </w:pPr>
          </w:p>
          <w:p w14:paraId="5CD35C81" w14:textId="77777777" w:rsidR="00650A12" w:rsidRPr="00443F06" w:rsidRDefault="00650A12" w:rsidP="00090A19">
            <w:pPr>
              <w:snapToGrid w:val="0"/>
              <w:rPr>
                <w:rFonts w:ascii="Arial" w:hAnsi="Arial" w:cs="Arial"/>
              </w:rPr>
            </w:pPr>
          </w:p>
          <w:p w14:paraId="3390B4C7" w14:textId="77777777" w:rsidR="00650A12" w:rsidRPr="00443F06" w:rsidRDefault="00650A12" w:rsidP="00090A19">
            <w:pPr>
              <w:snapToGrid w:val="0"/>
              <w:rPr>
                <w:rFonts w:ascii="Arial" w:hAnsi="Arial" w:cs="Arial"/>
              </w:rPr>
            </w:pPr>
          </w:p>
          <w:p w14:paraId="5174100E" w14:textId="77777777" w:rsidR="00650A12" w:rsidRPr="00443F06" w:rsidRDefault="00650A12" w:rsidP="00090A19">
            <w:pPr>
              <w:rPr>
                <w:rFonts w:ascii="Arial" w:hAnsi="Arial" w:cs="Arial"/>
                <w:b/>
              </w:rPr>
            </w:pPr>
          </w:p>
          <w:p w14:paraId="6C98DA26" w14:textId="77777777" w:rsidR="00650A12" w:rsidRPr="00443F06" w:rsidRDefault="00650A12" w:rsidP="00090A19">
            <w:pPr>
              <w:rPr>
                <w:rFonts w:ascii="Arial" w:hAnsi="Arial" w:cs="Arial"/>
                <w:b/>
              </w:rPr>
            </w:pPr>
          </w:p>
          <w:p w14:paraId="3EF5E7AE" w14:textId="77777777" w:rsidR="00650A12" w:rsidRPr="00443F06" w:rsidRDefault="00650A12" w:rsidP="00090A19">
            <w:pPr>
              <w:rPr>
                <w:rFonts w:ascii="Arial" w:hAnsi="Arial" w:cs="Arial"/>
                <w:b/>
              </w:rPr>
            </w:pPr>
          </w:p>
          <w:p w14:paraId="7AC5CC0F" w14:textId="77777777" w:rsidR="00650A12" w:rsidRPr="00443F06" w:rsidRDefault="00650A12" w:rsidP="00090A19">
            <w:pPr>
              <w:rPr>
                <w:rFonts w:ascii="Arial" w:hAnsi="Arial" w:cs="Arial"/>
                <w:b/>
              </w:rPr>
            </w:pPr>
          </w:p>
          <w:p w14:paraId="11325117" w14:textId="77777777" w:rsidR="00650A12" w:rsidRPr="00443F06" w:rsidRDefault="00650A12" w:rsidP="00090A19">
            <w:pPr>
              <w:rPr>
                <w:rFonts w:ascii="Arial" w:hAnsi="Arial" w:cs="Arial"/>
              </w:rPr>
            </w:pPr>
          </w:p>
          <w:p w14:paraId="525D99B9" w14:textId="77777777" w:rsidR="00650A12" w:rsidRPr="00443F06" w:rsidRDefault="00650A12" w:rsidP="00090A19">
            <w:pPr>
              <w:rPr>
                <w:rFonts w:ascii="Arial" w:hAnsi="Arial" w:cs="Arial"/>
              </w:rPr>
            </w:pPr>
          </w:p>
        </w:tc>
      </w:tr>
      <w:tr w:rsidR="00650A12" w:rsidRPr="00CF76E4" w14:paraId="6FF43759" w14:textId="77777777" w:rsidTr="007D3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CB9CA" w:themeFill="text2" w:themeFillTint="66"/>
            <w:vAlign w:val="center"/>
          </w:tcPr>
          <w:p w14:paraId="6DED250D" w14:textId="77777777" w:rsidR="00650A12" w:rsidRPr="00CF76E4" w:rsidRDefault="00650A12" w:rsidP="007D3FD5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DB3547D" w14:textId="36CD9AD1" w:rsidR="00650A12" w:rsidRDefault="007D3FD5" w:rsidP="007D3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Rusňáková</w:t>
            </w:r>
          </w:p>
          <w:p w14:paraId="08B91274" w14:textId="5C844E05" w:rsidR="007D3FD5" w:rsidRPr="007D3FD5" w:rsidRDefault="007D3FD5" w:rsidP="007D3FD5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Zavidově dne 29.9.2020</w:t>
            </w:r>
          </w:p>
          <w:p w14:paraId="23BD277D" w14:textId="77777777" w:rsidR="00650A12" w:rsidRPr="00CF76E4" w:rsidRDefault="00650A12" w:rsidP="007D3F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088BD61" w14:textId="77777777" w:rsidR="00650A12" w:rsidRDefault="007D3FD5" w:rsidP="007D3F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3FD5">
              <w:rPr>
                <w:rFonts w:ascii="Arial" w:hAnsi="Arial" w:cs="Arial"/>
                <w:b/>
                <w:bCs/>
              </w:rPr>
              <w:t>Roman Forman</w:t>
            </w:r>
          </w:p>
          <w:p w14:paraId="2AA0A55A" w14:textId="4D38900E" w:rsidR="007D3FD5" w:rsidRPr="007D3FD5" w:rsidRDefault="007D3FD5" w:rsidP="007D3FD5">
            <w:pPr>
              <w:jc w:val="center"/>
              <w:rPr>
                <w:rFonts w:ascii="Arial" w:hAnsi="Arial" w:cs="Arial"/>
              </w:rPr>
            </w:pPr>
            <w:r w:rsidRPr="007D3FD5">
              <w:rPr>
                <w:rFonts w:ascii="Arial" w:hAnsi="Arial" w:cs="Arial"/>
              </w:rPr>
              <w:t>V Praze dne 23.9.2020</w:t>
            </w:r>
          </w:p>
        </w:tc>
      </w:tr>
      <w:tr w:rsidR="00650A12" w:rsidRPr="00CF76E4" w14:paraId="7762BD37" w14:textId="77777777" w:rsidTr="00090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4061" w14:textId="77777777" w:rsidR="00650A12" w:rsidRPr="00415398" w:rsidRDefault="00650A12" w:rsidP="00090A19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8436" w14:textId="77777777" w:rsidR="00650A12" w:rsidRPr="00415398" w:rsidRDefault="00650A12" w:rsidP="00090A19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</w:tc>
      </w:tr>
      <w:tr w:rsidR="00650A12" w:rsidRPr="00CF76E4" w14:paraId="1EBCC1DF" w14:textId="77777777" w:rsidTr="00090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1AE7C9" w14:textId="77777777" w:rsidR="00650A12" w:rsidRDefault="007D3FD5" w:rsidP="00090A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Tomáš Macek</w:t>
            </w:r>
          </w:p>
          <w:p w14:paraId="2201F0A0" w14:textId="0FA06871" w:rsidR="007D3FD5" w:rsidRPr="007D3FD5" w:rsidRDefault="007D3FD5" w:rsidP="00090A19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Ostravě dne 30.9.2020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F48FB7" w14:textId="77777777" w:rsidR="00650A12" w:rsidRDefault="007D3FD5" w:rsidP="00090A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Samuel </w:t>
            </w:r>
            <w:proofErr w:type="spellStart"/>
            <w:r>
              <w:rPr>
                <w:rFonts w:ascii="Arial" w:hAnsi="Arial" w:cs="Arial"/>
                <w:b/>
              </w:rPr>
              <w:t>Tekula</w:t>
            </w:r>
            <w:proofErr w:type="spellEnd"/>
          </w:p>
          <w:p w14:paraId="3F78F787" w14:textId="533FE335" w:rsidR="007D3FD5" w:rsidRPr="007D3FD5" w:rsidRDefault="007D3FD5" w:rsidP="00090A19">
            <w:pPr>
              <w:jc w:val="center"/>
              <w:rPr>
                <w:rFonts w:ascii="Arial" w:hAnsi="Arial" w:cs="Arial"/>
                <w:bCs/>
              </w:rPr>
            </w:pPr>
            <w:r w:rsidRPr="007D3FD5">
              <w:rPr>
                <w:rFonts w:ascii="Arial" w:hAnsi="Arial" w:cs="Arial"/>
                <w:bCs/>
              </w:rPr>
              <w:t>V Praze dne 1.10.2020</w:t>
            </w:r>
          </w:p>
        </w:tc>
      </w:tr>
    </w:tbl>
    <w:p w14:paraId="57B444D0" w14:textId="77777777" w:rsidR="00BA2754" w:rsidRDefault="00BA2754"/>
    <w:sectPr w:rsidR="00BA2754" w:rsidSect="00650A12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09E04" w14:textId="77777777" w:rsidR="00366618" w:rsidRDefault="00366618" w:rsidP="00650A12">
      <w:r>
        <w:separator/>
      </w:r>
    </w:p>
  </w:endnote>
  <w:endnote w:type="continuationSeparator" w:id="0">
    <w:p w14:paraId="6B5964A4" w14:textId="77777777" w:rsidR="00366618" w:rsidRDefault="00366618" w:rsidP="0065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905139"/>
      <w:docPartObj>
        <w:docPartGallery w:val="Page Numbers (Bottom of Page)"/>
        <w:docPartUnique/>
      </w:docPartObj>
    </w:sdtPr>
    <w:sdtEndPr/>
    <w:sdtContent>
      <w:p w14:paraId="348D457E" w14:textId="31D6FC69" w:rsidR="00650A12" w:rsidRDefault="00650A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0179" w14:textId="77777777" w:rsidR="00650A12" w:rsidRDefault="00650A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3127550"/>
      <w:docPartObj>
        <w:docPartGallery w:val="Page Numbers (Bottom of Page)"/>
        <w:docPartUnique/>
      </w:docPartObj>
    </w:sdtPr>
    <w:sdtEndPr/>
    <w:sdtContent>
      <w:p w14:paraId="3836942B" w14:textId="2A0A6067" w:rsidR="00650A12" w:rsidRDefault="00650A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6642E" w14:textId="77777777" w:rsidR="00650A12" w:rsidRDefault="00650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955F" w14:textId="77777777" w:rsidR="00366618" w:rsidRDefault="00366618" w:rsidP="00650A12">
      <w:r>
        <w:separator/>
      </w:r>
    </w:p>
  </w:footnote>
  <w:footnote w:type="continuationSeparator" w:id="0">
    <w:p w14:paraId="6B7F37D5" w14:textId="77777777" w:rsidR="00366618" w:rsidRDefault="00366618" w:rsidP="0065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3196" w14:textId="666DC2D1" w:rsidR="00650A12" w:rsidRDefault="00650A12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1BD7B713" wp14:editId="3D972400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8"/>
    <w:rsid w:val="00366618"/>
    <w:rsid w:val="00650A12"/>
    <w:rsid w:val="007D3FD5"/>
    <w:rsid w:val="00A40D82"/>
    <w:rsid w:val="00BA2754"/>
    <w:rsid w:val="00C0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12D4"/>
  <w15:chartTrackingRefBased/>
  <w15:docId w15:val="{C11DCD74-01B3-4D6F-BD11-6447DE0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650A12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650A12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650A12"/>
    <w:rPr>
      <w:rFonts w:ascii="Arial" w:eastAsia="ヒラギノ角ゴ Pro W3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basedOn w:val="Standardnpsmoodstavce"/>
    <w:link w:val="Nadpis2"/>
    <w:rsid w:val="00650A12"/>
    <w:rPr>
      <w:rFonts w:ascii="Arial" w:eastAsia="ヒラギノ角ゴ Pro W3" w:hAnsi="Arial" w:cs="Arial"/>
      <w:b/>
      <w:color w:val="000000"/>
      <w:sz w:val="24"/>
      <w:szCs w:val="24"/>
      <w:lang w:eastAsia="cs-CZ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650A12"/>
    <w:pPr>
      <w:ind w:left="708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ln"/>
    <w:rsid w:val="00650A12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650A12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650A12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A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0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0A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4411</Words>
  <Characters>26025</Characters>
  <Application>Microsoft Office Word</Application>
  <DocSecurity>0</DocSecurity>
  <Lines>216</Lines>
  <Paragraphs>60</Paragraphs>
  <ScaleCrop>false</ScaleCrop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5</cp:revision>
  <cp:lastPrinted>2020-09-17T08:53:00Z</cp:lastPrinted>
  <dcterms:created xsi:type="dcterms:W3CDTF">2020-09-17T08:50:00Z</dcterms:created>
  <dcterms:modified xsi:type="dcterms:W3CDTF">2020-10-05T07:12:00Z</dcterms:modified>
</cp:coreProperties>
</file>