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5F" w:rsidRDefault="009F3720" w:rsidP="00AE2DC5">
      <w:pPr>
        <w:jc w:val="center"/>
        <w:rPr>
          <w:rFonts w:ascii="Times New Roman" w:hAnsi="Times New Roman"/>
          <w:b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SMLOUVA O</w:t>
      </w:r>
      <w:r w:rsidR="009A53D2" w:rsidRPr="002147D8">
        <w:rPr>
          <w:rFonts w:ascii="Times New Roman" w:hAnsi="Times New Roman"/>
          <w:b/>
          <w:sz w:val="28"/>
          <w:szCs w:val="28"/>
        </w:rPr>
        <w:t xml:space="preserve"> </w:t>
      </w:r>
      <w:r w:rsidR="00EB3FF6">
        <w:rPr>
          <w:rFonts w:ascii="Times New Roman" w:hAnsi="Times New Roman"/>
          <w:b/>
          <w:sz w:val="28"/>
          <w:szCs w:val="28"/>
        </w:rPr>
        <w:t>DÍLO</w:t>
      </w:r>
    </w:p>
    <w:p w:rsidR="009F3720" w:rsidRPr="002147D8" w:rsidRDefault="002147D8" w:rsidP="00AE2DC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F3720" w:rsidRPr="002147D8">
        <w:rPr>
          <w:rFonts w:ascii="Times New Roman" w:hAnsi="Times New Roman"/>
          <w:b/>
          <w:sz w:val="28"/>
          <w:szCs w:val="28"/>
        </w:rPr>
        <w:t>(dále jen „smlouva“)</w:t>
      </w:r>
    </w:p>
    <w:p w:rsidR="009F3720" w:rsidRPr="002147D8" w:rsidRDefault="009F3720" w:rsidP="00AE2DC5">
      <w:pPr>
        <w:jc w:val="center"/>
        <w:rPr>
          <w:rFonts w:ascii="Times New Roman" w:hAnsi="Times New Roman"/>
        </w:rPr>
      </w:pPr>
    </w:p>
    <w:p w:rsidR="009F3720" w:rsidRPr="000651E8" w:rsidRDefault="009F3720" w:rsidP="00AE2DC5">
      <w:pPr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>uzavřená</w:t>
      </w:r>
      <w:r w:rsidR="006A4E33" w:rsidRPr="000651E8">
        <w:rPr>
          <w:rFonts w:ascii="Times New Roman" w:hAnsi="Times New Roman"/>
        </w:rPr>
        <w:t xml:space="preserve"> </w:t>
      </w:r>
      <w:r w:rsidR="006A4E33" w:rsidRPr="006A4E33">
        <w:rPr>
          <w:rFonts w:ascii="Times New Roman" w:hAnsi="Times New Roman"/>
          <w:bCs/>
        </w:rPr>
        <w:t>níže uvedeného dne, měsíce a roku</w:t>
      </w:r>
    </w:p>
    <w:p w:rsidR="009F3720" w:rsidRPr="000651E8" w:rsidRDefault="009F3720" w:rsidP="000651E8">
      <w:pPr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 xml:space="preserve">podle § </w:t>
      </w:r>
      <w:r w:rsidR="0071160B">
        <w:rPr>
          <w:rFonts w:ascii="Times New Roman" w:hAnsi="Times New Roman"/>
        </w:rPr>
        <w:t>2586</w:t>
      </w:r>
      <w:r w:rsidRPr="000651E8">
        <w:rPr>
          <w:rFonts w:ascii="Times New Roman" w:hAnsi="Times New Roman"/>
        </w:rPr>
        <w:t xml:space="preserve"> zákona č. </w:t>
      </w:r>
      <w:r w:rsidRPr="002147D8">
        <w:rPr>
          <w:rFonts w:ascii="Times New Roman" w:hAnsi="Times New Roman"/>
        </w:rPr>
        <w:t>89/2012</w:t>
      </w:r>
      <w:r w:rsidRPr="000651E8">
        <w:rPr>
          <w:rFonts w:ascii="Times New Roman" w:hAnsi="Times New Roman"/>
        </w:rPr>
        <w:t xml:space="preserve"> Sb., </w:t>
      </w:r>
      <w:r w:rsidRPr="002147D8">
        <w:rPr>
          <w:rFonts w:ascii="Times New Roman" w:hAnsi="Times New Roman"/>
        </w:rPr>
        <w:t>občanský</w:t>
      </w:r>
      <w:r w:rsidRPr="000651E8">
        <w:rPr>
          <w:rFonts w:ascii="Times New Roman" w:hAnsi="Times New Roman"/>
        </w:rPr>
        <w:t xml:space="preserve"> zákoník, </w:t>
      </w:r>
    </w:p>
    <w:p w:rsidR="009F3720" w:rsidRPr="002147D8" w:rsidRDefault="009F3720" w:rsidP="00AE2DC5">
      <w:pPr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</w:rPr>
        <w:t>(dále jen „občanský zákoník“)</w:t>
      </w:r>
    </w:p>
    <w:p w:rsidR="009F3720" w:rsidRPr="002147D8" w:rsidRDefault="009F3720" w:rsidP="00AE2DC5">
      <w:pPr>
        <w:tabs>
          <w:tab w:val="left" w:pos="4820"/>
        </w:tabs>
        <w:jc w:val="center"/>
        <w:rPr>
          <w:rFonts w:ascii="Times New Roman" w:hAnsi="Times New Roman"/>
          <w:b/>
        </w:rPr>
      </w:pPr>
    </w:p>
    <w:p w:rsidR="009F3720" w:rsidRPr="002147D8" w:rsidRDefault="009F3720" w:rsidP="00AE2DC5">
      <w:pPr>
        <w:tabs>
          <w:tab w:val="left" w:pos="4820"/>
        </w:tabs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  <w:b/>
        </w:rPr>
        <w:t>mezi smluvními stranami</w:t>
      </w:r>
    </w:p>
    <w:p w:rsidR="00CF6E49" w:rsidRDefault="00FD20AF" w:rsidP="00AE2DC5">
      <w:pPr>
        <w:jc w:val="both"/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/>
          <w:bCs/>
          <w:snapToGrid w:val="0"/>
        </w:rPr>
        <w:t>Objednatel</w:t>
      </w:r>
      <w:r w:rsidR="006313C6">
        <w:rPr>
          <w:rFonts w:ascii="Times New Roman" w:hAnsi="Times New Roman"/>
          <w:b/>
          <w:bCs/>
          <w:snapToGrid w:val="0"/>
        </w:rPr>
        <w:t>:</w:t>
      </w:r>
    </w:p>
    <w:p w:rsidR="00AD5D34" w:rsidRP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b/>
          <w:sz w:val="24"/>
        </w:rPr>
      </w:pPr>
      <w:r w:rsidRPr="00AD5D34">
        <w:rPr>
          <w:rFonts w:ascii="Times New Roman" w:hAnsi="Times New Roman"/>
          <w:b/>
          <w:sz w:val="24"/>
        </w:rPr>
        <w:t>Česká republika - Státní pozemkový úřad,</w:t>
      </w:r>
    </w:p>
    <w:p w:rsidR="00AD5D34" w:rsidRP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ascii="Times New Roman" w:hAnsi="Times New Roman"/>
          <w:sz w:val="24"/>
        </w:rPr>
      </w:pPr>
      <w:r w:rsidRPr="00AD5D34">
        <w:rPr>
          <w:rFonts w:ascii="Times New Roman" w:hAnsi="Times New Roman"/>
          <w:b/>
          <w:sz w:val="24"/>
        </w:rPr>
        <w:t xml:space="preserve">Krajský pozemkový úřad </w:t>
      </w:r>
      <w:r w:rsidR="006313C6">
        <w:rPr>
          <w:rFonts w:ascii="Times New Roman" w:hAnsi="Times New Roman"/>
          <w:b/>
          <w:sz w:val="24"/>
        </w:rPr>
        <w:t>pro Moravskoslezský kraj</w:t>
      </w:r>
    </w:p>
    <w:p w:rsidR="00AD5D34" w:rsidRPr="00AD5D34" w:rsidRDefault="006313C6" w:rsidP="00AD5D34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Libušina 502/5, 702 00 Ostrava</w:t>
      </w:r>
      <w:r w:rsidR="00AD5D34" w:rsidRPr="00AD5D34">
        <w:rPr>
          <w:rFonts w:ascii="Times New Roman" w:hAnsi="Times New Roman"/>
          <w:sz w:val="24"/>
        </w:rPr>
        <w:tab/>
      </w:r>
      <w:r w:rsidR="00AD5D34" w:rsidRPr="00AD5D34">
        <w:rPr>
          <w:rFonts w:ascii="Times New Roman" w:hAnsi="Times New Roman"/>
          <w:sz w:val="24"/>
        </w:rPr>
        <w:tab/>
      </w:r>
      <w:r w:rsidR="00AD5D34" w:rsidRPr="00AD5D34">
        <w:rPr>
          <w:rFonts w:ascii="Times New Roman" w:hAnsi="Times New Roman"/>
          <w:sz w:val="24"/>
        </w:rPr>
        <w:tab/>
      </w:r>
      <w:r w:rsidR="00AD5D34" w:rsidRPr="00AD5D34">
        <w:rPr>
          <w:rFonts w:ascii="Times New Roman" w:hAnsi="Times New Roman"/>
          <w:sz w:val="24"/>
        </w:rPr>
        <w:tab/>
      </w:r>
      <w:r w:rsidR="00AD5D34" w:rsidRPr="00AD5D34">
        <w:rPr>
          <w:rFonts w:ascii="Times New Roman" w:hAnsi="Times New Roman"/>
          <w:sz w:val="24"/>
        </w:rPr>
        <w:tab/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" w:eastAsia="Lucida Sans Unicode" w:hAnsi="Times New Roman"/>
          <w:color w:val="FF0000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zastoupený:</w:t>
      </w:r>
      <w:r w:rsidRPr="00AD5D34">
        <w:rPr>
          <w:rFonts w:ascii="Times New Roman" w:eastAsia="Lucida Sans Unicode" w:hAnsi="Times New Roman"/>
          <w:sz w:val="24"/>
        </w:rPr>
        <w:tab/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 ve smluvních záležitostech oprávněn jednat:</w:t>
      </w:r>
      <w:r w:rsidRPr="00AD5D34">
        <w:rPr>
          <w:rFonts w:ascii="Times New Roman" w:eastAsia="Lucida Sans Unicode" w:hAnsi="Times New Roman"/>
          <w:sz w:val="24"/>
        </w:rPr>
        <w:tab/>
      </w:r>
      <w:r w:rsidR="006313C6">
        <w:rPr>
          <w:rFonts w:ascii="Times New Roman" w:eastAsia="Lucida Sans Unicode" w:hAnsi="Times New Roman"/>
          <w:sz w:val="24"/>
        </w:rPr>
        <w:t>Ing. Aleš Uvíra, ředitel KPÚ pro MSK</w:t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Times New Roman" w:eastAsia="Lucida Sans Unicode" w:hAnsi="Times New Roman"/>
          <w:snapToGrid w:val="0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 v </w:t>
      </w:r>
      <w:r w:rsidRPr="00AD5D34">
        <w:rPr>
          <w:rFonts w:ascii="Times New Roman" w:eastAsia="Lucida Sans Unicode" w:hAnsi="Times New Roman"/>
          <w:snapToGrid w:val="0"/>
          <w:sz w:val="24"/>
        </w:rPr>
        <w:t>technických záležitostech oprávněn jednat:</w:t>
      </w:r>
      <w:r w:rsidRPr="00AD5D34">
        <w:rPr>
          <w:rFonts w:ascii="Times New Roman" w:eastAsia="Lucida Sans Unicode" w:hAnsi="Times New Roman"/>
          <w:snapToGrid w:val="0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 xml:space="preserve"> </w:t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Adresa:</w:t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  <w:t xml:space="preserve">  </w:t>
      </w:r>
      <w:r w:rsidRPr="00AD5D34">
        <w:rPr>
          <w:rFonts w:ascii="Times New Roman" w:eastAsia="Lucida Sans Unicode" w:hAnsi="Times New Roman"/>
          <w:sz w:val="24"/>
        </w:rPr>
        <w:tab/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Tel.:</w:t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  <w:t xml:space="preserve"> </w:t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E-mail:</w:t>
      </w:r>
      <w:r w:rsidRPr="00AD5D34">
        <w:rPr>
          <w:rFonts w:ascii="Times New Roman" w:eastAsia="Lucida Sans Unicode" w:hAnsi="Times New Roman"/>
          <w:sz w:val="24"/>
        </w:rPr>
        <w:tab/>
      </w:r>
      <w:r w:rsidR="006313C6">
        <w:rPr>
          <w:rFonts w:ascii="Times New Roman" w:eastAsia="Lucida Sans Unicode" w:hAnsi="Times New Roman"/>
          <w:sz w:val="24"/>
        </w:rPr>
        <w:t xml:space="preserve"> </w:t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ID DS:</w:t>
      </w:r>
      <w:r w:rsidRPr="00AD5D34">
        <w:rPr>
          <w:rFonts w:ascii="Times New Roman" w:eastAsia="Lucida Sans Unicode" w:hAnsi="Times New Roman"/>
          <w:sz w:val="24"/>
        </w:rPr>
        <w:tab/>
        <w:t>z49per3</w:t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Bankovní spojení:</w:t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AD5D34">
        <w:rPr>
          <w:rFonts w:ascii="Times New Roman" w:eastAsia="Lucida Sans Unicode" w:hAnsi="Times New Roman"/>
          <w:bCs/>
          <w:sz w:val="24"/>
        </w:rPr>
        <w:t xml:space="preserve">      Číslo účtu:</w:t>
      </w:r>
      <w:r w:rsidRPr="00AD5D34">
        <w:rPr>
          <w:rFonts w:ascii="Times New Roman" w:eastAsia="Lucida Sans Unicode" w:hAnsi="Times New Roman"/>
          <w:bCs/>
          <w:sz w:val="24"/>
        </w:rPr>
        <w:tab/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AD5D34">
        <w:rPr>
          <w:rFonts w:ascii="Times New Roman" w:eastAsia="Lucida Sans Unicode" w:hAnsi="Times New Roman"/>
          <w:bCs/>
          <w:sz w:val="24"/>
        </w:rPr>
        <w:t xml:space="preserve">      IČ:</w:t>
      </w:r>
      <w:r w:rsidRPr="00AD5D34">
        <w:rPr>
          <w:rFonts w:ascii="Times New Roman" w:eastAsia="Lucida Sans Unicode" w:hAnsi="Times New Roman"/>
          <w:bCs/>
          <w:sz w:val="24"/>
        </w:rPr>
        <w:tab/>
        <w:t xml:space="preserve">01312774                                                                 </w:t>
      </w:r>
    </w:p>
    <w:p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AD5D34">
        <w:rPr>
          <w:rFonts w:ascii="Times New Roman" w:eastAsia="Lucida Sans Unicode" w:hAnsi="Times New Roman"/>
          <w:bCs/>
          <w:sz w:val="24"/>
        </w:rPr>
        <w:t xml:space="preserve">      DIČ:</w:t>
      </w:r>
      <w:r w:rsidRPr="00AD5D34">
        <w:rPr>
          <w:rFonts w:ascii="Times New Roman" w:eastAsia="Lucida Sans Unicode" w:hAnsi="Times New Roman"/>
          <w:bCs/>
          <w:sz w:val="24"/>
        </w:rPr>
        <w:tab/>
        <w:t xml:space="preserve">není plátcem DPH </w:t>
      </w:r>
    </w:p>
    <w:p w:rsidR="00126736" w:rsidRPr="00126736" w:rsidRDefault="00126736" w:rsidP="00126736">
      <w:pPr>
        <w:spacing w:after="0" w:line="240" w:lineRule="auto"/>
        <w:rPr>
          <w:rFonts w:ascii="Times New Roman" w:hAnsi="Times New Roman"/>
          <w:snapToGrid w:val="0"/>
          <w:sz w:val="24"/>
        </w:rPr>
      </w:pPr>
      <w:r w:rsidRPr="00126736">
        <w:rPr>
          <w:rFonts w:ascii="Times New Roman" w:hAnsi="Times New Roman"/>
          <w:snapToGrid w:val="0"/>
          <w:sz w:val="24"/>
        </w:rPr>
        <w:t>(dále jen jako „objednatel“)</w:t>
      </w:r>
    </w:p>
    <w:p w:rsidR="00AD5D34" w:rsidRPr="002147D8" w:rsidRDefault="00AD5D34" w:rsidP="00AE2DC5">
      <w:pPr>
        <w:jc w:val="both"/>
        <w:rPr>
          <w:rFonts w:ascii="Times New Roman" w:hAnsi="Times New Roman"/>
          <w:b/>
          <w:bCs/>
        </w:rPr>
      </w:pPr>
    </w:p>
    <w:p w:rsidR="00CF6E49" w:rsidRPr="000651E8" w:rsidRDefault="00CF6E49" w:rsidP="00AD5D34">
      <w:pPr>
        <w:ind w:left="2124" w:firstLine="708"/>
        <w:rPr>
          <w:rFonts w:ascii="Times New Roman" w:hAnsi="Times New Roman"/>
          <w:b/>
        </w:rPr>
      </w:pPr>
      <w:r w:rsidRPr="000651E8">
        <w:rPr>
          <w:rFonts w:ascii="Times New Roman" w:hAnsi="Times New Roman"/>
          <w:b/>
        </w:rPr>
        <w:t>a</w:t>
      </w:r>
    </w:p>
    <w:p w:rsidR="00CF6E49" w:rsidRPr="002147D8" w:rsidRDefault="00FD20AF" w:rsidP="00AE2DC5">
      <w:pPr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/>
          <w:bCs/>
          <w:snapToGrid w:val="0"/>
        </w:rPr>
        <w:t>Zhotovitel</w:t>
      </w:r>
      <w:r w:rsidR="006313C6">
        <w:rPr>
          <w:rFonts w:ascii="Times New Roman" w:hAnsi="Times New Roman"/>
          <w:b/>
          <w:bCs/>
          <w:snapToGrid w:val="0"/>
        </w:rPr>
        <w:t>:</w:t>
      </w:r>
    </w:p>
    <w:p w:rsidR="0099580C" w:rsidRPr="0099580C" w:rsidRDefault="00D73645" w:rsidP="0099580C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bCs/>
          <w:snapToGrid w:val="0"/>
          <w:sz w:val="24"/>
          <w:lang w:val="en-US"/>
        </w:rPr>
      </w:pPr>
      <w:r>
        <w:rPr>
          <w:rFonts w:ascii="Times New Roman" w:hAnsi="Times New Roman"/>
          <w:b/>
          <w:bCs/>
          <w:snapToGrid w:val="0"/>
          <w:sz w:val="24"/>
          <w:lang w:val="en-US"/>
        </w:rPr>
        <w:tab/>
      </w:r>
      <w:r w:rsidR="0099580C" w:rsidRPr="0099580C">
        <w:rPr>
          <w:rFonts w:ascii="Times New Roman" w:hAnsi="Times New Roman"/>
          <w:b/>
          <w:bCs/>
          <w:snapToGrid w:val="0"/>
          <w:sz w:val="24"/>
          <w:lang w:val="en-US"/>
        </w:rPr>
        <w:t xml:space="preserve">Hanousek </w:t>
      </w:r>
      <w:proofErr w:type="spellStart"/>
      <w:r w:rsidR="0099580C" w:rsidRPr="0099580C">
        <w:rPr>
          <w:rFonts w:ascii="Times New Roman" w:hAnsi="Times New Roman"/>
          <w:b/>
          <w:bCs/>
          <w:snapToGrid w:val="0"/>
          <w:sz w:val="24"/>
          <w:lang w:val="en-US"/>
        </w:rPr>
        <w:t>s.r.o</w:t>
      </w:r>
      <w:proofErr w:type="spellEnd"/>
      <w:r w:rsidR="0099580C" w:rsidRPr="0099580C">
        <w:rPr>
          <w:rFonts w:ascii="Times New Roman" w:hAnsi="Times New Roman"/>
          <w:b/>
          <w:bCs/>
          <w:snapToGrid w:val="0"/>
          <w:sz w:val="24"/>
          <w:lang w:val="en-US"/>
        </w:rPr>
        <w:t>.</w:t>
      </w:r>
    </w:p>
    <w:p w:rsidR="0099580C" w:rsidRPr="0099580C" w:rsidRDefault="0099580C" w:rsidP="0099580C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99580C">
        <w:rPr>
          <w:rFonts w:ascii="Times New Roman" w:hAnsi="Times New Roman"/>
          <w:bCs/>
          <w:sz w:val="24"/>
        </w:rPr>
        <w:t xml:space="preserve">Sídlo:                                                          </w:t>
      </w:r>
      <w:r w:rsidRPr="0099580C">
        <w:rPr>
          <w:rFonts w:ascii="Times New Roman" w:hAnsi="Times New Roman"/>
          <w:bCs/>
          <w:sz w:val="24"/>
        </w:rPr>
        <w:tab/>
      </w:r>
      <w:proofErr w:type="spellStart"/>
      <w:r w:rsidRPr="0099580C">
        <w:rPr>
          <w:rFonts w:ascii="Times New Roman" w:hAnsi="Times New Roman"/>
          <w:bCs/>
          <w:snapToGrid w:val="0"/>
          <w:sz w:val="24"/>
          <w:lang w:val="en-US"/>
        </w:rPr>
        <w:t>Barákova</w:t>
      </w:r>
      <w:proofErr w:type="spellEnd"/>
      <w:r w:rsidRPr="0099580C">
        <w:rPr>
          <w:rFonts w:ascii="Times New Roman" w:hAnsi="Times New Roman"/>
          <w:bCs/>
          <w:snapToGrid w:val="0"/>
          <w:sz w:val="24"/>
          <w:lang w:val="en-US"/>
        </w:rPr>
        <w:t xml:space="preserve"> 2745/41, 796 01 </w:t>
      </w:r>
      <w:proofErr w:type="spellStart"/>
      <w:r w:rsidRPr="0099580C">
        <w:rPr>
          <w:rFonts w:ascii="Times New Roman" w:hAnsi="Times New Roman"/>
          <w:bCs/>
          <w:snapToGrid w:val="0"/>
          <w:sz w:val="24"/>
          <w:lang w:val="en-US"/>
        </w:rPr>
        <w:t>Prostějov</w:t>
      </w:r>
      <w:proofErr w:type="spellEnd"/>
    </w:p>
    <w:p w:rsidR="0099580C" w:rsidRPr="0099580C" w:rsidRDefault="0099580C" w:rsidP="0099580C">
      <w:pPr>
        <w:tabs>
          <w:tab w:val="left" w:pos="4536"/>
        </w:tabs>
        <w:spacing w:after="0" w:line="240" w:lineRule="auto"/>
        <w:ind w:hanging="4530"/>
        <w:rPr>
          <w:rFonts w:ascii="Times New Roman" w:hAnsi="Times New Roman"/>
          <w:sz w:val="24"/>
        </w:rPr>
      </w:pPr>
      <w:r w:rsidRPr="0099580C">
        <w:rPr>
          <w:rFonts w:ascii="Times New Roman" w:hAnsi="Times New Roman"/>
          <w:sz w:val="24"/>
        </w:rPr>
        <w:t xml:space="preserve">Zastoupený:                                                       </w:t>
      </w:r>
      <w:r w:rsidRPr="0099580C">
        <w:rPr>
          <w:rFonts w:ascii="Times New Roman" w:hAnsi="Times New Roman"/>
          <w:sz w:val="24"/>
        </w:rPr>
        <w:tab/>
        <w:t>Zastoupený:</w:t>
      </w:r>
      <w:r w:rsidRPr="0099580C">
        <w:rPr>
          <w:rFonts w:ascii="Times New Roman" w:hAnsi="Times New Roman"/>
          <w:sz w:val="24"/>
        </w:rPr>
        <w:tab/>
      </w:r>
      <w:r w:rsidRPr="0099580C">
        <w:rPr>
          <w:rFonts w:ascii="Times New Roman" w:hAnsi="Times New Roman"/>
          <w:bCs/>
          <w:snapToGrid w:val="0"/>
          <w:sz w:val="24"/>
          <w:lang w:val="en-US"/>
        </w:rPr>
        <w:t xml:space="preserve">Ing. </w:t>
      </w:r>
      <w:proofErr w:type="spellStart"/>
      <w:r w:rsidRPr="0099580C">
        <w:rPr>
          <w:rFonts w:ascii="Times New Roman" w:hAnsi="Times New Roman"/>
          <w:bCs/>
          <w:snapToGrid w:val="0"/>
          <w:sz w:val="24"/>
          <w:lang w:val="en-US"/>
        </w:rPr>
        <w:t>Františkem</w:t>
      </w:r>
      <w:proofErr w:type="spellEnd"/>
      <w:r w:rsidRPr="0099580C">
        <w:rPr>
          <w:rFonts w:ascii="Times New Roman" w:hAnsi="Times New Roman"/>
          <w:bCs/>
          <w:snapToGrid w:val="0"/>
          <w:sz w:val="24"/>
          <w:lang w:val="en-US"/>
        </w:rPr>
        <w:t xml:space="preserve"> </w:t>
      </w:r>
      <w:proofErr w:type="spellStart"/>
      <w:r w:rsidRPr="0099580C">
        <w:rPr>
          <w:rFonts w:ascii="Times New Roman" w:hAnsi="Times New Roman"/>
          <w:bCs/>
          <w:snapToGrid w:val="0"/>
          <w:sz w:val="24"/>
          <w:lang w:val="en-US"/>
        </w:rPr>
        <w:t>Hanouskem</w:t>
      </w:r>
      <w:proofErr w:type="spellEnd"/>
      <w:r w:rsidRPr="0099580C">
        <w:rPr>
          <w:rFonts w:ascii="Times New Roman" w:hAnsi="Times New Roman"/>
          <w:bCs/>
          <w:snapToGrid w:val="0"/>
          <w:sz w:val="24"/>
          <w:lang w:val="en-US"/>
        </w:rPr>
        <w:t xml:space="preserve">, </w:t>
      </w:r>
      <w:proofErr w:type="spellStart"/>
      <w:r w:rsidRPr="0099580C">
        <w:rPr>
          <w:rFonts w:ascii="Times New Roman" w:hAnsi="Times New Roman"/>
          <w:bCs/>
          <w:snapToGrid w:val="0"/>
          <w:sz w:val="24"/>
          <w:lang w:val="en-US"/>
        </w:rPr>
        <w:t>jednatelem</w:t>
      </w:r>
      <w:proofErr w:type="spellEnd"/>
      <w:r w:rsidRPr="0099580C">
        <w:rPr>
          <w:rFonts w:ascii="Times New Roman" w:hAnsi="Times New Roman"/>
          <w:bCs/>
          <w:snapToGrid w:val="0"/>
          <w:sz w:val="24"/>
          <w:lang w:val="en-US"/>
        </w:rPr>
        <w:t xml:space="preserve"> </w:t>
      </w:r>
      <w:proofErr w:type="spellStart"/>
      <w:r w:rsidRPr="0099580C">
        <w:rPr>
          <w:rFonts w:ascii="Times New Roman" w:hAnsi="Times New Roman"/>
          <w:bCs/>
          <w:snapToGrid w:val="0"/>
          <w:sz w:val="24"/>
          <w:lang w:val="en-US"/>
        </w:rPr>
        <w:t>společnosti</w:t>
      </w:r>
      <w:proofErr w:type="spellEnd"/>
    </w:p>
    <w:p w:rsidR="0099580C" w:rsidRPr="0099580C" w:rsidRDefault="0099580C" w:rsidP="0099580C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 w:rsidRPr="0099580C">
        <w:rPr>
          <w:rFonts w:ascii="Times New Roman" w:hAnsi="Times New Roman"/>
          <w:sz w:val="24"/>
        </w:rPr>
        <w:t>Ve smluvních záležitostech oprávněn jednat:    Ing. František Hanousek, jednatel společnosti</w:t>
      </w:r>
    </w:p>
    <w:p w:rsidR="0099580C" w:rsidRPr="0099580C" w:rsidRDefault="0099580C" w:rsidP="0099580C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 w:rsidRPr="0099580C">
        <w:rPr>
          <w:rFonts w:ascii="Times New Roman" w:hAnsi="Times New Roman"/>
          <w:sz w:val="24"/>
        </w:rPr>
        <w:tab/>
        <w:t>Ing. David Dohnal, jednatel společnosti</w:t>
      </w:r>
      <w:r w:rsidRPr="0099580C">
        <w:rPr>
          <w:rFonts w:ascii="Times New Roman" w:hAnsi="Times New Roman"/>
          <w:sz w:val="24"/>
        </w:rPr>
        <w:tab/>
      </w:r>
    </w:p>
    <w:p w:rsidR="0099580C" w:rsidRPr="0099580C" w:rsidRDefault="0099580C" w:rsidP="0099580C">
      <w:pPr>
        <w:pStyle w:val="Zkladntext"/>
        <w:tabs>
          <w:tab w:val="left" w:pos="4536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99580C">
        <w:rPr>
          <w:rFonts w:ascii="Times New Roman" w:hAnsi="Times New Roman"/>
          <w:b w:val="0"/>
          <w:sz w:val="24"/>
          <w:szCs w:val="24"/>
        </w:rPr>
        <w:t xml:space="preserve">V technických záležitostech oprávněn jednat:   </w:t>
      </w:r>
      <w:r w:rsidRPr="0099580C">
        <w:rPr>
          <w:rFonts w:ascii="Times New Roman" w:hAnsi="Times New Roman"/>
          <w:b w:val="0"/>
          <w:sz w:val="24"/>
          <w:szCs w:val="24"/>
        </w:rPr>
        <w:tab/>
      </w:r>
    </w:p>
    <w:p w:rsidR="0099580C" w:rsidRPr="0099580C" w:rsidRDefault="0099580C" w:rsidP="0099580C">
      <w:pPr>
        <w:widowControl w:val="0"/>
        <w:tabs>
          <w:tab w:val="left" w:pos="4536"/>
        </w:tabs>
        <w:suppressAutoHyphens/>
        <w:spacing w:after="0" w:line="240" w:lineRule="auto"/>
        <w:ind w:hanging="4678"/>
        <w:rPr>
          <w:rFonts w:ascii="Times New Roman" w:eastAsia="Lucida Sans Unicode" w:hAnsi="Times New Roman"/>
          <w:sz w:val="24"/>
        </w:rPr>
      </w:pPr>
      <w:r w:rsidRPr="0099580C">
        <w:rPr>
          <w:rFonts w:ascii="Times New Roman" w:eastAsia="Lucida Sans Unicode" w:hAnsi="Times New Roman"/>
          <w:sz w:val="24"/>
        </w:rPr>
        <w:t xml:space="preserve">Tel.: </w:t>
      </w:r>
      <w:r w:rsidRPr="0099580C">
        <w:rPr>
          <w:rFonts w:ascii="Times New Roman" w:eastAsia="Lucida Sans Unicode" w:hAnsi="Times New Roman"/>
          <w:sz w:val="24"/>
        </w:rPr>
        <w:tab/>
        <w:t>Tel.:</w:t>
      </w:r>
      <w:r w:rsidRPr="0099580C">
        <w:rPr>
          <w:rFonts w:ascii="Times New Roman" w:eastAsia="Lucida Sans Unicode" w:hAnsi="Times New Roman"/>
          <w:sz w:val="24"/>
        </w:rPr>
        <w:tab/>
      </w:r>
      <w:r w:rsidRPr="0099580C">
        <w:rPr>
          <w:rFonts w:ascii="Times New Roman" w:eastAsia="Lucida Sans Unicode" w:hAnsi="Times New Roman"/>
          <w:sz w:val="24"/>
        </w:rPr>
        <w:tab/>
      </w:r>
      <w:r w:rsidRPr="0099580C">
        <w:rPr>
          <w:rFonts w:ascii="Times New Roman" w:eastAsia="Lucida Sans Unicode" w:hAnsi="Times New Roman"/>
          <w:sz w:val="24"/>
        </w:rPr>
        <w:tab/>
        <w:t xml:space="preserve"> </w:t>
      </w:r>
    </w:p>
    <w:p w:rsidR="0099580C" w:rsidRPr="0099580C" w:rsidRDefault="0099580C" w:rsidP="0099580C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99580C">
        <w:rPr>
          <w:rFonts w:ascii="Times New Roman" w:eastAsia="Lucida Sans Unicode" w:hAnsi="Times New Roman"/>
          <w:sz w:val="24"/>
        </w:rPr>
        <w:t>E-mail:</w:t>
      </w:r>
      <w:r w:rsidRPr="0099580C">
        <w:rPr>
          <w:rFonts w:ascii="Times New Roman" w:eastAsia="Lucida Sans Unicode" w:hAnsi="Times New Roman"/>
          <w:sz w:val="24"/>
        </w:rPr>
        <w:tab/>
      </w:r>
    </w:p>
    <w:p w:rsidR="0099580C" w:rsidRPr="0099580C" w:rsidRDefault="0099580C" w:rsidP="0099580C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 w:rsidRPr="0099580C">
        <w:rPr>
          <w:rFonts w:ascii="Times New Roman" w:eastAsia="Lucida Sans Unicode" w:hAnsi="Times New Roman"/>
          <w:sz w:val="24"/>
        </w:rPr>
        <w:t>ID DS:</w:t>
      </w:r>
      <w:r w:rsidRPr="0099580C">
        <w:rPr>
          <w:rFonts w:ascii="Times New Roman" w:eastAsia="Lucida Sans Unicode" w:hAnsi="Times New Roman"/>
          <w:sz w:val="24"/>
        </w:rPr>
        <w:tab/>
      </w:r>
      <w:proofErr w:type="spellStart"/>
      <w:r w:rsidRPr="0099580C">
        <w:rPr>
          <w:rStyle w:val="Siln"/>
          <w:rFonts w:ascii="Times New Roman" w:hAnsi="Times New Roman"/>
          <w:b w:val="0"/>
          <w:sz w:val="24"/>
        </w:rPr>
        <w:t>gksfyds</w:t>
      </w:r>
      <w:proofErr w:type="spellEnd"/>
    </w:p>
    <w:p w:rsidR="0099580C" w:rsidRPr="0099580C" w:rsidRDefault="0099580C" w:rsidP="0099580C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lang w:val="en-US"/>
        </w:rPr>
      </w:pPr>
      <w:r w:rsidRPr="0099580C">
        <w:rPr>
          <w:rFonts w:ascii="Times New Roman" w:hAnsi="Times New Roman"/>
          <w:sz w:val="24"/>
        </w:rPr>
        <w:t xml:space="preserve">Bankovní spojení:                                              </w:t>
      </w:r>
    </w:p>
    <w:p w:rsidR="00DF5334" w:rsidRDefault="0099580C" w:rsidP="0099580C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 w:rsidRPr="0099580C">
        <w:rPr>
          <w:rFonts w:ascii="Times New Roman" w:hAnsi="Times New Roman"/>
          <w:sz w:val="24"/>
        </w:rPr>
        <w:t xml:space="preserve">Číslo účtu:                                                          </w:t>
      </w:r>
      <w:r w:rsidRPr="0099580C">
        <w:rPr>
          <w:rFonts w:ascii="Times New Roman" w:hAnsi="Times New Roman"/>
          <w:sz w:val="24"/>
        </w:rPr>
        <w:tab/>
      </w:r>
    </w:p>
    <w:p w:rsidR="0099580C" w:rsidRPr="0099580C" w:rsidRDefault="0099580C" w:rsidP="0099580C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lang w:val="en-US"/>
        </w:rPr>
      </w:pPr>
      <w:bookmarkStart w:id="0" w:name="_GoBack"/>
      <w:bookmarkEnd w:id="0"/>
      <w:r w:rsidRPr="0099580C">
        <w:rPr>
          <w:rFonts w:ascii="Times New Roman" w:hAnsi="Times New Roman"/>
          <w:sz w:val="24"/>
        </w:rPr>
        <w:t xml:space="preserve">IČ/DIČ:                                                              </w:t>
      </w:r>
      <w:r w:rsidRPr="0099580C">
        <w:rPr>
          <w:rFonts w:ascii="Times New Roman" w:hAnsi="Times New Roman"/>
          <w:sz w:val="24"/>
        </w:rPr>
        <w:tab/>
      </w:r>
      <w:r w:rsidRPr="0099580C">
        <w:rPr>
          <w:rFonts w:ascii="Times New Roman" w:hAnsi="Times New Roman"/>
          <w:bCs/>
          <w:snapToGrid w:val="0"/>
          <w:sz w:val="24"/>
          <w:lang w:val="en-US"/>
        </w:rPr>
        <w:t>29186404 / CZ29186404</w:t>
      </w:r>
    </w:p>
    <w:p w:rsidR="00CB68CC" w:rsidRPr="0099580C" w:rsidRDefault="0099580C" w:rsidP="0099580C">
      <w:pPr>
        <w:spacing w:after="0" w:line="240" w:lineRule="auto"/>
        <w:rPr>
          <w:rFonts w:ascii="Times New Roman" w:hAnsi="Times New Roman"/>
          <w:b/>
          <w:bCs/>
          <w:snapToGrid w:val="0"/>
          <w:sz w:val="24"/>
          <w:lang w:val="en-US"/>
        </w:rPr>
      </w:pPr>
      <w:r w:rsidRPr="0099580C">
        <w:rPr>
          <w:rFonts w:ascii="Times New Roman" w:hAnsi="Times New Roman"/>
          <w:sz w:val="24"/>
        </w:rPr>
        <w:t>Společnost je zapsána v obchodním rejstříku vedeném u Krajského soudu Brno, oddíl C, vložka 64090</w:t>
      </w:r>
    </w:p>
    <w:p w:rsidR="00126736" w:rsidRPr="00126736" w:rsidRDefault="00126736" w:rsidP="0099580C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Times New Roman" w:hAnsi="Times New Roman"/>
          <w:snapToGrid w:val="0"/>
          <w:sz w:val="24"/>
        </w:rPr>
      </w:pPr>
      <w:r w:rsidRPr="00126736">
        <w:rPr>
          <w:rFonts w:ascii="Times New Roman" w:hAnsi="Times New Roman"/>
          <w:snapToGrid w:val="0"/>
          <w:sz w:val="24"/>
        </w:rPr>
        <w:t>(dále jen jako „zhotovitel“)</w:t>
      </w:r>
    </w:p>
    <w:p w:rsidR="00126736" w:rsidRPr="000651E8" w:rsidRDefault="00126736" w:rsidP="000651E8">
      <w:pPr>
        <w:spacing w:before="240" w:line="288" w:lineRule="auto"/>
        <w:ind w:right="-284"/>
        <w:rPr>
          <w:rFonts w:ascii="Times New Roman" w:hAnsi="Times New Roman"/>
        </w:rPr>
      </w:pPr>
    </w:p>
    <w:p w:rsidR="004F154E" w:rsidRDefault="000475F1" w:rsidP="006313C6">
      <w:pPr>
        <w:jc w:val="both"/>
        <w:rPr>
          <w:snapToGrid w:val="0"/>
        </w:rPr>
      </w:pPr>
      <w:r w:rsidRPr="000651E8">
        <w:rPr>
          <w:rFonts w:ascii="Times New Roman" w:hAnsi="Times New Roman"/>
        </w:rPr>
        <w:lastRenderedPageBreak/>
        <w:t xml:space="preserve">na veřejnou zakázku malého rozsahu </w:t>
      </w:r>
      <w:r w:rsidR="002921CB" w:rsidRPr="000651E8">
        <w:rPr>
          <w:rFonts w:ascii="Times New Roman" w:hAnsi="Times New Roman"/>
        </w:rPr>
        <w:t xml:space="preserve">s názvem </w:t>
      </w:r>
      <w:r w:rsidR="006313C6">
        <w:rPr>
          <w:rFonts w:ascii="Times New Roman" w:hAnsi="Times New Roman"/>
        </w:rPr>
        <w:t>„</w:t>
      </w:r>
      <w:r w:rsidR="006313C6" w:rsidRPr="006313C6">
        <w:rPr>
          <w:rFonts w:ascii="Times New Roman" w:hAnsi="Times New Roman"/>
          <w:b/>
          <w:szCs w:val="22"/>
        </w:rPr>
        <w:t>PROJEKTOVÁ DOKUMENTACE PRO STAVEBNÍ POVOLENÍ A PROVÁDĚNÍ STAVBY – REALIZACE PLÁNU SPOLEČNÝCH ZAŘÍZENÍ KOBEŘICE VE SLEZSKU I. ETAPA</w:t>
      </w:r>
      <w:r w:rsidR="006313C6">
        <w:rPr>
          <w:rFonts w:ascii="Times New Roman" w:hAnsi="Times New Roman"/>
          <w:b/>
          <w:szCs w:val="22"/>
        </w:rPr>
        <w:t>“</w:t>
      </w:r>
      <w:r w:rsidR="008A52EE" w:rsidRPr="002147D8">
        <w:rPr>
          <w:rFonts w:ascii="Times New Roman" w:hAnsi="Times New Roman"/>
          <w:b/>
          <w:spacing w:val="8"/>
        </w:rPr>
        <w:t>,</w:t>
      </w:r>
      <w:r w:rsidR="008A52EE" w:rsidRPr="000651E8">
        <w:rPr>
          <w:rFonts w:ascii="Times New Roman" w:hAnsi="Times New Roman"/>
          <w:b/>
          <w:spacing w:val="8"/>
        </w:rPr>
        <w:t xml:space="preserve"> </w:t>
      </w:r>
      <w:r w:rsidR="00CF6E49" w:rsidRPr="000651E8">
        <w:rPr>
          <w:rFonts w:ascii="Times New Roman" w:hAnsi="Times New Roman"/>
        </w:rPr>
        <w:t xml:space="preserve">na základě výsledku výběrového řízení </w:t>
      </w:r>
      <w:r w:rsidR="00104D6A" w:rsidRPr="00104D6A">
        <w:rPr>
          <w:rFonts w:ascii="Times New Roman" w:hAnsi="Times New Roman"/>
        </w:rPr>
        <w:t>Směrnice Státního pozemkového úřadu pro zadávání veřejných zakázek 2/15 a v souladu se zásadami uvedenými v § 6 zákona č. 137/2006 Sb., o veřejných zakázkách, ve znění pozdějších předpisů (dále jen „ZVZ“).</w:t>
      </w:r>
    </w:p>
    <w:p w:rsidR="004F154E" w:rsidRPr="00436878" w:rsidRDefault="004F154E" w:rsidP="000651E8">
      <w:pPr>
        <w:pStyle w:val="l-L1"/>
        <w:keepNext w:val="0"/>
        <w:ind w:left="0"/>
      </w:pPr>
      <w:r w:rsidRPr="00A86DD5">
        <w:br/>
      </w:r>
      <w:r w:rsidRPr="00436878">
        <w:t xml:space="preserve">Předmět </w:t>
      </w:r>
      <w:r w:rsidRPr="00A86DD5">
        <w:t>a účel smlouvy</w:t>
      </w:r>
    </w:p>
    <w:p w:rsidR="008665E9" w:rsidRPr="00233707" w:rsidRDefault="000F5BF7" w:rsidP="00AE2DC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</w:rPr>
      </w:pPr>
      <w:r w:rsidRPr="00233707">
        <w:rPr>
          <w:rStyle w:val="l-L2Char"/>
          <w:rFonts w:ascii="Times New Roman" w:hAnsi="Times New Roman"/>
          <w:b w:val="0"/>
          <w:u w:val="none"/>
        </w:rPr>
        <w:t xml:space="preserve">Účelem této smlouvy je zajištění vypracování projektové dokumentace 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pro 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vydání </w:t>
      </w:r>
      <w:r w:rsidR="00E00A8F">
        <w:rPr>
          <w:rStyle w:val="l-L2Char"/>
          <w:rFonts w:ascii="Times New Roman" w:hAnsi="Times New Roman"/>
          <w:b w:val="0"/>
          <w:u w:val="none"/>
        </w:rPr>
        <w:t>stavební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ho povolení a pro provádění stavby 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655172">
        <w:rPr>
          <w:rStyle w:val="l-L2Char"/>
          <w:rFonts w:ascii="Times New Roman" w:hAnsi="Times New Roman"/>
          <w:b w:val="0"/>
          <w:u w:val="none"/>
        </w:rPr>
        <w:t xml:space="preserve"> (dále jen „projektová dokumentace“)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233707">
        <w:rPr>
          <w:rStyle w:val="l-L2Char"/>
          <w:rFonts w:ascii="Times New Roman" w:hAnsi="Times New Roman"/>
          <w:b w:val="0"/>
          <w:u w:val="none"/>
        </w:rPr>
        <w:t>v rozsahu nezbytném pro realizaci následující stavby:</w:t>
      </w:r>
    </w:p>
    <w:p w:rsidR="004517B8" w:rsidRPr="00104D6A" w:rsidRDefault="000F5BF7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u w:val="none"/>
        </w:rPr>
      </w:pPr>
      <w:r w:rsidRPr="00233707">
        <w:rPr>
          <w:rStyle w:val="l-L2Char"/>
          <w:rFonts w:ascii="Times New Roman" w:hAnsi="Times New Roman"/>
          <w:b w:val="0"/>
          <w:u w:val="none"/>
        </w:rPr>
        <w:t xml:space="preserve">Název stavby: 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   </w:t>
      </w:r>
      <w:r w:rsidR="00547CF7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4517B8" w:rsidRPr="00104D6A">
        <w:rPr>
          <w:rStyle w:val="l-L2Char"/>
          <w:rFonts w:ascii="Times New Roman" w:hAnsi="Times New Roman"/>
          <w:u w:val="none"/>
        </w:rPr>
        <w:t>Realizace</w:t>
      </w:r>
      <w:r w:rsidR="00014152" w:rsidRPr="00104D6A">
        <w:rPr>
          <w:rStyle w:val="l-L2Char"/>
          <w:rFonts w:ascii="Times New Roman" w:hAnsi="Times New Roman"/>
          <w:u w:val="none"/>
        </w:rPr>
        <w:t xml:space="preserve"> </w:t>
      </w:r>
      <w:r w:rsidR="004517B8" w:rsidRPr="00104D6A">
        <w:rPr>
          <w:rStyle w:val="l-L2Char"/>
          <w:rFonts w:ascii="Times New Roman" w:hAnsi="Times New Roman"/>
          <w:u w:val="none"/>
        </w:rPr>
        <w:t>plánu společných zařízení Kobeřice ve Slezsku I. etapa</w:t>
      </w:r>
    </w:p>
    <w:p w:rsidR="00035F68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 w:rsidRPr="008E133F">
        <w:rPr>
          <w:rStyle w:val="l-L2Char"/>
          <w:rFonts w:ascii="Times New Roman" w:hAnsi="Times New Roman"/>
          <w:b w:val="0"/>
          <w:u w:val="none"/>
        </w:rPr>
        <w:t>Místo stavby</w:t>
      </w:r>
      <w:r w:rsidRPr="00035F68">
        <w:rPr>
          <w:rStyle w:val="l-L2Char"/>
          <w:rFonts w:ascii="Times New Roman" w:hAnsi="Times New Roman"/>
          <w:b w:val="0"/>
          <w:u w:val="none"/>
        </w:rPr>
        <w:t>:</w:t>
      </w:r>
      <w:r w:rsidR="00A56274" w:rsidRPr="00035F68">
        <w:rPr>
          <w:rStyle w:val="l-L2Char"/>
          <w:rFonts w:ascii="Times New Roman" w:hAnsi="Times New Roman"/>
          <w:b w:val="0"/>
          <w:u w:val="none"/>
        </w:rPr>
        <w:t xml:space="preserve">    </w:t>
      </w:r>
      <w:r w:rsidRPr="00035F68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47CF7">
        <w:rPr>
          <w:rStyle w:val="l-L2Char"/>
          <w:rFonts w:ascii="Times New Roman" w:hAnsi="Times New Roman"/>
          <w:b w:val="0"/>
          <w:u w:val="none"/>
        </w:rPr>
        <w:t xml:space="preserve"> </w:t>
      </w:r>
      <w:proofErr w:type="spellStart"/>
      <w:r w:rsidR="00547CF7">
        <w:rPr>
          <w:rStyle w:val="l-L2Char"/>
          <w:rFonts w:ascii="Times New Roman" w:hAnsi="Times New Roman"/>
          <w:b w:val="0"/>
          <w:u w:val="none"/>
        </w:rPr>
        <w:t>k.ú</w:t>
      </w:r>
      <w:proofErr w:type="spellEnd"/>
      <w:r w:rsidR="00547CF7">
        <w:rPr>
          <w:rStyle w:val="l-L2Char"/>
          <w:rFonts w:ascii="Times New Roman" w:hAnsi="Times New Roman"/>
          <w:b w:val="0"/>
          <w:u w:val="none"/>
        </w:rPr>
        <w:t xml:space="preserve">. </w:t>
      </w:r>
      <w:proofErr w:type="spellStart"/>
      <w:r w:rsidR="004517B8" w:rsidRPr="009F3201">
        <w:rPr>
          <w:b w:val="0"/>
          <w:bCs/>
          <w:snapToGrid w:val="0"/>
          <w:u w:val="none"/>
          <w:lang w:val="en-US"/>
        </w:rPr>
        <w:t>Kobeřice</w:t>
      </w:r>
      <w:proofErr w:type="spellEnd"/>
      <w:r w:rsidR="004517B8" w:rsidRPr="009F3201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4517B8" w:rsidRPr="009F3201">
        <w:rPr>
          <w:b w:val="0"/>
          <w:bCs/>
          <w:snapToGrid w:val="0"/>
          <w:u w:val="none"/>
          <w:lang w:val="en-US"/>
        </w:rPr>
        <w:t>ve</w:t>
      </w:r>
      <w:proofErr w:type="spellEnd"/>
      <w:r w:rsidR="004517B8" w:rsidRPr="009F3201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4517B8" w:rsidRPr="009F3201">
        <w:rPr>
          <w:b w:val="0"/>
          <w:bCs/>
          <w:snapToGrid w:val="0"/>
          <w:u w:val="none"/>
          <w:lang w:val="en-US"/>
        </w:rPr>
        <w:t>Slezsku</w:t>
      </w:r>
      <w:proofErr w:type="spellEnd"/>
      <w:r w:rsidR="000F5BF7" w:rsidRPr="00233707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:rsidR="000F5BF7" w:rsidRPr="0047679A" w:rsidRDefault="00035F6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Popis stavby</w:t>
      </w:r>
      <w:r w:rsidRPr="004919D7">
        <w:rPr>
          <w:rStyle w:val="l-L2Char"/>
          <w:rFonts w:ascii="Times New Roman" w:hAnsi="Times New Roman"/>
          <w:b w:val="0"/>
          <w:u w:val="none"/>
        </w:rPr>
        <w:t xml:space="preserve">:      </w:t>
      </w:r>
      <w:proofErr w:type="spellStart"/>
      <w:r w:rsidR="00547CF7" w:rsidRPr="009F3201">
        <w:rPr>
          <w:b w:val="0"/>
          <w:szCs w:val="22"/>
          <w:u w:val="none"/>
          <w:lang w:val="en-US"/>
        </w:rPr>
        <w:t>Stavba</w:t>
      </w:r>
      <w:proofErr w:type="spellEnd"/>
      <w:r w:rsidR="00547CF7" w:rsidRPr="009F3201">
        <w:rPr>
          <w:b w:val="0"/>
          <w:szCs w:val="22"/>
          <w:u w:val="none"/>
          <w:lang w:val="en-US"/>
        </w:rPr>
        <w:t xml:space="preserve"> </w:t>
      </w:r>
      <w:proofErr w:type="spellStart"/>
      <w:r w:rsidR="00547CF7" w:rsidRPr="009F3201">
        <w:rPr>
          <w:b w:val="0"/>
          <w:szCs w:val="22"/>
          <w:u w:val="none"/>
          <w:lang w:val="en-US"/>
        </w:rPr>
        <w:t>zahrnuje</w:t>
      </w:r>
      <w:proofErr w:type="spellEnd"/>
      <w:r w:rsidR="00547CF7" w:rsidRPr="009F3201">
        <w:rPr>
          <w:b w:val="0"/>
          <w:szCs w:val="22"/>
          <w:u w:val="none"/>
          <w:lang w:val="en-US"/>
        </w:rPr>
        <w:t xml:space="preserve"> </w:t>
      </w:r>
      <w:proofErr w:type="spellStart"/>
      <w:r w:rsidR="00547CF7" w:rsidRPr="009F3201">
        <w:rPr>
          <w:b w:val="0"/>
          <w:szCs w:val="22"/>
          <w:u w:val="none"/>
          <w:lang w:val="en-US"/>
        </w:rPr>
        <w:t>rekonstrukci</w:t>
      </w:r>
      <w:proofErr w:type="spellEnd"/>
      <w:r w:rsidR="00547CF7" w:rsidRPr="009F3201">
        <w:rPr>
          <w:b w:val="0"/>
          <w:szCs w:val="22"/>
          <w:u w:val="none"/>
          <w:lang w:val="en-US"/>
        </w:rPr>
        <w:t xml:space="preserve"> a </w:t>
      </w:r>
      <w:proofErr w:type="spellStart"/>
      <w:r w:rsidR="00547CF7" w:rsidRPr="009F3201">
        <w:rPr>
          <w:b w:val="0"/>
          <w:szCs w:val="22"/>
          <w:u w:val="none"/>
          <w:lang w:val="en-US"/>
        </w:rPr>
        <w:t>modernizaci</w:t>
      </w:r>
      <w:proofErr w:type="spellEnd"/>
      <w:r w:rsidR="00547CF7" w:rsidRPr="009F3201">
        <w:rPr>
          <w:b w:val="0"/>
          <w:szCs w:val="22"/>
          <w:u w:val="none"/>
          <w:lang w:val="en-US"/>
        </w:rPr>
        <w:t xml:space="preserve"> </w:t>
      </w:r>
      <w:proofErr w:type="spellStart"/>
      <w:r w:rsidR="00EB6907" w:rsidRPr="009F3201">
        <w:rPr>
          <w:b w:val="0"/>
          <w:szCs w:val="22"/>
          <w:u w:val="none"/>
          <w:lang w:val="en-US"/>
        </w:rPr>
        <w:t>polních</w:t>
      </w:r>
      <w:proofErr w:type="spellEnd"/>
      <w:r w:rsidR="00EB6907" w:rsidRPr="009F3201">
        <w:rPr>
          <w:b w:val="0"/>
          <w:szCs w:val="22"/>
          <w:u w:val="none"/>
          <w:lang w:val="en-US"/>
        </w:rPr>
        <w:t xml:space="preserve"> </w:t>
      </w:r>
      <w:proofErr w:type="spellStart"/>
      <w:r w:rsidR="00EB6907" w:rsidRPr="009F3201">
        <w:rPr>
          <w:b w:val="0"/>
          <w:szCs w:val="22"/>
          <w:u w:val="none"/>
          <w:lang w:val="en-US"/>
        </w:rPr>
        <w:t>cest</w:t>
      </w:r>
      <w:proofErr w:type="spellEnd"/>
      <w:r w:rsidR="000F5BF7" w:rsidRPr="009F3201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EB6907" w:rsidRPr="009F3201">
        <w:rPr>
          <w:rStyle w:val="l-L2Char"/>
          <w:rFonts w:ascii="Times New Roman" w:hAnsi="Times New Roman"/>
          <w:b w:val="0"/>
          <w:u w:val="none"/>
        </w:rPr>
        <w:t>P15, P2 a P3, výstavbu vedlejší polní cesty P26 v úseku 0-300 m, výstavbu trubního propustku TP18. Realizaci vodohospodářských opatření pro vyřešení bezpečného zachycení a převedení přívalových srážek z</w:t>
      </w:r>
      <w:r w:rsidR="004919D7" w:rsidRPr="009F3201">
        <w:rPr>
          <w:rStyle w:val="l-L2Char"/>
          <w:rFonts w:ascii="Times New Roman" w:hAnsi="Times New Roman"/>
          <w:b w:val="0"/>
          <w:u w:val="none"/>
        </w:rPr>
        <w:t> </w:t>
      </w:r>
      <w:r w:rsidR="00EB6907" w:rsidRPr="009F3201">
        <w:rPr>
          <w:rStyle w:val="l-L2Char"/>
          <w:rFonts w:ascii="Times New Roman" w:hAnsi="Times New Roman"/>
          <w:b w:val="0"/>
          <w:u w:val="none"/>
        </w:rPr>
        <w:t>území</w:t>
      </w:r>
      <w:r w:rsidR="004919D7" w:rsidRPr="009F3201">
        <w:rPr>
          <w:rStyle w:val="l-L2Char"/>
          <w:rFonts w:ascii="Times New Roman" w:hAnsi="Times New Roman"/>
          <w:b w:val="0"/>
          <w:u w:val="none"/>
        </w:rPr>
        <w:t>,</w:t>
      </w:r>
      <w:r w:rsidR="00EB6907" w:rsidRPr="009F3201">
        <w:rPr>
          <w:rStyle w:val="l-L2Char"/>
          <w:rFonts w:ascii="Times New Roman" w:hAnsi="Times New Roman"/>
          <w:b w:val="0"/>
          <w:u w:val="none"/>
        </w:rPr>
        <w:t xml:space="preserve"> Suché nádrže N1, N2 včetně odpadních koryt, </w:t>
      </w:r>
      <w:proofErr w:type="spellStart"/>
      <w:r w:rsidR="00EB6907" w:rsidRPr="009F3201">
        <w:rPr>
          <w:rStyle w:val="l-L2Char"/>
          <w:rFonts w:ascii="Times New Roman" w:hAnsi="Times New Roman"/>
          <w:b w:val="0"/>
          <w:u w:val="none"/>
        </w:rPr>
        <w:t>průlehy</w:t>
      </w:r>
      <w:proofErr w:type="spellEnd"/>
      <w:r w:rsidR="00EB6907" w:rsidRPr="009F3201">
        <w:rPr>
          <w:rStyle w:val="l-L2Char"/>
          <w:rFonts w:ascii="Times New Roman" w:hAnsi="Times New Roman"/>
          <w:b w:val="0"/>
          <w:u w:val="none"/>
        </w:rPr>
        <w:t xml:space="preserve"> PR1,PR2.</w:t>
      </w:r>
    </w:p>
    <w:p w:rsidR="000F5BF7" w:rsidRPr="000F5BF7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</w:rPr>
      </w:pPr>
      <w:r w:rsidRPr="00233707">
        <w:rPr>
          <w:rStyle w:val="l-L2Char"/>
          <w:rFonts w:ascii="Times New Roman" w:hAnsi="Times New Roman"/>
          <w:b w:val="0"/>
          <w:u w:val="none"/>
        </w:rPr>
        <w:t>(dále jen „</w:t>
      </w:r>
      <w:r w:rsidR="00B5161D">
        <w:rPr>
          <w:rStyle w:val="l-L2Char"/>
          <w:rFonts w:ascii="Times New Roman" w:hAnsi="Times New Roman"/>
          <w:b w:val="0"/>
          <w:u w:val="none"/>
        </w:rPr>
        <w:t>s</w:t>
      </w:r>
      <w:r w:rsidRPr="00233707">
        <w:rPr>
          <w:rStyle w:val="l-L2Char"/>
          <w:rFonts w:ascii="Times New Roman" w:hAnsi="Times New Roman"/>
          <w:b w:val="0"/>
          <w:u w:val="none"/>
        </w:rPr>
        <w:t>tavba“).</w:t>
      </w:r>
    </w:p>
    <w:p w:rsidR="000F73CB" w:rsidRPr="0047679A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651E8">
        <w:rPr>
          <w:rStyle w:val="l-L2Char"/>
          <w:rFonts w:ascii="Times New Roman" w:hAnsi="Times New Roman"/>
          <w:b w:val="0"/>
          <w:u w:val="none"/>
        </w:rPr>
        <w:t xml:space="preserve">Zhotovitel se </w:t>
      </w:r>
      <w:r>
        <w:rPr>
          <w:rStyle w:val="l-L2Char"/>
          <w:rFonts w:ascii="Times New Roman" w:hAnsi="Times New Roman"/>
          <w:b w:val="0"/>
          <w:u w:val="none"/>
        </w:rPr>
        <w:t xml:space="preserve">touto smlouvou </w:t>
      </w:r>
      <w:r w:rsidRPr="000651E8">
        <w:rPr>
          <w:rStyle w:val="l-L2Char"/>
          <w:rFonts w:ascii="Times New Roman" w:hAnsi="Times New Roman"/>
          <w:b w:val="0"/>
          <w:u w:val="none"/>
        </w:rPr>
        <w:t>zavazuje</w:t>
      </w:r>
      <w:r w:rsidR="00A375CC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47679A">
        <w:rPr>
          <w:rStyle w:val="l-L2Char"/>
          <w:rFonts w:ascii="Times New Roman" w:hAnsi="Times New Roman"/>
        </w:rPr>
        <w:t>vypracovat pro objednatele projektovou dokumentaci</w:t>
      </w:r>
      <w:r w:rsidRPr="0047679A">
        <w:rPr>
          <w:rStyle w:val="l-L2Char"/>
          <w:rFonts w:ascii="Times New Roman" w:hAnsi="Times New Roman"/>
          <w:b w:val="0"/>
        </w:rPr>
        <w:t xml:space="preserve"> </w:t>
      </w:r>
      <w:r w:rsidRPr="0047679A">
        <w:rPr>
          <w:rStyle w:val="l-L2Char"/>
          <w:rFonts w:ascii="Times New Roman" w:hAnsi="Times New Roman"/>
          <w:b w:val="0"/>
          <w:u w:val="none"/>
        </w:rPr>
        <w:t xml:space="preserve">dle </w:t>
      </w:r>
      <w:r w:rsidR="009E3096" w:rsidRPr="0047679A">
        <w:rPr>
          <w:rStyle w:val="l-L2Char"/>
          <w:rFonts w:ascii="Times New Roman" w:hAnsi="Times New Roman"/>
          <w:b w:val="0"/>
          <w:u w:val="none"/>
        </w:rPr>
        <w:t>t</w:t>
      </w:r>
      <w:r w:rsidRPr="0047679A">
        <w:rPr>
          <w:rStyle w:val="l-L2Char"/>
          <w:rFonts w:ascii="Times New Roman" w:hAnsi="Times New Roman"/>
          <w:b w:val="0"/>
          <w:u w:val="none"/>
        </w:rPr>
        <w:t>éto smlouvy</w:t>
      </w:r>
      <w:r w:rsidR="006B21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47679A">
        <w:rPr>
          <w:rStyle w:val="l-L2Char"/>
          <w:rFonts w:ascii="Times New Roman" w:hAnsi="Times New Roman"/>
          <w:b w:val="0"/>
          <w:u w:val="none"/>
        </w:rPr>
        <w:t>(dále jen „</w:t>
      </w:r>
      <w:r w:rsidR="00035F68" w:rsidRPr="0047679A">
        <w:rPr>
          <w:rStyle w:val="l-L2Char"/>
          <w:rFonts w:ascii="Times New Roman" w:hAnsi="Times New Roman"/>
          <w:b w:val="0"/>
          <w:u w:val="none"/>
        </w:rPr>
        <w:t>Plnění</w:t>
      </w:r>
      <w:r w:rsidRPr="0047679A">
        <w:rPr>
          <w:rStyle w:val="l-L2Char"/>
          <w:rFonts w:ascii="Times New Roman" w:hAnsi="Times New Roman"/>
          <w:b w:val="0"/>
          <w:u w:val="none"/>
        </w:rPr>
        <w:t>“</w:t>
      </w:r>
      <w:r w:rsidR="00035F68" w:rsidRPr="0047679A">
        <w:rPr>
          <w:rStyle w:val="l-L2Char"/>
          <w:rFonts w:ascii="Times New Roman" w:hAnsi="Times New Roman"/>
          <w:b w:val="0"/>
          <w:u w:val="none"/>
        </w:rPr>
        <w:t>)</w:t>
      </w:r>
      <w:r w:rsidR="006B21C5">
        <w:rPr>
          <w:rStyle w:val="l-L2Char"/>
          <w:rFonts w:ascii="Times New Roman" w:hAnsi="Times New Roman"/>
          <w:b w:val="0"/>
          <w:u w:val="none"/>
        </w:rPr>
        <w:t>.</w:t>
      </w:r>
    </w:p>
    <w:p w:rsidR="00C50D61" w:rsidRPr="00F062C7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Podrobná specifikace P</w:t>
      </w:r>
      <w:r w:rsidR="00C50D61">
        <w:rPr>
          <w:rStyle w:val="l-L2Char"/>
          <w:rFonts w:ascii="Times New Roman" w:hAnsi="Times New Roman"/>
          <w:b w:val="0"/>
          <w:u w:val="none"/>
        </w:rPr>
        <w:t xml:space="preserve">lnění </w:t>
      </w:r>
      <w:r>
        <w:rPr>
          <w:rStyle w:val="l-L2Char"/>
          <w:rFonts w:ascii="Times New Roman" w:hAnsi="Times New Roman"/>
          <w:b w:val="0"/>
          <w:u w:val="none"/>
        </w:rPr>
        <w:t>je obsažena</w:t>
      </w:r>
      <w:r w:rsidR="00C50D61">
        <w:rPr>
          <w:rStyle w:val="l-L2Char"/>
          <w:rFonts w:ascii="Times New Roman" w:hAnsi="Times New Roman"/>
          <w:b w:val="0"/>
          <w:u w:val="none"/>
        </w:rPr>
        <w:t xml:space="preserve"> v Příloze č</w:t>
      </w:r>
      <w:r w:rsidR="00C50D61" w:rsidRPr="001074D7">
        <w:rPr>
          <w:rStyle w:val="l-L2Char"/>
          <w:rFonts w:ascii="Times New Roman" w:hAnsi="Times New Roman"/>
          <w:b w:val="0"/>
          <w:u w:val="none"/>
        </w:rPr>
        <w:t>. 1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 xml:space="preserve"> této </w:t>
      </w:r>
      <w:proofErr w:type="spellStart"/>
      <w:r w:rsidR="00024114">
        <w:rPr>
          <w:rStyle w:val="l-L2Char"/>
          <w:rFonts w:ascii="Times New Roman" w:hAnsi="Times New Roman"/>
          <w:b w:val="0"/>
          <w:u w:val="none"/>
        </w:rPr>
        <w:t>s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>mlouvy</w:t>
      </w:r>
      <w:r w:rsidR="0047679A">
        <w:rPr>
          <w:rStyle w:val="l-L2Char"/>
          <w:rFonts w:ascii="Times New Roman" w:hAnsi="Times New Roman"/>
          <w:b w:val="0"/>
          <w:u w:val="none"/>
        </w:rPr>
        <w:t>,která</w:t>
      </w:r>
      <w:proofErr w:type="spellEnd"/>
      <w:r w:rsidR="0047679A">
        <w:rPr>
          <w:rStyle w:val="l-L2Char"/>
          <w:rFonts w:ascii="Times New Roman" w:hAnsi="Times New Roman"/>
          <w:b w:val="0"/>
          <w:u w:val="none"/>
        </w:rPr>
        <w:t xml:space="preserve"> je nedílnou součástí této smlouvy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>.</w:t>
      </w:r>
      <w:r w:rsidR="00631AE8" w:rsidRPr="001074D7">
        <w:rPr>
          <w:rStyle w:val="Odkaznakoment"/>
          <w:rFonts w:ascii="Arial" w:hAnsi="Arial"/>
          <w:b w:val="0"/>
          <w:u w:val="none"/>
          <w:lang w:eastAsia="cs-CZ"/>
        </w:rPr>
        <w:t xml:space="preserve"> </w:t>
      </w:r>
    </w:p>
    <w:p w:rsidR="00670F32" w:rsidRPr="009E6563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b w:val="0"/>
          <w:szCs w:val="22"/>
          <w:u w:val="none"/>
        </w:rPr>
        <w:t>O</w:t>
      </w:r>
      <w:r w:rsidRPr="002D2F32">
        <w:rPr>
          <w:b w:val="0"/>
          <w:szCs w:val="22"/>
          <w:u w:val="none"/>
        </w:rPr>
        <w:t xml:space="preserve">bjednatel se zavazuje k převzetí </w:t>
      </w:r>
      <w:r w:rsidR="00F72441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a zaplacení cen</w:t>
      </w:r>
      <w:r w:rsidR="00930D90">
        <w:rPr>
          <w:b w:val="0"/>
          <w:szCs w:val="22"/>
          <w:u w:val="none"/>
        </w:rPr>
        <w:t>y</w:t>
      </w:r>
      <w:r w:rsidRPr="002D2F32">
        <w:rPr>
          <w:b w:val="0"/>
          <w:szCs w:val="22"/>
          <w:u w:val="none"/>
        </w:rPr>
        <w:t xml:space="preserve"> za </w:t>
      </w:r>
      <w:r w:rsidR="00F72441">
        <w:rPr>
          <w:b w:val="0"/>
          <w:szCs w:val="22"/>
          <w:u w:val="none"/>
        </w:rPr>
        <w:t>jeho</w:t>
      </w:r>
      <w:r w:rsidR="0047679A">
        <w:rPr>
          <w:b w:val="0"/>
          <w:szCs w:val="22"/>
          <w:u w:val="none"/>
        </w:rPr>
        <w:t xml:space="preserve"> zhotovení.</w:t>
      </w:r>
    </w:p>
    <w:p w:rsidR="00632E5A" w:rsidRPr="002D2F32" w:rsidRDefault="00632E5A" w:rsidP="009E6563">
      <w:pPr>
        <w:pStyle w:val="l-L1"/>
        <w:keepNext w:val="0"/>
        <w:ind w:left="0"/>
      </w:pPr>
      <w:r w:rsidRPr="002D2F32">
        <w:br/>
      </w:r>
      <w:r>
        <w:t>Práva a povinnosti smluvních stran</w:t>
      </w:r>
    </w:p>
    <w:p w:rsidR="00716DDA" w:rsidRDefault="00A50845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062C7">
        <w:rPr>
          <w:rStyle w:val="l-L2Char"/>
          <w:rFonts w:ascii="Times New Roman" w:hAnsi="Times New Roman"/>
          <w:b w:val="0"/>
          <w:u w:val="none"/>
        </w:rPr>
        <w:t>Zhotovitel se zavazuje</w:t>
      </w:r>
      <w:r w:rsidR="008E4F6B">
        <w:rPr>
          <w:rStyle w:val="l-L2Char"/>
          <w:rFonts w:ascii="Times New Roman" w:hAnsi="Times New Roman"/>
          <w:b w:val="0"/>
          <w:u w:val="none"/>
        </w:rPr>
        <w:t xml:space="preserve"> řídit se při poskytování </w:t>
      </w:r>
      <w:r w:rsidR="005B3785">
        <w:rPr>
          <w:rStyle w:val="l-L2Char"/>
          <w:rFonts w:ascii="Times New Roman" w:hAnsi="Times New Roman"/>
          <w:b w:val="0"/>
          <w:u w:val="none"/>
        </w:rPr>
        <w:t>P</w:t>
      </w:r>
      <w:r w:rsidR="008E4F6B">
        <w:rPr>
          <w:rStyle w:val="l-L2Char"/>
          <w:rFonts w:ascii="Times New Roman" w:hAnsi="Times New Roman"/>
          <w:b w:val="0"/>
          <w:u w:val="none"/>
        </w:rPr>
        <w:t xml:space="preserve">lnění 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ustanoveními této smlouvy a platnými právními předpisy. V případě, že v průběhu </w:t>
      </w:r>
      <w:r w:rsidR="00E62EE1">
        <w:rPr>
          <w:rStyle w:val="l-L2Char"/>
          <w:rFonts w:ascii="Times New Roman" w:hAnsi="Times New Roman"/>
          <w:b w:val="0"/>
          <w:u w:val="none"/>
        </w:rPr>
        <w:t>poskytování Plnění nabude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 platnosti a účinnosti novela někter</w:t>
      </w:r>
      <w:r w:rsidR="00323892" w:rsidRPr="00F062C7">
        <w:rPr>
          <w:rStyle w:val="l-L2Char"/>
          <w:rFonts w:ascii="Times New Roman" w:hAnsi="Times New Roman"/>
          <w:b w:val="0"/>
          <w:u w:val="none"/>
        </w:rPr>
        <w:t>ých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 právních předpisů a návodů (postupů), popřípadě nabude platnosti a účinnosti jiný právní předpis a návod (postup) vztahující se k </w:t>
      </w:r>
      <w:r w:rsidR="006E2996">
        <w:rPr>
          <w:rStyle w:val="l-L2Char"/>
          <w:rFonts w:ascii="Times New Roman" w:hAnsi="Times New Roman"/>
          <w:b w:val="0"/>
          <w:u w:val="none"/>
        </w:rPr>
        <w:t>Plnění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, je </w:t>
      </w:r>
      <w:r w:rsidR="00CE56BB">
        <w:rPr>
          <w:rStyle w:val="l-L2Char"/>
          <w:rFonts w:ascii="Times New Roman" w:hAnsi="Times New Roman"/>
          <w:b w:val="0"/>
          <w:u w:val="none"/>
        </w:rPr>
        <w:t>zhotovitel</w:t>
      </w:r>
      <w:r w:rsidR="00CE56BB" w:rsidRPr="00F062C7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F062C7">
        <w:rPr>
          <w:rStyle w:val="l-L2Char"/>
          <w:rFonts w:ascii="Times New Roman" w:hAnsi="Times New Roman"/>
          <w:b w:val="0"/>
          <w:u w:val="none"/>
        </w:rPr>
        <w:t>povinen řídit se těmito novými právními předpisy a návody (postupy</w:t>
      </w:r>
      <w:r w:rsidR="002D245C" w:rsidRPr="00F062C7">
        <w:rPr>
          <w:rStyle w:val="l-L2Char"/>
          <w:rFonts w:ascii="Times New Roman" w:hAnsi="Times New Roman"/>
          <w:b w:val="0"/>
          <w:u w:val="none"/>
        </w:rPr>
        <w:t>)</w:t>
      </w:r>
      <w:r w:rsidR="002D245C">
        <w:rPr>
          <w:rStyle w:val="l-L2Char"/>
          <w:rFonts w:ascii="Times New Roman" w:hAnsi="Times New Roman"/>
          <w:b w:val="0"/>
          <w:u w:val="none"/>
        </w:rPr>
        <w:t xml:space="preserve">, a to bez nároku na zvýšení ceny za Plnění. </w:t>
      </w:r>
    </w:p>
    <w:p w:rsidR="004F38A5" w:rsidRPr="002D2F32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 xml:space="preserve">Zhotovitel se zavazuje při </w:t>
      </w:r>
      <w:r w:rsidR="008922D1">
        <w:rPr>
          <w:rFonts w:ascii="Times New Roman" w:hAnsi="Times New Roman"/>
          <w:b w:val="0"/>
          <w:szCs w:val="22"/>
          <w:u w:val="none"/>
        </w:rPr>
        <w:t>poskytování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2D2F32">
        <w:rPr>
          <w:rFonts w:ascii="Times New Roman" w:hAnsi="Times New Roman"/>
          <w:b w:val="0"/>
          <w:szCs w:val="22"/>
          <w:u w:val="none"/>
        </w:rPr>
        <w:t>. Ustanovení § 2594 a 2595 občanského zákoníku tímto nejsou dotčena.</w:t>
      </w:r>
    </w:p>
    <w:p w:rsidR="000708A3" w:rsidRPr="000651E8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  <w:b w:val="0"/>
          <w:u w:val="none"/>
        </w:rPr>
        <w:t>Zhotovitel</w:t>
      </w:r>
      <w:r w:rsidR="000708A3" w:rsidRPr="002D2F32">
        <w:rPr>
          <w:rStyle w:val="l-L2Char"/>
          <w:rFonts w:ascii="Times New Roman" w:hAnsi="Times New Roman"/>
          <w:b w:val="0"/>
          <w:u w:val="none"/>
        </w:rPr>
        <w:t xml:space="preserve"> je podle ustanovení § 2 písm. </w:t>
      </w:r>
      <w:r w:rsidR="000708A3" w:rsidRPr="000651E8">
        <w:rPr>
          <w:rStyle w:val="l-L2Char"/>
          <w:rFonts w:ascii="Times New Roman" w:hAnsi="Times New Roman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79106B" w:rsidRPr="002D2F32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Zhotovitel je povinen </w:t>
      </w:r>
      <w:r w:rsidRPr="0079106B">
        <w:rPr>
          <w:rStyle w:val="l-L2Char"/>
          <w:rFonts w:ascii="Times New Roman" w:hAnsi="Times New Roman"/>
          <w:b w:val="0"/>
          <w:u w:val="none"/>
        </w:rPr>
        <w:t xml:space="preserve">včas oznámit objednateli všechny okolnosti, které zjistil při </w:t>
      </w:r>
      <w:r>
        <w:rPr>
          <w:rStyle w:val="l-L2Char"/>
          <w:rFonts w:ascii="Times New Roman" w:hAnsi="Times New Roman"/>
          <w:b w:val="0"/>
          <w:u w:val="none"/>
        </w:rPr>
        <w:t xml:space="preserve">poskytování Plnění </w:t>
      </w:r>
      <w:r w:rsidRPr="0079106B">
        <w:rPr>
          <w:rStyle w:val="l-L2Char"/>
          <w:rFonts w:ascii="Times New Roman" w:hAnsi="Times New Roman"/>
          <w:b w:val="0"/>
          <w:u w:val="none"/>
        </w:rPr>
        <w:t>a jež mohou mít vliv na změnu pokynů objednatele.</w:t>
      </w:r>
    </w:p>
    <w:p w:rsidR="00426FA0" w:rsidRPr="002D2F32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lastRenderedPageBreak/>
        <w:t xml:space="preserve">Zhotovitel prohlašuje, že odpovídá objednateli za škodu na věcech, které od objednatele protokolárně převzal pro účely </w:t>
      </w:r>
      <w:r>
        <w:rPr>
          <w:rFonts w:ascii="Times New Roman" w:hAnsi="Times New Roman"/>
          <w:b w:val="0"/>
          <w:szCs w:val="22"/>
          <w:u w:val="none"/>
        </w:rPr>
        <w:t>poskytnutí Plnění</w:t>
      </w:r>
      <w:r w:rsidRPr="002D2F32">
        <w:rPr>
          <w:rFonts w:ascii="Times New Roman" w:hAnsi="Times New Roman"/>
          <w:b w:val="0"/>
          <w:szCs w:val="22"/>
          <w:u w:val="none"/>
        </w:rPr>
        <w:t>, a zavazuje se spolu s</w:t>
      </w:r>
      <w:r>
        <w:rPr>
          <w:rFonts w:ascii="Times New Roman" w:hAnsi="Times New Roman"/>
          <w:b w:val="0"/>
          <w:szCs w:val="22"/>
          <w:u w:val="none"/>
        </w:rPr>
        <w:t> příslušnou předávanou či poskytovanou částí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předložit objednateli vyúčtování a vrátit mu veškeré takové věci, které při </w:t>
      </w:r>
      <w:r>
        <w:rPr>
          <w:rFonts w:ascii="Times New Roman" w:hAnsi="Times New Roman"/>
          <w:b w:val="0"/>
          <w:szCs w:val="22"/>
          <w:u w:val="none"/>
        </w:rPr>
        <w:t>poskytování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nezpracoval.</w:t>
      </w:r>
    </w:p>
    <w:p w:rsidR="00426FA0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Zhotovitel nenese odpovědnost za správnost údajů převzatých z katastru nemovitostí</w:t>
      </w:r>
      <w:r w:rsidR="00131905">
        <w:rPr>
          <w:rStyle w:val="l-L2Char"/>
          <w:rFonts w:ascii="Times New Roman" w:hAnsi="Times New Roman"/>
          <w:b w:val="0"/>
          <w:u w:val="none"/>
        </w:rPr>
        <w:t>, je však povinen jejich správnost náležitě ověřit v rozsahu nezbytném pro poskytnutí Plnění dle této smlouvy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. </w:t>
      </w:r>
    </w:p>
    <w:p w:rsidR="00884ED8" w:rsidRPr="0047679A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Pokud byla k provedení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 užita věc opatřená objednatelem, snižuje se cena o její hodnotu.</w:t>
      </w:r>
    </w:p>
    <w:p w:rsidR="00884ED8" w:rsidRPr="0047679A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. </w:t>
      </w:r>
    </w:p>
    <w:p w:rsidR="00426FA0" w:rsidRPr="002D2F32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Smluvní strany se dohodly na tom, že zhotovitel není oprávněn </w:t>
      </w:r>
      <w:r>
        <w:rPr>
          <w:rStyle w:val="l-L2Char"/>
          <w:rFonts w:ascii="Times New Roman" w:hAnsi="Times New Roman"/>
          <w:b w:val="0"/>
          <w:u w:val="none"/>
        </w:rPr>
        <w:t xml:space="preserve">výstupy Plnění či podklady pro jeho vytvoření poskytnuté objednatelem </w:t>
      </w:r>
      <w:r w:rsidRPr="002D2F32">
        <w:rPr>
          <w:rStyle w:val="l-L2Char"/>
          <w:rFonts w:ascii="Times New Roman" w:hAnsi="Times New Roman"/>
          <w:b w:val="0"/>
          <w:u w:val="none"/>
        </w:rPr>
        <w:t>bez písemného souhlasu objednatele dále prodávat</w:t>
      </w:r>
      <w:r>
        <w:rPr>
          <w:rStyle w:val="l-L2Char"/>
          <w:rFonts w:ascii="Times New Roman" w:hAnsi="Times New Roman"/>
          <w:b w:val="0"/>
          <w:u w:val="none"/>
        </w:rPr>
        <w:t>, poskytovat třetím osobám, zveřejňovat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či s n</w:t>
      </w:r>
      <w:r w:rsidR="00D63D05">
        <w:rPr>
          <w:rStyle w:val="l-L2Char"/>
          <w:rFonts w:ascii="Times New Roman" w:hAnsi="Times New Roman"/>
          <w:b w:val="0"/>
          <w:u w:val="none"/>
        </w:rPr>
        <w:t>imi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jinak nakládat.</w:t>
      </w:r>
    </w:p>
    <w:p w:rsidR="006436C8" w:rsidRPr="00660870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szCs w:val="22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Objednatel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 je </w:t>
      </w:r>
      <w:r w:rsidR="00D63D05">
        <w:rPr>
          <w:rStyle w:val="l-L2Char"/>
          <w:rFonts w:ascii="Times New Roman" w:hAnsi="Times New Roman"/>
          <w:b w:val="0"/>
          <w:u w:val="none"/>
        </w:rPr>
        <w:t xml:space="preserve">v nezbytném rozsahu 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povinen poskytnout </w:t>
      </w:r>
      <w:r w:rsidR="00660870">
        <w:rPr>
          <w:rStyle w:val="l-L2Char"/>
          <w:rFonts w:ascii="Times New Roman" w:hAnsi="Times New Roman"/>
          <w:b w:val="0"/>
          <w:u w:val="none"/>
        </w:rPr>
        <w:t>zhotoviteli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 součinnost pro poskytování Plně</w:t>
      </w:r>
      <w:r w:rsidR="00660870">
        <w:rPr>
          <w:rStyle w:val="l-L2Char"/>
          <w:rFonts w:ascii="Times New Roman" w:hAnsi="Times New Roman"/>
          <w:b w:val="0"/>
          <w:u w:val="none"/>
        </w:rPr>
        <w:t xml:space="preserve">ní. </w:t>
      </w:r>
      <w:r w:rsidR="006436C8" w:rsidRPr="00660870">
        <w:rPr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660870">
        <w:rPr>
          <w:b w:val="0"/>
          <w:szCs w:val="22"/>
          <w:u w:val="none"/>
        </w:rPr>
        <w:t xml:space="preserve"> od smlouvy odstoupit</w:t>
      </w:r>
      <w:r w:rsidR="006436C8" w:rsidRPr="00660870">
        <w:rPr>
          <w:b w:val="0"/>
          <w:szCs w:val="22"/>
          <w:u w:val="none"/>
        </w:rPr>
        <w:t xml:space="preserve">, pokud na to upozornil objednatele.  </w:t>
      </w:r>
    </w:p>
    <w:p w:rsidR="00A1348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Objednatel je oprávněn kontrolovat, zda je Plnění poskytováno zhotovitelem řádně a v souladu s touto smlouvou, jeho pokyny a příslušnými právními předpisy. </w:t>
      </w:r>
    </w:p>
    <w:p w:rsidR="00E72C64" w:rsidRPr="002D2F32" w:rsidRDefault="00E72C64" w:rsidP="003C2212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náhradu vzniklé škody.</w:t>
      </w:r>
    </w:p>
    <w:p w:rsidR="00536E8C" w:rsidRPr="00510C7F" w:rsidRDefault="00536E8C" w:rsidP="009E6563">
      <w:pPr>
        <w:pStyle w:val="l-L1"/>
        <w:keepNext w:val="0"/>
        <w:ind w:left="0"/>
      </w:pPr>
      <w:r w:rsidRPr="002D2F32">
        <w:br/>
      </w:r>
      <w:bookmarkStart w:id="1" w:name="_Ref376528450"/>
      <w:r w:rsidR="00EA6F75" w:rsidRPr="00F062C7">
        <w:t>T</w:t>
      </w:r>
      <w:r w:rsidR="008960AA" w:rsidRPr="00510C7F">
        <w:t>ermín plnění</w:t>
      </w:r>
      <w:bookmarkEnd w:id="1"/>
    </w:p>
    <w:p w:rsidR="008011A3" w:rsidRPr="00510C7F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ascii="Times New Roman" w:hAnsi="Times New Roman"/>
          <w:b w:val="0"/>
          <w:szCs w:val="22"/>
          <w:u w:val="none"/>
        </w:rPr>
      </w:pPr>
      <w:bookmarkStart w:id="2" w:name="_Ref376374899"/>
      <w:bookmarkStart w:id="3" w:name="_Ref376425265"/>
      <w:r w:rsidRPr="00510C7F">
        <w:rPr>
          <w:rFonts w:ascii="Times New Roman" w:hAnsi="Times New Roman"/>
          <w:b w:val="0"/>
          <w:szCs w:val="22"/>
          <w:u w:val="none"/>
        </w:rPr>
        <w:t>Zhotovitel se zavazuje poskytovat Plnění v následujících termínech:</w:t>
      </w:r>
      <w:bookmarkEnd w:id="2"/>
      <w:bookmarkEnd w:id="3"/>
    </w:p>
    <w:p w:rsidR="00A50845" w:rsidRPr="00AE2DC5" w:rsidRDefault="00A50845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062C7">
        <w:rPr>
          <w:rStyle w:val="l-L2Char"/>
          <w:rFonts w:ascii="Times New Roman" w:hAnsi="Times New Roman"/>
          <w:b w:val="0"/>
          <w:u w:val="none"/>
        </w:rPr>
        <w:t xml:space="preserve">Termín předání </w:t>
      </w:r>
      <w:r w:rsidR="00035F68">
        <w:rPr>
          <w:rStyle w:val="l-L2Char"/>
          <w:rFonts w:ascii="Times New Roman" w:hAnsi="Times New Roman"/>
          <w:b w:val="0"/>
          <w:u w:val="none"/>
        </w:rPr>
        <w:t>Plnění</w:t>
      </w:r>
      <w:r w:rsidR="008011A3" w:rsidRPr="00AE2D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AE2DC5">
        <w:rPr>
          <w:rStyle w:val="l-L2Char"/>
          <w:rFonts w:ascii="Times New Roman" w:hAnsi="Times New Roman"/>
          <w:b w:val="0"/>
          <w:u w:val="none"/>
        </w:rPr>
        <w:t xml:space="preserve">je stanoven </w:t>
      </w:r>
      <w:r w:rsidR="009F3075" w:rsidRPr="00AE2DC5">
        <w:rPr>
          <w:rStyle w:val="l-L2Char"/>
          <w:rFonts w:ascii="Times New Roman" w:hAnsi="Times New Roman"/>
          <w:b w:val="0"/>
          <w:u w:val="none"/>
        </w:rPr>
        <w:t>na</w:t>
      </w:r>
      <w:r w:rsidR="00E46FD4" w:rsidRPr="00AE2DC5">
        <w:rPr>
          <w:rStyle w:val="l-L2Char"/>
          <w:rFonts w:ascii="Times New Roman" w:hAnsi="Times New Roman"/>
          <w:b w:val="0"/>
          <w:u w:val="none"/>
        </w:rPr>
        <w:t xml:space="preserve">: </w:t>
      </w:r>
      <w:r w:rsidR="00104D6A">
        <w:rPr>
          <w:bCs/>
          <w:snapToGrid w:val="0"/>
          <w:lang w:val="en-US"/>
        </w:rPr>
        <w:t>31.3.2017</w:t>
      </w:r>
      <w:r w:rsidR="00510C7F">
        <w:rPr>
          <w:bCs/>
          <w:snapToGrid w:val="0"/>
          <w:lang w:val="en-US"/>
        </w:rPr>
        <w:t xml:space="preserve"> </w:t>
      </w:r>
      <w:r w:rsidR="008011A3" w:rsidRPr="00AE2DC5">
        <w:rPr>
          <w:rStyle w:val="l-L2Char"/>
          <w:rFonts w:ascii="Times New Roman" w:hAnsi="Times New Roman"/>
          <w:b w:val="0"/>
          <w:u w:val="none"/>
        </w:rPr>
        <w:t>.</w:t>
      </w:r>
    </w:p>
    <w:p w:rsidR="000203F2" w:rsidRPr="002D2F32" w:rsidRDefault="000203F2" w:rsidP="009E6563">
      <w:pPr>
        <w:pStyle w:val="l-L1"/>
        <w:keepNext w:val="0"/>
        <w:ind w:left="0"/>
      </w:pPr>
      <w:r w:rsidRPr="002D2F32">
        <w:br/>
      </w:r>
      <w:r>
        <w:t xml:space="preserve">Předání a převzetí </w:t>
      </w:r>
      <w:r w:rsidR="008C126A">
        <w:t>Plnění</w:t>
      </w:r>
    </w:p>
    <w:p w:rsidR="001D70C2" w:rsidRPr="002D2F32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Místem pro předání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je sídlo </w:t>
      </w:r>
      <w:r>
        <w:rPr>
          <w:rStyle w:val="l-L2Char"/>
          <w:rFonts w:ascii="Times New Roman" w:hAnsi="Times New Roman"/>
          <w:b w:val="0"/>
          <w:u w:val="none"/>
        </w:rPr>
        <w:t>objednatele.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:rsidR="006A2FB2" w:rsidRPr="002D2F3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Zhotovitel nese až do okamžiku předání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nebezpečí za škody na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>.</w:t>
      </w:r>
    </w:p>
    <w:p w:rsidR="008C4E63" w:rsidRDefault="0013772F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Zhotovitel se zavazuje dokončit a předat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006164">
        <w:rPr>
          <w:rStyle w:val="l-L2Char"/>
          <w:rFonts w:ascii="Times New Roman" w:hAnsi="Times New Roman"/>
          <w:b w:val="0"/>
          <w:u w:val="none"/>
        </w:rPr>
        <w:t xml:space="preserve"> objednateli</w:t>
      </w:r>
      <w:r>
        <w:rPr>
          <w:rStyle w:val="l-L2Char"/>
          <w:rFonts w:ascii="Times New Roman" w:hAnsi="Times New Roman"/>
          <w:b w:val="0"/>
          <w:u w:val="none"/>
        </w:rPr>
        <w:t xml:space="preserve"> v souladu s touto smlouvou. </w:t>
      </w:r>
      <w:r w:rsidRPr="002D2F32">
        <w:rPr>
          <w:b w:val="0"/>
          <w:szCs w:val="22"/>
          <w:u w:val="none"/>
        </w:rPr>
        <w:t xml:space="preserve">O předání a převzetí </w:t>
      </w:r>
      <w:r w:rsidR="004932C8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</w:t>
      </w:r>
      <w:r w:rsidR="00426FA0">
        <w:rPr>
          <w:b w:val="0"/>
          <w:szCs w:val="22"/>
          <w:u w:val="none"/>
        </w:rPr>
        <w:t>bude</w:t>
      </w:r>
      <w:r w:rsidRPr="002D2F32">
        <w:rPr>
          <w:b w:val="0"/>
          <w:szCs w:val="22"/>
          <w:u w:val="none"/>
        </w:rPr>
        <w:t xml:space="preserve"> vyhotoven protokol, jenž </w:t>
      </w:r>
      <w:r w:rsidR="00426FA0">
        <w:rPr>
          <w:b w:val="0"/>
          <w:szCs w:val="22"/>
          <w:u w:val="none"/>
        </w:rPr>
        <w:t>bude</w:t>
      </w:r>
      <w:r w:rsidRPr="002D2F32">
        <w:rPr>
          <w:b w:val="0"/>
          <w:szCs w:val="22"/>
          <w:u w:val="none"/>
        </w:rPr>
        <w:t xml:space="preserve"> podepsán osobami oprávněnými jednat za objednatele a zhotovitele. V tomto protokolu musí být vždy uvedeno, zda bylo </w:t>
      </w:r>
      <w:r w:rsidR="004932C8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převzato s výhradami, či bez výhrad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2411D5">
        <w:rPr>
          <w:rStyle w:val="l-L2Char"/>
          <w:rFonts w:ascii="Times New Roman" w:hAnsi="Times New Roman"/>
          <w:b w:val="0"/>
          <w:u w:val="none"/>
        </w:rPr>
        <w:t>O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>kamžikem</w:t>
      </w:r>
      <w:r w:rsidR="002411D5">
        <w:rPr>
          <w:rStyle w:val="l-L2Char"/>
          <w:rFonts w:ascii="Times New Roman" w:hAnsi="Times New Roman"/>
          <w:b w:val="0"/>
          <w:u w:val="none"/>
        </w:rPr>
        <w:t xml:space="preserve"> převzetí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 xml:space="preserve"> přechází na objednatele </w:t>
      </w:r>
      <w:r w:rsidR="0040724D">
        <w:rPr>
          <w:rStyle w:val="l-L2Char"/>
          <w:rFonts w:ascii="Times New Roman" w:hAnsi="Times New Roman"/>
          <w:b w:val="0"/>
          <w:u w:val="none"/>
        </w:rPr>
        <w:t>vlastnické právo k 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40724D">
        <w:rPr>
          <w:rStyle w:val="l-L2Char"/>
          <w:rFonts w:ascii="Times New Roman" w:hAnsi="Times New Roman"/>
          <w:b w:val="0"/>
          <w:u w:val="none"/>
        </w:rPr>
        <w:t xml:space="preserve"> a přechází na něj nebezpečí škody na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>.</w:t>
      </w:r>
    </w:p>
    <w:p w:rsidR="00236919" w:rsidRPr="002D2F32" w:rsidRDefault="00236919" w:rsidP="006D50D1">
      <w:pPr>
        <w:pStyle w:val="l-L1"/>
        <w:ind w:left="0"/>
      </w:pPr>
      <w:r w:rsidRPr="002D2F32">
        <w:lastRenderedPageBreak/>
        <w:br/>
      </w:r>
      <w:r w:rsidR="008960AA">
        <w:t>Cena a způsob platby</w:t>
      </w:r>
    </w:p>
    <w:p w:rsidR="001D70C2" w:rsidRPr="00FA235A" w:rsidRDefault="00DE5AF1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3C2212">
        <w:rPr>
          <w:rStyle w:val="l-L2Char"/>
          <w:rFonts w:ascii="Times New Roman" w:hAnsi="Times New Roman"/>
          <w:b w:val="0"/>
          <w:u w:val="none"/>
        </w:rPr>
        <w:t>Smluvní cena byla stanovena na základě nabídky zhotovitele ze dne</w:t>
      </w:r>
      <w:r w:rsidR="00C4422F">
        <w:rPr>
          <w:rStyle w:val="l-L2Char"/>
          <w:rFonts w:ascii="Times New Roman" w:hAnsi="Times New Roman"/>
          <w:b w:val="0"/>
          <w:u w:val="none"/>
        </w:rPr>
        <w:t xml:space="preserve"> 28. 7. 2016</w:t>
      </w:r>
    </w:p>
    <w:p w:rsidR="00DE5AF1" w:rsidRDefault="001D70C2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Celková cena za provedení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DE5AF1" w:rsidRPr="00FA235A">
        <w:rPr>
          <w:rStyle w:val="l-L2Char"/>
          <w:rFonts w:ascii="Times New Roman" w:hAnsi="Times New Roman"/>
          <w:b w:val="0"/>
          <w:u w:val="none"/>
        </w:rPr>
        <w:t xml:space="preserve"> činí</w:t>
      </w:r>
      <w:r w:rsidR="00C4422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C4422F" w:rsidRPr="00C4422F">
        <w:rPr>
          <w:rStyle w:val="l-L2Char"/>
          <w:rFonts w:ascii="Times New Roman" w:hAnsi="Times New Roman"/>
          <w:u w:val="none"/>
        </w:rPr>
        <w:t>806.000</w:t>
      </w:r>
      <w:r w:rsidR="00DE5AF1" w:rsidRPr="00FA235A">
        <w:rPr>
          <w:rStyle w:val="l-L2Char"/>
          <w:rFonts w:ascii="Times New Roman" w:hAnsi="Times New Roman"/>
          <w:u w:val="none"/>
        </w:rPr>
        <w:t xml:space="preserve">,- Kč </w:t>
      </w:r>
      <w:r w:rsidR="00D021D9" w:rsidRPr="00FA235A">
        <w:rPr>
          <w:rStyle w:val="l-L2Char"/>
          <w:rFonts w:ascii="Times New Roman" w:hAnsi="Times New Roman"/>
          <w:u w:val="none"/>
        </w:rPr>
        <w:t xml:space="preserve">bez DPH, </w:t>
      </w:r>
      <w:r w:rsidR="00D021D9" w:rsidRPr="00FA235A">
        <w:rPr>
          <w:rStyle w:val="l-L2Char"/>
          <w:rFonts w:ascii="Times New Roman" w:hAnsi="Times New Roman"/>
          <w:b w:val="0"/>
          <w:u w:val="none"/>
        </w:rPr>
        <w:t xml:space="preserve">tj. </w:t>
      </w:r>
      <w:r w:rsidR="00C4422F">
        <w:rPr>
          <w:bCs/>
          <w:snapToGrid w:val="0"/>
          <w:u w:val="none"/>
          <w:lang w:val="en-US"/>
        </w:rPr>
        <w:t>975.260,-</w:t>
      </w:r>
      <w:r w:rsidR="006F3CD0">
        <w:rPr>
          <w:rStyle w:val="l-L2Char"/>
          <w:rFonts w:ascii="Times New Roman" w:hAnsi="Times New Roman"/>
          <w:u w:val="none"/>
        </w:rPr>
        <w:t xml:space="preserve"> Kč </w:t>
      </w:r>
      <w:r w:rsidR="00AF3FF8" w:rsidRPr="00FA235A">
        <w:rPr>
          <w:rStyle w:val="l-L2Char"/>
          <w:rFonts w:ascii="Times New Roman" w:hAnsi="Times New Roman"/>
          <w:u w:val="none"/>
        </w:rPr>
        <w:t>s</w:t>
      </w:r>
      <w:r w:rsidR="00D021D9" w:rsidRPr="00FA235A">
        <w:rPr>
          <w:rStyle w:val="l-L2Char"/>
          <w:rFonts w:ascii="Times New Roman" w:hAnsi="Times New Roman"/>
          <w:u w:val="none"/>
        </w:rPr>
        <w:t> </w:t>
      </w:r>
      <w:r w:rsidR="00DE5AF1" w:rsidRPr="00FA235A">
        <w:rPr>
          <w:rStyle w:val="l-L2Char"/>
          <w:rFonts w:ascii="Times New Roman" w:hAnsi="Times New Roman"/>
          <w:u w:val="none"/>
        </w:rPr>
        <w:t>DPH</w:t>
      </w:r>
      <w:r w:rsidR="00D021D9" w:rsidRPr="00FA235A">
        <w:rPr>
          <w:rStyle w:val="l-L2Char"/>
          <w:rFonts w:ascii="Times New Roman" w:hAnsi="Times New Roman"/>
          <w:u w:val="none"/>
        </w:rPr>
        <w:t>)</w:t>
      </w:r>
      <w:r w:rsidR="00DE5AF1" w:rsidRPr="00FA235A">
        <w:rPr>
          <w:rStyle w:val="l-L2Char"/>
          <w:rFonts w:ascii="Times New Roman" w:hAnsi="Times New Roman"/>
          <w:b w:val="0"/>
          <w:u w:val="none"/>
        </w:rPr>
        <w:t>. DPH bude účtována v příslušné výši stanovené zákonem.</w:t>
      </w:r>
    </w:p>
    <w:p w:rsidR="00C30DBF" w:rsidRPr="0047679A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Objednatel neposkytuje zálohy a zhotoviteli nepřísluší během </w:t>
      </w:r>
      <w:r w:rsidR="00F55456" w:rsidRPr="0047679A">
        <w:rPr>
          <w:rFonts w:ascii="Times New Roman" w:hAnsi="Times New Roman"/>
          <w:b w:val="0"/>
          <w:szCs w:val="22"/>
          <w:u w:val="none"/>
        </w:rPr>
        <w:t>poskytování 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 přiměřená část </w:t>
      </w:r>
      <w:r w:rsidR="00C1681E" w:rsidRPr="0047679A">
        <w:rPr>
          <w:rFonts w:ascii="Times New Roman" w:hAnsi="Times New Roman"/>
          <w:b w:val="0"/>
          <w:szCs w:val="22"/>
          <w:u w:val="none"/>
        </w:rPr>
        <w:t>ceny s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 přihlédnutím k vynaloženým nákladům.  </w:t>
      </w:r>
    </w:p>
    <w:p w:rsidR="0005524A" w:rsidRPr="00056754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B55DF">
        <w:rPr>
          <w:rStyle w:val="l-L2Char"/>
          <w:rFonts w:ascii="Times New Roman" w:hAnsi="Times New Roman"/>
          <w:b w:val="0"/>
          <w:u w:val="none"/>
        </w:rPr>
        <w:t xml:space="preserve">Cena za </w:t>
      </w:r>
      <w:r>
        <w:rPr>
          <w:rStyle w:val="l-L2Char"/>
          <w:rFonts w:ascii="Times New Roman" w:hAnsi="Times New Roman"/>
          <w:b w:val="0"/>
          <w:u w:val="none"/>
        </w:rPr>
        <w:t>Plnění</w:t>
      </w:r>
      <w:r w:rsidRPr="008B55DF">
        <w:rPr>
          <w:rStyle w:val="l-L2Char"/>
          <w:rFonts w:ascii="Times New Roman" w:hAnsi="Times New Roman"/>
          <w:b w:val="0"/>
          <w:u w:val="none"/>
        </w:rPr>
        <w:t xml:space="preserve"> se hradí na základě faktury</w:t>
      </w:r>
      <w:r>
        <w:rPr>
          <w:rStyle w:val="l-L2Char"/>
          <w:rFonts w:ascii="Times New Roman" w:hAnsi="Times New Roman"/>
          <w:b w:val="0"/>
          <w:u w:val="none"/>
        </w:rPr>
        <w:t>, kterou z</w:t>
      </w:r>
      <w:r w:rsidR="0005524A" w:rsidRPr="003C2212">
        <w:rPr>
          <w:rStyle w:val="l-L2Char"/>
          <w:rFonts w:ascii="Times New Roman" w:hAnsi="Times New Roman"/>
          <w:b w:val="0"/>
          <w:u w:val="none"/>
        </w:rPr>
        <w:t xml:space="preserve">hotovitel předloží objednateli </w:t>
      </w:r>
      <w:r w:rsidR="006B0081">
        <w:rPr>
          <w:rStyle w:val="l-L2Char"/>
          <w:rFonts w:ascii="Times New Roman" w:hAnsi="Times New Roman"/>
          <w:b w:val="0"/>
          <w:u w:val="none"/>
        </w:rPr>
        <w:t xml:space="preserve">za provedení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B0081">
        <w:rPr>
          <w:rStyle w:val="l-L2Char"/>
          <w:rFonts w:ascii="Times New Roman" w:hAnsi="Times New Roman"/>
          <w:b w:val="0"/>
          <w:u w:val="none"/>
        </w:rPr>
        <w:t xml:space="preserve"> po řádném převzetí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05524A" w:rsidRPr="00056754">
        <w:rPr>
          <w:rStyle w:val="l-L2Char"/>
          <w:rFonts w:ascii="Times New Roman" w:hAnsi="Times New Roman"/>
          <w:b w:val="0"/>
          <w:u w:val="none"/>
        </w:rPr>
        <w:t>.</w:t>
      </w:r>
    </w:p>
    <w:p w:rsidR="008B55DF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56754">
        <w:rPr>
          <w:rStyle w:val="l-L2Char"/>
          <w:rFonts w:ascii="Times New Roman" w:hAnsi="Times New Roman"/>
          <w:b w:val="0"/>
          <w:u w:val="none"/>
        </w:rPr>
        <w:t xml:space="preserve">Cena </w:t>
      </w:r>
      <w:r w:rsidR="003D4D11">
        <w:rPr>
          <w:rStyle w:val="l-L2Char"/>
          <w:rFonts w:ascii="Times New Roman" w:hAnsi="Times New Roman"/>
          <w:b w:val="0"/>
          <w:u w:val="none"/>
        </w:rPr>
        <w:t>Plnění</w:t>
      </w:r>
      <w:r w:rsidR="008B55DF" w:rsidRPr="0005675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56754">
        <w:rPr>
          <w:rStyle w:val="l-L2Char"/>
          <w:rFonts w:ascii="Times New Roman" w:hAnsi="Times New Roman"/>
          <w:b w:val="0"/>
          <w:u w:val="none"/>
        </w:rPr>
        <w:t xml:space="preserve">je po dobu </w:t>
      </w:r>
      <w:r w:rsidR="003D4D11">
        <w:rPr>
          <w:rStyle w:val="l-L2Char"/>
          <w:rFonts w:ascii="Times New Roman" w:hAnsi="Times New Roman"/>
          <w:b w:val="0"/>
          <w:u w:val="none"/>
        </w:rPr>
        <w:t>účinnosti smlouvy</w:t>
      </w:r>
      <w:r w:rsidRPr="00056754">
        <w:rPr>
          <w:rStyle w:val="l-L2Char"/>
          <w:rFonts w:ascii="Times New Roman" w:hAnsi="Times New Roman"/>
          <w:b w:val="0"/>
          <w:u w:val="none"/>
        </w:rPr>
        <w:t xml:space="preserve"> neměnná a závazná</w:t>
      </w:r>
      <w:r w:rsidR="008B55DF">
        <w:rPr>
          <w:rStyle w:val="l-L2Char"/>
          <w:rFonts w:ascii="Times New Roman" w:hAnsi="Times New Roman"/>
          <w:b w:val="0"/>
          <w:u w:val="none"/>
        </w:rPr>
        <w:t>.</w:t>
      </w:r>
    </w:p>
    <w:p w:rsidR="000708A3" w:rsidRDefault="000708A3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651E8">
        <w:rPr>
          <w:rStyle w:val="l-L2Char"/>
          <w:rFonts w:ascii="Times New Roman" w:hAnsi="Times New Roman"/>
          <w:b w:val="0"/>
          <w:u w:val="none"/>
        </w:rPr>
        <w:t xml:space="preserve">Pokud faktura neobsahuje všechny zákonem a smlouvou stanovené náležitosti, je objednatel oprávněn ji do data splatnosti vrátit s tím, že zhotovitel je poté povinen vystavit novou fakturu s novým termínem splatnosti. </w:t>
      </w:r>
      <w:r w:rsidRPr="002D2F32">
        <w:rPr>
          <w:rStyle w:val="l-L2Char"/>
          <w:rFonts w:ascii="Times New Roman" w:hAnsi="Times New Roman"/>
          <w:b w:val="0"/>
          <w:u w:val="none"/>
        </w:rPr>
        <w:t>V takovém případě není objednatel v prodlení s</w:t>
      </w:r>
      <w:r w:rsidR="00A91766">
        <w:rPr>
          <w:rStyle w:val="l-L2Char"/>
          <w:rFonts w:ascii="Times New Roman" w:hAnsi="Times New Roman"/>
          <w:b w:val="0"/>
          <w:u w:val="none"/>
        </w:rPr>
        <w:t xml:space="preserve"> její </w:t>
      </w:r>
      <w:r w:rsidRPr="002D2F32">
        <w:rPr>
          <w:rStyle w:val="l-L2Char"/>
          <w:rFonts w:ascii="Times New Roman" w:hAnsi="Times New Roman"/>
          <w:b w:val="0"/>
          <w:u w:val="none"/>
        </w:rPr>
        <w:t>úhradou.</w:t>
      </w:r>
    </w:p>
    <w:p w:rsidR="00532A42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 w:rsidRPr="00036AD6">
        <w:rPr>
          <w:rStyle w:val="l-L2Char"/>
          <w:rFonts w:ascii="Times New Roman" w:hAnsi="Times New Roman"/>
          <w:b w:val="0"/>
          <w:u w:val="none"/>
        </w:rPr>
        <w:t>Splatnost faktury je 30 dnů ode dne jejího obdržení</w:t>
      </w:r>
      <w:r w:rsidR="00B5642E">
        <w:rPr>
          <w:rStyle w:val="l-L2Char"/>
          <w:rFonts w:ascii="Times New Roman" w:hAnsi="Times New Roman"/>
          <w:b w:val="0"/>
          <w:u w:val="none"/>
        </w:rPr>
        <w:t>. F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aktura musí obsahovat náležitosti stanovené v § </w:t>
      </w:r>
      <w:r w:rsidR="00B87A91">
        <w:rPr>
          <w:rStyle w:val="l-L2Char"/>
          <w:rFonts w:ascii="Times New Roman" w:hAnsi="Times New Roman"/>
          <w:b w:val="0"/>
          <w:u w:val="none"/>
        </w:rPr>
        <w:t>435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AA703A">
        <w:rPr>
          <w:rStyle w:val="l-L2Char"/>
          <w:rFonts w:ascii="Times New Roman" w:hAnsi="Times New Roman"/>
          <w:b w:val="0"/>
          <w:u w:val="none"/>
        </w:rPr>
        <w:t>občanského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 zákoníku a jako daňový doklad i náležitosti stanovené v § 28 zákona č.</w:t>
      </w:r>
      <w:r w:rsidR="00E26C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651E8">
        <w:rPr>
          <w:rStyle w:val="l-L2Char"/>
          <w:rFonts w:ascii="Times New Roman" w:hAnsi="Times New Roman"/>
        </w:rPr>
        <w:t xml:space="preserve">235/2004 Sb., o dani z přidané hodnoty, ve znění pozdějších předpisů. </w:t>
      </w:r>
    </w:p>
    <w:p w:rsidR="00C75A45" w:rsidRPr="00C75A45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C75A45">
        <w:rPr>
          <w:rStyle w:val="l-L2Char"/>
          <w:rFonts w:ascii="Times New Roman" w:hAnsi="Times New Roman"/>
          <w:b w:val="0"/>
          <w:u w:val="none"/>
        </w:rPr>
        <w:t>Na faktuře pro objednatele bude zhotovitel uvádět:</w:t>
      </w:r>
    </w:p>
    <w:p w:rsidR="00C75A45" w:rsidRPr="00C75A45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             </w:t>
      </w:r>
      <w:r w:rsidRPr="00C75A45">
        <w:rPr>
          <w:rStyle w:val="l-L2Char"/>
          <w:rFonts w:ascii="Times New Roman" w:hAnsi="Times New Roman"/>
          <w:b w:val="0"/>
          <w:u w:val="none"/>
        </w:rPr>
        <w:t>Odběratel: Státní pozemkový úřad, Praha 3, Husinecká 1024/11a, PSČ 130 00, IČ 01312774</w:t>
      </w:r>
    </w:p>
    <w:p w:rsidR="00C75A45" w:rsidRPr="00C75A45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            </w:t>
      </w:r>
      <w:r w:rsidRPr="00C75A45">
        <w:rPr>
          <w:rStyle w:val="l-L2Char"/>
          <w:rFonts w:ascii="Times New Roman" w:hAnsi="Times New Roman"/>
          <w:b w:val="0"/>
          <w:u w:val="none"/>
        </w:rPr>
        <w:t xml:space="preserve">Konečný příjemce: Státní pozemkový úřad, Pobočka </w:t>
      </w:r>
      <w:proofErr w:type="spellStart"/>
      <w:r w:rsidR="006313C6">
        <w:rPr>
          <w:b w:val="0"/>
          <w:bCs/>
          <w:snapToGrid w:val="0"/>
          <w:u w:val="none"/>
          <w:lang w:val="en-US"/>
        </w:rPr>
        <w:t>Opava</w:t>
      </w:r>
      <w:proofErr w:type="spellEnd"/>
      <w:r w:rsidR="006313C6">
        <w:rPr>
          <w:b w:val="0"/>
          <w:bCs/>
          <w:snapToGrid w:val="0"/>
          <w:u w:val="none"/>
          <w:lang w:val="en-US"/>
        </w:rPr>
        <w:t xml:space="preserve">, </w:t>
      </w:r>
      <w:r w:rsidRPr="00C75A4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6313C6" w:rsidRPr="006313C6">
        <w:rPr>
          <w:rStyle w:val="l-L2Char"/>
          <w:rFonts w:ascii="Times New Roman" w:hAnsi="Times New Roman"/>
          <w:b w:val="0"/>
          <w:u w:val="none"/>
        </w:rPr>
        <w:t>Krnovská 2861/69, 746 01 Opava</w:t>
      </w:r>
    </w:p>
    <w:p w:rsidR="00532A42" w:rsidRDefault="00532A4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b w:val="0"/>
          <w:szCs w:val="22"/>
          <w:u w:val="none"/>
        </w:rPr>
        <w:t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objednatele, dojde s ohledem na povahu závazku k prodloužení doby splatnosti faktury  na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 w:rsidRPr="00532A4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:rsidR="008E7C88" w:rsidRPr="002D2F32" w:rsidRDefault="008E7C88" w:rsidP="00056754">
      <w:pPr>
        <w:pStyle w:val="l-L1"/>
        <w:keepNext w:val="0"/>
        <w:ind w:left="0"/>
      </w:pPr>
      <w:r w:rsidRPr="002D2F32">
        <w:br/>
      </w:r>
      <w:r w:rsidR="000203F2">
        <w:t>Záruka za jakost a vady</w:t>
      </w:r>
    </w:p>
    <w:p w:rsidR="00C52BAE" w:rsidRPr="00012B64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Zhotovitel objednateli poskytuje záruku za jakost předaného </w:t>
      </w:r>
      <w:r w:rsidR="008C126A">
        <w:rPr>
          <w:rStyle w:val="l-L2Char"/>
          <w:rFonts w:ascii="Times New Roman" w:hAnsi="Times New Roman"/>
          <w:b w:val="0"/>
          <w:u w:val="none"/>
        </w:rPr>
        <w:t>Plnění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012B64">
        <w:rPr>
          <w:rStyle w:val="l-L2Char"/>
          <w:rFonts w:ascii="Times New Roman" w:hAnsi="Times New Roman"/>
          <w:b w:val="0"/>
          <w:u w:val="none"/>
        </w:rPr>
        <w:t xml:space="preserve">Zhotovitel zejména zaručuje, </w:t>
      </w:r>
      <w:r w:rsidR="00380D9B">
        <w:rPr>
          <w:rStyle w:val="l-L2Char"/>
          <w:rFonts w:ascii="Times New Roman" w:hAnsi="Times New Roman"/>
          <w:b w:val="0"/>
          <w:u w:val="none"/>
        </w:rPr>
        <w:t>že Plnění</w:t>
      </w:r>
      <w:r w:rsidR="00380D9B" w:rsidRPr="002D2F32">
        <w:rPr>
          <w:b w:val="0"/>
          <w:szCs w:val="22"/>
          <w:u w:val="none"/>
        </w:rPr>
        <w:t xml:space="preserve"> bude způsobilé k užití pro účel stanovený v této smlouvě</w:t>
      </w:r>
      <w:r w:rsidR="00C52BAE">
        <w:rPr>
          <w:b w:val="0"/>
          <w:szCs w:val="22"/>
          <w:u w:val="none"/>
        </w:rPr>
        <w:t>,</w:t>
      </w:r>
      <w:r w:rsidR="00380D9B" w:rsidRPr="002D2F32">
        <w:rPr>
          <w:b w:val="0"/>
          <w:szCs w:val="22"/>
          <w:u w:val="none"/>
        </w:rPr>
        <w:t xml:space="preserve"> zachová si touto smlouvou stanovené vlastnosti</w:t>
      </w:r>
      <w:r w:rsidR="00C52BAE">
        <w:rPr>
          <w:b w:val="0"/>
          <w:szCs w:val="22"/>
          <w:u w:val="none"/>
        </w:rPr>
        <w:t xml:space="preserve"> a bude odpovídat požadavkům platných právních předpisů a norem.</w:t>
      </w:r>
    </w:p>
    <w:p w:rsidR="005844C4" w:rsidRPr="00012B64" w:rsidRDefault="00863B5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>Záruka</w:t>
      </w:r>
      <w:r w:rsidR="00F27BA5">
        <w:rPr>
          <w:rStyle w:val="l-L2Char"/>
          <w:rFonts w:ascii="Times New Roman" w:hAnsi="Times New Roman"/>
          <w:b w:val="0"/>
          <w:u w:val="none"/>
        </w:rPr>
        <w:t xml:space="preserve"> za jakost </w:t>
      </w:r>
      <w:r w:rsidR="00A95F2D">
        <w:rPr>
          <w:rStyle w:val="l-L2Char"/>
          <w:rFonts w:ascii="Times New Roman" w:hAnsi="Times New Roman"/>
          <w:b w:val="0"/>
          <w:u w:val="none"/>
        </w:rPr>
        <w:t>Plnění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trvá </w:t>
      </w:r>
      <w:r w:rsidR="008C126A">
        <w:rPr>
          <w:rStyle w:val="l-L2Char"/>
          <w:rFonts w:ascii="Times New Roman" w:hAnsi="Times New Roman"/>
          <w:b w:val="0"/>
          <w:u w:val="none"/>
        </w:rPr>
        <w:t>5 let o</w:t>
      </w:r>
      <w:r w:rsidRPr="00012B64">
        <w:rPr>
          <w:rStyle w:val="l-L2Char"/>
          <w:rFonts w:ascii="Times New Roman" w:hAnsi="Times New Roman"/>
          <w:b w:val="0"/>
          <w:u w:val="none"/>
        </w:rPr>
        <w:t>d</w:t>
      </w:r>
      <w:r w:rsidR="005A0043">
        <w:rPr>
          <w:rStyle w:val="l-L2Char"/>
          <w:rFonts w:ascii="Times New Roman" w:hAnsi="Times New Roman"/>
          <w:b w:val="0"/>
          <w:u w:val="none"/>
        </w:rPr>
        <w:t>e dne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A0043">
        <w:rPr>
          <w:rStyle w:val="l-L2Char"/>
          <w:rFonts w:ascii="Times New Roman" w:hAnsi="Times New Roman"/>
          <w:b w:val="0"/>
          <w:u w:val="none"/>
        </w:rPr>
        <w:t>poskytnutí poslední části Plnění dle této smlouvy</w:t>
      </w:r>
      <w:r w:rsidRPr="00012B64">
        <w:rPr>
          <w:rStyle w:val="l-L2Char"/>
          <w:rFonts w:ascii="Times New Roman" w:hAnsi="Times New Roman"/>
          <w:b w:val="0"/>
          <w:u w:val="none"/>
        </w:rPr>
        <w:t>.</w:t>
      </w:r>
      <w:r w:rsidR="00A50845"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:rsidR="00A50845" w:rsidRPr="00012B64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Záruka se vztahuje na veškeré vady </w:t>
      </w:r>
      <w:r w:rsidR="005844C4" w:rsidRPr="00012B64">
        <w:rPr>
          <w:rStyle w:val="l-L2Char"/>
          <w:rFonts w:ascii="Times New Roman" w:hAnsi="Times New Roman"/>
          <w:b w:val="0"/>
          <w:u w:val="none"/>
        </w:rPr>
        <w:t xml:space="preserve">Plnění 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zapříčiněné zhotovitelem. </w:t>
      </w:r>
      <w:r w:rsidRPr="000651E8">
        <w:rPr>
          <w:rStyle w:val="l-L2Char"/>
          <w:rFonts w:ascii="Times New Roman" w:hAnsi="Times New Roman"/>
          <w:b w:val="0"/>
          <w:u w:val="none"/>
        </w:rPr>
        <w:t xml:space="preserve">Záruka se nevztahuje na vady plynoucí z chybných vstupních podkladů, které nemohl zhotovitel ani při vynaložení potřebné odborné péče zjistit. </w:t>
      </w:r>
    </w:p>
    <w:p w:rsidR="00C467FD" w:rsidRPr="00C657AE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ascii="Times New Roman" w:hAnsi="Times New Roman"/>
          <w:b w:val="0"/>
          <w:u w:val="none"/>
        </w:rPr>
      </w:pPr>
      <w:bookmarkStart w:id="4" w:name="_Ref376528927"/>
      <w:r>
        <w:rPr>
          <w:rStyle w:val="l-L2Char"/>
          <w:rFonts w:ascii="Times New Roman" w:hAnsi="Times New Roman"/>
          <w:b w:val="0"/>
          <w:u w:val="none"/>
        </w:rPr>
        <w:t>Zhotovitel je povinen v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ady </w:t>
      </w:r>
      <w:r>
        <w:rPr>
          <w:rStyle w:val="l-L2Char"/>
          <w:rFonts w:ascii="Times New Roman" w:hAnsi="Times New Roman"/>
          <w:b w:val="0"/>
          <w:u w:val="none"/>
        </w:rPr>
        <w:t>Plnění odstranit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 bezplatně v dohodnuté lhůtě, nejpozději do 30 dnů</w:t>
      </w:r>
      <w:r>
        <w:rPr>
          <w:rStyle w:val="l-L2Char"/>
          <w:rFonts w:ascii="Times New Roman" w:hAnsi="Times New Roman"/>
          <w:b w:val="0"/>
          <w:u w:val="none"/>
        </w:rPr>
        <w:t xml:space="preserve"> od doručení reklamace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>.</w:t>
      </w:r>
      <w:bookmarkEnd w:id="4"/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:rsidR="009F5452" w:rsidRPr="00776074" w:rsidRDefault="009F5452" w:rsidP="00515DEA">
      <w:pPr>
        <w:pStyle w:val="l-L1"/>
        <w:keepNext w:val="0"/>
        <w:spacing w:after="0"/>
        <w:ind w:left="0"/>
      </w:pPr>
    </w:p>
    <w:p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0" w:after="0"/>
      </w:pPr>
      <w:r w:rsidRPr="00776074">
        <w:t>Aktualizace Plnění</w:t>
      </w:r>
    </w:p>
    <w:p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b w:val="0"/>
          <w:u w:val="none"/>
        </w:rPr>
        <w:t xml:space="preserve">7.1  </w:t>
      </w:r>
      <w:r w:rsidRPr="00776074">
        <w:rPr>
          <w:b w:val="0"/>
          <w:u w:val="none"/>
        </w:rPr>
        <w:tab/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Objednatel si vyhrazuje právo </w:t>
      </w:r>
      <w:r w:rsidR="00327B76" w:rsidRPr="00776074">
        <w:rPr>
          <w:rStyle w:val="l-L2Char"/>
          <w:rFonts w:ascii="Times New Roman" w:hAnsi="Times New Roman"/>
          <w:b w:val="0"/>
          <w:u w:val="none"/>
        </w:rPr>
        <w:t xml:space="preserve">vyzvat </w:t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 zhotovitele v případě potřeby o bezplatnou aktualizaci technického</w:t>
      </w:r>
      <w:r w:rsidR="00690C9D" w:rsidRPr="00776074">
        <w:rPr>
          <w:rStyle w:val="l-L2Char"/>
          <w:rFonts w:ascii="Times New Roman" w:hAnsi="Times New Roman"/>
          <w:b w:val="0"/>
          <w:u w:val="none"/>
        </w:rPr>
        <w:t xml:space="preserve"> nebo formálního </w:t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 řešení</w:t>
      </w:r>
      <w:r w:rsidR="00690C9D" w:rsidRPr="00776074">
        <w:rPr>
          <w:rStyle w:val="l-L2Char"/>
          <w:rFonts w:ascii="Times New Roman" w:hAnsi="Times New Roman"/>
          <w:b w:val="0"/>
          <w:u w:val="none"/>
        </w:rPr>
        <w:t xml:space="preserve"> Plnění</w:t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, pokud během 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5 let od prvního předání a převzetí Plnění</w:t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 xml:space="preserve">dle </w:t>
      </w:r>
      <w:proofErr w:type="spellStart"/>
      <w:r w:rsidR="008D2DA1" w:rsidRPr="00776074">
        <w:rPr>
          <w:rStyle w:val="l-L2Char"/>
          <w:rFonts w:ascii="Times New Roman" w:hAnsi="Times New Roman"/>
          <w:b w:val="0"/>
          <w:u w:val="none"/>
        </w:rPr>
        <w:t>Čl.IV</w:t>
      </w:r>
      <w:proofErr w:type="spellEnd"/>
      <w:r w:rsidR="008D2DA1" w:rsidRPr="007760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dojde ke změně </w:t>
      </w:r>
      <w:r w:rsidR="00690C9D" w:rsidRPr="00776074">
        <w:rPr>
          <w:rStyle w:val="l-L2Char"/>
          <w:rFonts w:ascii="Times New Roman" w:hAnsi="Times New Roman"/>
          <w:b w:val="0"/>
          <w:u w:val="none"/>
        </w:rPr>
        <w:t xml:space="preserve">předpisů nebo </w:t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technických norem </w:t>
      </w:r>
      <w:r w:rsidR="00690C9D" w:rsidRPr="00776074">
        <w:rPr>
          <w:rStyle w:val="l-L2Char"/>
          <w:rFonts w:ascii="Times New Roman" w:hAnsi="Times New Roman"/>
          <w:b w:val="0"/>
          <w:u w:val="none"/>
        </w:rPr>
        <w:t>(max. dvakrát).</w:t>
      </w:r>
    </w:p>
    <w:p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b w:val="0"/>
          <w:u w:val="none"/>
        </w:rPr>
        <w:t>7.</w:t>
      </w:r>
      <w:r w:rsidRPr="00776074">
        <w:rPr>
          <w:rStyle w:val="l-L2Char"/>
          <w:rFonts w:ascii="Times New Roman" w:hAnsi="Times New Roman"/>
          <w:b w:val="0"/>
          <w:u w:val="none"/>
        </w:rPr>
        <w:t>2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Zhotovitel je povinen tuto aktualizaci provést do 3 měsíců od písemné výzvy objednatele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.</w:t>
      </w:r>
    </w:p>
    <w:p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</w:t>
      </w:r>
      <w:r w:rsidR="00690C9D" w:rsidRPr="00776074">
        <w:rPr>
          <w:rStyle w:val="l-L2Char"/>
          <w:rFonts w:ascii="Times New Roman" w:hAnsi="Times New Roman"/>
          <w:b w:val="0"/>
          <w:u w:val="none"/>
        </w:rPr>
        <w:t>3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Objednatel si vyhrazuje právo požádat zhotovitele v případě potřeby o bezplatnou aktualizaci rozpočtu (max. dvakrát).</w:t>
      </w:r>
    </w:p>
    <w:p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7.4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Zhotovitel je povinen tuto aktualizaci provést do 1 měsíce od písemné výzvy objednatele.</w:t>
      </w:r>
    </w:p>
    <w:p w:rsidR="008D2DA1" w:rsidRPr="00776074" w:rsidRDefault="00690C9D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</w:pPr>
      <w:r w:rsidRPr="00776074">
        <w:rPr>
          <w:rStyle w:val="l-L2Char"/>
          <w:rFonts w:ascii="Times New Roman" w:hAnsi="Times New Roman"/>
          <w:b w:val="0"/>
          <w:u w:val="none"/>
        </w:rPr>
        <w:t>7.5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Na provedené aktualizace se vztahují všechn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a</w:t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práva a povinnosti uvedené v </w:t>
      </w:r>
      <w:proofErr w:type="spellStart"/>
      <w:r w:rsidR="008D2DA1" w:rsidRPr="00776074">
        <w:rPr>
          <w:rStyle w:val="l-L2Char"/>
          <w:rFonts w:ascii="Times New Roman" w:hAnsi="Times New Roman"/>
          <w:b w:val="0"/>
          <w:u w:val="none"/>
        </w:rPr>
        <w:t>Čl.I</w:t>
      </w:r>
      <w:proofErr w:type="spellEnd"/>
      <w:r w:rsidR="00E64D8D" w:rsidRPr="00776074">
        <w:rPr>
          <w:rStyle w:val="l-L2Char"/>
          <w:rFonts w:ascii="Times New Roman" w:hAnsi="Times New Roman"/>
          <w:b w:val="0"/>
          <w:u w:val="none"/>
        </w:rPr>
        <w:t xml:space="preserve">, </w:t>
      </w:r>
      <w:proofErr w:type="spellStart"/>
      <w:r w:rsidR="00E64D8D" w:rsidRPr="00776074">
        <w:rPr>
          <w:rStyle w:val="l-L2Char"/>
          <w:rFonts w:ascii="Times New Roman" w:hAnsi="Times New Roman"/>
          <w:b w:val="0"/>
          <w:u w:val="none"/>
        </w:rPr>
        <w:t>Čl.II</w:t>
      </w:r>
      <w:proofErr w:type="spellEnd"/>
      <w:r w:rsidR="008D2DA1" w:rsidRPr="00776074">
        <w:rPr>
          <w:rStyle w:val="l-L2Char"/>
          <w:rFonts w:ascii="Times New Roman" w:hAnsi="Times New Roman"/>
          <w:b w:val="0"/>
          <w:u w:val="none"/>
        </w:rPr>
        <w:t xml:space="preserve"> a záruky uvedené v Čl.VI. </w:t>
      </w:r>
    </w:p>
    <w:p w:rsidR="004D037A" w:rsidRPr="002D2F32" w:rsidRDefault="004D037A" w:rsidP="00012B64">
      <w:pPr>
        <w:pStyle w:val="l-L1"/>
        <w:keepNext w:val="0"/>
        <w:ind w:left="0"/>
      </w:pPr>
      <w:r w:rsidRPr="00776074">
        <w:br/>
      </w:r>
      <w:r>
        <w:t>Povinnost mlčenlivosti</w:t>
      </w:r>
    </w:p>
    <w:p w:rsidR="004D037A" w:rsidRPr="00012B64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Zhotovitel </w:t>
      </w:r>
      <w:r w:rsidR="004D037A" w:rsidRPr="00012B64">
        <w:rPr>
          <w:rStyle w:val="l-L2Char"/>
          <w:rFonts w:ascii="Times New Roman" w:hAnsi="Times New Roman"/>
          <w:b w:val="0"/>
          <w:u w:val="none"/>
        </w:rPr>
        <w:t>se zavazuje, zachovávat mlčenlivost o všech skutečnostech, o kterých se dozví od objednatele v souvislosti s plněním smlouvy</w:t>
      </w:r>
      <w:r w:rsidR="000D7597" w:rsidRPr="00012B64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CE4E2C" w:rsidRPr="00CD7D78">
        <w:rPr>
          <w:b w:val="0"/>
          <w:szCs w:val="22"/>
          <w:u w:val="none"/>
        </w:rPr>
        <w:t>a to zejména</w:t>
      </w:r>
      <w:r w:rsidR="000D7597" w:rsidRPr="00CD7D78">
        <w:rPr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:rsidR="004D037A" w:rsidRDefault="004D037A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Za porušení povinnosti mlčenlivosti </w:t>
      </w:r>
      <w:r w:rsidR="001D32AC" w:rsidRPr="00012B64">
        <w:rPr>
          <w:rStyle w:val="l-L2Char"/>
          <w:rFonts w:ascii="Times New Roman" w:hAnsi="Times New Roman"/>
          <w:b w:val="0"/>
          <w:u w:val="none"/>
        </w:rPr>
        <w:t>dle předchozího odstavce je zhotovitel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povin</w:t>
      </w:r>
      <w:r w:rsidR="001D32AC" w:rsidRPr="00012B64">
        <w:rPr>
          <w:rStyle w:val="l-L2Char"/>
          <w:rFonts w:ascii="Times New Roman" w:hAnsi="Times New Roman"/>
          <w:b w:val="0"/>
          <w:u w:val="none"/>
        </w:rPr>
        <w:t>e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n uhradit objednateli smluvní pokutu ve výši 10 000,- Kč, a to za každý jednotlivý případ porušení </w:t>
      </w:r>
      <w:r w:rsidR="00455978" w:rsidRPr="00012B64">
        <w:rPr>
          <w:rStyle w:val="l-L2Char"/>
          <w:rFonts w:ascii="Times New Roman" w:hAnsi="Times New Roman"/>
          <w:b w:val="0"/>
          <w:u w:val="none"/>
        </w:rPr>
        <w:t>této</w:t>
      </w:r>
      <w:r w:rsidR="002538F3"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12B64">
        <w:rPr>
          <w:rStyle w:val="l-L2Char"/>
          <w:rFonts w:ascii="Times New Roman" w:hAnsi="Times New Roman"/>
          <w:b w:val="0"/>
          <w:u w:val="none"/>
        </w:rPr>
        <w:t>povinnosti.</w:t>
      </w:r>
    </w:p>
    <w:p w:rsidR="009D39E8" w:rsidRPr="004F225D" w:rsidRDefault="009D39E8" w:rsidP="005A0043">
      <w:pPr>
        <w:pStyle w:val="l-L1"/>
        <w:ind w:left="0"/>
      </w:pPr>
      <w:r w:rsidRPr="004F225D">
        <w:br/>
      </w:r>
      <w:bookmarkStart w:id="5" w:name="_Ref376798291"/>
      <w:r>
        <w:t>Licenční ujednání</w:t>
      </w:r>
      <w:bookmarkEnd w:id="5"/>
    </w:p>
    <w:p w:rsidR="009D39E8" w:rsidRPr="00FC1F08" w:rsidRDefault="009D39E8" w:rsidP="009D39E8">
      <w:pPr>
        <w:numPr>
          <w:ilvl w:val="1"/>
          <w:numId w:val="37"/>
        </w:numPr>
        <w:jc w:val="both"/>
        <w:rPr>
          <w:rFonts w:ascii="Times New Roman" w:hAnsi="Times New Roman"/>
          <w:szCs w:val="22"/>
          <w:lang w:eastAsia="en-US"/>
        </w:rPr>
      </w:pPr>
      <w:r w:rsidRPr="00FC1F08">
        <w:rPr>
          <w:rFonts w:ascii="Times New Roman" w:hAnsi="Times New Roman"/>
          <w:szCs w:val="22"/>
          <w:lang w:eastAsia="en-US"/>
        </w:rPr>
        <w:t xml:space="preserve">Vzhledem k tomu, že součástí </w:t>
      </w:r>
      <w:r w:rsidR="005A0043">
        <w:rPr>
          <w:rFonts w:ascii="Times New Roman" w:hAnsi="Times New Roman"/>
          <w:szCs w:val="22"/>
          <w:lang w:eastAsia="en-US"/>
        </w:rPr>
        <w:t>P</w:t>
      </w:r>
      <w:r w:rsidRPr="00FC1F08">
        <w:rPr>
          <w:rFonts w:ascii="Times New Roman" w:hAnsi="Times New Roman"/>
          <w:szCs w:val="22"/>
          <w:lang w:eastAsia="en-US"/>
        </w:rPr>
        <w:t xml:space="preserve">lnění </w:t>
      </w:r>
      <w:r>
        <w:rPr>
          <w:rFonts w:ascii="Times New Roman" w:hAnsi="Times New Roman"/>
          <w:szCs w:val="22"/>
          <w:lang w:eastAsia="en-US"/>
        </w:rPr>
        <w:t>zhotovitele</w:t>
      </w:r>
      <w:r w:rsidRPr="00FC1F08">
        <w:rPr>
          <w:rFonts w:ascii="Times New Roman" w:hAnsi="Times New Roman"/>
          <w:szCs w:val="22"/>
          <w:lang w:eastAsia="en-US"/>
        </w:rPr>
        <w:t xml:space="preserve"> dle této </w:t>
      </w:r>
      <w:r>
        <w:rPr>
          <w:rFonts w:ascii="Times New Roman" w:hAnsi="Times New Roman"/>
          <w:szCs w:val="22"/>
          <w:lang w:eastAsia="en-US"/>
        </w:rPr>
        <w:t>s</w:t>
      </w:r>
      <w:r w:rsidRPr="00FC1F08">
        <w:rPr>
          <w:rFonts w:ascii="Times New Roman" w:hAnsi="Times New Roman"/>
          <w:szCs w:val="22"/>
          <w:lang w:eastAsia="en-US"/>
        </w:rPr>
        <w:t xml:space="preserve">mlouvy je i plnění, které může naplňovat znaky autorského díla ve smyslu </w:t>
      </w:r>
      <w:r>
        <w:rPr>
          <w:rFonts w:ascii="Times New Roman" w:hAnsi="Times New Roman"/>
          <w:szCs w:val="22"/>
          <w:lang w:eastAsia="en-US"/>
        </w:rPr>
        <w:t>zákona č.</w:t>
      </w:r>
      <w:r w:rsidRPr="002340CC">
        <w:rPr>
          <w:rFonts w:ascii="Times New Roman" w:hAnsi="Times New Roman"/>
          <w:szCs w:val="22"/>
          <w:lang w:eastAsia="en-US"/>
        </w:rPr>
        <w:t xml:space="preserve"> 121/2000 Sb., </w:t>
      </w:r>
      <w:r w:rsidRPr="00FC1F08">
        <w:rPr>
          <w:rFonts w:ascii="Times New Roman" w:hAnsi="Times New Roman"/>
          <w:szCs w:val="22"/>
          <w:lang w:eastAsia="en-US"/>
        </w:rPr>
        <w:t>o právu autorském, o právech souvisejících s právem autorským a o změně některých zákonů</w:t>
      </w:r>
      <w:r>
        <w:rPr>
          <w:rFonts w:ascii="Times New Roman" w:hAnsi="Times New Roman"/>
          <w:szCs w:val="22"/>
          <w:lang w:eastAsia="en-US"/>
        </w:rPr>
        <w:t>, či předmětu chráněného průmyslovým vlastnictvím (dále jen „předmět ochrany“),</w:t>
      </w:r>
      <w:r w:rsidRPr="00FC1F08">
        <w:rPr>
          <w:rFonts w:ascii="Times New Roman" w:hAnsi="Times New Roman"/>
          <w:szCs w:val="22"/>
          <w:lang w:eastAsia="en-US"/>
        </w:rPr>
        <w:t xml:space="preserve"> je k těmto součástem </w:t>
      </w:r>
      <w:r w:rsidR="005A0043">
        <w:rPr>
          <w:rFonts w:ascii="Times New Roman" w:hAnsi="Times New Roman"/>
          <w:szCs w:val="22"/>
          <w:lang w:eastAsia="en-US"/>
        </w:rPr>
        <w:t>P</w:t>
      </w:r>
      <w:r w:rsidRPr="00FC1F08">
        <w:rPr>
          <w:rFonts w:ascii="Times New Roman" w:hAnsi="Times New Roman"/>
          <w:szCs w:val="22"/>
          <w:lang w:eastAsia="en-US"/>
        </w:rPr>
        <w:t xml:space="preserve">lnění poskytována licence za podmínek sjednaných v tomto </w:t>
      </w:r>
      <w:r>
        <w:rPr>
          <w:rFonts w:ascii="Times New Roman" w:hAnsi="Times New Roman"/>
          <w:szCs w:val="22"/>
          <w:lang w:eastAsia="en-US"/>
        </w:rPr>
        <w:fldChar w:fldCharType="begin"/>
      </w:r>
      <w:r>
        <w:rPr>
          <w:rFonts w:ascii="Times New Roman" w:hAnsi="Times New Roman"/>
          <w:szCs w:val="22"/>
          <w:lang w:eastAsia="en-US"/>
        </w:rPr>
        <w:instrText xml:space="preserve"> REF _Ref376798291 \r \h  \* MERGEFORMAT </w:instrText>
      </w:r>
      <w:r>
        <w:rPr>
          <w:rFonts w:ascii="Times New Roman" w:hAnsi="Times New Roman"/>
          <w:szCs w:val="22"/>
          <w:lang w:eastAsia="en-US"/>
        </w:rPr>
      </w:r>
      <w:r>
        <w:rPr>
          <w:rFonts w:ascii="Times New Roman" w:hAnsi="Times New Roman"/>
          <w:szCs w:val="22"/>
          <w:lang w:eastAsia="en-US"/>
        </w:rPr>
        <w:fldChar w:fldCharType="separate"/>
      </w:r>
      <w:r w:rsidR="005E269D">
        <w:rPr>
          <w:rFonts w:ascii="Times New Roman" w:hAnsi="Times New Roman"/>
          <w:szCs w:val="22"/>
          <w:lang w:eastAsia="en-US"/>
        </w:rPr>
        <w:t>Čl. IX</w:t>
      </w:r>
      <w:r>
        <w:rPr>
          <w:rFonts w:ascii="Times New Roman" w:hAnsi="Times New Roman"/>
          <w:szCs w:val="22"/>
          <w:lang w:eastAsia="en-US"/>
        </w:rPr>
        <w:fldChar w:fldCharType="end"/>
      </w:r>
      <w:r>
        <w:rPr>
          <w:rFonts w:ascii="Times New Roman" w:hAnsi="Times New Roman"/>
          <w:szCs w:val="22"/>
          <w:lang w:eastAsia="en-US"/>
        </w:rPr>
        <w:t>.</w:t>
      </w:r>
      <w:r w:rsidRPr="00FC1F08">
        <w:rPr>
          <w:rFonts w:ascii="Times New Roman" w:hAnsi="Times New Roman"/>
          <w:szCs w:val="22"/>
          <w:lang w:eastAsia="en-US"/>
        </w:rPr>
        <w:t xml:space="preserve"> </w:t>
      </w:r>
      <w:r>
        <w:rPr>
          <w:rFonts w:ascii="Times New Roman" w:hAnsi="Times New Roman"/>
          <w:szCs w:val="22"/>
          <w:lang w:eastAsia="en-US"/>
        </w:rPr>
        <w:t>s</w:t>
      </w:r>
      <w:r w:rsidRPr="00FC1F08">
        <w:rPr>
          <w:rFonts w:ascii="Times New Roman" w:hAnsi="Times New Roman"/>
          <w:szCs w:val="22"/>
          <w:lang w:eastAsia="en-US"/>
        </w:rPr>
        <w:t>mlouvy.</w:t>
      </w:r>
    </w:p>
    <w:p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Zhotovitel prohlašuje, že je oprávněn vykonávat svým jménem a na svůj účet majetková práva </w:t>
      </w:r>
      <w:r>
        <w:rPr>
          <w:rFonts w:ascii="Times New Roman" w:hAnsi="Times New Roman"/>
          <w:b w:val="0"/>
          <w:szCs w:val="22"/>
          <w:u w:val="none"/>
        </w:rPr>
        <w:t>k předmětu ochrany a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 že </w:t>
      </w:r>
      <w:r>
        <w:rPr>
          <w:rFonts w:ascii="Times New Roman" w:hAnsi="Times New Roman"/>
          <w:b w:val="0"/>
          <w:szCs w:val="22"/>
          <w:u w:val="none"/>
        </w:rPr>
        <w:t>je oprávněn k jeho užití udělit objednateli licenci</w:t>
      </w:r>
      <w:r w:rsidRPr="002340CC">
        <w:rPr>
          <w:rFonts w:ascii="Times New Roman" w:hAnsi="Times New Roman"/>
          <w:b w:val="0"/>
          <w:szCs w:val="22"/>
          <w:u w:val="none"/>
        </w:rPr>
        <w:t>.</w:t>
      </w:r>
    </w:p>
    <w:p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Zhotovitel poskytuje objednateli </w:t>
      </w:r>
      <w:r>
        <w:rPr>
          <w:rFonts w:ascii="Times New Roman" w:hAnsi="Times New Roman"/>
          <w:b w:val="0"/>
          <w:szCs w:val="22"/>
          <w:u w:val="none"/>
        </w:rPr>
        <w:t xml:space="preserve">nevýhradní 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oprávnění ke všem v úvahu přicházejícím způsobům užití </w:t>
      </w:r>
      <w:r>
        <w:rPr>
          <w:rFonts w:ascii="Times New Roman" w:hAnsi="Times New Roman"/>
          <w:b w:val="0"/>
          <w:szCs w:val="22"/>
          <w:u w:val="none"/>
        </w:rPr>
        <w:t>předmětu ochrany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 a bez jakéhokoli omezení, a to zejména pokud jde o územní, časový nebo množstevní rozsah užití.</w:t>
      </w:r>
    </w:p>
    <w:p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>
        <w:rPr>
          <w:rFonts w:ascii="Times New Roman" w:hAnsi="Times New Roman"/>
          <w:b w:val="0"/>
          <w:szCs w:val="22"/>
          <w:u w:val="none"/>
        </w:rPr>
        <w:t xml:space="preserve">Odměna za poskytnutí této licence je zahrnuta v ceně </w:t>
      </w:r>
      <w:r w:rsidR="005A0043">
        <w:rPr>
          <w:rFonts w:ascii="Times New Roman" w:hAnsi="Times New Roman"/>
          <w:b w:val="0"/>
          <w:szCs w:val="22"/>
          <w:u w:val="none"/>
        </w:rPr>
        <w:t>Plnění</w:t>
      </w:r>
      <w:r>
        <w:rPr>
          <w:rFonts w:ascii="Times New Roman" w:hAnsi="Times New Roman"/>
          <w:b w:val="0"/>
          <w:szCs w:val="22"/>
          <w:u w:val="none"/>
        </w:rPr>
        <w:t xml:space="preserve"> dle této smlouvy. </w:t>
      </w:r>
    </w:p>
    <w:p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:rsidR="009D39E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Objednatel je oprávněn </w:t>
      </w:r>
      <w:r>
        <w:rPr>
          <w:rFonts w:ascii="Times New Roman" w:hAnsi="Times New Roman"/>
          <w:b w:val="0"/>
          <w:szCs w:val="22"/>
          <w:u w:val="none"/>
        </w:rPr>
        <w:t>předmět ochrany</w:t>
      </w:r>
      <w:r w:rsidRPr="00133577">
        <w:rPr>
          <w:rFonts w:ascii="Times New Roman" w:hAnsi="Times New Roman"/>
          <w:b w:val="0"/>
          <w:szCs w:val="22"/>
          <w:u w:val="none"/>
        </w:rPr>
        <w:t xml:space="preserve"> </w:t>
      </w:r>
      <w:r w:rsidRPr="002340CC">
        <w:rPr>
          <w:rFonts w:ascii="Times New Roman" w:hAnsi="Times New Roman"/>
          <w:b w:val="0"/>
          <w:szCs w:val="22"/>
          <w:u w:val="none"/>
        </w:rPr>
        <w:t>upravit či jinak měnit</w:t>
      </w:r>
      <w:r>
        <w:rPr>
          <w:rFonts w:ascii="Times New Roman" w:hAnsi="Times New Roman"/>
          <w:b w:val="0"/>
          <w:szCs w:val="22"/>
          <w:u w:val="none"/>
        </w:rPr>
        <w:t>, a to bez souhlasu zhotovitele.</w:t>
      </w:r>
    </w:p>
    <w:p w:rsidR="00104D6A" w:rsidRDefault="00104D6A" w:rsidP="00104D6A">
      <w:pPr>
        <w:rPr>
          <w:lang w:eastAsia="en-US"/>
        </w:rPr>
      </w:pPr>
    </w:p>
    <w:p w:rsidR="00104D6A" w:rsidRPr="00104D6A" w:rsidRDefault="00104D6A" w:rsidP="00104D6A">
      <w:pPr>
        <w:rPr>
          <w:lang w:eastAsia="en-US"/>
        </w:rPr>
      </w:pPr>
    </w:p>
    <w:p w:rsidR="003C6C55" w:rsidRPr="002D2F32" w:rsidRDefault="003C6C55" w:rsidP="00012B64">
      <w:pPr>
        <w:pStyle w:val="l-L1"/>
        <w:keepNext w:val="0"/>
        <w:ind w:left="0"/>
      </w:pPr>
      <w:r w:rsidRPr="002D2F32">
        <w:lastRenderedPageBreak/>
        <w:br/>
      </w:r>
      <w:r>
        <w:t>Smluvní pokuty</w:t>
      </w:r>
      <w:r w:rsidR="001640AC">
        <w:t>, náhrada škody</w:t>
      </w:r>
      <w:r w:rsidR="00024114">
        <w:t xml:space="preserve">, </w:t>
      </w:r>
      <w:r>
        <w:t>odstoupení od smlouvy</w:t>
      </w:r>
      <w:r w:rsidR="00024114">
        <w:t xml:space="preserve"> a výpověď smlouvy</w:t>
      </w:r>
    </w:p>
    <w:p w:rsidR="00B2199B" w:rsidRPr="002954A2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Je-li zhotovitel v 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prodlení s předáním </w:t>
      </w:r>
      <w:r>
        <w:rPr>
          <w:rStyle w:val="l-L2Char"/>
          <w:rFonts w:ascii="Times New Roman" w:hAnsi="Times New Roman"/>
          <w:b w:val="0"/>
          <w:u w:val="none"/>
        </w:rPr>
        <w:t>Plnění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či jeho části v termínu dle </w:t>
      </w:r>
      <w:r w:rsidRPr="002954A2">
        <w:rPr>
          <w:rStyle w:val="l-L2Char"/>
          <w:rFonts w:ascii="Times New Roman" w:hAnsi="Times New Roman"/>
          <w:b w:val="0"/>
          <w:u w:val="none"/>
        </w:rPr>
        <w:fldChar w:fldCharType="begin"/>
      </w:r>
      <w:r w:rsidRPr="002954A2">
        <w:rPr>
          <w:rStyle w:val="l-L2Char"/>
          <w:rFonts w:ascii="Times New Roman" w:hAnsi="Times New Roman"/>
          <w:b w:val="0"/>
          <w:u w:val="none"/>
        </w:rPr>
        <w:instrText xml:space="preserve"> REF _Ref376528450 \r \h </w:instrText>
      </w:r>
      <w:r>
        <w:rPr>
          <w:rStyle w:val="l-L2Char"/>
          <w:rFonts w:ascii="Times New Roman" w:hAnsi="Times New Roman"/>
          <w:b w:val="0"/>
          <w:u w:val="none"/>
        </w:rPr>
        <w:instrText xml:space="preserve"> \* MERGEFORMAT </w:instrText>
      </w:r>
      <w:r w:rsidRPr="002954A2">
        <w:rPr>
          <w:rStyle w:val="l-L2Char"/>
          <w:rFonts w:ascii="Times New Roman" w:hAnsi="Times New Roman"/>
          <w:b w:val="0"/>
          <w:u w:val="none"/>
        </w:rPr>
      </w:r>
      <w:r w:rsidRPr="002954A2">
        <w:rPr>
          <w:rStyle w:val="l-L2Char"/>
          <w:rFonts w:ascii="Times New Roman" w:hAnsi="Times New Roman"/>
          <w:b w:val="0"/>
          <w:u w:val="none"/>
        </w:rPr>
        <w:fldChar w:fldCharType="separate"/>
      </w:r>
      <w:r>
        <w:rPr>
          <w:rStyle w:val="l-L2Char"/>
          <w:rFonts w:ascii="Times New Roman" w:hAnsi="Times New Roman"/>
          <w:b w:val="0"/>
          <w:u w:val="none"/>
        </w:rPr>
        <w:t>Čl. III</w:t>
      </w:r>
      <w:r w:rsidRPr="002954A2">
        <w:rPr>
          <w:rStyle w:val="l-L2Char"/>
          <w:rFonts w:ascii="Times New Roman" w:hAnsi="Times New Roman"/>
          <w:b w:val="0"/>
          <w:u w:val="none"/>
        </w:rPr>
        <w:fldChar w:fldCharType="end"/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této smlouvy, uhradí objednateli smluvní pokutu ve 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výši </w:t>
      </w:r>
      <w:r w:rsidRPr="002954A2">
        <w:rPr>
          <w:rStyle w:val="l-L2Char"/>
          <w:rFonts w:ascii="Times New Roman" w:hAnsi="Times New Roman"/>
          <w:b w:val="0"/>
          <w:u w:val="none"/>
        </w:rPr>
        <w:t>0,05</w:t>
      </w:r>
      <w:r w:rsidR="0075570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2954A2">
        <w:rPr>
          <w:rStyle w:val="l-L2Char"/>
          <w:rFonts w:ascii="Times New Roman" w:hAnsi="Times New Roman"/>
          <w:b w:val="0"/>
          <w:u w:val="none"/>
        </w:rPr>
        <w:t>% z ceny Díla či jeho části za každý byť i jen započatý den prodlení.</w:t>
      </w:r>
    </w:p>
    <w:p w:rsidR="00B2199B" w:rsidRPr="002954A2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954A2">
        <w:rPr>
          <w:rStyle w:val="l-L2Char"/>
          <w:rFonts w:ascii="Times New Roman" w:hAnsi="Times New Roman"/>
          <w:b w:val="0"/>
          <w:u w:val="none"/>
        </w:rPr>
        <w:t xml:space="preserve">Je-li zhotovitel v prodlení s odstraněním vad Plnění či jeho části v termínu dle odst. </w:t>
      </w:r>
      <w:r w:rsidRPr="002954A2">
        <w:rPr>
          <w:rStyle w:val="l-L2Char"/>
          <w:rFonts w:ascii="Times New Roman" w:hAnsi="Times New Roman"/>
          <w:b w:val="0"/>
          <w:u w:val="none"/>
        </w:rPr>
        <w:fldChar w:fldCharType="begin"/>
      </w:r>
      <w:r w:rsidRPr="002954A2">
        <w:rPr>
          <w:rStyle w:val="l-L2Char"/>
          <w:rFonts w:ascii="Times New Roman" w:hAnsi="Times New Roman"/>
          <w:b w:val="0"/>
          <w:u w:val="none"/>
        </w:rPr>
        <w:instrText xml:space="preserve"> REF _Ref376528927 \r \h </w:instrText>
      </w:r>
      <w:r>
        <w:rPr>
          <w:rStyle w:val="l-L2Char"/>
          <w:rFonts w:ascii="Times New Roman" w:hAnsi="Times New Roman"/>
          <w:b w:val="0"/>
          <w:u w:val="none"/>
        </w:rPr>
        <w:instrText xml:space="preserve"> \* MERGEFORMAT </w:instrText>
      </w:r>
      <w:r w:rsidRPr="002954A2">
        <w:rPr>
          <w:rStyle w:val="l-L2Char"/>
          <w:rFonts w:ascii="Times New Roman" w:hAnsi="Times New Roman"/>
          <w:b w:val="0"/>
          <w:u w:val="none"/>
        </w:rPr>
      </w:r>
      <w:r w:rsidRPr="002954A2">
        <w:rPr>
          <w:rStyle w:val="l-L2Char"/>
          <w:rFonts w:ascii="Times New Roman" w:hAnsi="Times New Roman"/>
          <w:b w:val="0"/>
          <w:u w:val="none"/>
        </w:rPr>
        <w:fldChar w:fldCharType="separate"/>
      </w:r>
      <w:r>
        <w:rPr>
          <w:rStyle w:val="l-L2Char"/>
          <w:rFonts w:ascii="Times New Roman" w:hAnsi="Times New Roman"/>
          <w:b w:val="0"/>
          <w:u w:val="none"/>
        </w:rPr>
        <w:t>6.4</w:t>
      </w:r>
      <w:r w:rsidRPr="002954A2">
        <w:rPr>
          <w:rStyle w:val="l-L2Char"/>
          <w:rFonts w:ascii="Times New Roman" w:hAnsi="Times New Roman"/>
          <w:b w:val="0"/>
          <w:u w:val="none"/>
        </w:rPr>
        <w:fldChar w:fldCharType="end"/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této smlouvy, uhradí objednateli smluvní pokutu ve 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výši </w:t>
      </w:r>
      <w:r w:rsidRPr="002954A2">
        <w:rPr>
          <w:rStyle w:val="l-L2Char"/>
          <w:rFonts w:ascii="Times New Roman" w:hAnsi="Times New Roman"/>
          <w:b w:val="0"/>
          <w:u w:val="none"/>
        </w:rPr>
        <w:t>0,05 % z ceny takového Plnění či jeho části za každý byť i jen započatý den prodlení.</w:t>
      </w:r>
    </w:p>
    <w:p w:rsidR="00B2199B" w:rsidRPr="002D2F32" w:rsidRDefault="00B2199B" w:rsidP="00B2199B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:rsidR="00B2199B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4861C9">
        <w:rPr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>
        <w:rPr>
          <w:b w:val="0"/>
          <w:szCs w:val="22"/>
          <w:u w:val="none"/>
        </w:rPr>
        <w:t>s</w:t>
      </w:r>
      <w:r w:rsidRPr="004861C9">
        <w:rPr>
          <w:b w:val="0"/>
          <w:szCs w:val="22"/>
          <w:u w:val="none"/>
        </w:rPr>
        <w:t>mlouvy a není v prodlení, bránila-li jí v jejich splnění některá z</w:t>
      </w:r>
      <w:r>
        <w:rPr>
          <w:b w:val="0"/>
          <w:szCs w:val="22"/>
          <w:u w:val="none"/>
        </w:rPr>
        <w:t> </w:t>
      </w:r>
      <w:r w:rsidRPr="004861C9">
        <w:rPr>
          <w:b w:val="0"/>
          <w:szCs w:val="22"/>
          <w:u w:val="none"/>
        </w:rPr>
        <w:t>překážek vylučujících povinnost k náhradě škody ve smyslu § 2913 odst. 2 občanského zákoníku.</w:t>
      </w:r>
      <w:r w:rsidRPr="004861C9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:rsidR="00B2199B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5435DA">
        <w:rPr>
          <w:rStyle w:val="l-L2Char"/>
          <w:rFonts w:ascii="Times New Roman" w:hAnsi="Times New Roman"/>
          <w:b w:val="0"/>
          <w:u w:val="none"/>
        </w:rPr>
        <w:t>Objednatel si vyhrazuje právo na odstoupení od smlouvy v případě, že zhotovitel bude v prodlení s plněním smlouvy</w:t>
      </w:r>
      <w:r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z důvodů na straně zhotovitele déle než 1 měsíc, nebo bude </w:t>
      </w:r>
      <w:r>
        <w:rPr>
          <w:rStyle w:val="l-L2Char"/>
          <w:rFonts w:ascii="Times New Roman" w:hAnsi="Times New Roman"/>
          <w:b w:val="0"/>
          <w:u w:val="none"/>
        </w:rPr>
        <w:t>Plnění poskytovat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 nekvalitně v rozporu s platnými předpisy nebo smlouvou, i když byl na tuto skutečnost objednatelem písemně upozorněn. </w:t>
      </w:r>
    </w:p>
    <w:p w:rsidR="00B2199B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Objednatel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je </w:t>
      </w:r>
      <w:r>
        <w:rPr>
          <w:rStyle w:val="l-L2Char"/>
          <w:rFonts w:ascii="Times New Roman" w:hAnsi="Times New Roman"/>
          <w:b w:val="0"/>
          <w:u w:val="none"/>
        </w:rPr>
        <w:t>oprávněn odstoupit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</w:t>
      </w:r>
      <w:r>
        <w:rPr>
          <w:rStyle w:val="l-L2Char"/>
          <w:rFonts w:ascii="Times New Roman" w:hAnsi="Times New Roman"/>
          <w:b w:val="0"/>
          <w:u w:val="none"/>
        </w:rPr>
        <w:t>od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smlouvy odstoupit bez jakýchkoli sankcí, pokud nebude schválena částka ze státního rozpočtu následujícího roku, která je potřebná k úhradě za plnění poskytované podle této smlouvy v následujícím roce. </w:t>
      </w:r>
      <w:r>
        <w:rPr>
          <w:rStyle w:val="l-L2Char"/>
          <w:rFonts w:ascii="Times New Roman" w:hAnsi="Times New Roman"/>
          <w:b w:val="0"/>
          <w:u w:val="none"/>
        </w:rPr>
        <w:t>Objednatel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:rsidR="00B2199B" w:rsidRPr="0095373F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Plnění. </w:t>
      </w:r>
    </w:p>
    <w:p w:rsidR="00B2199B" w:rsidRPr="00E23090" w:rsidRDefault="00B2199B" w:rsidP="00B2199B">
      <w:pPr>
        <w:numPr>
          <w:ilvl w:val="1"/>
          <w:numId w:val="37"/>
        </w:numPr>
        <w:jc w:val="both"/>
        <w:rPr>
          <w:rStyle w:val="l-L2Char"/>
          <w:rFonts w:ascii="Times New Roman" w:hAnsi="Times New Roman"/>
          <w:lang w:eastAsia="en-US"/>
        </w:rPr>
      </w:pPr>
      <w:r w:rsidRPr="0095373F">
        <w:rPr>
          <w:rStyle w:val="l-L2Char"/>
          <w:rFonts w:ascii="Times New Roman" w:hAnsi="Times New Roman"/>
        </w:rPr>
        <w:t xml:space="preserve">Ve vztahu ke </w:t>
      </w:r>
      <w:r>
        <w:rPr>
          <w:rStyle w:val="l-L2Char"/>
          <w:rFonts w:ascii="Times New Roman" w:hAnsi="Times New Roman"/>
        </w:rPr>
        <w:t>Plnění</w:t>
      </w:r>
      <w:r w:rsidRPr="0095373F">
        <w:rPr>
          <w:rStyle w:val="l-L2Char"/>
          <w:rFonts w:ascii="Times New Roman" w:hAnsi="Times New Roman"/>
        </w:rPr>
        <w:t xml:space="preserve"> je objednatel oprávněn tuto</w:t>
      </w:r>
      <w:r w:rsidRPr="00E23090">
        <w:t xml:space="preserve"> </w:t>
      </w:r>
      <w:r w:rsidRPr="00E23090">
        <w:rPr>
          <w:rStyle w:val="l-L2Char"/>
          <w:rFonts w:ascii="Times New Roman" w:hAnsi="Times New Roman"/>
          <w:lang w:eastAsia="en-US"/>
        </w:rPr>
        <w:t xml:space="preserve">smlouvu vypovědět písemnou výpovědí doručenou zhotoviteli. Výpovědní </w:t>
      </w:r>
      <w:r>
        <w:rPr>
          <w:rStyle w:val="l-L2Char"/>
          <w:rFonts w:ascii="Times New Roman" w:hAnsi="Times New Roman"/>
          <w:lang w:eastAsia="en-US"/>
        </w:rPr>
        <w:t>doba</w:t>
      </w:r>
      <w:r w:rsidRPr="00E23090">
        <w:rPr>
          <w:rStyle w:val="l-L2Char"/>
          <w:rFonts w:ascii="Times New Roman" w:hAnsi="Times New Roman"/>
          <w:lang w:eastAsia="en-US"/>
        </w:rPr>
        <w:t xml:space="preserve"> činí tři (3) měsíce a počne běžet prvního dne měsíce následujícího po měsíci, ve kterém byla výpověď doručena zhotoviteli.</w:t>
      </w:r>
    </w:p>
    <w:p w:rsidR="00995ABC" w:rsidRPr="002D2F32" w:rsidRDefault="00995ABC" w:rsidP="0095373F">
      <w:pPr>
        <w:pStyle w:val="l-L1"/>
        <w:ind w:left="0"/>
      </w:pPr>
      <w:r w:rsidRPr="002D2F32">
        <w:br/>
      </w:r>
      <w:r>
        <w:t>Závěrečná ustanovení</w:t>
      </w:r>
    </w:p>
    <w:p w:rsidR="00B2199B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>Pokud v této smlouvě není stanoveno jinak, řídí se smluvní strany příslušnými ustanoveními občanského zákoníku.</w:t>
      </w:r>
    </w:p>
    <w:p w:rsidR="00B2199B" w:rsidRPr="00885D74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B2199B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lastRenderedPageBreak/>
        <w:t xml:space="preserve">Smlouva je vyhotovena ve </w:t>
      </w:r>
      <w:r>
        <w:rPr>
          <w:rStyle w:val="l-L2Char"/>
          <w:rFonts w:ascii="Times New Roman" w:hAnsi="Times New Roman"/>
          <w:b w:val="0"/>
          <w:u w:val="none"/>
        </w:rPr>
        <w:t>čtyřech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 stejnopisech, z toho ve dvou vyhotoveních pro objednatele a v</w:t>
      </w:r>
      <w:r>
        <w:rPr>
          <w:rStyle w:val="l-L2Char"/>
          <w:rFonts w:ascii="Times New Roman" w:hAnsi="Times New Roman"/>
          <w:b w:val="0"/>
          <w:u w:val="none"/>
        </w:rPr>
        <w:t>e dvou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 vyhotovení pro zhotovitele, z nichž každý má povahu originálu.</w:t>
      </w:r>
    </w:p>
    <w:p w:rsidR="00B2199B" w:rsidRPr="0095373F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>Smlouva může být měněna pouze na základě písemných dodatků podepsaných oběma smluvními stranami</w:t>
      </w:r>
      <w:r>
        <w:rPr>
          <w:rStyle w:val="l-L2Char"/>
          <w:rFonts w:ascii="Times New Roman" w:hAnsi="Times New Roman"/>
          <w:b w:val="0"/>
          <w:u w:val="none"/>
        </w:rPr>
        <w:t>; vždy však musí být postupováno v souladu se ZVZ</w:t>
      </w:r>
      <w:r w:rsidRPr="0095373F">
        <w:rPr>
          <w:rStyle w:val="l-L2Char"/>
          <w:rFonts w:ascii="Times New Roman" w:hAnsi="Times New Roman"/>
          <w:b w:val="0"/>
          <w:u w:val="none"/>
        </w:rPr>
        <w:t>.</w:t>
      </w:r>
    </w:p>
    <w:p w:rsidR="00B2199B" w:rsidRPr="0095373F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D2BEE">
        <w:rPr>
          <w:rStyle w:val="l-L2Char"/>
          <w:rFonts w:ascii="Times New Roman" w:hAnsi="Times New Roman"/>
          <w:b w:val="0"/>
          <w:u w:val="none"/>
        </w:rPr>
        <w:t>Veškerá práva a povinnosti vyplývající z této Smlouvy přecházejí, pokud to povaha těchto práv a povinností nevylučuje, na právní nástupce smluvních stran</w:t>
      </w:r>
      <w:r w:rsidRPr="0095373F">
        <w:rPr>
          <w:rStyle w:val="l-L2Char"/>
          <w:rFonts w:ascii="Times New Roman" w:hAnsi="Times New Roman"/>
          <w:b w:val="0"/>
          <w:u w:val="none"/>
        </w:rPr>
        <w:t>.</w:t>
      </w:r>
    </w:p>
    <w:p w:rsidR="00B2199B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b w:val="0"/>
          <w:szCs w:val="22"/>
          <w:u w:val="none"/>
        </w:rPr>
        <w:t>Smlouva nabývá platnosti a účinnosti dnem podpisu ob</w:t>
      </w:r>
      <w:r>
        <w:rPr>
          <w:b w:val="0"/>
          <w:szCs w:val="22"/>
          <w:u w:val="none"/>
        </w:rPr>
        <w:t>ěma</w:t>
      </w:r>
      <w:r w:rsidRPr="002D2F32">
        <w:rPr>
          <w:b w:val="0"/>
          <w:szCs w:val="22"/>
          <w:u w:val="none"/>
        </w:rPr>
        <w:t xml:space="preserve"> smluvní</w:t>
      </w:r>
      <w:r>
        <w:rPr>
          <w:b w:val="0"/>
          <w:szCs w:val="22"/>
          <w:u w:val="none"/>
        </w:rPr>
        <w:t>mi</w:t>
      </w:r>
      <w:r w:rsidRPr="002D2F32">
        <w:rPr>
          <w:b w:val="0"/>
          <w:szCs w:val="22"/>
          <w:u w:val="none"/>
        </w:rPr>
        <w:t xml:space="preserve"> stran</w:t>
      </w:r>
      <w:r>
        <w:rPr>
          <w:b w:val="0"/>
          <w:szCs w:val="22"/>
          <w:u w:val="none"/>
        </w:rPr>
        <w:t>ami</w:t>
      </w:r>
      <w:r w:rsidRPr="002D2F32">
        <w:rPr>
          <w:b w:val="0"/>
          <w:szCs w:val="22"/>
          <w:u w:val="none"/>
        </w:rPr>
        <w:t>. 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</w:p>
    <w:p w:rsidR="00B2199B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Nedílnou součást smlouvy tvoří tyto přílohy:</w:t>
      </w:r>
    </w:p>
    <w:p w:rsidR="00B2199B" w:rsidRDefault="00B2199B" w:rsidP="00B2199B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Přílohou č. 1 této smlouvy je specifikace Plnění;</w:t>
      </w:r>
    </w:p>
    <w:p w:rsidR="00B2199B" w:rsidRPr="000651E8" w:rsidRDefault="00B2199B" w:rsidP="00B2199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</w:rPr>
        <w:t>Smluvní strany</w:t>
      </w:r>
      <w:r w:rsidRPr="000651E8">
        <w:rPr>
          <w:rStyle w:val="l-L2Char"/>
          <w:rFonts w:ascii="Times New Roman" w:hAnsi="Times New Roman"/>
        </w:rPr>
        <w:t xml:space="preserve"> smlouvu přečetl</w:t>
      </w:r>
      <w:r>
        <w:rPr>
          <w:rStyle w:val="l-L2Char"/>
          <w:rFonts w:ascii="Times New Roman" w:hAnsi="Times New Roman"/>
        </w:rPr>
        <w:t>y</w:t>
      </w:r>
      <w:r w:rsidRPr="000651E8">
        <w:rPr>
          <w:rStyle w:val="l-L2Char"/>
          <w:rFonts w:ascii="Times New Roman" w:hAnsi="Times New Roman"/>
        </w:rPr>
        <w:t>, souhlasí s jejím obsahem a prohlašují, že nebyla sepsána v tísni ani za jinak nápadně nevýhodných podmínek. Na důkaz toho připojují své podpisy.</w:t>
      </w:r>
    </w:p>
    <w:p w:rsidR="00581454" w:rsidRDefault="00581454" w:rsidP="00AE2DC5">
      <w:pPr>
        <w:tabs>
          <w:tab w:val="left" w:pos="180"/>
        </w:tabs>
        <w:rPr>
          <w:rFonts w:ascii="Times New Roman" w:hAnsi="Times New Roman"/>
        </w:rPr>
      </w:pPr>
    </w:p>
    <w:p w:rsidR="00581454" w:rsidRPr="000651E8" w:rsidRDefault="00581454" w:rsidP="00AE2DC5">
      <w:pPr>
        <w:tabs>
          <w:tab w:val="left" w:pos="180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77220E" w:rsidTr="0077220E">
        <w:tc>
          <w:tcPr>
            <w:tcW w:w="4606" w:type="dxa"/>
            <w:shd w:val="clear" w:color="auto" w:fill="auto"/>
          </w:tcPr>
          <w:p w:rsidR="00CB55C3" w:rsidRPr="0077220E" w:rsidRDefault="00CB55C3" w:rsidP="00D7364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V</w:t>
            </w:r>
            <w:r w:rsidR="006313C6">
              <w:rPr>
                <w:rFonts w:ascii="Times New Roman" w:hAnsi="Times New Roman"/>
                <w:szCs w:val="22"/>
              </w:rPr>
              <w:t xml:space="preserve"> Ostravě</w:t>
            </w:r>
            <w:r w:rsidRPr="0077220E">
              <w:rPr>
                <w:rFonts w:ascii="Times New Roman" w:hAnsi="Times New Roman"/>
                <w:szCs w:val="22"/>
              </w:rPr>
              <w:t xml:space="preserve"> dne</w:t>
            </w:r>
            <w:r w:rsidR="00D73645">
              <w:rPr>
                <w:rFonts w:ascii="Times New Roman" w:hAnsi="Times New Roman"/>
                <w:szCs w:val="22"/>
              </w:rPr>
              <w:t xml:space="preserve"> 5.8.2016</w:t>
            </w:r>
          </w:p>
        </w:tc>
        <w:tc>
          <w:tcPr>
            <w:tcW w:w="4606" w:type="dxa"/>
            <w:shd w:val="clear" w:color="auto" w:fill="auto"/>
          </w:tcPr>
          <w:p w:rsidR="00CB55C3" w:rsidRPr="0077220E" w:rsidRDefault="00CB55C3" w:rsidP="00D7364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V</w:t>
            </w:r>
            <w:r w:rsidR="00C4422F">
              <w:rPr>
                <w:rFonts w:ascii="Times New Roman" w:hAnsi="Times New Roman"/>
                <w:szCs w:val="22"/>
              </w:rPr>
              <w:t xml:space="preserve"> Prostějově dne </w:t>
            </w:r>
            <w:r w:rsidR="00D73645">
              <w:rPr>
                <w:rFonts w:ascii="Times New Roman" w:hAnsi="Times New Roman"/>
                <w:szCs w:val="22"/>
              </w:rPr>
              <w:t>5.8.</w:t>
            </w:r>
            <w:r w:rsidR="00C4422F">
              <w:rPr>
                <w:rFonts w:ascii="Times New Roman" w:hAnsi="Times New Roman"/>
                <w:szCs w:val="22"/>
              </w:rPr>
              <w:t>2016</w:t>
            </w:r>
          </w:p>
        </w:tc>
      </w:tr>
      <w:tr w:rsidR="00CB55C3" w:rsidRPr="0077220E" w:rsidTr="0077220E">
        <w:tc>
          <w:tcPr>
            <w:tcW w:w="4606" w:type="dxa"/>
            <w:shd w:val="clear" w:color="auto" w:fill="auto"/>
          </w:tcPr>
          <w:p w:rsidR="00CB55C3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313C6" w:rsidRDefault="006313C6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313C6" w:rsidRDefault="006313C6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313C6" w:rsidRDefault="006313C6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313C6" w:rsidRDefault="006313C6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313C6" w:rsidRDefault="006313C6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313C6" w:rsidRPr="0077220E" w:rsidRDefault="006313C6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B55C3" w:rsidRPr="0077220E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B55C3" w:rsidRPr="0077220E" w:rsidTr="0077220E">
        <w:tc>
          <w:tcPr>
            <w:tcW w:w="4606" w:type="dxa"/>
            <w:shd w:val="clear" w:color="auto" w:fill="auto"/>
          </w:tcPr>
          <w:p w:rsidR="00CB55C3" w:rsidRPr="0077220E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CB55C3" w:rsidRPr="0077220E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……………………………………</w:t>
            </w:r>
          </w:p>
        </w:tc>
      </w:tr>
      <w:tr w:rsidR="00CB55C3" w:rsidRPr="0077220E" w:rsidTr="0077220E">
        <w:tc>
          <w:tcPr>
            <w:tcW w:w="4606" w:type="dxa"/>
            <w:shd w:val="clear" w:color="auto" w:fill="auto"/>
          </w:tcPr>
          <w:p w:rsidR="00CB55C3" w:rsidRDefault="006313C6" w:rsidP="00AE2DC5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Ing. Aleš Uvíra</w:t>
            </w:r>
          </w:p>
          <w:p w:rsidR="006313C6" w:rsidRPr="006313C6" w:rsidRDefault="006313C6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6313C6">
              <w:rPr>
                <w:rFonts w:ascii="Times New Roman" w:hAnsi="Times New Roman"/>
                <w:szCs w:val="22"/>
              </w:rPr>
              <w:t>ředitel</w:t>
            </w:r>
          </w:p>
        </w:tc>
        <w:tc>
          <w:tcPr>
            <w:tcW w:w="4606" w:type="dxa"/>
            <w:shd w:val="clear" w:color="auto" w:fill="auto"/>
          </w:tcPr>
          <w:p w:rsidR="00CB55C3" w:rsidRDefault="00C4422F" w:rsidP="00AE2DC5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Ing. František Hanousek</w:t>
            </w:r>
          </w:p>
          <w:p w:rsidR="00C4422F" w:rsidRPr="00C4422F" w:rsidRDefault="00C4422F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jednatel společnosti</w:t>
            </w:r>
          </w:p>
        </w:tc>
      </w:tr>
    </w:tbl>
    <w:p w:rsidR="00152458" w:rsidRDefault="00152458" w:rsidP="006313C6">
      <w:pPr>
        <w:rPr>
          <w:rFonts w:ascii="Times New Roman" w:hAnsi="Times New Roman"/>
        </w:rPr>
        <w:sectPr w:rsidR="00152458" w:rsidSect="009F3201"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99"/>
        </w:sectPr>
      </w:pPr>
    </w:p>
    <w:p w:rsidR="006152B5" w:rsidRPr="000B713E" w:rsidRDefault="00152458" w:rsidP="006D50D1">
      <w:pPr>
        <w:pStyle w:val="Nadpis1"/>
        <w:keepNext w:val="0"/>
        <w:jc w:val="center"/>
        <w:rPr>
          <w:rFonts w:ascii="Times New Roman" w:hAnsi="Times New Roman" w:cs="Times New Roman"/>
          <w:sz w:val="22"/>
          <w:szCs w:val="22"/>
        </w:rPr>
      </w:pPr>
      <w:r w:rsidRPr="000B713E">
        <w:rPr>
          <w:rFonts w:ascii="Times New Roman" w:hAnsi="Times New Roman" w:cs="Times New Roman"/>
          <w:sz w:val="22"/>
          <w:szCs w:val="22"/>
        </w:rPr>
        <w:lastRenderedPageBreak/>
        <w:t xml:space="preserve">Příloha č. 1 – Podrobná specifikace </w:t>
      </w:r>
      <w:r w:rsidR="002E7E2A">
        <w:rPr>
          <w:rFonts w:ascii="Times New Roman" w:hAnsi="Times New Roman" w:cs="Times New Roman"/>
          <w:sz w:val="22"/>
          <w:szCs w:val="22"/>
        </w:rPr>
        <w:t>Plnění</w:t>
      </w:r>
    </w:p>
    <w:p w:rsidR="00B94443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>Plnění</w:t>
      </w:r>
    </w:p>
    <w:p w:rsidR="00B94443" w:rsidRPr="0071160B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71160B">
        <w:rPr>
          <w:rStyle w:val="l-L2Char"/>
          <w:rFonts w:ascii="Times New Roman" w:hAnsi="Times New Roman"/>
          <w:u w:val="none"/>
        </w:rPr>
        <w:t xml:space="preserve">Podmínky </w:t>
      </w:r>
      <w:r w:rsidR="00535C93" w:rsidRPr="0071160B">
        <w:rPr>
          <w:rStyle w:val="l-L2Char"/>
          <w:rFonts w:ascii="Times New Roman" w:hAnsi="Times New Roman"/>
          <w:u w:val="none"/>
        </w:rPr>
        <w:t>provádění</w:t>
      </w:r>
      <w:r w:rsidRPr="0071160B">
        <w:rPr>
          <w:rStyle w:val="l-L2Char"/>
          <w:rFonts w:ascii="Times New Roman" w:hAnsi="Times New Roman"/>
          <w:u w:val="none"/>
        </w:rPr>
        <w:t xml:space="preserve"> </w:t>
      </w:r>
      <w:r w:rsidR="00EA6D3F" w:rsidRPr="0071160B">
        <w:rPr>
          <w:rStyle w:val="l-L2Char"/>
          <w:rFonts w:ascii="Times New Roman" w:hAnsi="Times New Roman"/>
          <w:u w:val="none"/>
        </w:rPr>
        <w:t>Plnění</w:t>
      </w:r>
    </w:p>
    <w:p w:rsidR="00152458" w:rsidRPr="00885D74" w:rsidRDefault="00D16E9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Projektová dokumentace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8D0355" w:rsidRPr="0071160B">
        <w:rPr>
          <w:rStyle w:val="l-L2Char"/>
          <w:rFonts w:ascii="Times New Roman" w:hAnsi="Times New Roman"/>
          <w:b w:val="0"/>
          <w:u w:val="none"/>
        </w:rPr>
        <w:t>jejíž tvorba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 xml:space="preserve"> je předmětem </w:t>
      </w:r>
      <w:r w:rsidR="005F7FCA" w:rsidRPr="0071160B">
        <w:rPr>
          <w:rStyle w:val="l-L2Char"/>
          <w:rFonts w:ascii="Times New Roman" w:hAnsi="Times New Roman"/>
          <w:b w:val="0"/>
          <w:u w:val="none"/>
        </w:rPr>
        <w:t>Plnění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>,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bude vypracován</w:t>
      </w:r>
      <w:r w:rsidRPr="00885D74">
        <w:rPr>
          <w:rStyle w:val="l-L2Char"/>
          <w:rFonts w:ascii="Times New Roman" w:hAnsi="Times New Roman"/>
          <w:b w:val="0"/>
          <w:u w:val="none"/>
        </w:rPr>
        <w:t>a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v souladu se zákonem č. 183/2006 Sb., o územním plánování a stavebním řádu, ve znění pozdějších předpisů a v rozsahu, obsahu a členění pro stavební řízení dle </w:t>
      </w:r>
      <w:r w:rsidR="00C629E5" w:rsidRPr="00885D74">
        <w:rPr>
          <w:rStyle w:val="l-L2Char"/>
          <w:rFonts w:ascii="Times New Roman" w:hAnsi="Times New Roman"/>
          <w:b w:val="0"/>
          <w:u w:val="none"/>
        </w:rPr>
        <w:t xml:space="preserve">platné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vyhlášky</w:t>
      </w:r>
      <w:r w:rsidR="0071160B" w:rsidRPr="00885D74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ve znění pozdějších předpisů, a dalších platných souvisejících předpisů</w:t>
      </w:r>
      <w:r w:rsidR="0019040B">
        <w:rPr>
          <w:rStyle w:val="l-L2Char"/>
          <w:rFonts w:ascii="Times New Roman" w:hAnsi="Times New Roman"/>
          <w:b w:val="0"/>
          <w:u w:val="none"/>
        </w:rPr>
        <w:t xml:space="preserve"> a norem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.  Dále bude postupováno dle zákona č. 137/2006 Sb., o veřejných zakázkách, ve znění pozdějších předpisů a jeho prováděcích vyhlášek. Jde zejména o vyhlášku č. 230/2012 Sb., kterou se stanoví podrobnosti vymezení předmětu veřejné zakázky na stavební práce a rozsah soupisu stavebních prací, dodávek a služeb s výkazem výměr. </w:t>
      </w:r>
    </w:p>
    <w:p w:rsidR="00152458" w:rsidRPr="00885D74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Součástí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 xml:space="preserve">projektové dokumentace 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492F59">
        <w:rPr>
          <w:rStyle w:val="l-L2Char"/>
          <w:rFonts w:ascii="Times New Roman" w:hAnsi="Times New Roman"/>
          <w:b w:val="0"/>
          <w:u w:val="none"/>
        </w:rPr>
        <w:t xml:space="preserve">Položkové výkazy výměr a rozpočty </w:t>
      </w:r>
      <w:r w:rsidR="005626BD" w:rsidRPr="00492F59">
        <w:rPr>
          <w:rStyle w:val="l-L2Char"/>
          <w:rFonts w:ascii="Times New Roman" w:hAnsi="Times New Roman"/>
          <w:b w:val="0"/>
          <w:u w:val="none"/>
        </w:rPr>
        <w:t xml:space="preserve">stavby 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budou vypracovány dle aktuálního ceníku stavebních prací „Katalogu stavebních prací </w:t>
      </w:r>
      <w:r w:rsidR="00EA6D3F" w:rsidRPr="00492F59">
        <w:rPr>
          <w:rStyle w:val="l-L2Char"/>
          <w:rFonts w:ascii="Times New Roman" w:hAnsi="Times New Roman"/>
          <w:b w:val="0"/>
          <w:u w:val="none"/>
        </w:rPr>
        <w:t xml:space="preserve"> ÚRS Praha a.s.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“. </w:t>
      </w:r>
      <w:r w:rsidR="00690BC3" w:rsidRPr="00492F59">
        <w:rPr>
          <w:rStyle w:val="l-L2Char"/>
          <w:rFonts w:ascii="Times New Roman" w:hAnsi="Times New Roman"/>
          <w:b w:val="0"/>
          <w:u w:val="none"/>
        </w:rPr>
        <w:t>Zhotovitel se zavazuje vypracovat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 položkový výkaz výměr bez uvedení cen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(slepý), který bude sloužit </w:t>
      </w:r>
      <w:r w:rsidR="00CA082A" w:rsidRPr="0071160B">
        <w:rPr>
          <w:rStyle w:val="l-L2Char"/>
          <w:rFonts w:ascii="Times New Roman" w:hAnsi="Times New Roman"/>
          <w:b w:val="0"/>
          <w:u w:val="none"/>
        </w:rPr>
        <w:t xml:space="preserve">uchazečům </w:t>
      </w:r>
      <w:r w:rsidRPr="00885D74">
        <w:rPr>
          <w:rStyle w:val="l-L2Char"/>
          <w:rFonts w:ascii="Times New Roman" w:hAnsi="Times New Roman"/>
          <w:b w:val="0"/>
          <w:u w:val="none"/>
        </w:rPr>
        <w:t>k podání cenové nabídky k výběrovému řízení na zhotovitele stavby a oceněn</w:t>
      </w:r>
      <w:r w:rsidR="00BC247C" w:rsidRPr="0071160B">
        <w:rPr>
          <w:rStyle w:val="l-L2Char"/>
          <w:rFonts w:ascii="Times New Roman" w:hAnsi="Times New Roman"/>
          <w:b w:val="0"/>
          <w:u w:val="none"/>
        </w:rPr>
        <w:t>ý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 rozpoč</w:t>
      </w:r>
      <w:r w:rsidR="00BC247C" w:rsidRPr="0071160B">
        <w:rPr>
          <w:rStyle w:val="l-L2Char"/>
          <w:rFonts w:ascii="Times New Roman" w:hAnsi="Times New Roman"/>
          <w:b w:val="0"/>
          <w:u w:val="none"/>
        </w:rPr>
        <w:t>et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stavby včetně krycího listu s uvedením rozpočtových nákladů v Kč bez DPH, samostatné DPH v Kč a Kč včetně DPH, dle aktuálního vydání, pro stanovení způsobilých výdajů. Součástí </w:t>
      </w:r>
      <w:r w:rsidR="00D16E9B" w:rsidRPr="0071160B">
        <w:rPr>
          <w:rStyle w:val="l-L2Char"/>
          <w:rFonts w:ascii="Times New Roman" w:hAnsi="Times New Roman"/>
          <w:b w:val="0"/>
          <w:u w:val="none"/>
        </w:rPr>
        <w:t xml:space="preserve">projektové dokumentace </w:t>
      </w:r>
      <w:r w:rsidRPr="00885D74">
        <w:rPr>
          <w:rStyle w:val="l-L2Char"/>
          <w:rFonts w:ascii="Times New Roman" w:hAnsi="Times New Roman"/>
          <w:b w:val="0"/>
          <w:u w:val="none"/>
        </w:rPr>
        <w:t>bude dopravní řešení s</w:t>
      </w:r>
      <w:r w:rsidR="002F02E0" w:rsidRPr="0071160B">
        <w:rPr>
          <w:rStyle w:val="l-L2Char"/>
          <w:rFonts w:ascii="Times New Roman" w:hAnsi="Times New Roman"/>
          <w:b w:val="0"/>
          <w:u w:val="none"/>
        </w:rPr>
        <w:t> </w:t>
      </w:r>
      <w:r w:rsidRPr="00885D74">
        <w:rPr>
          <w:rStyle w:val="l-L2Char"/>
          <w:rFonts w:ascii="Times New Roman" w:hAnsi="Times New Roman"/>
          <w:b w:val="0"/>
          <w:u w:val="none"/>
        </w:rPr>
        <w:t>DIO</w:t>
      </w:r>
      <w:r w:rsidR="002F02E0" w:rsidRPr="00885D74">
        <w:rPr>
          <w:rStyle w:val="l-L2Char"/>
          <w:rFonts w:ascii="Times New Roman" w:hAnsi="Times New Roman"/>
          <w:b w:val="0"/>
          <w:u w:val="none"/>
        </w:rPr>
        <w:t xml:space="preserve"> (dopravně-inženýrskými opatřeními)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:rsidR="00152458" w:rsidRPr="00885D74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Dále bude zhotovitelem zajištěno projednání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>projektové dokumentace</w:t>
      </w:r>
      <w:r w:rsidR="00DB31DA" w:rsidRPr="00885D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885D74">
        <w:rPr>
          <w:rStyle w:val="l-L2Char"/>
          <w:rFonts w:ascii="Times New Roman" w:hAnsi="Times New Roman"/>
          <w:b w:val="0"/>
          <w:u w:val="none"/>
        </w:rPr>
        <w:t>s dotčenými orgány státní správy (</w:t>
      </w:r>
      <w:r w:rsidR="00F13F17" w:rsidRPr="0071160B">
        <w:rPr>
          <w:rStyle w:val="l-L2Char"/>
          <w:rFonts w:ascii="Times New Roman" w:hAnsi="Times New Roman"/>
          <w:b w:val="0"/>
          <w:u w:val="none"/>
        </w:rPr>
        <w:t>dále jen „</w:t>
      </w:r>
      <w:r w:rsidRPr="00885D74">
        <w:rPr>
          <w:rStyle w:val="l-L2Char"/>
          <w:rFonts w:ascii="Times New Roman" w:hAnsi="Times New Roman"/>
          <w:b w:val="0"/>
          <w:u w:val="none"/>
        </w:rPr>
        <w:t>DOSS</w:t>
      </w:r>
      <w:r w:rsidR="00F13F17" w:rsidRPr="0071160B">
        <w:rPr>
          <w:rStyle w:val="l-L2Char"/>
          <w:rFonts w:ascii="Times New Roman" w:hAnsi="Times New Roman"/>
          <w:b w:val="0"/>
          <w:u w:val="none"/>
        </w:rPr>
        <w:t>“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) a organizacemi, s vlastníky pozemků dotčených stavbou. Zhotovitel zajistí závazná stanoviska DOSS a organizací a vyjádření správců inženýrských sítí v zájmovém území stavby.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>Projektová dokumentace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:rsidR="00152458" w:rsidRPr="00492F59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i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A660B0">
        <w:rPr>
          <w:rStyle w:val="l-L2Char"/>
          <w:rFonts w:ascii="Times New Roman" w:hAnsi="Times New Roman"/>
          <w:b w:val="0"/>
          <w:u w:val="none"/>
        </w:rPr>
        <w:t>ů</w:t>
      </w:r>
      <w:r w:rsidRPr="00A660B0">
        <w:rPr>
          <w:rStyle w:val="l-L2Char"/>
          <w:rFonts w:ascii="Times New Roman" w:hAnsi="Times New Roman"/>
          <w:b w:val="0"/>
          <w:u w:val="none"/>
        </w:rPr>
        <w:t xml:space="preserve"> určen</w:t>
      </w:r>
      <w:r w:rsidR="009E6563" w:rsidRPr="00A660B0">
        <w:rPr>
          <w:rStyle w:val="l-L2Char"/>
          <w:rFonts w:ascii="Times New Roman" w:hAnsi="Times New Roman"/>
          <w:b w:val="0"/>
          <w:u w:val="none"/>
        </w:rPr>
        <w:t>ých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pro stavbu</w:t>
      </w:r>
      <w:r w:rsidR="00C84F97" w:rsidRPr="00A660B0">
        <w:rPr>
          <w:rStyle w:val="l-L2Char"/>
          <w:rFonts w:ascii="Times New Roman" w:hAnsi="Times New Roman"/>
          <w:b w:val="0"/>
          <w:u w:val="none"/>
        </w:rPr>
        <w:t xml:space="preserve">, a bude vyhotoven seznam </w:t>
      </w:r>
      <w:r w:rsidRPr="00885D74">
        <w:rPr>
          <w:rStyle w:val="l-L2Char"/>
          <w:rFonts w:ascii="Times New Roman" w:hAnsi="Times New Roman"/>
          <w:b w:val="0"/>
          <w:u w:val="none"/>
        </w:rPr>
        <w:t>parcel dotčených budoucí stavbou pro podání žádosti o stavební povolení. V každé projektové dokumentaci</w:t>
      </w:r>
      <w:r w:rsidR="00A660B0" w:rsidRPr="00885D74">
        <w:rPr>
          <w:rStyle w:val="l-L2Char"/>
          <w:rFonts w:ascii="Times New Roman" w:hAnsi="Times New Roman"/>
          <w:b w:val="0"/>
          <w:u w:val="none"/>
        </w:rPr>
        <w:t>, pokud bude třeba,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885D74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V případě potřeby bude provedeno kácení lesní a nelesní 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zeleně včetně likvidace. Odvodnění povrchové nebo podpovrchové </w:t>
      </w:r>
      <w:r w:rsidRPr="00492F59">
        <w:rPr>
          <w:rStyle w:val="l-L2Char"/>
          <w:rFonts w:ascii="Times New Roman" w:hAnsi="Times New Roman"/>
          <w:b w:val="0"/>
          <w:u w:val="none"/>
        </w:rPr>
        <w:lastRenderedPageBreak/>
        <w:t>v rozsahu pozemku stavby. Bude respektován pozemek stavby ze schválené pozemkové úpravy</w:t>
      </w:r>
      <w:r w:rsidR="00C629E5" w:rsidRPr="00492F59">
        <w:rPr>
          <w:rStyle w:val="l-L2Char"/>
          <w:rFonts w:ascii="Times New Roman" w:hAnsi="Times New Roman"/>
          <w:b w:val="0"/>
          <w:u w:val="none"/>
        </w:rPr>
        <w:t>,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E6D45" w:rsidRPr="00492F59">
        <w:rPr>
          <w:rStyle w:val="l-L2Char"/>
          <w:rFonts w:ascii="Times New Roman" w:hAnsi="Times New Roman"/>
          <w:b w:val="0"/>
          <w:u w:val="none"/>
        </w:rPr>
        <w:t>včetně</w:t>
      </w:r>
      <w:r w:rsidR="00C629E5" w:rsidRPr="00492F59">
        <w:rPr>
          <w:rStyle w:val="l-L2Char"/>
          <w:rFonts w:ascii="Times New Roman" w:hAnsi="Times New Roman"/>
          <w:b w:val="0"/>
          <w:u w:val="none"/>
        </w:rPr>
        <w:t xml:space="preserve"> zajištění funkční návaznosti stavby</w:t>
      </w:r>
      <w:r w:rsidR="00430D5B">
        <w:rPr>
          <w:rStyle w:val="l-L2Char"/>
          <w:rFonts w:ascii="Times New Roman" w:hAnsi="Times New Roman"/>
          <w:b w:val="0"/>
          <w:i/>
          <w:u w:val="none"/>
        </w:rPr>
        <w:t>.</w:t>
      </w:r>
    </w:p>
    <w:p w:rsidR="00C629E5" w:rsidRPr="009F3201" w:rsidRDefault="0071160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i/>
          <w:color w:val="FF0000"/>
          <w:u w:val="none"/>
        </w:rPr>
      </w:pPr>
      <w:r w:rsidRPr="00492F59">
        <w:rPr>
          <w:rStyle w:val="l-L2Char"/>
          <w:rFonts w:ascii="Times New Roman" w:hAnsi="Times New Roman"/>
          <w:b w:val="0"/>
          <w:u w:val="none"/>
        </w:rPr>
        <w:t>Specifikace stavby:</w:t>
      </w:r>
      <w:r w:rsidRPr="00492F59">
        <w:rPr>
          <w:rStyle w:val="l-L2Char"/>
          <w:rFonts w:ascii="Times New Roman" w:hAnsi="Times New Roman"/>
          <w:u w:val="none"/>
        </w:rPr>
        <w:t xml:space="preserve"> </w:t>
      </w:r>
    </w:p>
    <w:p w:rsidR="00430D5B" w:rsidRPr="009F3201" w:rsidRDefault="00430D5B" w:rsidP="009F3201">
      <w:pPr>
        <w:ind w:left="360"/>
        <w:jc w:val="both"/>
        <w:rPr>
          <w:rFonts w:ascii="Times New Roman" w:hAnsi="Times New Roman"/>
          <w:szCs w:val="22"/>
          <w:u w:val="single"/>
        </w:rPr>
      </w:pPr>
      <w:r w:rsidRPr="009F3201">
        <w:rPr>
          <w:rFonts w:ascii="Times New Roman" w:hAnsi="Times New Roman"/>
          <w:szCs w:val="22"/>
          <w:u w:val="single"/>
        </w:rPr>
        <w:t xml:space="preserve">N1 - Suchá nádrž, </w:t>
      </w:r>
      <w:proofErr w:type="spellStart"/>
      <w:r w:rsidRPr="009F3201">
        <w:rPr>
          <w:rFonts w:ascii="Times New Roman" w:hAnsi="Times New Roman"/>
          <w:szCs w:val="22"/>
          <w:u w:val="single"/>
        </w:rPr>
        <w:t>průlehy</w:t>
      </w:r>
      <w:proofErr w:type="spellEnd"/>
      <w:r w:rsidRPr="009F3201">
        <w:rPr>
          <w:rFonts w:ascii="Times New Roman" w:hAnsi="Times New Roman"/>
          <w:szCs w:val="22"/>
          <w:u w:val="single"/>
        </w:rPr>
        <w:t xml:space="preserve"> PR1 a PR2</w:t>
      </w:r>
    </w:p>
    <w:p w:rsidR="00430D5B" w:rsidRPr="009F3201" w:rsidRDefault="00430D5B" w:rsidP="009F3201">
      <w:pPr>
        <w:ind w:left="360"/>
        <w:jc w:val="both"/>
        <w:rPr>
          <w:rFonts w:ascii="Times New Roman" w:hAnsi="Times New Roman"/>
          <w:szCs w:val="22"/>
        </w:rPr>
      </w:pPr>
      <w:r w:rsidRPr="009F3201">
        <w:rPr>
          <w:rFonts w:ascii="Times New Roman" w:hAnsi="Times New Roman"/>
          <w:szCs w:val="22"/>
        </w:rPr>
        <w:t>N1 -</w:t>
      </w:r>
      <w:r>
        <w:rPr>
          <w:rFonts w:ascii="Times New Roman" w:hAnsi="Times New Roman"/>
          <w:szCs w:val="22"/>
        </w:rPr>
        <w:t xml:space="preserve"> </w:t>
      </w:r>
      <w:r w:rsidRPr="009F3201">
        <w:rPr>
          <w:rFonts w:ascii="Times New Roman" w:hAnsi="Times New Roman"/>
          <w:szCs w:val="22"/>
        </w:rPr>
        <w:t>Suchá nádrž je navržena na pravostranném bezejmenném přítoku Bílé vody – 770 m nad ústím do Bílé vody. Celková výměra povodí je 0,86 km</w:t>
      </w:r>
      <w:r w:rsidRPr="009F3201">
        <w:rPr>
          <w:rFonts w:ascii="Times New Roman" w:hAnsi="Times New Roman"/>
          <w:szCs w:val="22"/>
          <w:vertAlign w:val="superscript"/>
        </w:rPr>
        <w:t>2</w:t>
      </w:r>
      <w:r w:rsidRPr="009F3201">
        <w:rPr>
          <w:rFonts w:ascii="Times New Roman" w:hAnsi="Times New Roman"/>
          <w:szCs w:val="22"/>
        </w:rPr>
        <w:t xml:space="preserve">. Plocha povodí je zvětšena návrhem záchytných protierozních </w:t>
      </w:r>
      <w:proofErr w:type="spellStart"/>
      <w:r w:rsidRPr="009F3201">
        <w:rPr>
          <w:rFonts w:ascii="Times New Roman" w:hAnsi="Times New Roman"/>
          <w:szCs w:val="22"/>
        </w:rPr>
        <w:t>průlehů</w:t>
      </w:r>
      <w:proofErr w:type="spellEnd"/>
      <w:r w:rsidRPr="009F3201">
        <w:rPr>
          <w:rFonts w:ascii="Times New Roman" w:hAnsi="Times New Roman"/>
          <w:szCs w:val="22"/>
        </w:rPr>
        <w:t xml:space="preserve"> PR1 a PR2, nadmořská výška v místě hráze 248 m n.m. Celé území povodí je zemědělská půda – převážně orná, malá část je zatravněna. Odpadní koryto je označeno v DTR pod názvem potok N1.</w:t>
      </w:r>
    </w:p>
    <w:p w:rsidR="00430D5B" w:rsidRPr="009F3201" w:rsidRDefault="00430D5B" w:rsidP="009F3201">
      <w:pPr>
        <w:ind w:left="360"/>
        <w:jc w:val="both"/>
        <w:rPr>
          <w:rFonts w:ascii="Times New Roman" w:hAnsi="Times New Roman"/>
          <w:szCs w:val="22"/>
        </w:rPr>
      </w:pPr>
    </w:p>
    <w:p w:rsidR="00430D5B" w:rsidRPr="009F3201" w:rsidRDefault="00430D5B" w:rsidP="009F3201">
      <w:pPr>
        <w:spacing w:before="120" w:line="360" w:lineRule="auto"/>
        <w:ind w:left="360" w:right="-567"/>
        <w:jc w:val="both"/>
        <w:rPr>
          <w:rFonts w:ascii="Times New Roman" w:hAnsi="Times New Roman"/>
          <w:color w:val="000000" w:themeColor="text1"/>
          <w:szCs w:val="22"/>
          <w:u w:val="single"/>
        </w:rPr>
      </w:pPr>
      <w:r w:rsidRPr="009F3201">
        <w:rPr>
          <w:rFonts w:ascii="Times New Roman" w:hAnsi="Times New Roman"/>
          <w:szCs w:val="22"/>
          <w:u w:val="single"/>
        </w:rPr>
        <w:t>N2 - Suchá nádrž</w:t>
      </w:r>
    </w:p>
    <w:p w:rsidR="00430D5B" w:rsidRPr="009F3201" w:rsidRDefault="00430D5B" w:rsidP="009F3201">
      <w:pPr>
        <w:ind w:left="360"/>
        <w:jc w:val="both"/>
        <w:rPr>
          <w:rFonts w:ascii="Times New Roman" w:hAnsi="Times New Roman"/>
          <w:szCs w:val="22"/>
        </w:rPr>
      </w:pPr>
      <w:r w:rsidRPr="009F3201">
        <w:rPr>
          <w:rFonts w:ascii="Times New Roman" w:hAnsi="Times New Roman"/>
          <w:szCs w:val="22"/>
        </w:rPr>
        <w:t>N2 -</w:t>
      </w:r>
      <w:r>
        <w:rPr>
          <w:rFonts w:ascii="Times New Roman" w:hAnsi="Times New Roman"/>
          <w:szCs w:val="22"/>
        </w:rPr>
        <w:t xml:space="preserve"> </w:t>
      </w:r>
      <w:r w:rsidRPr="009F3201">
        <w:rPr>
          <w:rFonts w:ascii="Times New Roman" w:hAnsi="Times New Roman"/>
          <w:szCs w:val="22"/>
        </w:rPr>
        <w:t>Suchá nádrž je navržena na pravostranném přítoku Bílé vody – 570 m nad ústím do Bílé vody. Celková výměra povodí k profilu nádrže je 0,39 km</w:t>
      </w:r>
      <w:r w:rsidRPr="009F3201">
        <w:rPr>
          <w:rFonts w:ascii="Times New Roman" w:hAnsi="Times New Roman"/>
          <w:szCs w:val="22"/>
          <w:vertAlign w:val="superscript"/>
        </w:rPr>
        <w:t>2</w:t>
      </w:r>
      <w:r w:rsidRPr="009F3201">
        <w:rPr>
          <w:rFonts w:ascii="Times New Roman" w:hAnsi="Times New Roman"/>
          <w:szCs w:val="22"/>
        </w:rPr>
        <w:t xml:space="preserve"> – celá výměra je v orné půdě. Nadmořská výška v místě hráze je 257 m n.m. </w:t>
      </w:r>
    </w:p>
    <w:p w:rsidR="00430D5B" w:rsidRPr="009F3201" w:rsidRDefault="00430D5B" w:rsidP="009F3201">
      <w:pPr>
        <w:ind w:left="360"/>
        <w:rPr>
          <w:rFonts w:ascii="Times New Roman" w:hAnsi="Times New Roman"/>
          <w:szCs w:val="22"/>
        </w:rPr>
      </w:pPr>
    </w:p>
    <w:p w:rsidR="00430D5B" w:rsidRPr="009F3201" w:rsidRDefault="00430D5B" w:rsidP="009F3201">
      <w:pPr>
        <w:ind w:left="360"/>
        <w:jc w:val="both"/>
        <w:rPr>
          <w:rFonts w:ascii="Times New Roman" w:hAnsi="Times New Roman"/>
          <w:szCs w:val="22"/>
          <w:u w:val="single"/>
        </w:rPr>
      </w:pPr>
      <w:r w:rsidRPr="009F3201">
        <w:rPr>
          <w:rFonts w:ascii="Times New Roman" w:hAnsi="Times New Roman"/>
          <w:szCs w:val="22"/>
          <w:u w:val="single"/>
        </w:rPr>
        <w:t>Trubní propustek TP18</w:t>
      </w:r>
    </w:p>
    <w:p w:rsidR="00430D5B" w:rsidRPr="009F3201" w:rsidRDefault="00430D5B" w:rsidP="009F3201">
      <w:pPr>
        <w:ind w:left="360"/>
        <w:jc w:val="both"/>
        <w:rPr>
          <w:rFonts w:ascii="Times New Roman" w:eastAsia="Calibri" w:hAnsi="Times New Roman"/>
          <w:szCs w:val="22"/>
        </w:rPr>
      </w:pPr>
      <w:r w:rsidRPr="009F3201">
        <w:rPr>
          <w:rFonts w:ascii="Times New Roman" w:eastAsia="Calibri" w:hAnsi="Times New Roman"/>
          <w:szCs w:val="22"/>
        </w:rPr>
        <w:t>Stávající TP bude zrušen, nový TP DN 1400, dl. 6.0 m bude sloužit k převedení vody ze suché nádrže N2.</w:t>
      </w:r>
    </w:p>
    <w:p w:rsidR="00430D5B" w:rsidRDefault="00430D5B" w:rsidP="009F3201">
      <w:pPr>
        <w:spacing w:before="120" w:line="360" w:lineRule="auto"/>
        <w:ind w:left="360" w:right="-567"/>
        <w:jc w:val="both"/>
        <w:rPr>
          <w:rFonts w:ascii="Times New Roman" w:hAnsi="Times New Roman"/>
          <w:b/>
          <w:color w:val="000000" w:themeColor="text1"/>
          <w:szCs w:val="22"/>
        </w:rPr>
      </w:pPr>
    </w:p>
    <w:p w:rsidR="00430D5B" w:rsidRPr="009F3201" w:rsidRDefault="00430D5B" w:rsidP="009F3201">
      <w:pPr>
        <w:spacing w:before="120" w:line="360" w:lineRule="auto"/>
        <w:ind w:left="360" w:right="-567"/>
        <w:jc w:val="both"/>
        <w:rPr>
          <w:rFonts w:ascii="Times New Roman" w:hAnsi="Times New Roman"/>
          <w:color w:val="000000" w:themeColor="text1"/>
          <w:szCs w:val="22"/>
          <w:u w:val="single"/>
        </w:rPr>
      </w:pPr>
      <w:r w:rsidRPr="009F3201">
        <w:rPr>
          <w:rFonts w:ascii="Times New Roman" w:hAnsi="Times New Roman"/>
          <w:color w:val="000000" w:themeColor="text1"/>
          <w:szCs w:val="22"/>
          <w:u w:val="single"/>
        </w:rPr>
        <w:t xml:space="preserve">Polní cesta P15 </w:t>
      </w:r>
    </w:p>
    <w:p w:rsidR="00430D5B" w:rsidRPr="009F3201" w:rsidRDefault="00430D5B" w:rsidP="009F3201">
      <w:pPr>
        <w:spacing w:line="360" w:lineRule="auto"/>
        <w:ind w:left="360" w:right="-569"/>
        <w:jc w:val="both"/>
        <w:rPr>
          <w:rFonts w:ascii="Times New Roman" w:hAnsi="Times New Roman"/>
          <w:szCs w:val="22"/>
        </w:rPr>
      </w:pPr>
      <w:r w:rsidRPr="009F3201">
        <w:rPr>
          <w:rFonts w:ascii="Times New Roman" w:hAnsi="Times New Roman"/>
          <w:szCs w:val="22"/>
        </w:rPr>
        <w:t>Polní cesta P15, stávající, lokalita</w:t>
      </w:r>
      <w:r>
        <w:rPr>
          <w:rFonts w:ascii="Times New Roman" w:hAnsi="Times New Roman"/>
          <w:szCs w:val="22"/>
        </w:rPr>
        <w:t xml:space="preserve"> </w:t>
      </w:r>
      <w:r w:rsidRPr="009F3201">
        <w:rPr>
          <w:rFonts w:ascii="Times New Roman" w:hAnsi="Times New Roman"/>
          <w:szCs w:val="22"/>
        </w:rPr>
        <w:t>Na Opavské cestě</w:t>
      </w:r>
      <w:r>
        <w:rPr>
          <w:rFonts w:ascii="Times New Roman" w:hAnsi="Times New Roman"/>
          <w:szCs w:val="22"/>
        </w:rPr>
        <w:t xml:space="preserve"> </w:t>
      </w:r>
      <w:r w:rsidRPr="009F3201">
        <w:rPr>
          <w:rFonts w:ascii="Times New Roman" w:hAnsi="Times New Roman"/>
          <w:szCs w:val="22"/>
        </w:rPr>
        <w:t xml:space="preserve">v délce, 1322 m a šířce 4,0m. Částečně zpevněná </w:t>
      </w:r>
      <w:proofErr w:type="spellStart"/>
      <w:r w:rsidRPr="009F3201">
        <w:rPr>
          <w:rFonts w:ascii="Times New Roman" w:hAnsi="Times New Roman"/>
          <w:szCs w:val="22"/>
        </w:rPr>
        <w:t>štěrkodrtí</w:t>
      </w:r>
      <w:proofErr w:type="spellEnd"/>
      <w:r w:rsidRPr="009F3201">
        <w:rPr>
          <w:rFonts w:ascii="Times New Roman" w:hAnsi="Times New Roman"/>
          <w:szCs w:val="22"/>
        </w:rPr>
        <w:t xml:space="preserve">, s občasnou liniovou zelení po levé straně, začíná v JZ části zastavěného území obce, vede JZ do </w:t>
      </w:r>
      <w:proofErr w:type="spellStart"/>
      <w:r w:rsidRPr="009F3201">
        <w:rPr>
          <w:rFonts w:ascii="Times New Roman" w:hAnsi="Times New Roman"/>
          <w:szCs w:val="22"/>
        </w:rPr>
        <w:t>k.ú</w:t>
      </w:r>
      <w:proofErr w:type="spellEnd"/>
      <w:r w:rsidRPr="009F3201">
        <w:rPr>
          <w:rFonts w:ascii="Times New Roman" w:hAnsi="Times New Roman"/>
          <w:szCs w:val="22"/>
        </w:rPr>
        <w:t>. Vrbka u Opavy, bez trubního propustku, navrženo zpevnění s asfaltovým povrchem.</w:t>
      </w:r>
    </w:p>
    <w:p w:rsidR="00430D5B" w:rsidRDefault="00430D5B" w:rsidP="009F3201">
      <w:pPr>
        <w:spacing w:line="360" w:lineRule="auto"/>
        <w:ind w:left="360" w:right="-569"/>
        <w:jc w:val="both"/>
        <w:rPr>
          <w:rFonts w:ascii="Times New Roman" w:hAnsi="Times New Roman"/>
          <w:b/>
          <w:szCs w:val="22"/>
          <w:u w:val="single"/>
        </w:rPr>
      </w:pPr>
    </w:p>
    <w:p w:rsidR="00430D5B" w:rsidRPr="009F3201" w:rsidRDefault="00430D5B" w:rsidP="009F3201">
      <w:pPr>
        <w:spacing w:line="360" w:lineRule="auto"/>
        <w:ind w:left="360" w:right="-569"/>
        <w:jc w:val="both"/>
        <w:rPr>
          <w:rFonts w:ascii="Times New Roman" w:hAnsi="Times New Roman"/>
          <w:szCs w:val="22"/>
          <w:u w:val="single"/>
        </w:rPr>
      </w:pPr>
      <w:r w:rsidRPr="009F3201">
        <w:rPr>
          <w:rFonts w:ascii="Times New Roman" w:hAnsi="Times New Roman"/>
          <w:szCs w:val="22"/>
          <w:u w:val="single"/>
        </w:rPr>
        <w:t>Polní cesta P2</w:t>
      </w:r>
    </w:p>
    <w:p w:rsidR="00430D5B" w:rsidRPr="009F3201" w:rsidRDefault="00430D5B" w:rsidP="009F3201">
      <w:pPr>
        <w:spacing w:line="360" w:lineRule="auto"/>
        <w:ind w:left="360" w:right="-569"/>
        <w:jc w:val="both"/>
        <w:rPr>
          <w:rFonts w:ascii="Times New Roman" w:hAnsi="Times New Roman"/>
          <w:szCs w:val="22"/>
        </w:rPr>
      </w:pPr>
      <w:r w:rsidRPr="009F3201">
        <w:rPr>
          <w:rFonts w:ascii="Times New Roman" w:hAnsi="Times New Roman"/>
          <w:szCs w:val="22"/>
        </w:rPr>
        <w:t>Polní cesta P2, stávající, lokalita</w:t>
      </w:r>
      <w:r>
        <w:rPr>
          <w:rFonts w:ascii="Times New Roman" w:hAnsi="Times New Roman"/>
          <w:szCs w:val="22"/>
        </w:rPr>
        <w:t xml:space="preserve"> </w:t>
      </w:r>
      <w:r w:rsidRPr="009F3201">
        <w:rPr>
          <w:rFonts w:ascii="Times New Roman" w:hAnsi="Times New Roman"/>
          <w:szCs w:val="22"/>
        </w:rPr>
        <w:t>Na Středním dvoře</w:t>
      </w:r>
      <w:r w:rsidRPr="009F3201">
        <w:rPr>
          <w:rFonts w:ascii="Times New Roman" w:hAnsi="Times New Roman"/>
          <w:szCs w:val="22"/>
        </w:rPr>
        <w:tab/>
        <w:t xml:space="preserve"> v délce 13</w:t>
      </w:r>
      <w:r>
        <w:rPr>
          <w:rFonts w:ascii="Times New Roman" w:hAnsi="Times New Roman"/>
          <w:szCs w:val="22"/>
        </w:rPr>
        <w:t xml:space="preserve">55m </w:t>
      </w:r>
      <w:r w:rsidRPr="009F3201">
        <w:rPr>
          <w:rFonts w:ascii="Times New Roman" w:hAnsi="Times New Roman"/>
          <w:szCs w:val="22"/>
        </w:rPr>
        <w:t>a šířce 5,0m.</w:t>
      </w:r>
      <w:r>
        <w:rPr>
          <w:rFonts w:ascii="Times New Roman" w:hAnsi="Times New Roman"/>
          <w:szCs w:val="22"/>
        </w:rPr>
        <w:t xml:space="preserve"> </w:t>
      </w:r>
      <w:r w:rsidRPr="009F3201">
        <w:rPr>
          <w:rFonts w:ascii="Times New Roman" w:hAnsi="Times New Roman"/>
          <w:szCs w:val="22"/>
        </w:rPr>
        <w:t xml:space="preserve">Zpevněná </w:t>
      </w:r>
      <w:proofErr w:type="spellStart"/>
      <w:r w:rsidRPr="009F3201">
        <w:rPr>
          <w:rFonts w:ascii="Times New Roman" w:hAnsi="Times New Roman"/>
          <w:szCs w:val="22"/>
        </w:rPr>
        <w:t>štěrkodrtí</w:t>
      </w:r>
      <w:proofErr w:type="spellEnd"/>
      <w:r w:rsidRPr="009F3201">
        <w:rPr>
          <w:rFonts w:ascii="Times New Roman" w:hAnsi="Times New Roman"/>
          <w:szCs w:val="22"/>
        </w:rPr>
        <w:t xml:space="preserve"> a asfaltem. Asfalt často poškozený, místy s liniovou zelení po obou stranách, začíná v zemědělské farmě na jih od obce vede směrem ke kat. hranici s </w:t>
      </w:r>
      <w:proofErr w:type="spellStart"/>
      <w:r w:rsidRPr="009F3201">
        <w:rPr>
          <w:rFonts w:ascii="Times New Roman" w:hAnsi="Times New Roman"/>
          <w:szCs w:val="22"/>
        </w:rPr>
        <w:t>k.ú</w:t>
      </w:r>
      <w:proofErr w:type="spellEnd"/>
      <w:r w:rsidRPr="009F3201">
        <w:rPr>
          <w:rFonts w:ascii="Times New Roman" w:hAnsi="Times New Roman"/>
          <w:szCs w:val="22"/>
        </w:rPr>
        <w:t>. Štěpánkovice, kde opouští zájmové území, s trubním propustkem č.11 a 13.</w:t>
      </w:r>
    </w:p>
    <w:p w:rsidR="00430D5B" w:rsidRDefault="00430D5B" w:rsidP="009F3201">
      <w:pPr>
        <w:spacing w:line="360" w:lineRule="auto"/>
        <w:ind w:left="360" w:right="-569"/>
        <w:jc w:val="both"/>
        <w:rPr>
          <w:rFonts w:ascii="Times New Roman" w:hAnsi="Times New Roman"/>
          <w:b/>
          <w:szCs w:val="22"/>
        </w:rPr>
      </w:pPr>
    </w:p>
    <w:p w:rsidR="00430D5B" w:rsidRPr="009F3201" w:rsidRDefault="00430D5B" w:rsidP="009F3201">
      <w:pPr>
        <w:spacing w:line="360" w:lineRule="auto"/>
        <w:ind w:left="360" w:right="-569"/>
        <w:jc w:val="both"/>
        <w:rPr>
          <w:rFonts w:ascii="Times New Roman" w:hAnsi="Times New Roman"/>
          <w:szCs w:val="22"/>
          <w:u w:val="single"/>
        </w:rPr>
      </w:pPr>
      <w:r w:rsidRPr="009F3201">
        <w:rPr>
          <w:rFonts w:ascii="Times New Roman" w:hAnsi="Times New Roman"/>
          <w:szCs w:val="22"/>
          <w:u w:val="single"/>
        </w:rPr>
        <w:t>Polní cesta P3</w:t>
      </w:r>
    </w:p>
    <w:p w:rsidR="00430D5B" w:rsidRPr="009F3201" w:rsidRDefault="00430D5B" w:rsidP="009F3201">
      <w:pPr>
        <w:spacing w:line="360" w:lineRule="auto"/>
        <w:ind w:left="360" w:right="-569"/>
        <w:jc w:val="both"/>
        <w:rPr>
          <w:rFonts w:ascii="Times New Roman" w:hAnsi="Times New Roman"/>
          <w:szCs w:val="22"/>
        </w:rPr>
      </w:pPr>
      <w:r w:rsidRPr="009F3201">
        <w:rPr>
          <w:rFonts w:ascii="Times New Roman" w:hAnsi="Times New Roman"/>
          <w:szCs w:val="22"/>
        </w:rPr>
        <w:t>Polní cesta P3, stávající, lokalita</w:t>
      </w:r>
      <w:r>
        <w:rPr>
          <w:rFonts w:ascii="Times New Roman" w:hAnsi="Times New Roman"/>
          <w:szCs w:val="22"/>
        </w:rPr>
        <w:t xml:space="preserve"> </w:t>
      </w:r>
      <w:r w:rsidRPr="009F3201">
        <w:rPr>
          <w:rFonts w:ascii="Times New Roman" w:hAnsi="Times New Roman"/>
          <w:szCs w:val="22"/>
        </w:rPr>
        <w:t>Na Středním dvoře</w:t>
      </w:r>
      <w:r w:rsidRPr="009F3201">
        <w:rPr>
          <w:rFonts w:ascii="Times New Roman" w:hAnsi="Times New Roman"/>
          <w:szCs w:val="22"/>
        </w:rPr>
        <w:tab/>
        <w:t xml:space="preserve"> v dvoře v délce 603</w:t>
      </w:r>
      <w:r>
        <w:rPr>
          <w:rFonts w:ascii="Times New Roman" w:hAnsi="Times New Roman"/>
          <w:szCs w:val="22"/>
        </w:rPr>
        <w:t xml:space="preserve"> </w:t>
      </w:r>
      <w:r w:rsidRPr="009F3201">
        <w:rPr>
          <w:rFonts w:ascii="Times New Roman" w:hAnsi="Times New Roman"/>
          <w:szCs w:val="22"/>
        </w:rPr>
        <w:t>m a šířce 4,0m.</w:t>
      </w:r>
      <w:r>
        <w:rPr>
          <w:rFonts w:ascii="Times New Roman" w:hAnsi="Times New Roman"/>
          <w:szCs w:val="22"/>
        </w:rPr>
        <w:t xml:space="preserve"> </w:t>
      </w:r>
      <w:r w:rsidRPr="009F3201">
        <w:rPr>
          <w:rFonts w:ascii="Times New Roman" w:hAnsi="Times New Roman"/>
          <w:szCs w:val="22"/>
        </w:rPr>
        <w:t xml:space="preserve">Zpevněná </w:t>
      </w:r>
      <w:proofErr w:type="spellStart"/>
      <w:r w:rsidRPr="009F3201">
        <w:rPr>
          <w:rFonts w:ascii="Times New Roman" w:hAnsi="Times New Roman"/>
          <w:szCs w:val="22"/>
        </w:rPr>
        <w:t>štěrkodrtí</w:t>
      </w:r>
      <w:proofErr w:type="spellEnd"/>
      <w:r w:rsidRPr="009F3201">
        <w:rPr>
          <w:rFonts w:ascii="Times New Roman" w:hAnsi="Times New Roman"/>
          <w:szCs w:val="22"/>
        </w:rPr>
        <w:t xml:space="preserve"> s asfaltem, téměř bez liniové zeleně, odbočuje z cesty P2, k jižní části obce, trubní propustek č. 12 a 14. Navržena k rekonstrukci a zpevnění s asfaltovým povrchem.</w:t>
      </w:r>
    </w:p>
    <w:p w:rsidR="00430D5B" w:rsidRDefault="00430D5B" w:rsidP="009F3201">
      <w:pPr>
        <w:spacing w:line="360" w:lineRule="auto"/>
        <w:ind w:left="360" w:right="-569"/>
        <w:jc w:val="both"/>
        <w:rPr>
          <w:rFonts w:ascii="Times New Roman" w:hAnsi="Times New Roman"/>
          <w:szCs w:val="22"/>
        </w:rPr>
      </w:pPr>
    </w:p>
    <w:p w:rsidR="00430D5B" w:rsidRPr="009F3201" w:rsidRDefault="00430D5B" w:rsidP="009F3201">
      <w:pPr>
        <w:spacing w:line="360" w:lineRule="auto"/>
        <w:ind w:left="360" w:right="-569"/>
        <w:jc w:val="both"/>
        <w:rPr>
          <w:rFonts w:ascii="Times New Roman" w:hAnsi="Times New Roman"/>
          <w:szCs w:val="22"/>
        </w:rPr>
      </w:pPr>
    </w:p>
    <w:p w:rsidR="00430D5B" w:rsidRPr="009F3201" w:rsidRDefault="00430D5B" w:rsidP="009F3201">
      <w:pPr>
        <w:spacing w:line="360" w:lineRule="auto"/>
        <w:ind w:left="360" w:right="-569"/>
        <w:jc w:val="both"/>
        <w:rPr>
          <w:rFonts w:ascii="Times New Roman" w:hAnsi="Times New Roman"/>
          <w:szCs w:val="22"/>
          <w:u w:val="single"/>
        </w:rPr>
      </w:pPr>
      <w:r w:rsidRPr="009F3201">
        <w:rPr>
          <w:rFonts w:ascii="Times New Roman" w:hAnsi="Times New Roman"/>
          <w:szCs w:val="22"/>
          <w:u w:val="single"/>
        </w:rPr>
        <w:lastRenderedPageBreak/>
        <w:t>Polní cesta P26 úsek 0-300 m</w:t>
      </w:r>
    </w:p>
    <w:p w:rsidR="00430D5B" w:rsidRDefault="00430D5B" w:rsidP="009F3201">
      <w:pPr>
        <w:pStyle w:val="l-L1"/>
        <w:keepNext w:val="0"/>
        <w:numPr>
          <w:ilvl w:val="0"/>
          <w:numId w:val="0"/>
        </w:numPr>
        <w:spacing w:before="120" w:after="120"/>
        <w:ind w:left="360"/>
        <w:jc w:val="both"/>
        <w:rPr>
          <w:b w:val="0"/>
          <w:szCs w:val="22"/>
          <w:u w:val="none"/>
        </w:rPr>
      </w:pPr>
      <w:r w:rsidRPr="009F3201">
        <w:rPr>
          <w:b w:val="0"/>
          <w:szCs w:val="22"/>
          <w:u w:val="none"/>
        </w:rPr>
        <w:t xml:space="preserve">Polní cesta P26, navržená, lokalita Za Šíleným, Na </w:t>
      </w:r>
      <w:proofErr w:type="spellStart"/>
      <w:r w:rsidRPr="009F3201">
        <w:rPr>
          <w:b w:val="0"/>
          <w:szCs w:val="22"/>
          <w:u w:val="none"/>
        </w:rPr>
        <w:t>padělském</w:t>
      </w:r>
      <w:proofErr w:type="spellEnd"/>
      <w:r w:rsidRPr="009F3201">
        <w:rPr>
          <w:b w:val="0"/>
          <w:szCs w:val="22"/>
          <w:u w:val="none"/>
        </w:rPr>
        <w:t>, délka úseku 300 m a šířce</w:t>
      </w:r>
      <w:r>
        <w:rPr>
          <w:b w:val="0"/>
          <w:szCs w:val="22"/>
          <w:u w:val="none"/>
        </w:rPr>
        <w:t xml:space="preserve"> </w:t>
      </w:r>
      <w:r w:rsidRPr="009F3201">
        <w:rPr>
          <w:b w:val="0"/>
          <w:szCs w:val="22"/>
          <w:u w:val="none"/>
        </w:rPr>
        <w:t>4,0 m.</w:t>
      </w:r>
      <w:r w:rsidR="00FF3247">
        <w:rPr>
          <w:b w:val="0"/>
          <w:szCs w:val="22"/>
          <w:u w:val="none"/>
        </w:rPr>
        <w:t xml:space="preserve">  </w:t>
      </w:r>
      <w:r w:rsidRPr="009F3201">
        <w:rPr>
          <w:b w:val="0"/>
          <w:szCs w:val="22"/>
          <w:u w:val="none"/>
        </w:rPr>
        <w:t>Nově navržená polní cesta podél nádrže N1, začátek u obce, trubní propustek č. 22. Cesta bude sloužit za účelem údržby hráze a zátopy nádrže N1.</w:t>
      </w:r>
    </w:p>
    <w:p w:rsidR="00FF3247" w:rsidRPr="009F3201" w:rsidRDefault="00FF3247" w:rsidP="009F3201">
      <w:pPr>
        <w:pStyle w:val="l-L1"/>
        <w:keepNext w:val="0"/>
        <w:numPr>
          <w:ilvl w:val="0"/>
          <w:numId w:val="0"/>
        </w:numPr>
        <w:spacing w:before="120" w:after="120"/>
        <w:ind w:left="360"/>
        <w:jc w:val="both"/>
        <w:rPr>
          <w:rStyle w:val="l-L2Char"/>
          <w:rFonts w:ascii="Times New Roman" w:hAnsi="Times New Roman"/>
          <w:b w:val="0"/>
          <w:color w:val="FF0000"/>
          <w:szCs w:val="22"/>
          <w:u w:val="none"/>
        </w:rPr>
      </w:pPr>
    </w:p>
    <w:p w:rsidR="003659C2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47679A">
        <w:rPr>
          <w:rStyle w:val="l-L2Char"/>
          <w:rFonts w:ascii="Times New Roman" w:hAnsi="Times New Roman"/>
          <w:b w:val="0"/>
          <w:u w:val="none"/>
        </w:rPr>
        <w:t>Projektová dokumentace bude zároveň sloužit jako podklad pro realizací zadávacího řízení na výběr zhotovitele stavby.</w:t>
      </w:r>
    </w:p>
    <w:p w:rsidR="000B4BF5" w:rsidRPr="0047679A" w:rsidRDefault="000B4BF5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Zhotovitel v případě potřeby vypracuje návrh manipulačního a provozního řádu dle vyhlášky 216/2011 Sb. o náležitostech manipulačních řádů a provozních řádů vodních děl, ve znění pozdějších předpisů.</w:t>
      </w:r>
    </w:p>
    <w:p w:rsidR="00152458" w:rsidRPr="009B1903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B1903">
        <w:rPr>
          <w:rStyle w:val="l-L2Char"/>
          <w:rFonts w:ascii="Times New Roman" w:hAnsi="Times New Roman"/>
          <w:b w:val="0"/>
          <w:u w:val="none"/>
        </w:rPr>
        <w:t xml:space="preserve">Součástí </w:t>
      </w:r>
      <w:r w:rsidR="00EE6A0B" w:rsidRPr="009B1903">
        <w:rPr>
          <w:rStyle w:val="l-L2Char"/>
          <w:rFonts w:ascii="Times New Roman" w:hAnsi="Times New Roman"/>
          <w:b w:val="0"/>
          <w:u w:val="none"/>
        </w:rPr>
        <w:t>Díla</w:t>
      </w:r>
      <w:r w:rsidRPr="009B1903">
        <w:rPr>
          <w:rStyle w:val="l-L2Char"/>
          <w:rFonts w:ascii="Times New Roman" w:hAnsi="Times New Roman"/>
          <w:b w:val="0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9B1903">
        <w:rPr>
          <w:rStyle w:val="l-L2Char"/>
          <w:rFonts w:ascii="Times New Roman" w:hAnsi="Times New Roman"/>
          <w:b w:val="0"/>
          <w:u w:val="none"/>
        </w:rPr>
        <w:t>D</w:t>
      </w:r>
      <w:r w:rsidRPr="009B1903">
        <w:rPr>
          <w:rStyle w:val="l-L2Char"/>
          <w:rFonts w:ascii="Times New Roman" w:hAnsi="Times New Roman"/>
          <w:b w:val="0"/>
          <w:u w:val="none"/>
        </w:rPr>
        <w:t>íla potřebné.</w:t>
      </w:r>
    </w:p>
    <w:p w:rsidR="00722CA2" w:rsidRDefault="00AB7CC6" w:rsidP="000651E8">
      <w:pPr>
        <w:numPr>
          <w:ilvl w:val="2"/>
          <w:numId w:val="60"/>
        </w:numPr>
        <w:jc w:val="both"/>
        <w:rPr>
          <w:rStyle w:val="l-L2Char"/>
          <w:rFonts w:ascii="Times New Roman" w:hAnsi="Times New Roman"/>
        </w:rPr>
      </w:pPr>
      <w:r w:rsidRPr="0047679A">
        <w:rPr>
          <w:rStyle w:val="l-L2Char"/>
          <w:rFonts w:ascii="Times New Roman" w:hAnsi="Times New Roman"/>
        </w:rPr>
        <w:t>Projektová dokumentace</w:t>
      </w:r>
      <w:r w:rsidR="00722CA2" w:rsidRPr="0047679A">
        <w:rPr>
          <w:rStyle w:val="l-L2Char"/>
          <w:rFonts w:ascii="Times New Roman" w:hAnsi="Times New Roman"/>
        </w:rPr>
        <w:t xml:space="preserve"> bude dodán</w:t>
      </w:r>
      <w:r w:rsidRPr="0047679A">
        <w:rPr>
          <w:rStyle w:val="l-L2Char"/>
          <w:rFonts w:ascii="Times New Roman" w:hAnsi="Times New Roman"/>
        </w:rPr>
        <w:t>a</w:t>
      </w:r>
      <w:r w:rsidR="00722CA2" w:rsidRPr="0047679A">
        <w:rPr>
          <w:rStyle w:val="l-L2Char"/>
          <w:rFonts w:ascii="Times New Roman" w:hAnsi="Times New Roman"/>
        </w:rPr>
        <w:t xml:space="preserve"> objednateli v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</w:t>
      </w:r>
      <w:r w:rsidR="00722CA2" w:rsidRPr="0047679A">
        <w:rPr>
          <w:rStyle w:val="l-L2Char"/>
          <w:rFonts w:ascii="Times New Roman" w:hAnsi="Times New Roman"/>
        </w:rPr>
        <w:t>6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vyhotoveních</w:t>
      </w:r>
      <w:r w:rsidR="00722CA2" w:rsidRPr="0047679A">
        <w:rPr>
          <w:rStyle w:val="l-L2Char"/>
          <w:rFonts w:ascii="Times New Roman" w:hAnsi="Times New Roman"/>
        </w:rPr>
        <w:t xml:space="preserve"> v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písemné</w:t>
      </w:r>
      <w:r w:rsidR="00722CA2" w:rsidRPr="0047679A">
        <w:rPr>
          <w:rStyle w:val="l-L2Char"/>
          <w:rFonts w:ascii="Times New Roman" w:hAnsi="Times New Roman"/>
        </w:rPr>
        <w:t xml:space="preserve"> podobě 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a 1 vyhotovení </w:t>
      </w:r>
      <w:r w:rsidR="00722CA2" w:rsidRPr="0047679A">
        <w:rPr>
          <w:rStyle w:val="l-L2Char"/>
          <w:rFonts w:ascii="Times New Roman" w:hAnsi="Times New Roman"/>
        </w:rPr>
        <w:t>na CD ve formátu „</w:t>
      </w:r>
      <w:proofErr w:type="spellStart"/>
      <w:r w:rsidR="00722CA2" w:rsidRPr="0047679A">
        <w:rPr>
          <w:rStyle w:val="l-L2Char"/>
          <w:rFonts w:ascii="Times New Roman" w:hAnsi="Times New Roman"/>
          <w:lang w:eastAsia="en-US"/>
        </w:rPr>
        <w:t>pdf</w:t>
      </w:r>
      <w:proofErr w:type="spellEnd"/>
      <w:r w:rsidR="00722CA2" w:rsidRPr="0047679A">
        <w:rPr>
          <w:rStyle w:val="l-L2Char"/>
          <w:rFonts w:ascii="Times New Roman" w:hAnsi="Times New Roman"/>
          <w:lang w:eastAsia="en-US"/>
        </w:rPr>
        <w:t>“</w:t>
      </w:r>
      <w:r w:rsidR="00B70B1E" w:rsidRPr="0047679A">
        <w:rPr>
          <w:rStyle w:val="l-L2Char"/>
          <w:rFonts w:ascii="Times New Roman" w:hAnsi="Times New Roman"/>
          <w:lang w:eastAsia="en-US"/>
        </w:rPr>
        <w:t xml:space="preserve"> a „</w:t>
      </w:r>
      <w:proofErr w:type="spellStart"/>
      <w:r w:rsidR="00B70B1E" w:rsidRPr="0047679A">
        <w:rPr>
          <w:rStyle w:val="l-L2Char"/>
          <w:rFonts w:ascii="Times New Roman" w:hAnsi="Times New Roman"/>
          <w:lang w:eastAsia="en-US"/>
        </w:rPr>
        <w:t>dwg</w:t>
      </w:r>
      <w:proofErr w:type="spellEnd"/>
      <w:r w:rsidR="00B70B1E" w:rsidRPr="0047679A">
        <w:rPr>
          <w:rStyle w:val="l-L2Char"/>
          <w:rFonts w:ascii="Times New Roman" w:hAnsi="Times New Roman"/>
        </w:rPr>
        <w:t>“</w:t>
      </w:r>
      <w:r w:rsidR="00722CA2" w:rsidRPr="0047679A">
        <w:rPr>
          <w:rStyle w:val="l-L2Char"/>
          <w:rFonts w:ascii="Times New Roman" w:hAnsi="Times New Roman"/>
        </w:rPr>
        <w:t>, s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</w:t>
      </w:r>
      <w:r w:rsidR="00722CA2" w:rsidRPr="0047679A">
        <w:rPr>
          <w:rStyle w:val="l-L2Char"/>
          <w:rFonts w:ascii="Times New Roman" w:hAnsi="Times New Roman"/>
        </w:rPr>
        <w:t xml:space="preserve">rozpočtem stavby a výkazem výměr ve formátu . </w:t>
      </w:r>
      <w:proofErr w:type="spellStart"/>
      <w:r w:rsidR="00722CA2" w:rsidRPr="0047679A">
        <w:rPr>
          <w:rStyle w:val="l-L2Char"/>
          <w:rFonts w:ascii="Times New Roman" w:hAnsi="Times New Roman"/>
        </w:rPr>
        <w:t>xls</w:t>
      </w:r>
      <w:proofErr w:type="spellEnd"/>
      <w:r w:rsidR="00722CA2" w:rsidRPr="0047679A">
        <w:rPr>
          <w:rStyle w:val="l-L2Char"/>
          <w:rFonts w:ascii="Times New Roman" w:hAnsi="Times New Roman"/>
        </w:rPr>
        <w:t xml:space="preserve">, </w:t>
      </w:r>
      <w:proofErr w:type="spellStart"/>
      <w:r w:rsidR="00722CA2" w:rsidRPr="0047679A">
        <w:rPr>
          <w:rStyle w:val="l-L2Char"/>
          <w:rFonts w:ascii="Times New Roman" w:hAnsi="Times New Roman"/>
        </w:rPr>
        <w:t>xlsx</w:t>
      </w:r>
      <w:proofErr w:type="spellEnd"/>
      <w:r w:rsidR="00722CA2" w:rsidRPr="0047679A">
        <w:rPr>
          <w:rStyle w:val="l-L2Char"/>
          <w:rFonts w:ascii="Times New Roman" w:hAnsi="Times New Roman"/>
        </w:rPr>
        <w:t xml:space="preserve">, pro každou </w:t>
      </w:r>
      <w:r w:rsidR="00B70B1E" w:rsidRPr="0047679A">
        <w:rPr>
          <w:rStyle w:val="l-L2Char"/>
          <w:rFonts w:ascii="Times New Roman" w:hAnsi="Times New Roman"/>
          <w:lang w:eastAsia="en-US"/>
        </w:rPr>
        <w:t>stavbu</w:t>
      </w:r>
      <w:r w:rsidR="00722CA2" w:rsidRPr="0047679A">
        <w:rPr>
          <w:rStyle w:val="l-L2Char"/>
          <w:rFonts w:ascii="Times New Roman" w:hAnsi="Times New Roman"/>
        </w:rPr>
        <w:t xml:space="preserve"> zvlášť.</w:t>
      </w:r>
    </w:p>
    <w:p w:rsidR="007821BA" w:rsidRPr="009F3201" w:rsidRDefault="007821BA" w:rsidP="000651E8">
      <w:pPr>
        <w:numPr>
          <w:ilvl w:val="2"/>
          <w:numId w:val="60"/>
        </w:numPr>
        <w:jc w:val="both"/>
        <w:rPr>
          <w:rStyle w:val="l-L2Char"/>
          <w:rFonts w:ascii="Times New Roman" w:hAnsi="Times New Roman"/>
          <w:u w:val="single"/>
        </w:rPr>
      </w:pPr>
      <w:r w:rsidRPr="009F3201">
        <w:rPr>
          <w:rStyle w:val="l-L2Char"/>
          <w:rFonts w:ascii="Times New Roman" w:hAnsi="Times New Roman"/>
          <w:u w:val="single"/>
        </w:rPr>
        <w:t>Zhotovitelem bude zajištěno vydání pravomocného stavebního povolení na stavební objekty v projektové dokumentaci obsažené.</w:t>
      </w:r>
    </w:p>
    <w:p w:rsidR="00F829EA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B70B1E">
        <w:rPr>
          <w:rStyle w:val="l-L2Char"/>
          <w:rFonts w:ascii="Times New Roman" w:hAnsi="Times New Roman"/>
          <w:u w:val="none"/>
        </w:rPr>
        <w:t xml:space="preserve">Podklady nezbytné pro tvorbu </w:t>
      </w:r>
      <w:r w:rsidR="00DC2688">
        <w:rPr>
          <w:rStyle w:val="l-L2Char"/>
          <w:rFonts w:ascii="Times New Roman" w:hAnsi="Times New Roman"/>
          <w:u w:val="none"/>
        </w:rPr>
        <w:t>Díla</w:t>
      </w:r>
      <w:r w:rsidRPr="00B70B1E">
        <w:rPr>
          <w:rStyle w:val="l-L2Char"/>
          <w:rFonts w:ascii="Times New Roman" w:hAnsi="Times New Roman"/>
          <w:u w:val="none"/>
        </w:rPr>
        <w:t>:</w:t>
      </w:r>
    </w:p>
    <w:p w:rsidR="00B94443" w:rsidRPr="000651E8" w:rsidRDefault="00B94443" w:rsidP="000651E8">
      <w:pPr>
        <w:pStyle w:val="l-L1"/>
        <w:keepNext w:val="0"/>
        <w:numPr>
          <w:ilvl w:val="0"/>
          <w:numId w:val="0"/>
        </w:numPr>
        <w:spacing w:before="120" w:after="120"/>
        <w:ind w:left="504" w:firstLine="708"/>
        <w:jc w:val="both"/>
        <w:rPr>
          <w:rStyle w:val="l-L2Char"/>
          <w:rFonts w:ascii="Times New Roman" w:hAnsi="Times New Roman"/>
        </w:rPr>
      </w:pPr>
      <w:r w:rsidRPr="000651E8">
        <w:rPr>
          <w:rStyle w:val="l-L2Char"/>
          <w:rFonts w:ascii="Times New Roman" w:hAnsi="Times New Roman"/>
        </w:rPr>
        <w:t xml:space="preserve">Zhotovitel je povinen </w:t>
      </w:r>
      <w:r>
        <w:rPr>
          <w:rStyle w:val="l-L2Char"/>
          <w:rFonts w:ascii="Times New Roman" w:hAnsi="Times New Roman"/>
          <w:b w:val="0"/>
          <w:u w:val="none"/>
        </w:rPr>
        <w:t xml:space="preserve">vyhotovit </w:t>
      </w:r>
      <w:r w:rsidR="008D5567">
        <w:rPr>
          <w:rStyle w:val="l-L2Char"/>
          <w:rFonts w:ascii="Times New Roman" w:hAnsi="Times New Roman"/>
          <w:b w:val="0"/>
          <w:u w:val="none"/>
        </w:rPr>
        <w:t xml:space="preserve">projektovou </w:t>
      </w:r>
      <w:r>
        <w:rPr>
          <w:rStyle w:val="l-L2Char"/>
          <w:rFonts w:ascii="Times New Roman" w:hAnsi="Times New Roman"/>
          <w:b w:val="0"/>
          <w:u w:val="none"/>
        </w:rPr>
        <w:t xml:space="preserve">dokumentaci dle níže uvedených podkladů: </w:t>
      </w:r>
    </w:p>
    <w:p w:rsidR="00B94443" w:rsidRDefault="00B94443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 xml:space="preserve">Dokumentační základna </w:t>
      </w:r>
      <w:r w:rsidR="00DC2688">
        <w:rPr>
          <w:rStyle w:val="l-L2Char"/>
          <w:rFonts w:ascii="Times New Roman" w:hAnsi="Times New Roman"/>
          <w:u w:val="none"/>
        </w:rPr>
        <w:t>Díla</w:t>
      </w:r>
      <w:r w:rsidR="00A14402">
        <w:rPr>
          <w:rStyle w:val="l-L2Char"/>
          <w:rFonts w:ascii="Times New Roman" w:hAnsi="Times New Roman"/>
          <w:u w:val="none"/>
        </w:rPr>
        <w:t xml:space="preserve"> (podklady pro zpracování projektové dokumentace):</w:t>
      </w:r>
    </w:p>
    <w:p w:rsidR="009E23F2" w:rsidRDefault="009E23F2" w:rsidP="009F3201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ascii="Times New Roman" w:hAnsi="Times New Roman"/>
          <w:b w:val="0"/>
          <w:u w:val="none"/>
          <w:lang w:eastAsia="cs-CZ"/>
        </w:rPr>
      </w:pPr>
      <w:proofErr w:type="spellStart"/>
      <w:r w:rsidRPr="00770234">
        <w:rPr>
          <w:b w:val="0"/>
          <w:u w:val="none"/>
          <w:lang w:val="en-US"/>
        </w:rPr>
        <w:t>Technická</w:t>
      </w:r>
      <w:proofErr w:type="spellEnd"/>
      <w:r w:rsidRPr="00770234">
        <w:rPr>
          <w:b w:val="0"/>
          <w:u w:val="none"/>
          <w:lang w:val="en-US"/>
        </w:rPr>
        <w:t xml:space="preserve"> </w:t>
      </w:r>
      <w:proofErr w:type="spellStart"/>
      <w:r w:rsidRPr="00770234">
        <w:rPr>
          <w:b w:val="0"/>
          <w:u w:val="none"/>
          <w:lang w:val="en-US"/>
        </w:rPr>
        <w:t>zpráva</w:t>
      </w:r>
      <w:proofErr w:type="spellEnd"/>
      <w:r w:rsidRPr="00770234">
        <w:rPr>
          <w:b w:val="0"/>
          <w:u w:val="none"/>
          <w:lang w:val="en-US"/>
        </w:rPr>
        <w:t xml:space="preserve"> PSZ, </w:t>
      </w:r>
      <w:proofErr w:type="spellStart"/>
      <w:r w:rsidRPr="00770234">
        <w:rPr>
          <w:b w:val="0"/>
          <w:u w:val="none"/>
          <w:lang w:val="en-US"/>
        </w:rPr>
        <w:t>Situace</w:t>
      </w:r>
      <w:proofErr w:type="spellEnd"/>
      <w:r w:rsidRPr="00770234">
        <w:rPr>
          <w:b w:val="0"/>
          <w:u w:val="none"/>
          <w:lang w:val="en-US"/>
        </w:rPr>
        <w:t xml:space="preserve"> PSZ, DTR</w:t>
      </w:r>
    </w:p>
    <w:p w:rsidR="009E23F2" w:rsidRDefault="009E23F2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>Plán společných zařízení:</w:t>
      </w:r>
    </w:p>
    <w:p w:rsidR="009E23F2" w:rsidRPr="009F3201" w:rsidRDefault="009E23F2" w:rsidP="009F3201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ascii="Times New Roman" w:hAnsi="Times New Roman"/>
          <w:b w:val="0"/>
          <w:u w:val="none"/>
        </w:rPr>
      </w:pPr>
      <w:r w:rsidRPr="009F3201">
        <w:rPr>
          <w:rStyle w:val="l-L2Char"/>
          <w:rFonts w:ascii="Times New Roman" w:hAnsi="Times New Roman"/>
          <w:b w:val="0"/>
          <w:u w:val="none"/>
        </w:rPr>
        <w:t>Plán společných zařízení  - Komplexní pozemkové úpravy Kobeřice ve Slezsku</w:t>
      </w:r>
    </w:p>
    <w:p w:rsidR="000B4BF5" w:rsidRDefault="000B4BF5" w:rsidP="009F3201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b w:val="0"/>
          <w:u w:val="none"/>
          <w:lang w:val="en-US"/>
        </w:rPr>
      </w:pPr>
    </w:p>
    <w:p w:rsidR="00152458" w:rsidRPr="009F3201" w:rsidRDefault="00152458" w:rsidP="009F3201">
      <w:pPr>
        <w:pStyle w:val="l-L1"/>
        <w:keepNext w:val="0"/>
        <w:numPr>
          <w:ilvl w:val="0"/>
          <w:numId w:val="0"/>
        </w:numPr>
        <w:spacing w:before="120" w:after="120"/>
        <w:ind w:firstLine="708"/>
        <w:jc w:val="left"/>
        <w:rPr>
          <w:b w:val="0"/>
          <w:u w:val="none"/>
        </w:rPr>
      </w:pPr>
    </w:p>
    <w:sectPr w:rsidR="00152458" w:rsidRPr="009F3201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4E" w:rsidRDefault="00F0144E">
      <w:r>
        <w:separator/>
      </w:r>
    </w:p>
  </w:endnote>
  <w:endnote w:type="continuationSeparator" w:id="0">
    <w:p w:rsidR="00F0144E" w:rsidRDefault="00F0144E">
      <w:r>
        <w:continuationSeparator/>
      </w:r>
    </w:p>
  </w:endnote>
  <w:endnote w:type="continuationNotice" w:id="1">
    <w:p w:rsidR="00F0144E" w:rsidRDefault="00F0144E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5334">
      <w:rPr>
        <w:rStyle w:val="slostrnky"/>
        <w:noProof/>
      </w:rPr>
      <w:t>4</w:t>
    </w:r>
    <w:r>
      <w:rPr>
        <w:rStyle w:val="slostrnky"/>
      </w:rPr>
      <w:fldChar w:fldCharType="end"/>
    </w:r>
  </w:p>
  <w:p w:rsidR="004932C8" w:rsidRDefault="004932C8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F2C" w:rsidRDefault="00440F2C" w:rsidP="009F3201">
    <w:pPr>
      <w:pStyle w:val="Zpat"/>
      <w:jc w:val="center"/>
    </w:pPr>
    <w:r>
      <w:t xml:space="preserve">          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4E" w:rsidRDefault="00F0144E">
      <w:r>
        <w:separator/>
      </w:r>
    </w:p>
  </w:footnote>
  <w:footnote w:type="continuationSeparator" w:id="0">
    <w:p w:rsidR="00F0144E" w:rsidRDefault="00F0144E">
      <w:r>
        <w:continuationSeparator/>
      </w:r>
    </w:p>
  </w:footnote>
  <w:footnote w:type="continuationNotice" w:id="1">
    <w:p w:rsidR="00F0144E" w:rsidRDefault="00F0144E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C8" w:rsidRDefault="004932C8">
    <w:pPr>
      <w:pStyle w:val="Zhlav"/>
      <w:rPr>
        <w:sz w:val="16"/>
        <w:szCs w:val="16"/>
      </w:rPr>
    </w:pPr>
    <w:r>
      <w:t xml:space="preserve">                                                                                        </w:t>
    </w:r>
    <w:r w:rsidR="00D46B0A">
      <w:t xml:space="preserve">                    </w:t>
    </w:r>
    <w:r>
      <w:rPr>
        <w:sz w:val="16"/>
        <w:szCs w:val="16"/>
      </w:rPr>
      <w:t>Č.j. Objednatele:</w:t>
    </w:r>
    <w:r w:rsidR="00D46B0A">
      <w:rPr>
        <w:sz w:val="16"/>
        <w:szCs w:val="16"/>
      </w:rPr>
      <w:t xml:space="preserve"> </w:t>
    </w:r>
    <w:r w:rsidR="00D46B0A" w:rsidRPr="00D46B0A">
      <w:rPr>
        <w:sz w:val="16"/>
        <w:szCs w:val="16"/>
      </w:rPr>
      <w:t>1044-2016-571101</w:t>
    </w:r>
  </w:p>
  <w:p w:rsidR="004932C8" w:rsidRPr="0047679A" w:rsidRDefault="004932C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</w:t>
    </w:r>
    <w:r w:rsidR="00D46B0A">
      <w:rPr>
        <w:sz w:val="16"/>
        <w:szCs w:val="16"/>
      </w:rPr>
      <w:t xml:space="preserve">                            </w:t>
    </w:r>
    <w:r>
      <w:rPr>
        <w:sz w:val="16"/>
        <w:szCs w:val="16"/>
      </w:rPr>
      <w:t>Č.j. Zhotovitele: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13E"/>
    <w:multiLevelType w:val="hybridMultilevel"/>
    <w:tmpl w:val="66E4A9BA"/>
    <w:lvl w:ilvl="0" w:tplc="8C9A62DE">
      <w:start w:val="1"/>
      <w:numFmt w:val="lowerLetter"/>
      <w:lvlText w:val="%1.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7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1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E03F4E"/>
    <w:multiLevelType w:val="hybridMultilevel"/>
    <w:tmpl w:val="C2689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7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1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3"/>
  </w:num>
  <w:num w:numId="4">
    <w:abstractNumId w:val="30"/>
  </w:num>
  <w:num w:numId="5">
    <w:abstractNumId w:val="13"/>
  </w:num>
  <w:num w:numId="6">
    <w:abstractNumId w:val="14"/>
  </w:num>
  <w:num w:numId="7">
    <w:abstractNumId w:val="19"/>
  </w:num>
  <w:num w:numId="8">
    <w:abstractNumId w:val="32"/>
  </w:num>
  <w:num w:numId="9">
    <w:abstractNumId w:val="18"/>
  </w:num>
  <w:num w:numId="10">
    <w:abstractNumId w:val="40"/>
  </w:num>
  <w:num w:numId="11">
    <w:abstractNumId w:val="34"/>
  </w:num>
  <w:num w:numId="12">
    <w:abstractNumId w:val="8"/>
  </w:num>
  <w:num w:numId="13">
    <w:abstractNumId w:val="6"/>
  </w:num>
  <w:num w:numId="14">
    <w:abstractNumId w:val="23"/>
  </w:num>
  <w:num w:numId="15">
    <w:abstractNumId w:val="1"/>
  </w:num>
  <w:num w:numId="16">
    <w:abstractNumId w:val="5"/>
  </w:num>
  <w:num w:numId="17">
    <w:abstractNumId w:val="29"/>
  </w:num>
  <w:num w:numId="18">
    <w:abstractNumId w:val="35"/>
  </w:num>
  <w:num w:numId="19">
    <w:abstractNumId w:val="20"/>
  </w:num>
  <w:num w:numId="20">
    <w:abstractNumId w:val="16"/>
  </w:num>
  <w:num w:numId="21">
    <w:abstractNumId w:val="33"/>
  </w:num>
  <w:num w:numId="22">
    <w:abstractNumId w:val="37"/>
  </w:num>
  <w:num w:numId="23">
    <w:abstractNumId w:val="39"/>
  </w:num>
  <w:num w:numId="24">
    <w:abstractNumId w:val="10"/>
  </w:num>
  <w:num w:numId="25">
    <w:abstractNumId w:val="26"/>
  </w:num>
  <w:num w:numId="26">
    <w:abstractNumId w:val="36"/>
  </w:num>
  <w:num w:numId="27">
    <w:abstractNumId w:val="41"/>
  </w:num>
  <w:num w:numId="28">
    <w:abstractNumId w:val="21"/>
  </w:num>
  <w:num w:numId="29">
    <w:abstractNumId w:val="22"/>
  </w:num>
  <w:num w:numId="30">
    <w:abstractNumId w:val="9"/>
  </w:num>
  <w:num w:numId="31">
    <w:abstractNumId w:val="17"/>
  </w:num>
  <w:num w:numId="32">
    <w:abstractNumId w:val="25"/>
  </w:num>
  <w:num w:numId="33">
    <w:abstractNumId w:val="25"/>
  </w:num>
  <w:num w:numId="34">
    <w:abstractNumId w:val="15"/>
  </w:num>
  <w:num w:numId="35">
    <w:abstractNumId w:val="38"/>
  </w:num>
  <w:num w:numId="36">
    <w:abstractNumId w:val="12"/>
  </w:num>
  <w:num w:numId="37">
    <w:abstractNumId w:val="7"/>
  </w:num>
  <w:num w:numId="38">
    <w:abstractNumId w:val="11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 w:numId="50">
    <w:abstractNumId w:val="7"/>
  </w:num>
  <w:num w:numId="51">
    <w:abstractNumId w:val="7"/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</w:num>
  <w:num w:numId="54">
    <w:abstractNumId w:val="7"/>
  </w:num>
  <w:num w:numId="55">
    <w:abstractNumId w:val="7"/>
  </w:num>
  <w:num w:numId="56">
    <w:abstractNumId w:val="7"/>
  </w:num>
  <w:num w:numId="57">
    <w:abstractNumId w:val="7"/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</w:num>
  <w:num w:numId="61">
    <w:abstractNumId w:val="7"/>
  </w:num>
  <w:num w:numId="62">
    <w:abstractNumId w:val="7"/>
  </w:num>
  <w:num w:numId="63">
    <w:abstractNumId w:val="7"/>
  </w:num>
  <w:num w:numId="64">
    <w:abstractNumId w:val="7"/>
  </w:num>
  <w:num w:numId="65">
    <w:abstractNumId w:val="7"/>
  </w:num>
  <w:num w:numId="66">
    <w:abstractNumId w:val="7"/>
  </w:num>
  <w:num w:numId="67">
    <w:abstractNumId w:val="7"/>
  </w:num>
  <w:num w:numId="68">
    <w:abstractNumId w:val="7"/>
  </w:num>
  <w:num w:numId="69">
    <w:abstractNumId w:val="2"/>
  </w:num>
  <w:num w:numId="70">
    <w:abstractNumId w:val="7"/>
  </w:num>
  <w:num w:numId="71">
    <w:abstractNumId w:val="24"/>
  </w:num>
  <w:num w:numId="72">
    <w:abstractNumId w:val="0"/>
  </w:num>
  <w:num w:numId="73">
    <w:abstractNumId w:val="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4152"/>
    <w:rsid w:val="0001608E"/>
    <w:rsid w:val="0001769A"/>
    <w:rsid w:val="000203F2"/>
    <w:rsid w:val="00024114"/>
    <w:rsid w:val="00025D36"/>
    <w:rsid w:val="00035F68"/>
    <w:rsid w:val="00036D68"/>
    <w:rsid w:val="00037752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515F"/>
    <w:rsid w:val="000827FC"/>
    <w:rsid w:val="0008462F"/>
    <w:rsid w:val="000917DD"/>
    <w:rsid w:val="00095603"/>
    <w:rsid w:val="0009761D"/>
    <w:rsid w:val="000A3CCC"/>
    <w:rsid w:val="000A50EF"/>
    <w:rsid w:val="000A787C"/>
    <w:rsid w:val="000B2FE7"/>
    <w:rsid w:val="000B4BF5"/>
    <w:rsid w:val="000B713E"/>
    <w:rsid w:val="000B7640"/>
    <w:rsid w:val="000C7CAD"/>
    <w:rsid w:val="000D3CBE"/>
    <w:rsid w:val="000D7484"/>
    <w:rsid w:val="000D7597"/>
    <w:rsid w:val="000D76B6"/>
    <w:rsid w:val="000E6E9C"/>
    <w:rsid w:val="000F2F2F"/>
    <w:rsid w:val="000F51BD"/>
    <w:rsid w:val="000F5BF7"/>
    <w:rsid w:val="000F6065"/>
    <w:rsid w:val="000F648D"/>
    <w:rsid w:val="000F73CB"/>
    <w:rsid w:val="00104D6A"/>
    <w:rsid w:val="001074D7"/>
    <w:rsid w:val="00112534"/>
    <w:rsid w:val="001146F6"/>
    <w:rsid w:val="00114CB8"/>
    <w:rsid w:val="001177C9"/>
    <w:rsid w:val="00124A59"/>
    <w:rsid w:val="00126736"/>
    <w:rsid w:val="00130F68"/>
    <w:rsid w:val="00131905"/>
    <w:rsid w:val="00131B02"/>
    <w:rsid w:val="00132376"/>
    <w:rsid w:val="00133D00"/>
    <w:rsid w:val="001343FF"/>
    <w:rsid w:val="0013772F"/>
    <w:rsid w:val="00146F73"/>
    <w:rsid w:val="00152458"/>
    <w:rsid w:val="00152C73"/>
    <w:rsid w:val="00155DAE"/>
    <w:rsid w:val="00157A2A"/>
    <w:rsid w:val="001638C9"/>
    <w:rsid w:val="00163B98"/>
    <w:rsid w:val="001640AC"/>
    <w:rsid w:val="001653D3"/>
    <w:rsid w:val="00167172"/>
    <w:rsid w:val="00170A3E"/>
    <w:rsid w:val="00173AE3"/>
    <w:rsid w:val="00177ACF"/>
    <w:rsid w:val="0018278F"/>
    <w:rsid w:val="0019040B"/>
    <w:rsid w:val="001A3598"/>
    <w:rsid w:val="001A6166"/>
    <w:rsid w:val="001B2DB9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4B9B"/>
    <w:rsid w:val="00267084"/>
    <w:rsid w:val="002742B7"/>
    <w:rsid w:val="00275FDD"/>
    <w:rsid w:val="00277B16"/>
    <w:rsid w:val="002803B4"/>
    <w:rsid w:val="00285FFE"/>
    <w:rsid w:val="002921CB"/>
    <w:rsid w:val="002954A2"/>
    <w:rsid w:val="002C113C"/>
    <w:rsid w:val="002C6FAE"/>
    <w:rsid w:val="002D10A3"/>
    <w:rsid w:val="002D245C"/>
    <w:rsid w:val="002D35D2"/>
    <w:rsid w:val="002D4C3E"/>
    <w:rsid w:val="002D5ABD"/>
    <w:rsid w:val="002D7772"/>
    <w:rsid w:val="002E7E2A"/>
    <w:rsid w:val="002F02E0"/>
    <w:rsid w:val="002F3A87"/>
    <w:rsid w:val="00306D5E"/>
    <w:rsid w:val="003106B8"/>
    <w:rsid w:val="003142FB"/>
    <w:rsid w:val="00314977"/>
    <w:rsid w:val="00321E30"/>
    <w:rsid w:val="00323892"/>
    <w:rsid w:val="00325FC3"/>
    <w:rsid w:val="00327B76"/>
    <w:rsid w:val="00332C92"/>
    <w:rsid w:val="00336FA6"/>
    <w:rsid w:val="003468FB"/>
    <w:rsid w:val="00357DE0"/>
    <w:rsid w:val="00360D9F"/>
    <w:rsid w:val="003629B9"/>
    <w:rsid w:val="00362FAF"/>
    <w:rsid w:val="003659C2"/>
    <w:rsid w:val="00370FDB"/>
    <w:rsid w:val="0037518A"/>
    <w:rsid w:val="00380D9B"/>
    <w:rsid w:val="003823D0"/>
    <w:rsid w:val="00394CD0"/>
    <w:rsid w:val="003A222E"/>
    <w:rsid w:val="003A65CB"/>
    <w:rsid w:val="003B5CE7"/>
    <w:rsid w:val="003B7031"/>
    <w:rsid w:val="003C2212"/>
    <w:rsid w:val="003C2775"/>
    <w:rsid w:val="003C6C55"/>
    <w:rsid w:val="003C7DFA"/>
    <w:rsid w:val="003D4D11"/>
    <w:rsid w:val="003D4E11"/>
    <w:rsid w:val="003D5E93"/>
    <w:rsid w:val="003D6DA3"/>
    <w:rsid w:val="003E1E1C"/>
    <w:rsid w:val="003E6C22"/>
    <w:rsid w:val="003F0BD3"/>
    <w:rsid w:val="003F0E58"/>
    <w:rsid w:val="003F0EBD"/>
    <w:rsid w:val="003F23AD"/>
    <w:rsid w:val="003F63A5"/>
    <w:rsid w:val="003F7513"/>
    <w:rsid w:val="003F7AAD"/>
    <w:rsid w:val="003F7B5E"/>
    <w:rsid w:val="0040724D"/>
    <w:rsid w:val="00407C28"/>
    <w:rsid w:val="0041143F"/>
    <w:rsid w:val="00426FA0"/>
    <w:rsid w:val="00430580"/>
    <w:rsid w:val="00430D5B"/>
    <w:rsid w:val="00436873"/>
    <w:rsid w:val="00436878"/>
    <w:rsid w:val="00437BA6"/>
    <w:rsid w:val="00440F2C"/>
    <w:rsid w:val="00443C71"/>
    <w:rsid w:val="004517B8"/>
    <w:rsid w:val="00453B0F"/>
    <w:rsid w:val="00455978"/>
    <w:rsid w:val="00456216"/>
    <w:rsid w:val="0046000F"/>
    <w:rsid w:val="00461D16"/>
    <w:rsid w:val="00467453"/>
    <w:rsid w:val="004723B4"/>
    <w:rsid w:val="0047679A"/>
    <w:rsid w:val="0048288F"/>
    <w:rsid w:val="004861C9"/>
    <w:rsid w:val="00486C72"/>
    <w:rsid w:val="004919D7"/>
    <w:rsid w:val="00492F59"/>
    <w:rsid w:val="004932C8"/>
    <w:rsid w:val="00494455"/>
    <w:rsid w:val="004A0A7A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659D"/>
    <w:rsid w:val="004E02BE"/>
    <w:rsid w:val="004E2CB2"/>
    <w:rsid w:val="004E4DA6"/>
    <w:rsid w:val="004E69ED"/>
    <w:rsid w:val="004F13F9"/>
    <w:rsid w:val="004F154E"/>
    <w:rsid w:val="004F38A5"/>
    <w:rsid w:val="00502DDF"/>
    <w:rsid w:val="00505CB7"/>
    <w:rsid w:val="00510C7F"/>
    <w:rsid w:val="00512499"/>
    <w:rsid w:val="00512DDF"/>
    <w:rsid w:val="00515CBE"/>
    <w:rsid w:val="00515DEA"/>
    <w:rsid w:val="005204BB"/>
    <w:rsid w:val="00521E8A"/>
    <w:rsid w:val="005247F1"/>
    <w:rsid w:val="0052721B"/>
    <w:rsid w:val="00527B38"/>
    <w:rsid w:val="00532A42"/>
    <w:rsid w:val="00535C93"/>
    <w:rsid w:val="00536E8C"/>
    <w:rsid w:val="0053780F"/>
    <w:rsid w:val="00546BA7"/>
    <w:rsid w:val="00547B20"/>
    <w:rsid w:val="00547CF7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3785"/>
    <w:rsid w:val="005B4AD0"/>
    <w:rsid w:val="005C4E34"/>
    <w:rsid w:val="005C66B1"/>
    <w:rsid w:val="005D4D93"/>
    <w:rsid w:val="005D5020"/>
    <w:rsid w:val="005D6EED"/>
    <w:rsid w:val="005E269D"/>
    <w:rsid w:val="005E32AD"/>
    <w:rsid w:val="005E4180"/>
    <w:rsid w:val="005E6D45"/>
    <w:rsid w:val="005F0106"/>
    <w:rsid w:val="005F435B"/>
    <w:rsid w:val="005F7FCA"/>
    <w:rsid w:val="0060511A"/>
    <w:rsid w:val="006118BE"/>
    <w:rsid w:val="006135D6"/>
    <w:rsid w:val="006152B5"/>
    <w:rsid w:val="00616927"/>
    <w:rsid w:val="00617544"/>
    <w:rsid w:val="0062433A"/>
    <w:rsid w:val="006313C6"/>
    <w:rsid w:val="006313D9"/>
    <w:rsid w:val="00631AE8"/>
    <w:rsid w:val="00632E5A"/>
    <w:rsid w:val="006417A8"/>
    <w:rsid w:val="006427F3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6E0D"/>
    <w:rsid w:val="00670F32"/>
    <w:rsid w:val="00687EC8"/>
    <w:rsid w:val="00690BC3"/>
    <w:rsid w:val="00690C9D"/>
    <w:rsid w:val="00692028"/>
    <w:rsid w:val="0069418B"/>
    <w:rsid w:val="006A2FB2"/>
    <w:rsid w:val="006A4DDF"/>
    <w:rsid w:val="006A4E33"/>
    <w:rsid w:val="006A70E8"/>
    <w:rsid w:val="006B0081"/>
    <w:rsid w:val="006B21C5"/>
    <w:rsid w:val="006C2DB8"/>
    <w:rsid w:val="006C4AC4"/>
    <w:rsid w:val="006C527F"/>
    <w:rsid w:val="006C70A1"/>
    <w:rsid w:val="006D0667"/>
    <w:rsid w:val="006D50D1"/>
    <w:rsid w:val="006D7BFB"/>
    <w:rsid w:val="006E2293"/>
    <w:rsid w:val="006E2996"/>
    <w:rsid w:val="006F3CD0"/>
    <w:rsid w:val="006F4B80"/>
    <w:rsid w:val="006F6ECC"/>
    <w:rsid w:val="00703635"/>
    <w:rsid w:val="0071160B"/>
    <w:rsid w:val="0071580B"/>
    <w:rsid w:val="00716DDA"/>
    <w:rsid w:val="007223A6"/>
    <w:rsid w:val="00722CA2"/>
    <w:rsid w:val="0072468A"/>
    <w:rsid w:val="0073107E"/>
    <w:rsid w:val="00731789"/>
    <w:rsid w:val="00743413"/>
    <w:rsid w:val="00743B00"/>
    <w:rsid w:val="00750233"/>
    <w:rsid w:val="00751679"/>
    <w:rsid w:val="007542FF"/>
    <w:rsid w:val="00754BCC"/>
    <w:rsid w:val="00754F95"/>
    <w:rsid w:val="00755705"/>
    <w:rsid w:val="0076278C"/>
    <w:rsid w:val="0076588D"/>
    <w:rsid w:val="00767DBF"/>
    <w:rsid w:val="0077220E"/>
    <w:rsid w:val="00772DEB"/>
    <w:rsid w:val="00773191"/>
    <w:rsid w:val="00776074"/>
    <w:rsid w:val="007821BA"/>
    <w:rsid w:val="007835F3"/>
    <w:rsid w:val="0078723B"/>
    <w:rsid w:val="00790CC9"/>
    <w:rsid w:val="0079106B"/>
    <w:rsid w:val="007A7E6A"/>
    <w:rsid w:val="007B467E"/>
    <w:rsid w:val="007B4FE3"/>
    <w:rsid w:val="007B5B8F"/>
    <w:rsid w:val="007B5D2C"/>
    <w:rsid w:val="007B7420"/>
    <w:rsid w:val="007E28CE"/>
    <w:rsid w:val="007E3837"/>
    <w:rsid w:val="007E4D6A"/>
    <w:rsid w:val="007E595C"/>
    <w:rsid w:val="007E70CD"/>
    <w:rsid w:val="007F36A0"/>
    <w:rsid w:val="007F4D81"/>
    <w:rsid w:val="008011A3"/>
    <w:rsid w:val="00806017"/>
    <w:rsid w:val="008068EB"/>
    <w:rsid w:val="00807FAD"/>
    <w:rsid w:val="0081211C"/>
    <w:rsid w:val="00821735"/>
    <w:rsid w:val="00824335"/>
    <w:rsid w:val="00826A6F"/>
    <w:rsid w:val="00837E89"/>
    <w:rsid w:val="008401E3"/>
    <w:rsid w:val="00845D8F"/>
    <w:rsid w:val="0084737C"/>
    <w:rsid w:val="00853FFD"/>
    <w:rsid w:val="00863B50"/>
    <w:rsid w:val="008665E9"/>
    <w:rsid w:val="00871329"/>
    <w:rsid w:val="0087156C"/>
    <w:rsid w:val="00871C5A"/>
    <w:rsid w:val="00884B58"/>
    <w:rsid w:val="00884C94"/>
    <w:rsid w:val="00884ED8"/>
    <w:rsid w:val="00885601"/>
    <w:rsid w:val="008857E6"/>
    <w:rsid w:val="00885D74"/>
    <w:rsid w:val="00891431"/>
    <w:rsid w:val="008922D1"/>
    <w:rsid w:val="008960AA"/>
    <w:rsid w:val="008A4391"/>
    <w:rsid w:val="008A52EE"/>
    <w:rsid w:val="008A591E"/>
    <w:rsid w:val="008B31A6"/>
    <w:rsid w:val="008B55DF"/>
    <w:rsid w:val="008B5C94"/>
    <w:rsid w:val="008C10BE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6A5C"/>
    <w:rsid w:val="00927633"/>
    <w:rsid w:val="00930D90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71763"/>
    <w:rsid w:val="00971EAC"/>
    <w:rsid w:val="0098300F"/>
    <w:rsid w:val="00985309"/>
    <w:rsid w:val="009859A5"/>
    <w:rsid w:val="009867A3"/>
    <w:rsid w:val="0099059E"/>
    <w:rsid w:val="009908E5"/>
    <w:rsid w:val="00991749"/>
    <w:rsid w:val="0099580C"/>
    <w:rsid w:val="00995929"/>
    <w:rsid w:val="00995ABC"/>
    <w:rsid w:val="009A43BA"/>
    <w:rsid w:val="009A53D2"/>
    <w:rsid w:val="009A66B3"/>
    <w:rsid w:val="009B04CF"/>
    <w:rsid w:val="009B1903"/>
    <w:rsid w:val="009D32C7"/>
    <w:rsid w:val="009D39E8"/>
    <w:rsid w:val="009E0EF5"/>
    <w:rsid w:val="009E1295"/>
    <w:rsid w:val="009E23F2"/>
    <w:rsid w:val="009E3096"/>
    <w:rsid w:val="009E6563"/>
    <w:rsid w:val="009F3075"/>
    <w:rsid w:val="009F30D6"/>
    <w:rsid w:val="009F3201"/>
    <w:rsid w:val="009F3720"/>
    <w:rsid w:val="009F5452"/>
    <w:rsid w:val="009F7877"/>
    <w:rsid w:val="00A04035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46A9B"/>
    <w:rsid w:val="00A4753F"/>
    <w:rsid w:val="00A47981"/>
    <w:rsid w:val="00A50845"/>
    <w:rsid w:val="00A5589B"/>
    <w:rsid w:val="00A56274"/>
    <w:rsid w:val="00A65C79"/>
    <w:rsid w:val="00A660B0"/>
    <w:rsid w:val="00A67EE9"/>
    <w:rsid w:val="00A850AC"/>
    <w:rsid w:val="00A86DD5"/>
    <w:rsid w:val="00A91766"/>
    <w:rsid w:val="00A95F2D"/>
    <w:rsid w:val="00AA6C81"/>
    <w:rsid w:val="00AA6F20"/>
    <w:rsid w:val="00AA703A"/>
    <w:rsid w:val="00AB51A7"/>
    <w:rsid w:val="00AB7CC6"/>
    <w:rsid w:val="00AC34F9"/>
    <w:rsid w:val="00AD170C"/>
    <w:rsid w:val="00AD1AA0"/>
    <w:rsid w:val="00AD1C77"/>
    <w:rsid w:val="00AD57A0"/>
    <w:rsid w:val="00AD5D34"/>
    <w:rsid w:val="00AD7B06"/>
    <w:rsid w:val="00AE2DC5"/>
    <w:rsid w:val="00AE605E"/>
    <w:rsid w:val="00AF0A5D"/>
    <w:rsid w:val="00AF3FF8"/>
    <w:rsid w:val="00AF79C6"/>
    <w:rsid w:val="00B01789"/>
    <w:rsid w:val="00B02C31"/>
    <w:rsid w:val="00B03BB2"/>
    <w:rsid w:val="00B03FDB"/>
    <w:rsid w:val="00B1637F"/>
    <w:rsid w:val="00B2199B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642E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57F4"/>
    <w:rsid w:val="00B87A91"/>
    <w:rsid w:val="00B94443"/>
    <w:rsid w:val="00BA432B"/>
    <w:rsid w:val="00BB4624"/>
    <w:rsid w:val="00BB71C6"/>
    <w:rsid w:val="00BB75C6"/>
    <w:rsid w:val="00BB7CB3"/>
    <w:rsid w:val="00BC11BB"/>
    <w:rsid w:val="00BC247C"/>
    <w:rsid w:val="00BD0A14"/>
    <w:rsid w:val="00BD3F3B"/>
    <w:rsid w:val="00BD41D3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A5E"/>
    <w:rsid w:val="00C30DBF"/>
    <w:rsid w:val="00C321F7"/>
    <w:rsid w:val="00C32521"/>
    <w:rsid w:val="00C354FE"/>
    <w:rsid w:val="00C3789A"/>
    <w:rsid w:val="00C3793D"/>
    <w:rsid w:val="00C4422F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75A45"/>
    <w:rsid w:val="00C84B6E"/>
    <w:rsid w:val="00C84F97"/>
    <w:rsid w:val="00CA04E5"/>
    <w:rsid w:val="00CA082A"/>
    <w:rsid w:val="00CB55C3"/>
    <w:rsid w:val="00CB6687"/>
    <w:rsid w:val="00CB68CC"/>
    <w:rsid w:val="00CB6BAC"/>
    <w:rsid w:val="00CC04D6"/>
    <w:rsid w:val="00CC1BF4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D02123"/>
    <w:rsid w:val="00D021D9"/>
    <w:rsid w:val="00D039D4"/>
    <w:rsid w:val="00D0456B"/>
    <w:rsid w:val="00D05BB8"/>
    <w:rsid w:val="00D06754"/>
    <w:rsid w:val="00D10072"/>
    <w:rsid w:val="00D16E9B"/>
    <w:rsid w:val="00D316A9"/>
    <w:rsid w:val="00D37F97"/>
    <w:rsid w:val="00D45076"/>
    <w:rsid w:val="00D46B0A"/>
    <w:rsid w:val="00D50182"/>
    <w:rsid w:val="00D50F27"/>
    <w:rsid w:val="00D52E4B"/>
    <w:rsid w:val="00D53965"/>
    <w:rsid w:val="00D57FE6"/>
    <w:rsid w:val="00D61DF7"/>
    <w:rsid w:val="00D62408"/>
    <w:rsid w:val="00D63D05"/>
    <w:rsid w:val="00D67603"/>
    <w:rsid w:val="00D7102A"/>
    <w:rsid w:val="00D73645"/>
    <w:rsid w:val="00D8162E"/>
    <w:rsid w:val="00D84E38"/>
    <w:rsid w:val="00D92A48"/>
    <w:rsid w:val="00D95427"/>
    <w:rsid w:val="00DB2E76"/>
    <w:rsid w:val="00DB31DA"/>
    <w:rsid w:val="00DB3718"/>
    <w:rsid w:val="00DB4A73"/>
    <w:rsid w:val="00DC0156"/>
    <w:rsid w:val="00DC2688"/>
    <w:rsid w:val="00DD200E"/>
    <w:rsid w:val="00DD696F"/>
    <w:rsid w:val="00DE04FD"/>
    <w:rsid w:val="00DE17AF"/>
    <w:rsid w:val="00DE24B6"/>
    <w:rsid w:val="00DE5AF1"/>
    <w:rsid w:val="00DF44DE"/>
    <w:rsid w:val="00DF5334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5F4D"/>
    <w:rsid w:val="00E37C17"/>
    <w:rsid w:val="00E449B9"/>
    <w:rsid w:val="00E46FD4"/>
    <w:rsid w:val="00E612CB"/>
    <w:rsid w:val="00E62EE1"/>
    <w:rsid w:val="00E64D8D"/>
    <w:rsid w:val="00E71176"/>
    <w:rsid w:val="00E71981"/>
    <w:rsid w:val="00E72C64"/>
    <w:rsid w:val="00E7355F"/>
    <w:rsid w:val="00E76B8E"/>
    <w:rsid w:val="00E83E7F"/>
    <w:rsid w:val="00E84827"/>
    <w:rsid w:val="00E865F6"/>
    <w:rsid w:val="00E90083"/>
    <w:rsid w:val="00E924F7"/>
    <w:rsid w:val="00EA1A9A"/>
    <w:rsid w:val="00EA4F01"/>
    <w:rsid w:val="00EA6D3F"/>
    <w:rsid w:val="00EA6F75"/>
    <w:rsid w:val="00EB3FF6"/>
    <w:rsid w:val="00EB5FE0"/>
    <w:rsid w:val="00EB6086"/>
    <w:rsid w:val="00EB6907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230D"/>
    <w:rsid w:val="00EE2607"/>
    <w:rsid w:val="00EE6A0B"/>
    <w:rsid w:val="00EE6DAE"/>
    <w:rsid w:val="00EF21A8"/>
    <w:rsid w:val="00F00F80"/>
    <w:rsid w:val="00F0144E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2FB6"/>
    <w:rsid w:val="00F63EFC"/>
    <w:rsid w:val="00F64B21"/>
    <w:rsid w:val="00F72441"/>
    <w:rsid w:val="00F7704B"/>
    <w:rsid w:val="00F829EA"/>
    <w:rsid w:val="00F835ED"/>
    <w:rsid w:val="00F85870"/>
    <w:rsid w:val="00F86F7C"/>
    <w:rsid w:val="00F90B6D"/>
    <w:rsid w:val="00F94E66"/>
    <w:rsid w:val="00FA0A95"/>
    <w:rsid w:val="00FA207D"/>
    <w:rsid w:val="00FA235A"/>
    <w:rsid w:val="00FA6095"/>
    <w:rsid w:val="00FA6B73"/>
    <w:rsid w:val="00FB06DD"/>
    <w:rsid w:val="00FB4130"/>
    <w:rsid w:val="00FC0B97"/>
    <w:rsid w:val="00FD20AF"/>
    <w:rsid w:val="00FD2100"/>
    <w:rsid w:val="00FD2BEE"/>
    <w:rsid w:val="00FD32B1"/>
    <w:rsid w:val="00FD4C87"/>
    <w:rsid w:val="00FD5197"/>
    <w:rsid w:val="00FE36CA"/>
    <w:rsid w:val="00FE6020"/>
    <w:rsid w:val="00FE713F"/>
    <w:rsid w:val="00FF092B"/>
    <w:rsid w:val="00FF1689"/>
    <w:rsid w:val="00FF3247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8C036CB-FC45-4025-AEFF-18722891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ind w:left="4395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313C6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99580C"/>
    <w:rPr>
      <w:rFonts w:ascii="Arial" w:hAnsi="Arial"/>
      <w:b/>
      <w:snapToGrid w:val="0"/>
      <w:sz w:val="22"/>
    </w:rPr>
  </w:style>
  <w:style w:type="character" w:styleId="Siln">
    <w:name w:val="Strong"/>
    <w:uiPriority w:val="22"/>
    <w:qFormat/>
    <w:rsid w:val="00995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5.xml><?xml version="1.0" encoding="utf-8"?>
<ds:datastoreItem xmlns:ds="http://schemas.openxmlformats.org/officeDocument/2006/customXml" ds:itemID="{D5F7936B-1406-47C2-BF8C-F6FAB148D80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C520FC6-5E61-46C2-B074-1BCC3EBB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3364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Ulrich Přemysl Ing.</cp:lastModifiedBy>
  <cp:revision>16</cp:revision>
  <cp:lastPrinted>2015-12-17T11:03:00Z</cp:lastPrinted>
  <dcterms:created xsi:type="dcterms:W3CDTF">2016-05-09T11:52:00Z</dcterms:created>
  <dcterms:modified xsi:type="dcterms:W3CDTF">2016-08-23T10:03:00Z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