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F0" w:rsidRDefault="00791032">
      <w:pPr>
        <w:spacing w:before="85"/>
        <w:ind w:left="3143" w:right="3148"/>
        <w:jc w:val="center"/>
        <w:rPr>
          <w:sz w:val="32"/>
        </w:rPr>
      </w:pPr>
      <w:r>
        <w:rPr>
          <w:color w:val="808080"/>
          <w:sz w:val="32"/>
        </w:rPr>
        <w:t>Smlouva č. 1190800003 o poskytnutí podpory</w:t>
      </w:r>
    </w:p>
    <w:p w:rsidR="00624DF0" w:rsidRDefault="00791032">
      <w:pPr>
        <w:spacing w:line="425" w:lineRule="exact"/>
        <w:ind w:left="1003" w:right="1016"/>
        <w:jc w:val="center"/>
        <w:rPr>
          <w:sz w:val="32"/>
        </w:rPr>
      </w:pPr>
      <w:r>
        <w:rPr>
          <w:color w:val="808080"/>
          <w:sz w:val="32"/>
        </w:rPr>
        <w:t>ze Státního fondu životního prostředí České republiky</w:t>
      </w:r>
    </w:p>
    <w:p w:rsidR="00624DF0" w:rsidRDefault="00624DF0">
      <w:pPr>
        <w:pStyle w:val="Zkladntext"/>
        <w:spacing w:before="0"/>
        <w:ind w:left="0"/>
        <w:rPr>
          <w:sz w:val="60"/>
        </w:rPr>
      </w:pPr>
    </w:p>
    <w:p w:rsidR="00624DF0" w:rsidRDefault="00791032">
      <w:pPr>
        <w:pStyle w:val="Zkladntext"/>
        <w:spacing w:before="0"/>
        <w:ind w:left="102"/>
      </w:pPr>
      <w:r>
        <w:t>Smluvní strany</w:t>
      </w:r>
    </w:p>
    <w:p w:rsidR="00624DF0" w:rsidRDefault="00624DF0">
      <w:pPr>
        <w:pStyle w:val="Zkladntext"/>
        <w:spacing w:before="0"/>
        <w:ind w:left="0"/>
      </w:pPr>
    </w:p>
    <w:p w:rsidR="00624DF0" w:rsidRDefault="00791032">
      <w:pPr>
        <w:pStyle w:val="Nadpis1"/>
        <w:ind w:right="0"/>
        <w:jc w:val="left"/>
      </w:pPr>
      <w:r>
        <w:t>Státní fond životního prostředí České republiky</w:t>
      </w:r>
    </w:p>
    <w:p w:rsidR="00624DF0" w:rsidRDefault="00791032">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624DF0" w:rsidRDefault="00791032">
      <w:pPr>
        <w:pStyle w:val="Zkladntext"/>
        <w:tabs>
          <w:tab w:val="left" w:pos="2982"/>
        </w:tabs>
        <w:spacing w:before="0" w:line="265" w:lineRule="exact"/>
        <w:ind w:left="102"/>
      </w:pPr>
      <w:r>
        <w:t>korespondenční</w:t>
      </w:r>
      <w:r>
        <w:rPr>
          <w:spacing w:val="-3"/>
        </w:rPr>
        <w:t xml:space="preserve"> </w:t>
      </w:r>
      <w:r>
        <w:t>adresa:</w:t>
      </w:r>
      <w:r>
        <w:tab/>
      </w:r>
      <w:r>
        <w:t>Olbrachtova 2006/9, 140 00 Praha</w:t>
      </w:r>
      <w:r>
        <w:rPr>
          <w:spacing w:val="-19"/>
        </w:rPr>
        <w:t xml:space="preserve"> </w:t>
      </w:r>
      <w:r>
        <w:t>4</w:t>
      </w:r>
    </w:p>
    <w:p w:rsidR="00624DF0" w:rsidRDefault="00791032">
      <w:pPr>
        <w:pStyle w:val="Zkladntext"/>
        <w:tabs>
          <w:tab w:val="left" w:pos="2982"/>
        </w:tabs>
        <w:spacing w:before="0"/>
        <w:ind w:left="102"/>
      </w:pPr>
      <w:r>
        <w:t>IČO:</w:t>
      </w:r>
      <w:r>
        <w:tab/>
        <w:t>00020729</w:t>
      </w:r>
    </w:p>
    <w:p w:rsidR="00624DF0" w:rsidRDefault="00791032">
      <w:pPr>
        <w:pStyle w:val="Zkladntext"/>
        <w:tabs>
          <w:tab w:val="left" w:pos="2982"/>
        </w:tabs>
        <w:spacing w:before="0"/>
        <w:ind w:left="102"/>
      </w:pPr>
      <w:r>
        <w:t>zastoupený:</w:t>
      </w:r>
      <w:r>
        <w:tab/>
        <w:t>Ing. Petrem V a l d m a n e m,  ředitelem SFŽP</w:t>
      </w:r>
      <w:r>
        <w:rPr>
          <w:spacing w:val="-30"/>
        </w:rPr>
        <w:t xml:space="preserve"> </w:t>
      </w:r>
      <w:r>
        <w:t>ČR</w:t>
      </w:r>
    </w:p>
    <w:p w:rsidR="00624DF0" w:rsidRDefault="00791032">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624DF0" w:rsidRDefault="00791032">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624DF0" w:rsidRDefault="00624DF0">
      <w:pPr>
        <w:pStyle w:val="Zkladntext"/>
        <w:spacing w:before="11"/>
        <w:ind w:left="0"/>
        <w:rPr>
          <w:sz w:val="19"/>
        </w:rPr>
      </w:pPr>
    </w:p>
    <w:p w:rsidR="00624DF0" w:rsidRDefault="00791032">
      <w:pPr>
        <w:pStyle w:val="Zkladntext"/>
        <w:spacing w:before="0"/>
        <w:ind w:left="102"/>
      </w:pPr>
      <w:r>
        <w:rPr>
          <w:w w:val="99"/>
        </w:rPr>
        <w:t>a</w:t>
      </w:r>
    </w:p>
    <w:p w:rsidR="00624DF0" w:rsidRDefault="00624DF0">
      <w:pPr>
        <w:pStyle w:val="Zkladntext"/>
        <w:spacing w:before="0"/>
        <w:ind w:left="0"/>
      </w:pPr>
    </w:p>
    <w:p w:rsidR="00624DF0" w:rsidRDefault="00791032">
      <w:pPr>
        <w:pStyle w:val="Nadpis1"/>
        <w:ind w:right="0"/>
        <w:jc w:val="left"/>
      </w:pPr>
      <w:r>
        <w:t>městys Vranov nad Dyjí</w:t>
      </w:r>
    </w:p>
    <w:p w:rsidR="00624DF0" w:rsidRDefault="00791032">
      <w:pPr>
        <w:pStyle w:val="Zkladntext"/>
        <w:tabs>
          <w:tab w:val="left" w:pos="2982"/>
        </w:tabs>
        <w:spacing w:before="0"/>
        <w:ind w:left="102" w:right="746"/>
      </w:pPr>
      <w:r>
        <w:t>kontaktní</w:t>
      </w:r>
      <w:r>
        <w:rPr>
          <w:spacing w:val="-3"/>
        </w:rPr>
        <w:t xml:space="preserve"> </w:t>
      </w:r>
      <w:r>
        <w:t>adresa:</w:t>
      </w:r>
      <w:r>
        <w:tab/>
      </w:r>
      <w:r>
        <w:t>Úřad městyse Vranov nad Dyjí, Náměstí 21, 671 03 Vranov</w:t>
      </w:r>
      <w:r>
        <w:rPr>
          <w:spacing w:val="-15"/>
        </w:rPr>
        <w:t xml:space="preserve"> </w:t>
      </w:r>
      <w:r>
        <w:t>nad</w:t>
      </w:r>
      <w:r>
        <w:rPr>
          <w:spacing w:val="-3"/>
        </w:rPr>
        <w:t xml:space="preserve"> </w:t>
      </w:r>
      <w:r>
        <w:t>Dyjí</w:t>
      </w:r>
      <w:r>
        <w:rPr>
          <w:w w:val="99"/>
        </w:rPr>
        <w:t xml:space="preserve"> </w:t>
      </w:r>
      <w:r>
        <w:t>IČO:</w:t>
      </w:r>
      <w:r>
        <w:tab/>
        <w:t>00293806</w:t>
      </w:r>
    </w:p>
    <w:p w:rsidR="00624DF0" w:rsidRDefault="00791032">
      <w:pPr>
        <w:pStyle w:val="Zkladntext"/>
        <w:tabs>
          <w:tab w:val="left" w:pos="2982"/>
        </w:tabs>
        <w:spacing w:before="0" w:line="264" w:lineRule="exact"/>
        <w:ind w:left="102"/>
      </w:pPr>
      <w:r>
        <w:t>zastoupený:</w:t>
      </w:r>
      <w:r>
        <w:tab/>
        <w:t>Ing. Lubomírem V e d r o u,</w:t>
      </w:r>
      <w:r>
        <w:rPr>
          <w:spacing w:val="-12"/>
        </w:rPr>
        <w:t xml:space="preserve"> </w:t>
      </w:r>
      <w:r>
        <w:t>starostou</w:t>
      </w:r>
    </w:p>
    <w:p w:rsidR="00624DF0" w:rsidRDefault="00791032">
      <w:pPr>
        <w:pStyle w:val="Zkladntext"/>
        <w:tabs>
          <w:tab w:val="left" w:pos="2982"/>
        </w:tabs>
        <w:spacing w:before="0"/>
        <w:ind w:left="102"/>
      </w:pPr>
      <w:r>
        <w:t>bankovní</w:t>
      </w:r>
      <w:r>
        <w:rPr>
          <w:spacing w:val="-3"/>
        </w:rPr>
        <w:t xml:space="preserve"> </w:t>
      </w:r>
      <w:r>
        <w:t>spojení:</w:t>
      </w:r>
      <w:r>
        <w:tab/>
      </w:r>
      <w:r w:rsidR="00695EC2" w:rsidRPr="00695EC2">
        <w:rPr>
          <w:highlight w:val="yellow"/>
        </w:rPr>
        <w:t>xxxx</w:t>
      </w:r>
    </w:p>
    <w:p w:rsidR="00695EC2" w:rsidRDefault="00791032">
      <w:pPr>
        <w:pStyle w:val="Zkladntext"/>
        <w:tabs>
          <w:tab w:val="left" w:pos="2982"/>
        </w:tabs>
        <w:spacing w:before="0"/>
        <w:ind w:left="102" w:right="4967"/>
        <w:rPr>
          <w:w w:val="95"/>
        </w:rPr>
      </w:pPr>
      <w:r>
        <w:t>číslo</w:t>
      </w:r>
      <w:r>
        <w:rPr>
          <w:spacing w:val="-2"/>
        </w:rPr>
        <w:t xml:space="preserve"> </w:t>
      </w:r>
      <w:r>
        <w:t>účtu:</w:t>
      </w:r>
      <w:r>
        <w:tab/>
      </w:r>
      <w:r w:rsidR="00695EC2" w:rsidRPr="00695EC2">
        <w:rPr>
          <w:w w:val="95"/>
          <w:highlight w:val="yellow"/>
        </w:rPr>
        <w:t>xxxx</w:t>
      </w:r>
      <w:bookmarkStart w:id="0" w:name="_GoBack"/>
      <w:bookmarkEnd w:id="0"/>
    </w:p>
    <w:p w:rsidR="00624DF0" w:rsidRDefault="00791032">
      <w:pPr>
        <w:pStyle w:val="Zkladntext"/>
        <w:tabs>
          <w:tab w:val="left" w:pos="2982"/>
        </w:tabs>
        <w:spacing w:before="0"/>
        <w:ind w:left="102" w:right="4967"/>
      </w:pPr>
      <w:r>
        <w:t>(dále jen „příjemce</w:t>
      </w:r>
      <w:r>
        <w:rPr>
          <w:spacing w:val="-6"/>
        </w:rPr>
        <w:t xml:space="preserve"> </w:t>
      </w:r>
      <w:r>
        <w:t>podpory")</w:t>
      </w:r>
    </w:p>
    <w:p w:rsidR="00624DF0" w:rsidRDefault="00624DF0">
      <w:pPr>
        <w:pStyle w:val="Zkladntext"/>
        <w:spacing w:before="1"/>
        <w:ind w:left="0"/>
      </w:pPr>
    </w:p>
    <w:p w:rsidR="00624DF0" w:rsidRDefault="00791032">
      <w:pPr>
        <w:pStyle w:val="Zkladntext"/>
        <w:spacing w:before="0"/>
        <w:ind w:left="102"/>
      </w:pPr>
      <w:r>
        <w:t>se dohodly takto:</w:t>
      </w:r>
    </w:p>
    <w:p w:rsidR="00624DF0" w:rsidRDefault="00624DF0">
      <w:pPr>
        <w:pStyle w:val="Zkladntext"/>
        <w:spacing w:before="1"/>
        <w:ind w:left="0"/>
        <w:rPr>
          <w:sz w:val="36"/>
        </w:rPr>
      </w:pPr>
    </w:p>
    <w:p w:rsidR="00624DF0" w:rsidRDefault="00791032">
      <w:pPr>
        <w:pStyle w:val="Nadpis1"/>
        <w:ind w:left="3139"/>
      </w:pPr>
      <w:r>
        <w:t>I.</w:t>
      </w:r>
    </w:p>
    <w:p w:rsidR="00624DF0" w:rsidRDefault="00791032">
      <w:pPr>
        <w:ind w:left="3135" w:right="3148"/>
        <w:jc w:val="center"/>
        <w:rPr>
          <w:b/>
          <w:sz w:val="20"/>
        </w:rPr>
      </w:pPr>
      <w:r>
        <w:rPr>
          <w:b/>
          <w:sz w:val="20"/>
        </w:rPr>
        <w:t>Předmět a účel smlouvy</w:t>
      </w:r>
    </w:p>
    <w:p w:rsidR="00624DF0" w:rsidRDefault="00624DF0">
      <w:pPr>
        <w:pStyle w:val="Zkladntext"/>
        <w:spacing w:before="11"/>
        <w:ind w:left="0"/>
        <w:rPr>
          <w:b/>
          <w:sz w:val="17"/>
        </w:rPr>
      </w:pPr>
    </w:p>
    <w:p w:rsidR="00624DF0" w:rsidRDefault="00791032">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24DF0" w:rsidRDefault="00791032">
      <w:pPr>
        <w:pStyle w:val="Zkladntext"/>
        <w:spacing w:before="0"/>
        <w:ind w:right="113"/>
        <w:jc w:val="both"/>
      </w:pPr>
      <w:r>
        <w:t>„Smlouva“) se uzavírá na základě Rozhodnutí ministra životního prostředí č. 1190800003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5"/>
        </w:rPr>
        <w:t xml:space="preserve"> </w:t>
      </w:r>
      <w:r>
        <w:t>9.</w:t>
      </w:r>
      <w:r>
        <w:rPr>
          <w:spacing w:val="-2"/>
        </w:rPr>
        <w:t xml:space="preserve"> </w:t>
      </w:r>
      <w:r>
        <w:t>4.</w:t>
      </w:r>
      <w:r>
        <w:rPr>
          <w:spacing w:val="-2"/>
        </w:rPr>
        <w:t xml:space="preserve"> </w:t>
      </w:r>
      <w:r>
        <w:t>2020</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w:t>
      </w:r>
      <w:r>
        <w:t>měrnice MŽP“), platné ke dni podání</w:t>
      </w:r>
      <w:r>
        <w:rPr>
          <w:spacing w:val="-8"/>
        </w:rPr>
        <w:t xml:space="preserve"> </w:t>
      </w:r>
      <w:r>
        <w:t>žádosti.</w:t>
      </w:r>
    </w:p>
    <w:p w:rsidR="00624DF0" w:rsidRDefault="00791032">
      <w:pPr>
        <w:pStyle w:val="Odstavecseseznamem"/>
        <w:numPr>
          <w:ilvl w:val="0"/>
          <w:numId w:val="6"/>
        </w:numPr>
        <w:tabs>
          <w:tab w:val="left" w:pos="386"/>
        </w:tabs>
        <w:spacing w:before="118"/>
        <w:ind w:right="112" w:hanging="283"/>
        <w:jc w:val="both"/>
        <w:rPr>
          <w:sz w:val="20"/>
        </w:rPr>
      </w:pPr>
      <w:r>
        <w:rPr>
          <w:sz w:val="20"/>
        </w:rPr>
        <w:t>Příjemce podpory potvrzuje, že se seznámil se Směrnicí MŽP (včetně jejích příloh) a Výzvou č. 8/2019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624DF0" w:rsidRDefault="00624DF0">
      <w:pPr>
        <w:jc w:val="both"/>
        <w:rPr>
          <w:sz w:val="20"/>
        </w:rPr>
        <w:sectPr w:rsidR="00624DF0">
          <w:footerReference w:type="default" r:id="rId7"/>
          <w:type w:val="continuous"/>
          <w:pgSz w:w="12240" w:h="15840"/>
          <w:pgMar w:top="1360" w:right="1020" w:bottom="1620" w:left="1600" w:header="708" w:footer="1433" w:gutter="0"/>
          <w:pgNumType w:start="1"/>
          <w:cols w:space="708"/>
        </w:sectPr>
      </w:pPr>
    </w:p>
    <w:p w:rsidR="00624DF0" w:rsidRDefault="00791032">
      <w:pPr>
        <w:pStyle w:val="Odstavecseseznamem"/>
        <w:numPr>
          <w:ilvl w:val="0"/>
          <w:numId w:val="6"/>
        </w:numPr>
        <w:tabs>
          <w:tab w:val="left" w:pos="386"/>
        </w:tabs>
        <w:spacing w:before="85"/>
        <w:ind w:hanging="283"/>
        <w:rPr>
          <w:sz w:val="20"/>
        </w:rPr>
      </w:pPr>
      <w:r>
        <w:rPr>
          <w:sz w:val="20"/>
        </w:rPr>
        <w:lastRenderedPageBreak/>
        <w:t>Podpora je určena výhradn</w:t>
      </w:r>
      <w:r>
        <w:rPr>
          <w:sz w:val="20"/>
        </w:rPr>
        <w:t>ě na</w:t>
      </w:r>
      <w:r>
        <w:rPr>
          <w:spacing w:val="-14"/>
          <w:sz w:val="20"/>
        </w:rPr>
        <w:t xml:space="preserve"> </w:t>
      </w:r>
      <w:r>
        <w:rPr>
          <w:sz w:val="20"/>
        </w:rPr>
        <w:t>akci:</w:t>
      </w:r>
    </w:p>
    <w:p w:rsidR="00624DF0" w:rsidRDefault="00791032">
      <w:pPr>
        <w:pStyle w:val="Nadpis1"/>
        <w:spacing w:before="118"/>
        <w:ind w:left="1003" w:right="1013"/>
      </w:pPr>
      <w:r>
        <w:t>„Vstupní brána do národního parku Podyjí“</w:t>
      </w:r>
    </w:p>
    <w:p w:rsidR="00624DF0" w:rsidRDefault="00791032">
      <w:pPr>
        <w:pStyle w:val="Zkladntext"/>
      </w:pPr>
      <w:r>
        <w:t>(dále jen „projekt“ nebo „akce“) realizovanou v roce 2020. Akce je investiční.</w:t>
      </w:r>
    </w:p>
    <w:p w:rsidR="00624DF0" w:rsidRDefault="00624DF0">
      <w:pPr>
        <w:pStyle w:val="Zkladntext"/>
        <w:spacing w:before="1"/>
        <w:ind w:left="0"/>
        <w:rPr>
          <w:sz w:val="36"/>
        </w:rPr>
      </w:pPr>
    </w:p>
    <w:p w:rsidR="00624DF0" w:rsidRDefault="00791032">
      <w:pPr>
        <w:pStyle w:val="Nadpis1"/>
        <w:ind w:left="3139"/>
      </w:pPr>
      <w:r>
        <w:t>II.</w:t>
      </w:r>
    </w:p>
    <w:p w:rsidR="00624DF0" w:rsidRDefault="00791032">
      <w:pPr>
        <w:ind w:left="3136" w:right="3148"/>
        <w:jc w:val="center"/>
        <w:rPr>
          <w:b/>
          <w:sz w:val="20"/>
        </w:rPr>
      </w:pPr>
      <w:r>
        <w:rPr>
          <w:b/>
          <w:sz w:val="20"/>
        </w:rPr>
        <w:t>Výše dotace</w:t>
      </w:r>
    </w:p>
    <w:p w:rsidR="00624DF0" w:rsidRDefault="00624DF0">
      <w:pPr>
        <w:pStyle w:val="Zkladntext"/>
        <w:spacing w:before="0"/>
        <w:ind w:left="0"/>
        <w:rPr>
          <w:b/>
          <w:sz w:val="18"/>
        </w:rPr>
      </w:pPr>
    </w:p>
    <w:p w:rsidR="00624DF0" w:rsidRDefault="00791032">
      <w:pPr>
        <w:pStyle w:val="Odstavecseseznamem"/>
        <w:numPr>
          <w:ilvl w:val="0"/>
          <w:numId w:val="5"/>
        </w:numPr>
        <w:tabs>
          <w:tab w:val="left" w:pos="386"/>
        </w:tabs>
        <w:spacing w:before="1"/>
        <w:ind w:right="111" w:hanging="283"/>
        <w:jc w:val="both"/>
        <w:rPr>
          <w:sz w:val="20"/>
        </w:rPr>
      </w:pPr>
      <w:r>
        <w:rPr>
          <w:sz w:val="20"/>
        </w:rPr>
        <w:t xml:space="preserve">Fond se zavazuje poskytnout příjemci podpory podporu formou dotace ve výši </w:t>
      </w:r>
      <w:r>
        <w:rPr>
          <w:b/>
          <w:sz w:val="20"/>
        </w:rPr>
        <w:t xml:space="preserve">727 749,62 Kč </w:t>
      </w:r>
      <w:r>
        <w:rPr>
          <w:sz w:val="20"/>
        </w:rPr>
        <w:t>(slovy sedm set dvacet sedm tisíc sedm set čtyřicet devět tisíc korun českých a šedesát dva</w:t>
      </w:r>
      <w:r>
        <w:rPr>
          <w:spacing w:val="-20"/>
          <w:sz w:val="20"/>
        </w:rPr>
        <w:t xml:space="preserve"> </w:t>
      </w:r>
      <w:r>
        <w:rPr>
          <w:sz w:val="20"/>
        </w:rPr>
        <w:t>haléřů).</w:t>
      </w:r>
    </w:p>
    <w:p w:rsidR="00624DF0" w:rsidRDefault="00791032">
      <w:pPr>
        <w:pStyle w:val="Odstavecseseznamem"/>
        <w:numPr>
          <w:ilvl w:val="0"/>
          <w:numId w:val="5"/>
        </w:numPr>
        <w:tabs>
          <w:tab w:val="left" w:pos="386"/>
        </w:tabs>
        <w:spacing w:before="118"/>
        <w:ind w:right="111" w:hanging="283"/>
        <w:jc w:val="both"/>
        <w:rPr>
          <w:sz w:val="20"/>
        </w:rPr>
      </w:pPr>
      <w:r>
        <w:rPr>
          <w:sz w:val="20"/>
        </w:rPr>
        <w:t>Základ pro stanovení podpory odpovídá způsobilým výdajům stanoveným Fondem dle žádosti a jejích příloh a činí 856 176,03</w:t>
      </w:r>
      <w:r>
        <w:rPr>
          <w:spacing w:val="-12"/>
          <w:sz w:val="20"/>
        </w:rPr>
        <w:t xml:space="preserve"> </w:t>
      </w:r>
      <w:r>
        <w:rPr>
          <w:sz w:val="20"/>
        </w:rPr>
        <w:t>Kč.</w:t>
      </w:r>
    </w:p>
    <w:p w:rsidR="00624DF0" w:rsidRDefault="00791032">
      <w:pPr>
        <w:pStyle w:val="Odstavecseseznamem"/>
        <w:numPr>
          <w:ilvl w:val="0"/>
          <w:numId w:val="5"/>
        </w:numPr>
        <w:tabs>
          <w:tab w:val="left" w:pos="386"/>
        </w:tabs>
        <w:ind w:hanging="283"/>
        <w:rPr>
          <w:sz w:val="20"/>
        </w:rPr>
      </w:pPr>
      <w:r>
        <w:rPr>
          <w:sz w:val="20"/>
        </w:rPr>
        <w:t>Podpora představuje 85,00 % základu pro stanovení</w:t>
      </w:r>
      <w:r>
        <w:rPr>
          <w:spacing w:val="-17"/>
          <w:sz w:val="20"/>
        </w:rPr>
        <w:t xml:space="preserve"> </w:t>
      </w:r>
      <w:r>
        <w:rPr>
          <w:sz w:val="20"/>
        </w:rPr>
        <w:t>podpory.</w:t>
      </w:r>
    </w:p>
    <w:p w:rsidR="00624DF0" w:rsidRDefault="00791032">
      <w:pPr>
        <w:pStyle w:val="Odstavecseseznamem"/>
        <w:numPr>
          <w:ilvl w:val="0"/>
          <w:numId w:val="5"/>
        </w:numPr>
        <w:tabs>
          <w:tab w:val="left" w:pos="386"/>
        </w:tabs>
        <w:spacing w:before="121"/>
        <w:ind w:right="113"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7"/>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w:t>
      </w:r>
      <w:r>
        <w:rPr>
          <w:sz w:val="20"/>
        </w:rPr>
        <w:t>případě jeho část odpovídající postupu realizace akce), uhradí příjemce podpory částku tohoto překročení z vlastních</w:t>
      </w:r>
      <w:r>
        <w:rPr>
          <w:spacing w:val="-5"/>
          <w:sz w:val="20"/>
        </w:rPr>
        <w:t xml:space="preserve"> </w:t>
      </w:r>
      <w:r>
        <w:rPr>
          <w:sz w:val="20"/>
        </w:rPr>
        <w:t>zdrojů.</w:t>
      </w:r>
    </w:p>
    <w:p w:rsidR="00624DF0" w:rsidRDefault="00791032">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w:t>
      </w:r>
      <w:r>
        <w:rPr>
          <w:sz w:val="20"/>
        </w:rPr>
        <w:t>osti s realizací projektu a které vznikly a byly uhrazeny v období realizace projektu (tj. po zahájení projektu a před dokončením projektu), nejdříve však po dni podání žádosti o poskytnutí dotace, s výjimkou výdajů na projektovou přípravu, které mohou být</w:t>
      </w:r>
      <w:r>
        <w:rPr>
          <w:sz w:val="20"/>
        </w:rPr>
        <w:t xml:space="preserve"> uznány jako způsobilé i v případě, že vznikly a byly uhrazeny před tímto</w:t>
      </w:r>
      <w:r>
        <w:rPr>
          <w:spacing w:val="-18"/>
          <w:sz w:val="20"/>
        </w:rPr>
        <w:t xml:space="preserve"> </w:t>
      </w:r>
      <w:r>
        <w:rPr>
          <w:sz w:val="20"/>
        </w:rPr>
        <w:t>datem.</w:t>
      </w:r>
    </w:p>
    <w:p w:rsidR="00624DF0" w:rsidRDefault="00791032">
      <w:pPr>
        <w:pStyle w:val="Odstavecseseznamem"/>
        <w:numPr>
          <w:ilvl w:val="0"/>
          <w:numId w:val="5"/>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624DF0" w:rsidRDefault="00791032">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w:t>
      </w:r>
      <w:r>
        <w:rPr>
          <w:sz w:val="20"/>
        </w:rPr>
        <w:t>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8"/>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624DF0" w:rsidRDefault="00624DF0">
      <w:pPr>
        <w:pStyle w:val="Zkladntext"/>
        <w:spacing w:before="1"/>
        <w:ind w:left="0"/>
        <w:rPr>
          <w:sz w:val="36"/>
        </w:rPr>
      </w:pPr>
    </w:p>
    <w:p w:rsidR="00624DF0" w:rsidRDefault="00791032">
      <w:pPr>
        <w:pStyle w:val="Nadpis1"/>
        <w:ind w:left="3138"/>
      </w:pPr>
      <w:r>
        <w:t>III.</w:t>
      </w:r>
    </w:p>
    <w:p w:rsidR="00624DF0" w:rsidRDefault="00791032">
      <w:pPr>
        <w:ind w:left="3135" w:right="3148"/>
        <w:jc w:val="center"/>
        <w:rPr>
          <w:b/>
          <w:sz w:val="20"/>
        </w:rPr>
      </w:pPr>
      <w:r>
        <w:rPr>
          <w:b/>
          <w:sz w:val="20"/>
        </w:rPr>
        <w:t>Platební podmínky</w:t>
      </w:r>
    </w:p>
    <w:p w:rsidR="00624DF0" w:rsidRDefault="00624DF0">
      <w:pPr>
        <w:pStyle w:val="Zkladntext"/>
        <w:spacing w:before="11"/>
        <w:ind w:left="0"/>
        <w:rPr>
          <w:b/>
          <w:sz w:val="17"/>
        </w:rPr>
      </w:pPr>
    </w:p>
    <w:p w:rsidR="00624DF0" w:rsidRDefault="00791032">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624DF0" w:rsidRDefault="00791032">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624DF0" w:rsidRDefault="00791032">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24DF0" w:rsidRDefault="00624DF0">
      <w:pPr>
        <w:pStyle w:val="Zkladntext"/>
        <w:spacing w:before="0"/>
        <w:ind w:left="0"/>
        <w:rPr>
          <w:sz w:val="9"/>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302"/>
      </w:tblGrid>
      <w:tr w:rsidR="00624DF0">
        <w:trPr>
          <w:trHeight w:hRule="exact" w:val="517"/>
        </w:trPr>
        <w:tc>
          <w:tcPr>
            <w:tcW w:w="4673" w:type="dxa"/>
          </w:tcPr>
          <w:p w:rsidR="00624DF0" w:rsidRDefault="00791032">
            <w:pPr>
              <w:pStyle w:val="TableParagraph"/>
              <w:spacing w:before="120"/>
              <w:ind w:left="2066"/>
              <w:rPr>
                <w:sz w:val="20"/>
              </w:rPr>
            </w:pPr>
            <w:r>
              <w:rPr>
                <w:sz w:val="20"/>
              </w:rPr>
              <w:t>v roce</w:t>
            </w:r>
          </w:p>
        </w:tc>
        <w:tc>
          <w:tcPr>
            <w:tcW w:w="4302" w:type="dxa"/>
          </w:tcPr>
          <w:p w:rsidR="00624DF0" w:rsidRDefault="00791032">
            <w:pPr>
              <w:pStyle w:val="TableParagraph"/>
              <w:spacing w:before="120"/>
              <w:ind w:left="1644" w:right="1642"/>
              <w:jc w:val="center"/>
              <w:rPr>
                <w:sz w:val="20"/>
              </w:rPr>
            </w:pPr>
            <w:r>
              <w:rPr>
                <w:sz w:val="20"/>
              </w:rPr>
              <w:t>ve výši (Kč)</w:t>
            </w:r>
          </w:p>
        </w:tc>
      </w:tr>
      <w:tr w:rsidR="00624DF0">
        <w:trPr>
          <w:trHeight w:hRule="exact" w:val="516"/>
        </w:trPr>
        <w:tc>
          <w:tcPr>
            <w:tcW w:w="4673" w:type="dxa"/>
          </w:tcPr>
          <w:p w:rsidR="00624DF0" w:rsidRDefault="00791032">
            <w:pPr>
              <w:pStyle w:val="TableParagraph"/>
              <w:spacing w:before="120"/>
              <w:ind w:left="2117"/>
              <w:rPr>
                <w:sz w:val="20"/>
              </w:rPr>
            </w:pPr>
            <w:r>
              <w:rPr>
                <w:sz w:val="20"/>
              </w:rPr>
              <w:t>2020</w:t>
            </w:r>
          </w:p>
        </w:tc>
        <w:tc>
          <w:tcPr>
            <w:tcW w:w="4302" w:type="dxa"/>
          </w:tcPr>
          <w:p w:rsidR="00624DF0" w:rsidRDefault="00791032">
            <w:pPr>
              <w:pStyle w:val="TableParagraph"/>
              <w:spacing w:before="120"/>
              <w:ind w:left="1644" w:right="1637"/>
              <w:jc w:val="center"/>
              <w:rPr>
                <w:sz w:val="20"/>
              </w:rPr>
            </w:pPr>
            <w:r>
              <w:rPr>
                <w:sz w:val="20"/>
              </w:rPr>
              <w:t>727 749,62</w:t>
            </w:r>
          </w:p>
        </w:tc>
      </w:tr>
    </w:tbl>
    <w:p w:rsidR="00624DF0" w:rsidRDefault="00624DF0">
      <w:pPr>
        <w:pStyle w:val="Zkladntext"/>
        <w:spacing w:before="8"/>
        <w:ind w:left="0"/>
        <w:rPr>
          <w:sz w:val="21"/>
        </w:rPr>
      </w:pPr>
    </w:p>
    <w:p w:rsidR="00624DF0" w:rsidRDefault="00791032">
      <w:pPr>
        <w:pStyle w:val="Odstavecseseznamem"/>
        <w:numPr>
          <w:ilvl w:val="0"/>
          <w:numId w:val="4"/>
        </w:numPr>
        <w:tabs>
          <w:tab w:val="left" w:pos="386"/>
        </w:tabs>
        <w:spacing w:before="99"/>
        <w:ind w:right="117" w:hanging="283"/>
        <w:jc w:val="left"/>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w:t>
      </w:r>
      <w:r>
        <w:rPr>
          <w:spacing w:val="22"/>
          <w:sz w:val="20"/>
        </w:rPr>
        <w:t xml:space="preserve"> </w:t>
      </w:r>
      <w:r>
        <w:rPr>
          <w:sz w:val="20"/>
        </w:rPr>
        <w:t>informačního</w:t>
      </w:r>
      <w:r>
        <w:rPr>
          <w:spacing w:val="22"/>
          <w:sz w:val="20"/>
        </w:rPr>
        <w:t xml:space="preserve"> </w:t>
      </w:r>
      <w:r>
        <w:rPr>
          <w:sz w:val="20"/>
        </w:rPr>
        <w:t>systému</w:t>
      </w:r>
      <w:r>
        <w:rPr>
          <w:spacing w:val="21"/>
          <w:sz w:val="20"/>
        </w:rPr>
        <w:t xml:space="preserve"> </w:t>
      </w:r>
      <w:r>
        <w:rPr>
          <w:sz w:val="20"/>
        </w:rPr>
        <w:t>Státního</w:t>
      </w:r>
      <w:r>
        <w:rPr>
          <w:spacing w:val="21"/>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1"/>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0"/>
          <w:sz w:val="20"/>
        </w:rPr>
        <w:t xml:space="preserve"> </w:t>
      </w:r>
      <w:r>
        <w:rPr>
          <w:sz w:val="20"/>
        </w:rPr>
        <w:t>jen</w:t>
      </w:r>
      <w:r>
        <w:rPr>
          <w:spacing w:val="21"/>
          <w:sz w:val="20"/>
        </w:rPr>
        <w:t xml:space="preserve"> </w:t>
      </w:r>
      <w:r>
        <w:rPr>
          <w:sz w:val="20"/>
        </w:rPr>
        <w:t>„AIS</w:t>
      </w:r>
    </w:p>
    <w:p w:rsidR="00624DF0" w:rsidRDefault="00624DF0">
      <w:pPr>
        <w:rPr>
          <w:sz w:val="20"/>
        </w:rPr>
        <w:sectPr w:rsidR="00624DF0">
          <w:pgSz w:w="12240" w:h="15840"/>
          <w:pgMar w:top="1360" w:right="1020" w:bottom="1620" w:left="1600" w:header="0" w:footer="1433" w:gutter="0"/>
          <w:cols w:space="708"/>
        </w:sectPr>
      </w:pPr>
    </w:p>
    <w:p w:rsidR="00624DF0" w:rsidRDefault="00791032">
      <w:pPr>
        <w:pStyle w:val="Zkladntext"/>
        <w:spacing w:before="82"/>
        <w:ind w:left="525"/>
      </w:pPr>
      <w:r>
        <w:lastRenderedPageBreak/>
        <w:t>SFŽP ČR“) s každou žádostí o uvolnění finančních prostředků (bod 11), příslušné doklady prokazující oprávněnost vynaložených finančních prostředků.</w:t>
      </w:r>
    </w:p>
    <w:p w:rsidR="00624DF0" w:rsidRDefault="00791032">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w:t>
      </w:r>
      <w:r>
        <w:rPr>
          <w:sz w:val="20"/>
        </w:rPr>
        <w:t>o převod</w:t>
      </w:r>
      <w:r>
        <w:rPr>
          <w:spacing w:val="-10"/>
          <w:sz w:val="20"/>
        </w:rPr>
        <w:t xml:space="preserve"> </w:t>
      </w:r>
      <w:r>
        <w:rPr>
          <w:sz w:val="20"/>
        </w:rPr>
        <w:t>akceptuje.</w:t>
      </w:r>
    </w:p>
    <w:p w:rsidR="00624DF0" w:rsidRDefault="00791032">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6"/>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w:t>
      </w:r>
      <w:r>
        <w:rPr>
          <w:sz w:val="20"/>
        </w:rPr>
        <w:t>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624DF0" w:rsidRDefault="00791032">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5"/>
          <w:sz w:val="20"/>
        </w:rPr>
        <w:t xml:space="preserve"> </w:t>
      </w:r>
      <w:r>
        <w:rPr>
          <w:sz w:val="20"/>
        </w:rPr>
        <w:t>akce.</w:t>
      </w:r>
    </w:p>
    <w:p w:rsidR="00624DF0" w:rsidRDefault="00791032">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24DF0" w:rsidRDefault="00791032">
      <w:pPr>
        <w:pStyle w:val="Odstavecseseznamem"/>
        <w:numPr>
          <w:ilvl w:val="0"/>
          <w:numId w:val="4"/>
        </w:numPr>
        <w:tabs>
          <w:tab w:val="left" w:pos="526"/>
        </w:tabs>
        <w:spacing w:before="121"/>
        <w:ind w:left="525" w:right="118" w:hanging="283"/>
        <w:jc w:val="both"/>
        <w:rPr>
          <w:sz w:val="20"/>
        </w:rPr>
      </w:pPr>
      <w:r>
        <w:rPr>
          <w:sz w:val="20"/>
        </w:rPr>
        <w:t>Odlišnou výši financování z vlastních zdrojů příjemce podpory, které by znamenalo niž</w:t>
      </w:r>
      <w:r>
        <w:rPr>
          <w:sz w:val="20"/>
        </w:rPr>
        <w:t>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624DF0" w:rsidRDefault="00791032">
      <w:pPr>
        <w:pStyle w:val="Odstavecseseznamem"/>
        <w:numPr>
          <w:ilvl w:val="0"/>
          <w:numId w:val="4"/>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w:t>
      </w:r>
      <w:r>
        <w:rPr>
          <w:sz w:val="20"/>
        </w:rPr>
        <w:t>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w:t>
      </w:r>
      <w:r>
        <w:rPr>
          <w:sz w:val="20"/>
        </w:rPr>
        <w:t>emcem podpory prostřednictvím AIS SFŽP</w:t>
      </w:r>
      <w:r>
        <w:rPr>
          <w:spacing w:val="-24"/>
          <w:sz w:val="20"/>
        </w:rPr>
        <w:t xml:space="preserve"> </w:t>
      </w:r>
      <w:r>
        <w:rPr>
          <w:sz w:val="20"/>
        </w:rPr>
        <w:t>ČR.</w:t>
      </w:r>
    </w:p>
    <w:p w:rsidR="00624DF0" w:rsidRDefault="00791032">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624DF0" w:rsidRDefault="00791032">
      <w:pPr>
        <w:pStyle w:val="Odstavecseseznamem"/>
        <w:numPr>
          <w:ilvl w:val="1"/>
          <w:numId w:val="4"/>
        </w:numPr>
        <w:tabs>
          <w:tab w:val="left" w:pos="809"/>
        </w:tabs>
        <w:spacing w:before="118"/>
        <w:ind w:hanging="283"/>
        <w:rPr>
          <w:sz w:val="20"/>
        </w:rPr>
      </w:pPr>
      <w:r>
        <w:rPr>
          <w:sz w:val="20"/>
        </w:rPr>
        <w:t>kopie faktur a ostatních účetních</w:t>
      </w:r>
      <w:r>
        <w:rPr>
          <w:spacing w:val="-15"/>
          <w:sz w:val="20"/>
        </w:rPr>
        <w:t xml:space="preserve"> </w:t>
      </w:r>
      <w:r>
        <w:rPr>
          <w:sz w:val="20"/>
        </w:rPr>
        <w:t>dokladů,</w:t>
      </w:r>
    </w:p>
    <w:p w:rsidR="00624DF0" w:rsidRDefault="00791032">
      <w:pPr>
        <w:pStyle w:val="Odstavecseseznamem"/>
        <w:numPr>
          <w:ilvl w:val="1"/>
          <w:numId w:val="4"/>
        </w:numPr>
        <w:tabs>
          <w:tab w:val="left" w:pos="809"/>
        </w:tabs>
        <w:ind w:right="116" w:hanging="283"/>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624DF0" w:rsidRDefault="00791032">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w:t>
      </w:r>
      <w:r>
        <w:rPr>
          <w:sz w:val="20"/>
        </w:rPr>
        <w:t>ředložené faktury odpovídají skutečným, účelně vynaloženým a způsobilým výdajům</w:t>
      </w:r>
      <w:r>
        <w:rPr>
          <w:spacing w:val="-21"/>
          <w:sz w:val="20"/>
        </w:rPr>
        <w:t xml:space="preserve"> </w:t>
      </w:r>
      <w:r>
        <w:rPr>
          <w:sz w:val="20"/>
        </w:rPr>
        <w:t>akce.</w:t>
      </w:r>
    </w:p>
    <w:p w:rsidR="00624DF0" w:rsidRDefault="00791032">
      <w:pPr>
        <w:pStyle w:val="Odstavecseseznamem"/>
        <w:numPr>
          <w:ilvl w:val="0"/>
          <w:numId w:val="4"/>
        </w:numPr>
        <w:tabs>
          <w:tab w:val="left" w:pos="526"/>
        </w:tabs>
        <w:spacing w:before="118"/>
        <w:ind w:left="525" w:right="109" w:hanging="425"/>
        <w:jc w:val="both"/>
        <w:rPr>
          <w:sz w:val="20"/>
        </w:rPr>
      </w:pPr>
      <w:r>
        <w:rPr>
          <w:sz w:val="20"/>
        </w:rPr>
        <w:t xml:space="preserve">Fondu mohou být předloženy faktury již uhrazené, neuhrazené či částečně uhrazené; pokud příjemce podpory předloží Fondu neuhrazené nebo částečně uhrazené faktury, doloží </w:t>
      </w:r>
      <w:r>
        <w:rPr>
          <w:sz w:val="20"/>
        </w:rPr>
        <w:t>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w:t>
      </w:r>
      <w:r>
        <w:rPr>
          <w:sz w:val="20"/>
        </w:rPr>
        <w:t>kud fakturace odpovídá termínům realizace</w:t>
      </w:r>
      <w:r>
        <w:rPr>
          <w:spacing w:val="-21"/>
          <w:sz w:val="20"/>
        </w:rPr>
        <w:t xml:space="preserve"> </w:t>
      </w:r>
      <w:r>
        <w:rPr>
          <w:sz w:val="20"/>
        </w:rPr>
        <w:t>akce.</w:t>
      </w:r>
    </w:p>
    <w:p w:rsidR="00624DF0" w:rsidRDefault="00791032">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8"/>
          <w:sz w:val="20"/>
        </w:rPr>
        <w:t xml:space="preserve"> </w:t>
      </w:r>
      <w:r>
        <w:rPr>
          <w:sz w:val="20"/>
        </w:rPr>
        <w:t>kalendáře.</w:t>
      </w:r>
    </w:p>
    <w:p w:rsidR="00624DF0" w:rsidRDefault="00791032">
      <w:pPr>
        <w:pStyle w:val="Odstavecseseznamem"/>
        <w:numPr>
          <w:ilvl w:val="0"/>
          <w:numId w:val="4"/>
        </w:numPr>
        <w:tabs>
          <w:tab w:val="left" w:pos="526"/>
        </w:tabs>
        <w:spacing w:before="118"/>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w:t>
      </w:r>
      <w:r>
        <w:rPr>
          <w:sz w:val="20"/>
        </w:rPr>
        <w:t>lnit povinnost stanovenou v článku IV bodu 2 písm.</w:t>
      </w:r>
      <w:r>
        <w:rPr>
          <w:spacing w:val="-24"/>
          <w:sz w:val="20"/>
        </w:rPr>
        <w:t xml:space="preserve"> </w:t>
      </w:r>
      <w:r>
        <w:rPr>
          <w:sz w:val="20"/>
        </w:rPr>
        <w:t>c).</w:t>
      </w:r>
    </w:p>
    <w:p w:rsidR="00624DF0" w:rsidRDefault="00791032">
      <w:pPr>
        <w:pStyle w:val="Odstavecseseznamem"/>
        <w:numPr>
          <w:ilvl w:val="0"/>
          <w:numId w:val="4"/>
        </w:numPr>
        <w:tabs>
          <w:tab w:val="left" w:pos="526"/>
        </w:tabs>
        <w:ind w:left="525" w:right="117" w:hanging="425"/>
        <w:jc w:val="both"/>
        <w:rPr>
          <w:sz w:val="20"/>
        </w:rPr>
      </w:pPr>
      <w:r>
        <w:rPr>
          <w:sz w:val="20"/>
        </w:rPr>
        <w:t xml:space="preserve">Pokud byla nebo bude akce nebo její část realizována svépomocí, pak je třeba Fondu předložit rozpis skutečných nezbytných nákladů vynaložených na provedené práce a spotřebu materiálu. Příjemce podpory </w:t>
      </w:r>
      <w:r>
        <w:rPr>
          <w:sz w:val="20"/>
        </w:rPr>
        <w:t>je přitom povinen respektovat případné pokyny Fondu na prokázání uvedených nákladů odpovídajícími účetními</w:t>
      </w:r>
      <w:r>
        <w:rPr>
          <w:spacing w:val="-14"/>
          <w:sz w:val="20"/>
        </w:rPr>
        <w:t xml:space="preserve"> </w:t>
      </w:r>
      <w:r>
        <w:rPr>
          <w:sz w:val="20"/>
        </w:rPr>
        <w:t>doklady.</w:t>
      </w:r>
    </w:p>
    <w:p w:rsidR="00624DF0" w:rsidRDefault="00791032">
      <w:pPr>
        <w:pStyle w:val="Odstavecseseznamem"/>
        <w:numPr>
          <w:ilvl w:val="0"/>
          <w:numId w:val="4"/>
        </w:numPr>
        <w:tabs>
          <w:tab w:val="left" w:pos="526"/>
        </w:tabs>
        <w:ind w:left="525" w:hanging="425"/>
        <w:jc w:val="left"/>
        <w:rPr>
          <w:sz w:val="20"/>
        </w:rPr>
      </w:pPr>
      <w:r>
        <w:rPr>
          <w:sz w:val="20"/>
        </w:rPr>
        <w:t>Fond</w:t>
      </w:r>
      <w:r>
        <w:rPr>
          <w:spacing w:val="33"/>
          <w:sz w:val="20"/>
        </w:rPr>
        <w:t xml:space="preserve"> </w:t>
      </w:r>
      <w:r>
        <w:rPr>
          <w:sz w:val="20"/>
        </w:rPr>
        <w:t>není</w:t>
      </w:r>
      <w:r>
        <w:rPr>
          <w:spacing w:val="33"/>
          <w:sz w:val="20"/>
        </w:rPr>
        <w:t xml:space="preserve"> </w:t>
      </w:r>
      <w:r>
        <w:rPr>
          <w:sz w:val="20"/>
        </w:rPr>
        <w:t>povinen</w:t>
      </w:r>
      <w:r>
        <w:rPr>
          <w:spacing w:val="32"/>
          <w:sz w:val="20"/>
        </w:rPr>
        <w:t xml:space="preserve"> </w:t>
      </w:r>
      <w:r>
        <w:rPr>
          <w:sz w:val="20"/>
        </w:rPr>
        <w:t>poskytnout</w:t>
      </w:r>
      <w:r>
        <w:rPr>
          <w:spacing w:val="33"/>
          <w:sz w:val="20"/>
        </w:rPr>
        <w:t xml:space="preserve"> </w:t>
      </w:r>
      <w:r>
        <w:rPr>
          <w:sz w:val="20"/>
        </w:rPr>
        <w:t>podporu,</w:t>
      </w:r>
      <w:r>
        <w:rPr>
          <w:spacing w:val="33"/>
          <w:sz w:val="20"/>
        </w:rPr>
        <w:t xml:space="preserve"> </w:t>
      </w:r>
      <w:r>
        <w:rPr>
          <w:sz w:val="20"/>
        </w:rPr>
        <w:t>dokud</w:t>
      </w:r>
      <w:r>
        <w:rPr>
          <w:spacing w:val="33"/>
          <w:sz w:val="20"/>
        </w:rPr>
        <w:t xml:space="preserve"> </w:t>
      </w:r>
      <w:r>
        <w:rPr>
          <w:sz w:val="20"/>
        </w:rPr>
        <w:t>neobdrží</w:t>
      </w:r>
      <w:r>
        <w:rPr>
          <w:spacing w:val="33"/>
          <w:sz w:val="20"/>
        </w:rPr>
        <w:t xml:space="preserve"> </w:t>
      </w:r>
      <w:r>
        <w:rPr>
          <w:sz w:val="20"/>
        </w:rPr>
        <w:t>doklady</w:t>
      </w:r>
      <w:r>
        <w:rPr>
          <w:spacing w:val="33"/>
          <w:sz w:val="20"/>
        </w:rPr>
        <w:t xml:space="preserve"> </w:t>
      </w:r>
      <w:r>
        <w:rPr>
          <w:sz w:val="20"/>
        </w:rPr>
        <w:t>prokazující,</w:t>
      </w:r>
      <w:r>
        <w:rPr>
          <w:spacing w:val="33"/>
          <w:sz w:val="20"/>
        </w:rPr>
        <w:t xml:space="preserve"> </w:t>
      </w:r>
      <w:r>
        <w:rPr>
          <w:sz w:val="20"/>
        </w:rPr>
        <w:t>že</w:t>
      </w:r>
      <w:r>
        <w:rPr>
          <w:spacing w:val="32"/>
          <w:sz w:val="20"/>
        </w:rPr>
        <w:t xml:space="preserve"> </w:t>
      </w:r>
      <w:r>
        <w:rPr>
          <w:sz w:val="20"/>
        </w:rPr>
        <w:t>tato</w:t>
      </w:r>
      <w:r>
        <w:rPr>
          <w:spacing w:val="34"/>
          <w:sz w:val="20"/>
        </w:rPr>
        <w:t xml:space="preserve"> </w:t>
      </w:r>
      <w:r>
        <w:rPr>
          <w:sz w:val="20"/>
        </w:rPr>
        <w:t>Smlouva</w:t>
      </w:r>
      <w:r>
        <w:rPr>
          <w:spacing w:val="32"/>
          <w:sz w:val="20"/>
        </w:rPr>
        <w:t xml:space="preserve"> </w:t>
      </w:r>
      <w:r>
        <w:rPr>
          <w:sz w:val="20"/>
        </w:rPr>
        <w:t>byla</w:t>
      </w:r>
    </w:p>
    <w:p w:rsidR="00624DF0" w:rsidRDefault="00624DF0">
      <w:pPr>
        <w:rPr>
          <w:sz w:val="20"/>
        </w:rPr>
        <w:sectPr w:rsidR="00624DF0">
          <w:footerReference w:type="default" r:id="rId8"/>
          <w:pgSz w:w="12240" w:h="15840"/>
          <w:pgMar w:top="1360" w:right="1020" w:bottom="1620" w:left="1460" w:header="0" w:footer="1428" w:gutter="0"/>
          <w:pgNumType w:start="3"/>
          <w:cols w:space="708"/>
        </w:sectPr>
      </w:pPr>
    </w:p>
    <w:p w:rsidR="00624DF0" w:rsidRDefault="00791032">
      <w:pPr>
        <w:pStyle w:val="Zkladntext"/>
        <w:spacing w:before="85"/>
      </w:pPr>
      <w:r>
        <w:lastRenderedPageBreak/>
        <w:t>uzavřena v souladu se zákonem o obcích.</w:t>
      </w:r>
    </w:p>
    <w:p w:rsidR="00624DF0" w:rsidRDefault="00624DF0">
      <w:pPr>
        <w:pStyle w:val="Zkladntext"/>
        <w:spacing w:before="6"/>
        <w:ind w:left="0"/>
        <w:rPr>
          <w:sz w:val="28"/>
        </w:rPr>
      </w:pPr>
    </w:p>
    <w:p w:rsidR="00624DF0" w:rsidRDefault="00624DF0">
      <w:pPr>
        <w:rPr>
          <w:sz w:val="28"/>
        </w:rPr>
        <w:sectPr w:rsidR="00624DF0">
          <w:pgSz w:w="12240" w:h="15840"/>
          <w:pgMar w:top="1360" w:right="1020" w:bottom="1660" w:left="1600" w:header="0" w:footer="1428" w:gutter="0"/>
          <w:cols w:space="708"/>
        </w:sectPr>
      </w:pPr>
    </w:p>
    <w:p w:rsidR="00624DF0" w:rsidRDefault="00624DF0">
      <w:pPr>
        <w:pStyle w:val="Zkladntext"/>
        <w:spacing w:before="0"/>
        <w:ind w:left="0"/>
        <w:rPr>
          <w:sz w:val="26"/>
        </w:rPr>
      </w:pPr>
    </w:p>
    <w:p w:rsidR="00624DF0" w:rsidRDefault="00624DF0">
      <w:pPr>
        <w:pStyle w:val="Zkladntext"/>
        <w:spacing w:before="0"/>
        <w:ind w:left="0"/>
        <w:rPr>
          <w:sz w:val="26"/>
        </w:rPr>
      </w:pPr>
    </w:p>
    <w:p w:rsidR="00624DF0" w:rsidRDefault="00791032">
      <w:pPr>
        <w:pStyle w:val="Odstavecseseznamem"/>
        <w:numPr>
          <w:ilvl w:val="0"/>
          <w:numId w:val="3"/>
        </w:numPr>
        <w:tabs>
          <w:tab w:val="left" w:pos="386"/>
        </w:tabs>
        <w:spacing w:before="181"/>
        <w:ind w:hanging="283"/>
        <w:rPr>
          <w:sz w:val="20"/>
        </w:rPr>
      </w:pPr>
      <w:r>
        <w:rPr>
          <w:sz w:val="20"/>
        </w:rPr>
        <w:t>Příjemce</w:t>
      </w:r>
      <w:r>
        <w:rPr>
          <w:spacing w:val="-8"/>
          <w:sz w:val="20"/>
        </w:rPr>
        <w:t xml:space="preserve"> </w:t>
      </w:r>
      <w:r>
        <w:rPr>
          <w:sz w:val="20"/>
        </w:rPr>
        <w:t>podpory:</w:t>
      </w:r>
    </w:p>
    <w:p w:rsidR="00624DF0" w:rsidRDefault="00791032">
      <w:pPr>
        <w:spacing w:before="100"/>
        <w:ind w:left="82" w:right="2277"/>
        <w:jc w:val="center"/>
        <w:rPr>
          <w:b/>
          <w:sz w:val="20"/>
        </w:rPr>
      </w:pPr>
      <w:r>
        <w:br w:type="column"/>
      </w:r>
      <w:r>
        <w:rPr>
          <w:b/>
          <w:sz w:val="20"/>
        </w:rPr>
        <w:t>IV.</w:t>
      </w:r>
    </w:p>
    <w:p w:rsidR="00624DF0" w:rsidRDefault="00791032">
      <w:pPr>
        <w:pStyle w:val="Nadpis1"/>
        <w:ind w:left="82" w:right="2280"/>
      </w:pPr>
      <w:r>
        <w:t>Základní závazky a další povinnosti příjemce podpory</w:t>
      </w:r>
    </w:p>
    <w:p w:rsidR="00624DF0" w:rsidRDefault="00624DF0">
      <w:pPr>
        <w:sectPr w:rsidR="00624DF0">
          <w:type w:val="continuous"/>
          <w:pgSz w:w="12240" w:h="15840"/>
          <w:pgMar w:top="1360" w:right="1020" w:bottom="1620" w:left="1600" w:header="708" w:footer="708" w:gutter="0"/>
          <w:cols w:num="2" w:space="708" w:equalWidth="0">
            <w:col w:w="1985" w:space="203"/>
            <w:col w:w="7432"/>
          </w:cols>
        </w:sectPr>
      </w:pPr>
    </w:p>
    <w:p w:rsidR="00624DF0" w:rsidRDefault="00791032">
      <w:pPr>
        <w:pStyle w:val="Odstavecseseznamem"/>
        <w:numPr>
          <w:ilvl w:val="1"/>
          <w:numId w:val="3"/>
        </w:numPr>
        <w:tabs>
          <w:tab w:val="left" w:pos="669"/>
        </w:tabs>
        <w:ind w:hanging="283"/>
        <w:rPr>
          <w:sz w:val="20"/>
        </w:rPr>
      </w:pPr>
      <w:r>
        <w:rPr>
          <w:sz w:val="20"/>
        </w:rPr>
        <w:t>prohlašuje, že splnil účel akce tím,</w:t>
      </w:r>
      <w:r>
        <w:rPr>
          <w:spacing w:val="-14"/>
          <w:sz w:val="20"/>
        </w:rPr>
        <w:t xml:space="preserve"> </w:t>
      </w:r>
      <w:r>
        <w:rPr>
          <w:sz w:val="20"/>
        </w:rPr>
        <w:t>že:</w:t>
      </w:r>
    </w:p>
    <w:p w:rsidR="00624DF0" w:rsidRDefault="00791032">
      <w:pPr>
        <w:pStyle w:val="Odstavecseseznamem"/>
        <w:numPr>
          <w:ilvl w:val="2"/>
          <w:numId w:val="3"/>
        </w:numPr>
        <w:tabs>
          <w:tab w:val="left" w:pos="784"/>
        </w:tabs>
        <w:ind w:right="111" w:hanging="285"/>
        <w:rPr>
          <w:sz w:val="20"/>
        </w:rPr>
      </w:pPr>
      <w:r>
        <w:rPr>
          <w:sz w:val="20"/>
        </w:rPr>
        <w:t>akce byla provedena podle Fondem odsouhlasené projektové do</w:t>
      </w:r>
      <w:r>
        <w:rPr>
          <w:sz w:val="20"/>
        </w:rPr>
        <w:t>kumentace, zpracované Evou Táborskou (11/2019), podle dokumentace žádosti ze dne 18. 11. 2019, včetně podrobného popisu projektu,</w:t>
      </w:r>
      <w:r>
        <w:rPr>
          <w:spacing w:val="-7"/>
          <w:sz w:val="20"/>
        </w:rPr>
        <w:t xml:space="preserve"> </w:t>
      </w:r>
      <w:r>
        <w:rPr>
          <w:sz w:val="20"/>
        </w:rPr>
        <w:t>podle</w:t>
      </w:r>
      <w:r>
        <w:rPr>
          <w:spacing w:val="-8"/>
          <w:sz w:val="20"/>
        </w:rPr>
        <w:t xml:space="preserve"> </w:t>
      </w:r>
      <w:r>
        <w:rPr>
          <w:sz w:val="20"/>
        </w:rPr>
        <w:t>dokumentace</w:t>
      </w:r>
      <w:r>
        <w:rPr>
          <w:spacing w:val="-10"/>
          <w:sz w:val="20"/>
        </w:rPr>
        <w:t xml:space="preserve"> </w:t>
      </w:r>
      <w:r>
        <w:rPr>
          <w:sz w:val="20"/>
        </w:rPr>
        <w:t>výběrového</w:t>
      </w:r>
      <w:r>
        <w:rPr>
          <w:spacing w:val="-8"/>
          <w:sz w:val="20"/>
        </w:rPr>
        <w:t xml:space="preserve"> </w:t>
      </w:r>
      <w:r>
        <w:rPr>
          <w:sz w:val="20"/>
        </w:rPr>
        <w:t>řízení</w:t>
      </w:r>
      <w:r>
        <w:rPr>
          <w:spacing w:val="-9"/>
          <w:sz w:val="20"/>
        </w:rPr>
        <w:t xml:space="preserve"> </w:t>
      </w:r>
      <w:r>
        <w:rPr>
          <w:sz w:val="20"/>
        </w:rPr>
        <w:t>včetně</w:t>
      </w:r>
      <w:r>
        <w:rPr>
          <w:spacing w:val="-8"/>
          <w:sz w:val="20"/>
        </w:rPr>
        <w:t xml:space="preserve"> </w:t>
      </w:r>
      <w:r>
        <w:rPr>
          <w:sz w:val="20"/>
        </w:rPr>
        <w:t>smlouvy</w:t>
      </w:r>
      <w:r>
        <w:rPr>
          <w:spacing w:val="-10"/>
          <w:sz w:val="20"/>
        </w:rPr>
        <w:t xml:space="preserve"> </w:t>
      </w:r>
      <w:r>
        <w:rPr>
          <w:sz w:val="20"/>
        </w:rPr>
        <w:t>o</w:t>
      </w:r>
      <w:r>
        <w:rPr>
          <w:spacing w:val="-9"/>
          <w:sz w:val="20"/>
        </w:rPr>
        <w:t xml:space="preserve"> </w:t>
      </w:r>
      <w:r>
        <w:rPr>
          <w:sz w:val="20"/>
        </w:rPr>
        <w:t>dílo</w:t>
      </w:r>
      <w:r>
        <w:rPr>
          <w:spacing w:val="-6"/>
          <w:sz w:val="20"/>
        </w:rPr>
        <w:t xml:space="preserve"> </w:t>
      </w:r>
      <w:r>
        <w:rPr>
          <w:sz w:val="20"/>
        </w:rPr>
        <w:t>se</w:t>
      </w:r>
      <w:r>
        <w:rPr>
          <w:spacing w:val="-8"/>
          <w:sz w:val="20"/>
        </w:rPr>
        <w:t xml:space="preserve"> </w:t>
      </w:r>
      <w:r>
        <w:rPr>
          <w:sz w:val="20"/>
        </w:rPr>
        <w:t>společností</w:t>
      </w:r>
      <w:r>
        <w:rPr>
          <w:spacing w:val="-9"/>
          <w:sz w:val="20"/>
        </w:rPr>
        <w:t xml:space="preserve"> </w:t>
      </w:r>
      <w:r>
        <w:rPr>
          <w:sz w:val="20"/>
        </w:rPr>
        <w:t>DŘEVOARTIKL spol. s r.o., Brněnská 3794/27, 669 02 Zn</w:t>
      </w:r>
      <w:r>
        <w:rPr>
          <w:sz w:val="20"/>
        </w:rPr>
        <w:t>ojmo, IČ: 26306921, ze dne 17. 3. 2020, včetně případných změn a doplňků těchto dokumentů, pokud je Fond</w:t>
      </w:r>
      <w:r>
        <w:rPr>
          <w:spacing w:val="-15"/>
          <w:sz w:val="20"/>
        </w:rPr>
        <w:t xml:space="preserve"> </w:t>
      </w:r>
      <w:r>
        <w:rPr>
          <w:sz w:val="20"/>
        </w:rPr>
        <w:t>odsouhlasil,</w:t>
      </w:r>
    </w:p>
    <w:p w:rsidR="00624DF0" w:rsidRDefault="00791032">
      <w:pPr>
        <w:pStyle w:val="Odstavecseseznamem"/>
        <w:numPr>
          <w:ilvl w:val="2"/>
          <w:numId w:val="3"/>
        </w:numPr>
        <w:tabs>
          <w:tab w:val="left" w:pos="784"/>
        </w:tabs>
        <w:spacing w:before="121"/>
        <w:ind w:right="108" w:hanging="285"/>
        <w:rPr>
          <w:sz w:val="20"/>
        </w:rPr>
      </w:pPr>
      <w:r>
        <w:rPr>
          <w:sz w:val="20"/>
        </w:rPr>
        <w:t>v období od 5/2020 do 7/2020 vybudoval zastřešené návštěvnické a informační zázemí, instaloval mobiliář (lavice, stůl, odpadkové koše, pružinová houpadla, houpačku, stojan na kola) a provedl výsadbu zeleně v počtu 20</w:t>
      </w:r>
      <w:r>
        <w:rPr>
          <w:spacing w:val="-9"/>
          <w:sz w:val="20"/>
        </w:rPr>
        <w:t xml:space="preserve"> </w:t>
      </w:r>
      <w:r>
        <w:rPr>
          <w:sz w:val="20"/>
        </w:rPr>
        <w:t>ks,</w:t>
      </w:r>
    </w:p>
    <w:p w:rsidR="00624DF0" w:rsidRDefault="00791032">
      <w:pPr>
        <w:pStyle w:val="Odstavecseseznamem"/>
        <w:numPr>
          <w:ilvl w:val="2"/>
          <w:numId w:val="3"/>
        </w:numPr>
        <w:tabs>
          <w:tab w:val="left" w:pos="784"/>
        </w:tabs>
        <w:spacing w:before="118"/>
        <w:ind w:right="110"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čtvrté) po dobu 5 let od ukončení realizace akce (příslušné doklad</w:t>
      </w:r>
      <w:r>
        <w:rPr>
          <w:sz w:val="20"/>
        </w:rPr>
        <w:t>y byly příjemcem podpory Fondu</w:t>
      </w:r>
      <w:r>
        <w:rPr>
          <w:spacing w:val="-20"/>
          <w:sz w:val="20"/>
        </w:rPr>
        <w:t xml:space="preserve"> </w:t>
      </w:r>
      <w:r>
        <w:rPr>
          <w:sz w:val="20"/>
        </w:rPr>
        <w:t>předány),</w:t>
      </w:r>
    </w:p>
    <w:p w:rsidR="00624DF0" w:rsidRDefault="00791032">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624DF0" w:rsidRDefault="00791032">
      <w:pPr>
        <w:pStyle w:val="Zkladntext"/>
        <w:ind w:left="783" w:right="112"/>
        <w:jc w:val="both"/>
      </w:pPr>
      <w:r>
        <w:t>Příjemce podpory bere přitom na vědomí, že pokud toto prohlášení není pravdivé, bude přijetí podpory podle této Smlouvy považováno za neoprávněné použití finančních pro</w:t>
      </w:r>
      <w:r>
        <w:t>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624DF0" w:rsidRDefault="00791032">
      <w:pPr>
        <w:pStyle w:val="Odstavecseseznamem"/>
        <w:numPr>
          <w:ilvl w:val="1"/>
          <w:numId w:val="3"/>
        </w:numPr>
        <w:tabs>
          <w:tab w:val="left" w:pos="669"/>
        </w:tabs>
        <w:ind w:hanging="283"/>
        <w:rPr>
          <w:sz w:val="20"/>
        </w:rPr>
      </w:pPr>
      <w:r>
        <w:rPr>
          <w:sz w:val="20"/>
        </w:rPr>
        <w:t>se zavazuje k t</w:t>
      </w:r>
      <w:r>
        <w:rPr>
          <w:sz w:val="20"/>
        </w:rPr>
        <w:t>omu,</w:t>
      </w:r>
      <w:r>
        <w:rPr>
          <w:spacing w:val="-11"/>
          <w:sz w:val="20"/>
        </w:rPr>
        <w:t xml:space="preserve"> </w:t>
      </w:r>
      <w:r>
        <w:rPr>
          <w:sz w:val="20"/>
        </w:rPr>
        <w:t>že:</w:t>
      </w:r>
    </w:p>
    <w:p w:rsidR="00624DF0" w:rsidRDefault="00791032">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1"/>
          <w:sz w:val="20"/>
        </w:rPr>
        <w:t xml:space="preserve"> </w:t>
      </w:r>
      <w:r>
        <w:rPr>
          <w:sz w:val="20"/>
        </w:rPr>
        <w:t>Výzvy,</w:t>
      </w:r>
    </w:p>
    <w:p w:rsidR="00624DF0" w:rsidRDefault="00791032">
      <w:pPr>
        <w:pStyle w:val="Odstavecseseznamem"/>
        <w:numPr>
          <w:ilvl w:val="2"/>
          <w:numId w:val="3"/>
        </w:numPr>
        <w:tabs>
          <w:tab w:val="left" w:pos="784"/>
        </w:tabs>
        <w:spacing w:before="118"/>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5 let od ukončení realizace</w:t>
      </w:r>
      <w:r>
        <w:rPr>
          <w:spacing w:val="-16"/>
          <w:sz w:val="20"/>
        </w:rPr>
        <w:t xml:space="preserve"> </w:t>
      </w:r>
      <w:r>
        <w:rPr>
          <w:sz w:val="20"/>
        </w:rPr>
        <w:t>akce,</w:t>
      </w:r>
    </w:p>
    <w:p w:rsidR="00624DF0" w:rsidRDefault="00791032">
      <w:pPr>
        <w:pStyle w:val="Odstavecseseznamem"/>
        <w:numPr>
          <w:ilvl w:val="2"/>
          <w:numId w:val="3"/>
        </w:numPr>
        <w:tabs>
          <w:tab w:val="left" w:pos="784"/>
        </w:tabs>
        <w:ind w:right="111" w:hanging="285"/>
        <w:rPr>
          <w:sz w:val="20"/>
        </w:rPr>
      </w:pPr>
      <w:r>
        <w:rPr>
          <w:sz w:val="20"/>
        </w:rPr>
        <w:t>bude</w:t>
      </w:r>
      <w:r>
        <w:rPr>
          <w:spacing w:val="-15"/>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w:t>
      </w:r>
      <w:r>
        <w:rPr>
          <w:sz w:val="20"/>
        </w:rPr>
        <w:t>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1"/>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w:t>
      </w:r>
      <w:r>
        <w:rPr>
          <w:sz w:val="20"/>
        </w:rPr>
        <w:t>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624DF0" w:rsidRDefault="00791032">
      <w:pPr>
        <w:pStyle w:val="Odstavecseseznamem"/>
        <w:numPr>
          <w:ilvl w:val="2"/>
          <w:numId w:val="3"/>
        </w:numPr>
        <w:tabs>
          <w:tab w:val="left" w:pos="784"/>
        </w:tabs>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624DF0" w:rsidRDefault="00791032">
      <w:pPr>
        <w:pStyle w:val="Odstavecseseznamem"/>
        <w:numPr>
          <w:ilvl w:val="2"/>
          <w:numId w:val="3"/>
        </w:numPr>
        <w:tabs>
          <w:tab w:val="left" w:pos="783"/>
          <w:tab w:val="left" w:pos="784"/>
        </w:tabs>
        <w:ind w:hanging="285"/>
        <w:jc w:val="left"/>
        <w:rPr>
          <w:sz w:val="20"/>
        </w:rPr>
      </w:pPr>
      <w:r>
        <w:rPr>
          <w:sz w:val="20"/>
        </w:rPr>
        <w:t>bude dodržovat pravidla publicity dle pokynů v článku 14.3</w:t>
      </w:r>
      <w:r>
        <w:rPr>
          <w:spacing w:val="-11"/>
          <w:sz w:val="20"/>
        </w:rPr>
        <w:t xml:space="preserve"> </w:t>
      </w:r>
      <w:r>
        <w:rPr>
          <w:sz w:val="20"/>
        </w:rPr>
        <w:t>Výzvy,</w:t>
      </w:r>
    </w:p>
    <w:p w:rsidR="00624DF0" w:rsidRDefault="00791032">
      <w:pPr>
        <w:pStyle w:val="Odstavecseseznamem"/>
        <w:numPr>
          <w:ilvl w:val="1"/>
          <w:numId w:val="3"/>
        </w:numPr>
        <w:tabs>
          <w:tab w:val="left" w:pos="669"/>
        </w:tabs>
        <w:ind w:right="111" w:hanging="283"/>
        <w:rPr>
          <w:sz w:val="20"/>
        </w:rPr>
      </w:pPr>
      <w:r>
        <w:rPr>
          <w:sz w:val="20"/>
        </w:rPr>
        <w:t>se zavazuje nejpozději do konce  10/2020  předložit prostřednictvím AIS SFŽP  ČR  Fond</w:t>
      </w:r>
      <w:r>
        <w:rPr>
          <w:sz w:val="20"/>
        </w:rPr>
        <w:t>u podklady k závěrečnému vyhodnocení akce (dále jen „ZVA") podle článku 12 písm. d) Výzvy a</w:t>
      </w:r>
      <w:r>
        <w:rPr>
          <w:spacing w:val="-17"/>
          <w:sz w:val="20"/>
        </w:rPr>
        <w:t xml:space="preserve"> </w:t>
      </w:r>
      <w:r>
        <w:rPr>
          <w:sz w:val="20"/>
        </w:rPr>
        <w:t>dále:</w:t>
      </w:r>
    </w:p>
    <w:p w:rsidR="00624DF0" w:rsidRDefault="00791032">
      <w:pPr>
        <w:pStyle w:val="Odstavecseseznamem"/>
        <w:numPr>
          <w:ilvl w:val="2"/>
          <w:numId w:val="3"/>
        </w:numPr>
        <w:tabs>
          <w:tab w:val="left" w:pos="783"/>
          <w:tab w:val="left" w:pos="784"/>
        </w:tabs>
        <w:ind w:hanging="285"/>
        <w:jc w:val="left"/>
        <w:rPr>
          <w:sz w:val="20"/>
        </w:rPr>
      </w:pPr>
      <w:r>
        <w:rPr>
          <w:sz w:val="20"/>
        </w:rPr>
        <w:t>protokol o předání a převzetí</w:t>
      </w:r>
      <w:r>
        <w:rPr>
          <w:spacing w:val="-13"/>
          <w:sz w:val="20"/>
        </w:rPr>
        <w:t xml:space="preserve"> </w:t>
      </w:r>
      <w:r>
        <w:rPr>
          <w:sz w:val="20"/>
        </w:rPr>
        <w:t>díla,</w:t>
      </w:r>
    </w:p>
    <w:p w:rsidR="00624DF0" w:rsidRDefault="00624DF0">
      <w:pPr>
        <w:rPr>
          <w:sz w:val="20"/>
        </w:rPr>
        <w:sectPr w:rsidR="00624DF0">
          <w:type w:val="continuous"/>
          <w:pgSz w:w="12240" w:h="15840"/>
          <w:pgMar w:top="1360" w:right="1020" w:bottom="1620" w:left="1600" w:header="708" w:footer="708" w:gutter="0"/>
          <w:cols w:space="708"/>
        </w:sectPr>
      </w:pPr>
    </w:p>
    <w:p w:rsidR="00624DF0" w:rsidRDefault="00791032">
      <w:pPr>
        <w:pStyle w:val="Odstavecseseznamem"/>
        <w:numPr>
          <w:ilvl w:val="2"/>
          <w:numId w:val="3"/>
        </w:numPr>
        <w:tabs>
          <w:tab w:val="left" w:pos="783"/>
          <w:tab w:val="left" w:pos="784"/>
        </w:tabs>
        <w:spacing w:before="85"/>
        <w:ind w:hanging="285"/>
        <w:jc w:val="left"/>
        <w:rPr>
          <w:sz w:val="20"/>
        </w:rPr>
      </w:pPr>
      <w:r>
        <w:rPr>
          <w:sz w:val="20"/>
        </w:rPr>
        <w:lastRenderedPageBreak/>
        <w:t>fotodokumentaci provedení</w:t>
      </w:r>
      <w:r>
        <w:rPr>
          <w:spacing w:val="-11"/>
          <w:sz w:val="20"/>
        </w:rPr>
        <w:t xml:space="preserve"> </w:t>
      </w:r>
      <w:r>
        <w:rPr>
          <w:sz w:val="20"/>
        </w:rPr>
        <w:t>akce.</w:t>
      </w:r>
    </w:p>
    <w:p w:rsidR="00624DF0" w:rsidRDefault="00791032">
      <w:pPr>
        <w:pStyle w:val="Zkladntext"/>
        <w:spacing w:before="118"/>
        <w:ind w:right="108"/>
        <w:jc w:val="both"/>
      </w:pPr>
      <w:r>
        <w:t>K ZVA může Fond vydat závazné pokyny (či požádat o informace), které mohou jeho obsah blíže specifikovat či rozšířit. Příjemce podpory je povinen tyto pokyny (žádost o informace) bez zbytečného odkladu (případně ve lhůtě stanovené Fondem) splnit. Fond není</w:t>
      </w:r>
      <w:r>
        <w:t xml:space="preserve">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w:t>
      </w:r>
      <w:r>
        <w:t>ůči Fondu. Protokol o ZVA bude obsahovat vypořádání čerpaných prostředků a vyhodnocení plnění smluvních podmínek.</w:t>
      </w:r>
    </w:p>
    <w:p w:rsidR="00624DF0" w:rsidRDefault="00791032">
      <w:pPr>
        <w:pStyle w:val="Odstavecseseznamem"/>
        <w:numPr>
          <w:ilvl w:val="0"/>
          <w:numId w:val="3"/>
        </w:numPr>
        <w:tabs>
          <w:tab w:val="left" w:pos="386"/>
        </w:tabs>
        <w:spacing w:before="118"/>
        <w:ind w:hanging="283"/>
        <w:rPr>
          <w:sz w:val="20"/>
        </w:rPr>
      </w:pPr>
      <w:r>
        <w:rPr>
          <w:sz w:val="20"/>
        </w:rPr>
        <w:t>Příjemce podpory je dále</w:t>
      </w:r>
      <w:r>
        <w:rPr>
          <w:spacing w:val="-10"/>
          <w:sz w:val="20"/>
        </w:rPr>
        <w:t xml:space="preserve"> </w:t>
      </w:r>
      <w:r>
        <w:rPr>
          <w:sz w:val="20"/>
        </w:rPr>
        <w:t>povinen:</w:t>
      </w:r>
    </w:p>
    <w:p w:rsidR="00624DF0" w:rsidRDefault="00791032">
      <w:pPr>
        <w:pStyle w:val="Odstavecseseznamem"/>
        <w:numPr>
          <w:ilvl w:val="1"/>
          <w:numId w:val="3"/>
        </w:numPr>
        <w:tabs>
          <w:tab w:val="left" w:pos="669"/>
        </w:tabs>
        <w:ind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w:t>
      </w:r>
      <w:r>
        <w:rPr>
          <w:sz w:val="20"/>
        </w:rPr>
        <w:t>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24DF0" w:rsidRDefault="00791032">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624DF0" w:rsidRDefault="00791032">
      <w:pPr>
        <w:pStyle w:val="Odstavecseseznamem"/>
        <w:numPr>
          <w:ilvl w:val="1"/>
          <w:numId w:val="3"/>
        </w:numPr>
        <w:tabs>
          <w:tab w:val="left" w:pos="669"/>
        </w:tabs>
        <w:spacing w:before="118"/>
        <w:ind w:right="111"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w:t>
      </w:r>
      <w:r>
        <w:rPr>
          <w:sz w:val="20"/>
        </w:rPr>
        <w:t>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624DF0" w:rsidRDefault="00791032">
      <w:pPr>
        <w:pStyle w:val="Odstavecseseznamem"/>
        <w:numPr>
          <w:ilvl w:val="1"/>
          <w:numId w:val="3"/>
        </w:numPr>
        <w:tabs>
          <w:tab w:val="left" w:pos="669"/>
        </w:tabs>
        <w:ind w:right="111" w:hanging="283"/>
        <w:jc w:val="both"/>
        <w:rPr>
          <w:sz w:val="20"/>
        </w:rPr>
      </w:pPr>
      <w:r>
        <w:rPr>
          <w:sz w:val="20"/>
        </w:rPr>
        <w:t>vrátit odpovídající část podpory v případě, že DPH bude zahrnuta do způsobilých výdajů akce           a příjemce podpory má nebo mu vznikne nárok</w:t>
      </w:r>
      <w:r>
        <w:rPr>
          <w:sz w:val="20"/>
        </w:rPr>
        <w:t xml:space="preserve">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624DF0" w:rsidRDefault="00791032">
      <w:pPr>
        <w:pStyle w:val="Odstavecseseznamem"/>
        <w:numPr>
          <w:ilvl w:val="1"/>
          <w:numId w:val="3"/>
        </w:numPr>
        <w:tabs>
          <w:tab w:val="left" w:pos="669"/>
        </w:tabs>
        <w:ind w:right="118" w:hanging="283"/>
        <w:jc w:val="both"/>
        <w:rPr>
          <w:sz w:val="20"/>
        </w:rPr>
      </w:pPr>
      <w:r>
        <w:rPr>
          <w:sz w:val="20"/>
        </w:rPr>
        <w:t xml:space="preserve">při případném překročení podílu dle článku II bodů 3 </w:t>
      </w:r>
      <w:r>
        <w:rPr>
          <w:sz w:val="20"/>
        </w:rPr>
        <w:t>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624DF0" w:rsidRDefault="00791032">
      <w:pPr>
        <w:pStyle w:val="Odstavecseseznamem"/>
        <w:numPr>
          <w:ilvl w:val="1"/>
          <w:numId w:val="3"/>
        </w:numPr>
        <w:tabs>
          <w:tab w:val="left" w:pos="669"/>
        </w:tabs>
        <w:ind w:right="112"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w:t>
      </w:r>
      <w:r>
        <w:rPr>
          <w:sz w:val="20"/>
        </w:rPr>
        <w:t>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6"/>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624DF0" w:rsidRDefault="00791032">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624DF0" w:rsidRDefault="00791032">
      <w:pPr>
        <w:pStyle w:val="Odstavecseseznamem"/>
        <w:numPr>
          <w:ilvl w:val="1"/>
          <w:numId w:val="3"/>
        </w:numPr>
        <w:tabs>
          <w:tab w:val="left" w:pos="669"/>
        </w:tabs>
        <w:ind w:right="114"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w:t>
      </w:r>
      <w:r>
        <w:rPr>
          <w:sz w:val="20"/>
        </w:rPr>
        <w:t xml:space="preserve"> stanovené touto</w:t>
      </w:r>
      <w:r>
        <w:rPr>
          <w:spacing w:val="-24"/>
          <w:sz w:val="20"/>
        </w:rPr>
        <w:t xml:space="preserve"> </w:t>
      </w:r>
      <w:r>
        <w:rPr>
          <w:sz w:val="20"/>
        </w:rPr>
        <w:t>Smlouvou),</w:t>
      </w:r>
    </w:p>
    <w:p w:rsidR="00624DF0" w:rsidRDefault="00791032">
      <w:pPr>
        <w:pStyle w:val="Odstavecseseznamem"/>
        <w:numPr>
          <w:ilvl w:val="1"/>
          <w:numId w:val="3"/>
        </w:numPr>
        <w:tabs>
          <w:tab w:val="left" w:pos="669"/>
        </w:tabs>
        <w:spacing w:before="118"/>
        <w:ind w:right="113"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2"/>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624DF0" w:rsidRDefault="00791032">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w:t>
      </w:r>
      <w:r>
        <w:rPr>
          <w:sz w:val="20"/>
        </w:rPr>
        <w:t>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2"/>
          <w:sz w:val="20"/>
        </w:rPr>
        <w:t xml:space="preserve"> </w:t>
      </w:r>
      <w:r>
        <w:rPr>
          <w:sz w:val="20"/>
        </w:rPr>
        <w:t>informace,</w:t>
      </w:r>
      <w:r>
        <w:rPr>
          <w:spacing w:val="-13"/>
          <w:sz w:val="20"/>
        </w:rPr>
        <w:t xml:space="preserve"> </w:t>
      </w:r>
      <w:r>
        <w:rPr>
          <w:sz w:val="20"/>
        </w:rPr>
        <w:t xml:space="preserve">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w:t>
      </w:r>
      <w:r>
        <w:rPr>
          <w:sz w:val="20"/>
        </w:rPr>
        <w:t>této Smlouvě není pravdivé, bude považováno za porušení jeho povinnosti stanovené touto</w:t>
      </w:r>
      <w:r>
        <w:rPr>
          <w:spacing w:val="-17"/>
          <w:sz w:val="20"/>
        </w:rPr>
        <w:t xml:space="preserve"> </w:t>
      </w:r>
      <w:r>
        <w:rPr>
          <w:sz w:val="20"/>
        </w:rPr>
        <w:t>Smlouvou,</w:t>
      </w:r>
    </w:p>
    <w:p w:rsidR="00624DF0" w:rsidRDefault="00624DF0">
      <w:pPr>
        <w:jc w:val="both"/>
        <w:rPr>
          <w:sz w:val="20"/>
        </w:rPr>
        <w:sectPr w:rsidR="00624DF0">
          <w:footerReference w:type="default" r:id="rId9"/>
          <w:pgSz w:w="12240" w:h="15840"/>
          <w:pgMar w:top="1360" w:right="1020" w:bottom="1660" w:left="1600" w:header="0" w:footer="1460" w:gutter="0"/>
          <w:pgNumType w:start="5"/>
          <w:cols w:space="708"/>
        </w:sectPr>
      </w:pPr>
    </w:p>
    <w:p w:rsidR="00624DF0" w:rsidRDefault="00791032">
      <w:pPr>
        <w:pStyle w:val="Odstavecseseznamem"/>
        <w:numPr>
          <w:ilvl w:val="1"/>
          <w:numId w:val="3"/>
        </w:numPr>
        <w:tabs>
          <w:tab w:val="left" w:pos="669"/>
        </w:tabs>
        <w:spacing w:before="82"/>
        <w:ind w:right="112" w:hanging="283"/>
        <w:jc w:val="both"/>
        <w:rPr>
          <w:sz w:val="20"/>
        </w:rPr>
      </w:pPr>
      <w:r>
        <w:rPr>
          <w:sz w:val="20"/>
        </w:rPr>
        <w:lastRenderedPageBreak/>
        <w:t>dodržovat pravidla pro zadávání veřejných zakázek, stanovená ve Směrnici MŽP (včetně jejích příloh) a v aktuálních Pokyne</w:t>
      </w:r>
      <w:r>
        <w:rPr>
          <w:sz w:val="20"/>
        </w:rPr>
        <w:t>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w:t>
      </w:r>
      <w:r>
        <w:rPr>
          <w:sz w:val="20"/>
        </w:rPr>
        <w:t>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624DF0" w:rsidRDefault="00624DF0">
      <w:pPr>
        <w:pStyle w:val="Zkladntext"/>
        <w:spacing w:before="1"/>
        <w:ind w:left="0"/>
        <w:rPr>
          <w:sz w:val="36"/>
        </w:rPr>
      </w:pPr>
    </w:p>
    <w:p w:rsidR="00624DF0" w:rsidRDefault="00791032">
      <w:pPr>
        <w:pStyle w:val="Nadpis1"/>
        <w:ind w:left="3137"/>
      </w:pPr>
      <w:r>
        <w:t>V.</w:t>
      </w:r>
    </w:p>
    <w:p w:rsidR="00624DF0" w:rsidRDefault="00791032">
      <w:pPr>
        <w:ind w:left="1003" w:right="1015"/>
        <w:jc w:val="center"/>
        <w:rPr>
          <w:b/>
          <w:sz w:val="20"/>
        </w:rPr>
      </w:pPr>
      <w:r>
        <w:rPr>
          <w:b/>
          <w:sz w:val="20"/>
        </w:rPr>
        <w:t>Porušení smluvních podmínek a sankce</w:t>
      </w:r>
    </w:p>
    <w:p w:rsidR="00624DF0" w:rsidRDefault="00624DF0">
      <w:pPr>
        <w:pStyle w:val="Zkladntext"/>
        <w:spacing w:before="11"/>
        <w:ind w:left="0"/>
        <w:rPr>
          <w:b/>
          <w:sz w:val="17"/>
        </w:rPr>
      </w:pPr>
    </w:p>
    <w:p w:rsidR="00624DF0" w:rsidRDefault="00791032">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4"/>
          <w:sz w:val="20"/>
        </w:rPr>
        <w:t xml:space="preserve"> </w:t>
      </w:r>
      <w:r>
        <w:rPr>
          <w:sz w:val="20"/>
        </w:rPr>
        <w:t>znění.</w:t>
      </w:r>
    </w:p>
    <w:p w:rsidR="00624DF0" w:rsidRDefault="00791032">
      <w:pPr>
        <w:pStyle w:val="Odstavecseseznamem"/>
        <w:numPr>
          <w:ilvl w:val="0"/>
          <w:numId w:val="2"/>
        </w:numPr>
        <w:tabs>
          <w:tab w:val="left" w:pos="386"/>
        </w:tabs>
        <w:spacing w:before="121"/>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8"/>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5"/>
          <w:sz w:val="20"/>
        </w:rPr>
        <w:t xml:space="preserve"> </w:t>
      </w:r>
      <w:r>
        <w:rPr>
          <w:sz w:val="20"/>
        </w:rPr>
        <w:t>poskytnuté podpory.</w:t>
      </w:r>
    </w:p>
    <w:p w:rsidR="00624DF0" w:rsidRDefault="00791032">
      <w:pPr>
        <w:pStyle w:val="Odstavecseseznamem"/>
        <w:numPr>
          <w:ilvl w:val="0"/>
          <w:numId w:val="2"/>
        </w:numPr>
        <w:tabs>
          <w:tab w:val="left" w:pos="386"/>
        </w:tabs>
        <w:ind w:right="110" w:hanging="283"/>
        <w:jc w:val="both"/>
        <w:rPr>
          <w:sz w:val="20"/>
        </w:rPr>
      </w:pPr>
      <w:r>
        <w:rPr>
          <w:sz w:val="20"/>
        </w:rPr>
        <w:t xml:space="preserve">Dojde-li k porušení povinností uvedených v článku IV bodu 1 písm. a) za první, třetí nebo čtvrtou odrážkou, bude toto porušení postiženo odvodem ve výši 100 % z poskytnuté podpory. </w:t>
      </w:r>
      <w:r>
        <w:rPr>
          <w:sz w:val="20"/>
        </w:rPr>
        <w:t>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624DF0" w:rsidRDefault="00791032">
      <w:pPr>
        <w:pStyle w:val="Odstavecseseznamem"/>
        <w:numPr>
          <w:ilvl w:val="0"/>
          <w:numId w:val="2"/>
        </w:numPr>
        <w:tabs>
          <w:tab w:val="left" w:pos="386"/>
        </w:tabs>
        <w:ind w:right="111" w:hanging="283"/>
        <w:jc w:val="both"/>
        <w:rPr>
          <w:sz w:val="20"/>
        </w:rPr>
      </w:pPr>
      <w:r>
        <w:rPr>
          <w:sz w:val="20"/>
        </w:rPr>
        <w:t>Porušení termínů realizace akce podle článku IV bodu 1 písm. a) odrážky druhé nebo povinností podle 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písm.</w:t>
      </w:r>
      <w:r>
        <w:rPr>
          <w:spacing w:val="-14"/>
          <w:sz w:val="20"/>
        </w:rPr>
        <w:t xml:space="preserve"> </w:t>
      </w:r>
      <w:r>
        <w:rPr>
          <w:sz w:val="20"/>
        </w:rPr>
        <w:t>c)</w:t>
      </w:r>
      <w:r>
        <w:rPr>
          <w:spacing w:val="-13"/>
          <w:sz w:val="20"/>
        </w:rPr>
        <w:t xml:space="preserve"> </w:t>
      </w:r>
      <w:r>
        <w:rPr>
          <w:sz w:val="20"/>
        </w:rPr>
        <w:t>bude</w:t>
      </w:r>
      <w:r>
        <w:rPr>
          <w:spacing w:val="-15"/>
          <w:sz w:val="20"/>
        </w:rPr>
        <w:t xml:space="preserve"> </w:t>
      </w:r>
      <w:r>
        <w:rPr>
          <w:sz w:val="20"/>
        </w:rPr>
        <w:t>postiženo</w:t>
      </w:r>
      <w:r>
        <w:rPr>
          <w:spacing w:val="-13"/>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5"/>
          <w:sz w:val="20"/>
        </w:rPr>
        <w:t xml:space="preserve"> </w:t>
      </w:r>
      <w:r>
        <w:rPr>
          <w:sz w:val="20"/>
        </w:rPr>
        <w:t>0,5</w:t>
      </w:r>
      <w:r>
        <w:rPr>
          <w:spacing w:val="-14"/>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5"/>
          <w:sz w:val="20"/>
        </w:rPr>
        <w:t xml:space="preserve"> </w:t>
      </w:r>
      <w:r>
        <w:rPr>
          <w:sz w:val="20"/>
        </w:rPr>
        <w:t>podpory</w:t>
      </w:r>
      <w:r>
        <w:rPr>
          <w:spacing w:val="-14"/>
          <w:sz w:val="20"/>
        </w:rPr>
        <w:t xml:space="preserve"> </w:t>
      </w:r>
      <w:r>
        <w:rPr>
          <w:sz w:val="20"/>
        </w:rPr>
        <w:t>za</w:t>
      </w:r>
      <w:r>
        <w:rPr>
          <w:spacing w:val="-15"/>
          <w:sz w:val="20"/>
        </w:rPr>
        <w:t xml:space="preserve"> </w:t>
      </w:r>
      <w:r>
        <w:rPr>
          <w:sz w:val="20"/>
        </w:rPr>
        <w:t>každý</w:t>
      </w:r>
      <w:r>
        <w:rPr>
          <w:spacing w:val="-14"/>
          <w:sz w:val="20"/>
        </w:rPr>
        <w:t xml:space="preserve"> </w:t>
      </w:r>
      <w:r>
        <w:rPr>
          <w:sz w:val="20"/>
        </w:rPr>
        <w:t>započatý měsíc prodlení. Porušení těchto povinností nepřesahující lhůtu 10 kalendářních dnů nebude postiženo</w:t>
      </w:r>
      <w:r>
        <w:rPr>
          <w:spacing w:val="-22"/>
          <w:sz w:val="20"/>
        </w:rPr>
        <w:t xml:space="preserve"> </w:t>
      </w:r>
      <w:r>
        <w:rPr>
          <w:sz w:val="20"/>
        </w:rPr>
        <w:t>a nebude tak považováno za porušení podmínek poskytnutí</w:t>
      </w:r>
      <w:r>
        <w:rPr>
          <w:spacing w:val="-13"/>
          <w:sz w:val="20"/>
        </w:rPr>
        <w:t xml:space="preserve"> </w:t>
      </w:r>
      <w:r>
        <w:rPr>
          <w:sz w:val="20"/>
        </w:rPr>
        <w:t>podpory.</w:t>
      </w:r>
    </w:p>
    <w:p w:rsidR="00624DF0" w:rsidRDefault="00791032">
      <w:pPr>
        <w:pStyle w:val="Odstavecseseznamem"/>
        <w:numPr>
          <w:ilvl w:val="0"/>
          <w:numId w:val="2"/>
        </w:numPr>
        <w:tabs>
          <w:tab w:val="left" w:pos="386"/>
        </w:tabs>
        <w:spacing w:before="118"/>
        <w:ind w:right="114" w:hanging="283"/>
        <w:jc w:val="both"/>
        <w:rPr>
          <w:sz w:val="20"/>
        </w:rPr>
      </w:pPr>
      <w:r>
        <w:rPr>
          <w:sz w:val="20"/>
        </w:rPr>
        <w:t>V případě, že dojde k porušení povinností uvedených v článku IV bodu 2 p</w:t>
      </w:r>
      <w:r>
        <w:rPr>
          <w:sz w:val="20"/>
        </w:rPr>
        <w:t>ísm. k), bude stanovena finanční oprava podle přílohy č. 1 této</w:t>
      </w:r>
      <w:r>
        <w:rPr>
          <w:spacing w:val="-11"/>
          <w:sz w:val="20"/>
        </w:rPr>
        <w:t xml:space="preserve"> </w:t>
      </w:r>
      <w:r>
        <w:rPr>
          <w:sz w:val="20"/>
        </w:rPr>
        <w:t>Smlouvy.</w:t>
      </w:r>
    </w:p>
    <w:p w:rsidR="00624DF0" w:rsidRDefault="00791032">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624DF0" w:rsidRDefault="00624DF0">
      <w:pPr>
        <w:pStyle w:val="Zkladntext"/>
        <w:spacing w:before="1"/>
        <w:ind w:left="0"/>
        <w:rPr>
          <w:sz w:val="36"/>
        </w:rPr>
      </w:pPr>
    </w:p>
    <w:p w:rsidR="00624DF0" w:rsidRDefault="00791032">
      <w:pPr>
        <w:pStyle w:val="Nadpis1"/>
        <w:ind w:left="3140"/>
      </w:pPr>
      <w:r>
        <w:t>VI.</w:t>
      </w:r>
    </w:p>
    <w:p w:rsidR="00624DF0" w:rsidRDefault="00791032">
      <w:pPr>
        <w:ind w:left="3137" w:right="3148"/>
        <w:jc w:val="center"/>
        <w:rPr>
          <w:b/>
          <w:sz w:val="20"/>
        </w:rPr>
      </w:pPr>
      <w:r>
        <w:rPr>
          <w:b/>
          <w:sz w:val="20"/>
        </w:rPr>
        <w:t>Závěrečná ustanovení</w:t>
      </w:r>
    </w:p>
    <w:p w:rsidR="00624DF0" w:rsidRDefault="00624DF0">
      <w:pPr>
        <w:pStyle w:val="Zkladntext"/>
        <w:spacing w:before="11"/>
        <w:ind w:left="0"/>
        <w:rPr>
          <w:b/>
          <w:sz w:val="17"/>
        </w:rPr>
      </w:pPr>
    </w:p>
    <w:p w:rsidR="00624DF0" w:rsidRDefault="00791032">
      <w:pPr>
        <w:pStyle w:val="Odstavecseseznamem"/>
        <w:numPr>
          <w:ilvl w:val="0"/>
          <w:numId w:val="1"/>
        </w:numPr>
        <w:tabs>
          <w:tab w:val="left" w:pos="386"/>
        </w:tabs>
        <w:spacing w:before="1"/>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4"/>
          <w:sz w:val="20"/>
        </w:rPr>
        <w:t xml:space="preserve"> </w:t>
      </w:r>
      <w:r>
        <w:rPr>
          <w:sz w:val="20"/>
        </w:rPr>
        <w:t>1.</w:t>
      </w:r>
    </w:p>
    <w:p w:rsidR="00624DF0" w:rsidRDefault="00791032">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w:t>
      </w:r>
      <w:r>
        <w:rPr>
          <w:sz w:val="20"/>
        </w:rPr>
        <w:t>ndence bude</w:t>
      </w:r>
      <w:r>
        <w:rPr>
          <w:spacing w:val="-30"/>
          <w:sz w:val="20"/>
        </w:rPr>
        <w:t xml:space="preserve"> </w:t>
      </w:r>
      <w:r>
        <w:rPr>
          <w:sz w:val="20"/>
        </w:rPr>
        <w:t>týkat.</w:t>
      </w:r>
    </w:p>
    <w:p w:rsidR="00624DF0" w:rsidRDefault="00791032">
      <w:pPr>
        <w:pStyle w:val="Odstavecseseznamem"/>
        <w:numPr>
          <w:ilvl w:val="0"/>
          <w:numId w:val="1"/>
        </w:numPr>
        <w:tabs>
          <w:tab w:val="left" w:pos="386"/>
        </w:tabs>
        <w:spacing w:before="118"/>
        <w:ind w:hanging="283"/>
        <w:rPr>
          <w:sz w:val="20"/>
        </w:rPr>
      </w:pPr>
      <w:r>
        <w:rPr>
          <w:sz w:val="20"/>
        </w:rPr>
        <w:t>Tato Smlouva může být měněna nebo zrušena pouze dohodou obou smluvních stran v písemné</w:t>
      </w:r>
      <w:r>
        <w:rPr>
          <w:spacing w:val="27"/>
          <w:sz w:val="20"/>
        </w:rPr>
        <w:t xml:space="preserve"> </w:t>
      </w:r>
      <w:r>
        <w:rPr>
          <w:sz w:val="20"/>
        </w:rPr>
        <w:t>formě.</w:t>
      </w:r>
    </w:p>
    <w:p w:rsidR="00624DF0" w:rsidRDefault="00624DF0">
      <w:pPr>
        <w:rPr>
          <w:sz w:val="20"/>
        </w:rPr>
        <w:sectPr w:rsidR="00624DF0">
          <w:pgSz w:w="12240" w:h="15840"/>
          <w:pgMar w:top="1360" w:right="1020" w:bottom="1660" w:left="1600" w:header="0" w:footer="1460" w:gutter="0"/>
          <w:cols w:space="708"/>
        </w:sectPr>
      </w:pPr>
    </w:p>
    <w:p w:rsidR="00624DF0" w:rsidRDefault="00791032">
      <w:pPr>
        <w:pStyle w:val="Zkladntext"/>
        <w:spacing w:before="82"/>
        <w:ind w:right="119"/>
        <w:jc w:val="both"/>
      </w:pPr>
      <w:r>
        <w:lastRenderedPageBreak/>
        <w:t>Změnu Smlouvy může Fond podmínit krácením nebo nepřiznáním nároku na zbývající část podpory podle článku III bodů 2 až 8, a to ze</w:t>
      </w:r>
      <w:r>
        <w:t>jména tehdy, kdy bude docíleno nižších přínosů (nebo dojde k jejich opoždění), než jak tato Smlouva původně předpokládala.</w:t>
      </w:r>
    </w:p>
    <w:p w:rsidR="00624DF0" w:rsidRDefault="00791032">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624DF0" w:rsidRDefault="00791032">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w:t>
      </w:r>
      <w:r>
        <w:rPr>
          <w:sz w:val="20"/>
        </w:rPr>
        <w:t>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624DF0" w:rsidRDefault="00791032">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1"/>
          <w:sz w:val="20"/>
        </w:rPr>
        <w:t xml:space="preserve"> </w:t>
      </w:r>
      <w:r>
        <w:rPr>
          <w:sz w:val="20"/>
        </w:rPr>
        <w:t>podpory.</w:t>
      </w:r>
    </w:p>
    <w:p w:rsidR="00624DF0" w:rsidRDefault="00791032">
      <w:pPr>
        <w:pStyle w:val="Odstavecseseznamem"/>
        <w:numPr>
          <w:ilvl w:val="0"/>
          <w:numId w:val="1"/>
        </w:numPr>
        <w:tabs>
          <w:tab w:val="left" w:pos="386"/>
        </w:tabs>
        <w:spacing w:before="118"/>
        <w:ind w:right="108" w:hanging="283"/>
        <w:jc w:val="both"/>
        <w:rPr>
          <w:sz w:val="20"/>
        </w:rPr>
      </w:pPr>
      <w:r>
        <w:rPr>
          <w:sz w:val="20"/>
        </w:rPr>
        <w:t>Pro účely této Smlouvy se informací (po</w:t>
      </w:r>
      <w:r>
        <w:rPr>
          <w:sz w:val="20"/>
        </w:rPr>
        <w:t>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5"/>
          <w:sz w:val="20"/>
        </w:rPr>
        <w:t xml:space="preserve"> </w:t>
      </w:r>
      <w:r>
        <w:rPr>
          <w:sz w:val="20"/>
        </w:rPr>
        <w:t>datovou</w:t>
      </w:r>
      <w:r>
        <w:rPr>
          <w:spacing w:val="-10"/>
          <w:sz w:val="20"/>
        </w:rPr>
        <w:t xml:space="preserve"> </w:t>
      </w:r>
      <w:r>
        <w:rPr>
          <w:sz w:val="20"/>
        </w:rPr>
        <w:t>schránkou.</w:t>
      </w:r>
    </w:p>
    <w:p w:rsidR="00624DF0" w:rsidRDefault="00791032">
      <w:pPr>
        <w:pStyle w:val="Odstavecseseznamem"/>
        <w:numPr>
          <w:ilvl w:val="0"/>
          <w:numId w:val="1"/>
        </w:numPr>
        <w:tabs>
          <w:tab w:val="left" w:pos="386"/>
        </w:tabs>
        <w:ind w:right="109" w:hanging="283"/>
        <w:jc w:val="both"/>
        <w:rPr>
          <w:sz w:val="20"/>
        </w:rPr>
      </w:pPr>
      <w:r>
        <w:rPr>
          <w:sz w:val="20"/>
        </w:rPr>
        <w:t xml:space="preserve">Příjemce podpory souhlasí se zveřejněním celého textu této Smlouvy v registru smluv podle zákona </w:t>
      </w:r>
      <w:r>
        <w:rPr>
          <w:sz w:val="20"/>
        </w:rPr>
        <w:t xml:space="preserve">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624DF0" w:rsidRDefault="00791032">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w:t>
      </w:r>
      <w:r>
        <w:rPr>
          <w:spacing w:val="-8"/>
          <w:sz w:val="20"/>
        </w:rPr>
        <w:t xml:space="preserve"> </w:t>
      </w:r>
      <w:r>
        <w:rPr>
          <w:sz w:val="20"/>
        </w:rPr>
        <w:t>exemplář.</w:t>
      </w:r>
    </w:p>
    <w:p w:rsidR="00624DF0" w:rsidRDefault="00624DF0">
      <w:pPr>
        <w:pStyle w:val="Zkladntext"/>
        <w:spacing w:before="1"/>
        <w:ind w:left="0"/>
        <w:rPr>
          <w:sz w:val="36"/>
        </w:rPr>
      </w:pPr>
    </w:p>
    <w:p w:rsidR="00624DF0" w:rsidRDefault="00791032">
      <w:pPr>
        <w:pStyle w:val="Zkladntext"/>
        <w:tabs>
          <w:tab w:val="left" w:pos="6551"/>
        </w:tabs>
        <w:spacing w:before="0"/>
        <w:ind w:left="102"/>
      </w:pPr>
      <w:r>
        <w:t>V:</w:t>
      </w:r>
      <w:r>
        <w:tab/>
        <w:t>V Praze</w:t>
      </w:r>
      <w:r>
        <w:rPr>
          <w:spacing w:val="15"/>
        </w:rPr>
        <w:t xml:space="preserve"> </w:t>
      </w:r>
      <w:r>
        <w:t>dne:</w:t>
      </w:r>
    </w:p>
    <w:p w:rsidR="00624DF0" w:rsidRDefault="00624DF0">
      <w:pPr>
        <w:pStyle w:val="Zkladntext"/>
        <w:spacing w:before="11"/>
        <w:ind w:left="0"/>
        <w:rPr>
          <w:sz w:val="17"/>
        </w:rPr>
      </w:pPr>
    </w:p>
    <w:p w:rsidR="00624DF0" w:rsidRDefault="00791032">
      <w:pPr>
        <w:pStyle w:val="Zkladntext"/>
        <w:spacing w:before="1"/>
        <w:ind w:left="102"/>
      </w:pPr>
      <w:r>
        <w:t>dne:</w:t>
      </w:r>
    </w:p>
    <w:p w:rsidR="00624DF0" w:rsidRDefault="00624DF0">
      <w:pPr>
        <w:pStyle w:val="Zkladntext"/>
        <w:spacing w:before="0"/>
        <w:ind w:left="0"/>
        <w:rPr>
          <w:sz w:val="26"/>
        </w:rPr>
      </w:pPr>
    </w:p>
    <w:p w:rsidR="00624DF0" w:rsidRDefault="00624DF0">
      <w:pPr>
        <w:pStyle w:val="Zkladntext"/>
        <w:spacing w:before="0"/>
        <w:ind w:left="0"/>
        <w:rPr>
          <w:sz w:val="26"/>
        </w:rPr>
      </w:pPr>
    </w:p>
    <w:p w:rsidR="00624DF0" w:rsidRDefault="00624DF0">
      <w:pPr>
        <w:pStyle w:val="Zkladntext"/>
        <w:spacing w:before="3"/>
        <w:ind w:left="0"/>
        <w:rPr>
          <w:sz w:val="29"/>
        </w:rPr>
      </w:pPr>
    </w:p>
    <w:p w:rsidR="00624DF0" w:rsidRDefault="00791032">
      <w:pPr>
        <w:pStyle w:val="Zkladntext"/>
        <w:tabs>
          <w:tab w:val="left" w:pos="6582"/>
        </w:tabs>
        <w:spacing w:before="0"/>
        <w:ind w:left="102"/>
      </w:pPr>
      <w:r>
        <w:t>…………………………………………….</w:t>
      </w:r>
      <w:r>
        <w:tab/>
        <w:t>……………………………………</w:t>
      </w:r>
    </w:p>
    <w:p w:rsidR="00624DF0" w:rsidRDefault="00791032">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24DF0" w:rsidRDefault="00624DF0">
      <w:pPr>
        <w:pStyle w:val="Zkladntext"/>
        <w:spacing w:before="0"/>
        <w:ind w:left="0"/>
        <w:rPr>
          <w:sz w:val="26"/>
        </w:rPr>
      </w:pPr>
    </w:p>
    <w:p w:rsidR="00624DF0" w:rsidRDefault="00624DF0">
      <w:pPr>
        <w:pStyle w:val="Zkladntext"/>
        <w:spacing w:before="1"/>
        <w:ind w:left="0"/>
        <w:rPr>
          <w:sz w:val="32"/>
        </w:rPr>
      </w:pPr>
    </w:p>
    <w:p w:rsidR="00624DF0" w:rsidRDefault="00791032">
      <w:pPr>
        <w:pStyle w:val="Zkladntext"/>
        <w:spacing w:before="0" w:line="264" w:lineRule="auto"/>
        <w:ind w:left="102"/>
      </w:pPr>
      <w:r>
        <w:t>Příloha č. 1 - Stanovení finančních oprav, které se použijí v případě porušení povinností při zadávání zakázek/ve</w:t>
      </w:r>
      <w:r>
        <w:t>řejných zakázek</w:t>
      </w:r>
    </w:p>
    <w:p w:rsidR="00624DF0" w:rsidRDefault="00624DF0">
      <w:pPr>
        <w:spacing w:line="264" w:lineRule="auto"/>
        <w:sectPr w:rsidR="00624DF0">
          <w:pgSz w:w="12240" w:h="15840"/>
          <w:pgMar w:top="1360" w:right="1020" w:bottom="1660" w:left="1600" w:header="0" w:footer="1460" w:gutter="0"/>
          <w:cols w:space="708"/>
        </w:sectPr>
      </w:pPr>
    </w:p>
    <w:p w:rsidR="00624DF0" w:rsidRDefault="00791032">
      <w:pPr>
        <w:pStyle w:val="Zkladntext"/>
        <w:spacing w:before="85"/>
        <w:ind w:left="242"/>
      </w:pPr>
      <w:r>
        <w:lastRenderedPageBreak/>
        <w:t>Příloha č. 1 - Smlouvy o poskytnutí podpory ze Státního fondu životního prostředí České republiky</w:t>
      </w:r>
    </w:p>
    <w:p w:rsidR="00624DF0" w:rsidRDefault="00624DF0">
      <w:pPr>
        <w:pStyle w:val="Zkladntext"/>
        <w:spacing w:before="0"/>
        <w:ind w:left="0"/>
        <w:rPr>
          <w:sz w:val="26"/>
        </w:rPr>
      </w:pPr>
    </w:p>
    <w:p w:rsidR="00624DF0" w:rsidRDefault="00624DF0">
      <w:pPr>
        <w:pStyle w:val="Zkladntext"/>
        <w:spacing w:before="13"/>
        <w:ind w:left="0"/>
        <w:rPr>
          <w:sz w:val="31"/>
        </w:rPr>
      </w:pPr>
    </w:p>
    <w:p w:rsidR="00624DF0" w:rsidRDefault="00791032">
      <w:pPr>
        <w:pStyle w:val="Nadpis1"/>
        <w:spacing w:line="264" w:lineRule="auto"/>
        <w:ind w:left="242" w:right="0"/>
        <w:jc w:val="left"/>
      </w:pPr>
      <w:r>
        <w:t>Stanovení finančních oprav, které se použijí v případě porušení povinností při zadávání zakázek/ veřejných zakázek</w:t>
      </w:r>
    </w:p>
    <w:p w:rsidR="00624DF0" w:rsidRDefault="00624DF0">
      <w:pPr>
        <w:pStyle w:val="Zkladntext"/>
        <w:spacing w:before="1"/>
        <w:ind w:left="0"/>
        <w:rPr>
          <w:b/>
          <w:sz w:val="27"/>
        </w:rPr>
      </w:pPr>
    </w:p>
    <w:p w:rsidR="00624DF0" w:rsidRDefault="00791032">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w:t>
      </w:r>
      <w:r>
        <w:rPr>
          <w:sz w:val="20"/>
        </w:rPr>
        <w:t>ch zakázek (dále souhrnně jen „veřejné</w:t>
      </w:r>
      <w:r>
        <w:rPr>
          <w:spacing w:val="-31"/>
          <w:sz w:val="20"/>
        </w:rPr>
        <w:t xml:space="preserve"> </w:t>
      </w:r>
      <w:r>
        <w:rPr>
          <w:sz w:val="20"/>
        </w:rPr>
        <w:t xml:space="preserve">zakázky“), zejména v nedodržení postupu podle zákona č. 134/2016 Sb., o zadávání veřejných zakázek, ve znění účinném v době zahájení zadávacího řízení, případně zákona č. 137/2006 Sb., o veřejných zakázkách, ve znění </w:t>
      </w:r>
      <w:r>
        <w:rPr>
          <w:sz w:val="20"/>
        </w:rPr>
        <w:t>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w:t>
      </w:r>
      <w:r>
        <w:rPr>
          <w:sz w:val="20"/>
        </w:rPr>
        <w:t>,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624DF0" w:rsidRDefault="00791032">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w:t>
      </w:r>
      <w:r>
        <w:rPr>
          <w:sz w:val="20"/>
        </w:rPr>
        <w:t xml:space="preserve"> se za něj žádná finanční</w:t>
      </w:r>
      <w:r>
        <w:rPr>
          <w:spacing w:val="-6"/>
          <w:sz w:val="20"/>
        </w:rPr>
        <w:t xml:space="preserve"> </w:t>
      </w:r>
      <w:r>
        <w:rPr>
          <w:sz w:val="20"/>
        </w:rPr>
        <w:t>oprava.</w:t>
      </w:r>
    </w:p>
    <w:p w:rsidR="00624DF0" w:rsidRDefault="00791032">
      <w:pPr>
        <w:pStyle w:val="Odstavecseseznamem"/>
        <w:numPr>
          <w:ilvl w:val="1"/>
          <w:numId w:val="1"/>
        </w:numPr>
        <w:tabs>
          <w:tab w:val="left" w:pos="526"/>
        </w:tabs>
        <w:spacing w:line="264" w:lineRule="auto"/>
        <w:ind w:right="112"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w:t>
      </w:r>
      <w:r>
        <w:rPr>
          <w:sz w:val="20"/>
        </w:rPr>
        <w:t>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624DF0" w:rsidRDefault="00791032">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624DF0" w:rsidRDefault="00791032">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4"/>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624DF0" w:rsidRDefault="00791032">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w:t>
      </w:r>
      <w:r>
        <w:rPr>
          <w:sz w:val="20"/>
        </w:rPr>
        <w:t>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w:t>
      </w:r>
      <w:r>
        <w:rPr>
          <w:sz w:val="20"/>
        </w:rPr>
        <w:t xml:space="preserve">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624DF0" w:rsidRDefault="00791032">
      <w:pPr>
        <w:pStyle w:val="Odstavecseseznamem"/>
        <w:numPr>
          <w:ilvl w:val="1"/>
          <w:numId w:val="1"/>
        </w:numPr>
        <w:tabs>
          <w:tab w:val="left" w:pos="526"/>
        </w:tabs>
        <w:spacing w:line="264" w:lineRule="auto"/>
        <w:ind w:right="114" w:hanging="425"/>
        <w:jc w:val="left"/>
        <w:rPr>
          <w:sz w:val="20"/>
        </w:rPr>
      </w:pPr>
      <w:r>
        <w:rPr>
          <w:sz w:val="20"/>
        </w:rPr>
        <w:t>V</w:t>
      </w:r>
      <w:r>
        <w:rPr>
          <w:sz w:val="20"/>
        </w:rPr>
        <w:t xml:space="preserve">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624DF0" w:rsidRDefault="00624DF0">
      <w:pPr>
        <w:spacing w:line="264" w:lineRule="auto"/>
        <w:rPr>
          <w:sz w:val="20"/>
        </w:rPr>
        <w:sectPr w:rsidR="00624DF0">
          <w:footerReference w:type="default" r:id="rId11"/>
          <w:pgSz w:w="12240" w:h="15840"/>
          <w:pgMar w:top="1360" w:right="1020" w:bottom="1600" w:left="1460" w:header="0" w:footer="1400" w:gutter="0"/>
          <w:pgNumType w:start="1"/>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4DF0">
        <w:trPr>
          <w:trHeight w:hRule="exact" w:val="546"/>
        </w:trPr>
        <w:tc>
          <w:tcPr>
            <w:tcW w:w="492" w:type="dxa"/>
            <w:tcBorders>
              <w:right w:val="single" w:sz="2" w:space="0" w:color="000000"/>
            </w:tcBorders>
            <w:shd w:val="clear" w:color="auto" w:fill="F1F1F1"/>
          </w:tcPr>
          <w:p w:rsidR="00624DF0" w:rsidRDefault="00791032">
            <w:pPr>
              <w:pStyle w:val="TableParagraph"/>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Popis porušení</w:t>
            </w:r>
          </w:p>
        </w:tc>
        <w:tc>
          <w:tcPr>
            <w:tcW w:w="3188" w:type="dxa"/>
            <w:tcBorders>
              <w:left w:val="single" w:sz="2" w:space="0" w:color="000000"/>
            </w:tcBorders>
            <w:shd w:val="clear" w:color="auto" w:fill="F1F1F1"/>
          </w:tcPr>
          <w:p w:rsidR="00624DF0" w:rsidRDefault="00791032">
            <w:pPr>
              <w:pStyle w:val="TableParagraph"/>
              <w:ind w:left="103"/>
              <w:rPr>
                <w:b/>
                <w:sz w:val="20"/>
              </w:rPr>
            </w:pPr>
            <w:r>
              <w:rPr>
                <w:b/>
                <w:sz w:val="20"/>
              </w:rPr>
              <w:t>Sazba finanční opravy</w:t>
            </w:r>
          </w:p>
        </w:tc>
      </w:tr>
      <w:tr w:rsidR="00624DF0">
        <w:trPr>
          <w:trHeight w:hRule="exact" w:val="539"/>
        </w:trPr>
        <w:tc>
          <w:tcPr>
            <w:tcW w:w="492" w:type="dxa"/>
            <w:vMerge w:val="restart"/>
            <w:tcBorders>
              <w:right w:val="single" w:sz="2" w:space="0" w:color="000000"/>
            </w:tcBorders>
          </w:tcPr>
          <w:p w:rsidR="00624DF0" w:rsidRDefault="00791032">
            <w:pPr>
              <w:pStyle w:val="TableParagraph"/>
              <w:spacing w:before="116"/>
              <w:ind w:left="155"/>
              <w:rPr>
                <w:sz w:val="20"/>
              </w:rPr>
            </w:pPr>
            <w:r>
              <w:rPr>
                <w:sz w:val="20"/>
              </w:rPr>
              <w:t>1.</w:t>
            </w:r>
          </w:p>
        </w:tc>
        <w:tc>
          <w:tcPr>
            <w:tcW w:w="2211" w:type="dxa"/>
            <w:vMerge w:val="restart"/>
            <w:tcBorders>
              <w:left w:val="single" w:sz="2" w:space="0" w:color="000000"/>
              <w:right w:val="single" w:sz="2" w:space="0" w:color="000000"/>
            </w:tcBorders>
          </w:tcPr>
          <w:p w:rsidR="00624DF0" w:rsidRDefault="00791032">
            <w:pPr>
              <w:pStyle w:val="TableParagraph"/>
              <w:spacing w:before="116"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24DF0" w:rsidRDefault="00791032">
            <w:pPr>
              <w:pStyle w:val="TableParagraph"/>
              <w:spacing w:before="116" w:line="264" w:lineRule="auto"/>
              <w:ind w:right="141"/>
              <w:rPr>
                <w:sz w:val="20"/>
              </w:rPr>
            </w:pPr>
            <w:r>
              <w:rPr>
                <w:sz w:val="20"/>
              </w:rPr>
              <w:t>Zadavatel zadal veřejnou zakázku, aniž by zahájil zadávací řízení</w:t>
            </w:r>
          </w:p>
          <w:p w:rsidR="00624DF0" w:rsidRDefault="00791032">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24DF0" w:rsidRDefault="00791032">
            <w:pPr>
              <w:pStyle w:val="TableParagraph"/>
              <w:spacing w:before="116"/>
              <w:ind w:left="103"/>
              <w:rPr>
                <w:sz w:val="20"/>
              </w:rPr>
            </w:pPr>
            <w:r>
              <w:rPr>
                <w:sz w:val="20"/>
              </w:rPr>
              <w:t>100 %</w:t>
            </w:r>
          </w:p>
        </w:tc>
      </w:tr>
      <w:tr w:rsidR="00624DF0">
        <w:trPr>
          <w:trHeight w:hRule="exact" w:val="1694"/>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624DF0" w:rsidRDefault="00791032">
            <w:pPr>
              <w:pStyle w:val="TableParagraph"/>
              <w:spacing w:before="0" w:line="264" w:lineRule="exact"/>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100 %</w:t>
            </w:r>
          </w:p>
        </w:tc>
      </w:tr>
      <w:tr w:rsidR="00624DF0">
        <w:trPr>
          <w:trHeight w:hRule="exact" w:val="1695"/>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24DF0">
        <w:trPr>
          <w:trHeight w:hRule="exact" w:val="1109"/>
        </w:trPr>
        <w:tc>
          <w:tcPr>
            <w:tcW w:w="492" w:type="dxa"/>
            <w:vMerge w:val="restart"/>
            <w:tcBorders>
              <w:top w:val="single" w:sz="2" w:space="0" w:color="000000"/>
              <w:right w:val="single" w:sz="2" w:space="0" w:color="000000"/>
            </w:tcBorders>
          </w:tcPr>
          <w:p w:rsidR="00624DF0" w:rsidRDefault="00791032">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24DF0" w:rsidRDefault="00791032">
            <w:pPr>
              <w:pStyle w:val="TableParagraph"/>
              <w:spacing w:before="0"/>
              <w:rPr>
                <w:sz w:val="20"/>
              </w:rPr>
            </w:pPr>
            <w:r>
              <w:rPr>
                <w:sz w:val="20"/>
              </w:rPr>
              <w:t>v  Pokynech OPŽP, příp.</w:t>
            </w:r>
          </w:p>
          <w:p w:rsidR="00624DF0" w:rsidRDefault="00791032">
            <w:pPr>
              <w:pStyle w:val="TableParagraph"/>
              <w:spacing w:before="24"/>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90"/>
              <w:rPr>
                <w:sz w:val="20"/>
              </w:rPr>
            </w:pPr>
            <w:r>
              <w:rPr>
                <w:sz w:val="20"/>
              </w:rPr>
              <w:t>25 %, pokud je zkrácení vyšší nebo rovno 50 % délky minimální lhůty</w:t>
            </w:r>
          </w:p>
        </w:tc>
      </w:tr>
      <w:tr w:rsidR="00624DF0">
        <w:trPr>
          <w:trHeight w:hRule="exact" w:val="1109"/>
        </w:trPr>
        <w:tc>
          <w:tcPr>
            <w:tcW w:w="492" w:type="dxa"/>
            <w:vMerge/>
            <w:tcBorders>
              <w:right w:val="single" w:sz="2" w:space="0" w:color="000000"/>
            </w:tcBorders>
          </w:tcPr>
          <w:p w:rsidR="00624DF0" w:rsidRDefault="00624DF0"/>
        </w:tc>
        <w:tc>
          <w:tcPr>
            <w:tcW w:w="2211" w:type="dxa"/>
            <w:vMerge/>
            <w:tcBorders>
              <w:left w:val="single" w:sz="2" w:space="0" w:color="000000"/>
              <w:right w:val="single" w:sz="2" w:space="0" w:color="000000"/>
            </w:tcBorders>
          </w:tcPr>
          <w:p w:rsidR="00624DF0" w:rsidRDefault="00624DF0"/>
        </w:tc>
        <w:tc>
          <w:tcPr>
            <w:tcW w:w="3485" w:type="dxa"/>
            <w:vMerge/>
            <w:tcBorders>
              <w:left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90"/>
              <w:rPr>
                <w:sz w:val="20"/>
              </w:rPr>
            </w:pPr>
            <w:r>
              <w:rPr>
                <w:sz w:val="20"/>
              </w:rPr>
              <w:t>10 %, pokud je zkrácení vyšší nebo rovno 30 % délky minimální lhůty</w:t>
            </w:r>
          </w:p>
        </w:tc>
      </w:tr>
      <w:tr w:rsidR="00624DF0">
        <w:trPr>
          <w:trHeight w:hRule="exact" w:val="1109"/>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624DF0">
        <w:trPr>
          <w:trHeight w:hRule="exact" w:val="1402"/>
        </w:trPr>
        <w:tc>
          <w:tcPr>
            <w:tcW w:w="492" w:type="dxa"/>
            <w:vMerge w:val="restart"/>
            <w:tcBorders>
              <w:top w:val="single" w:sz="2" w:space="0" w:color="000000"/>
              <w:right w:val="single" w:sz="2" w:space="0" w:color="000000"/>
            </w:tcBorders>
          </w:tcPr>
          <w:p w:rsidR="00624DF0" w:rsidRDefault="00791032">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w:t>
            </w:r>
            <w:r>
              <w:rPr>
                <w:sz w:val="20"/>
              </w:rPr>
              <w:t>ou soutěž</w:t>
            </w:r>
          </w:p>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24DF0">
        <w:trPr>
          <w:trHeight w:hRule="exact" w:val="1402"/>
        </w:trPr>
        <w:tc>
          <w:tcPr>
            <w:tcW w:w="492" w:type="dxa"/>
            <w:vMerge/>
            <w:tcBorders>
              <w:right w:val="single" w:sz="2" w:space="0" w:color="000000"/>
            </w:tcBorders>
          </w:tcPr>
          <w:p w:rsidR="00624DF0" w:rsidRDefault="00624DF0"/>
        </w:tc>
        <w:tc>
          <w:tcPr>
            <w:tcW w:w="2211" w:type="dxa"/>
            <w:vMerge/>
            <w:tcBorders>
              <w:left w:val="single" w:sz="2" w:space="0" w:color="000000"/>
              <w:right w:val="single" w:sz="2" w:space="0" w:color="000000"/>
            </w:tcBorders>
          </w:tcPr>
          <w:p w:rsidR="00624DF0" w:rsidRDefault="00624DF0"/>
        </w:tc>
        <w:tc>
          <w:tcPr>
            <w:tcW w:w="3485" w:type="dxa"/>
            <w:vMerge/>
            <w:tcBorders>
              <w:left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24DF0">
        <w:trPr>
          <w:trHeight w:hRule="exact" w:val="1402"/>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24DF0" w:rsidRDefault="00624DF0">
      <w:pPr>
        <w:spacing w:line="264" w:lineRule="auto"/>
        <w:rPr>
          <w:sz w:val="20"/>
        </w:rPr>
        <w:sectPr w:rsidR="00624DF0">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4DF0">
        <w:trPr>
          <w:trHeight w:hRule="exact" w:val="546"/>
        </w:trPr>
        <w:tc>
          <w:tcPr>
            <w:tcW w:w="492" w:type="dxa"/>
            <w:tcBorders>
              <w:right w:val="single" w:sz="2" w:space="0" w:color="000000"/>
            </w:tcBorders>
            <w:shd w:val="clear" w:color="auto" w:fill="F1F1F1"/>
          </w:tcPr>
          <w:p w:rsidR="00624DF0" w:rsidRDefault="00791032">
            <w:pPr>
              <w:pStyle w:val="TableParagraph"/>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Popis porušení</w:t>
            </w:r>
          </w:p>
        </w:tc>
        <w:tc>
          <w:tcPr>
            <w:tcW w:w="3188" w:type="dxa"/>
            <w:tcBorders>
              <w:left w:val="single" w:sz="2" w:space="0" w:color="000000"/>
            </w:tcBorders>
            <w:shd w:val="clear" w:color="auto" w:fill="F1F1F1"/>
          </w:tcPr>
          <w:p w:rsidR="00624DF0" w:rsidRDefault="00791032">
            <w:pPr>
              <w:pStyle w:val="TableParagraph"/>
              <w:ind w:left="103"/>
              <w:rPr>
                <w:b/>
                <w:sz w:val="20"/>
              </w:rPr>
            </w:pPr>
            <w:r>
              <w:rPr>
                <w:b/>
                <w:sz w:val="20"/>
              </w:rPr>
              <w:t>Sazba finanční opravy</w:t>
            </w:r>
          </w:p>
        </w:tc>
      </w:tr>
      <w:tr w:rsidR="00624DF0">
        <w:trPr>
          <w:trHeight w:hRule="exact" w:val="512"/>
        </w:trPr>
        <w:tc>
          <w:tcPr>
            <w:tcW w:w="492" w:type="dxa"/>
            <w:vMerge w:val="restart"/>
            <w:tcBorders>
              <w:right w:val="single" w:sz="2" w:space="0" w:color="000000"/>
            </w:tcBorders>
          </w:tcPr>
          <w:p w:rsidR="00624DF0" w:rsidRDefault="00791032">
            <w:pPr>
              <w:pStyle w:val="TableParagraph"/>
              <w:spacing w:before="90"/>
              <w:ind w:left="155"/>
              <w:rPr>
                <w:sz w:val="20"/>
              </w:rPr>
            </w:pPr>
            <w:r>
              <w:rPr>
                <w:sz w:val="20"/>
              </w:rPr>
              <w:t>5.</w:t>
            </w:r>
          </w:p>
        </w:tc>
        <w:tc>
          <w:tcPr>
            <w:tcW w:w="2211" w:type="dxa"/>
            <w:vMerge w:val="restart"/>
            <w:tcBorders>
              <w:left w:val="single" w:sz="2" w:space="0" w:color="000000"/>
              <w:right w:val="single" w:sz="2" w:space="0" w:color="000000"/>
            </w:tcBorders>
          </w:tcPr>
          <w:p w:rsidR="00624DF0" w:rsidRDefault="00791032">
            <w:pPr>
              <w:pStyle w:val="TableParagraph"/>
              <w:spacing w:before="90"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24DF0" w:rsidRDefault="00791032">
            <w:pPr>
              <w:pStyle w:val="TableParagraph"/>
              <w:spacing w:before="90" w:line="264" w:lineRule="auto"/>
              <w:ind w:right="126"/>
              <w:rPr>
                <w:sz w:val="20"/>
              </w:rPr>
            </w:pPr>
            <w:r>
              <w:rPr>
                <w:sz w:val="20"/>
              </w:rPr>
              <w:t>Zadavatel v průběhu výběrového/zadávacího řízení prodloužil lhůtu pro podání nabídek, předběžných nabídek nebo žádostí</w:t>
            </w:r>
          </w:p>
          <w:p w:rsidR="00624DF0" w:rsidRDefault="00791032">
            <w:pPr>
              <w:pStyle w:val="TableParagraph"/>
              <w:spacing w:before="0" w:line="264" w:lineRule="auto"/>
              <w:ind w:right="438"/>
              <w:rPr>
                <w:sz w:val="20"/>
              </w:rPr>
            </w:pPr>
            <w:r>
              <w:rPr>
                <w:sz w:val="20"/>
              </w:rPr>
              <w:t>o účast, aniž by tuto skutečnost uveřejnil zp</w:t>
            </w:r>
            <w:r>
              <w:rPr>
                <w:sz w:val="20"/>
              </w:rPr>
              <w:t>ůsobem stanoveným v zákoně nebo v Pokynech OPŽP, příp. v dokumentu Zadávání VZ</w:t>
            </w:r>
          </w:p>
          <w:p w:rsidR="00624DF0" w:rsidRDefault="00791032">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24DF0" w:rsidRDefault="00791032">
            <w:pPr>
              <w:pStyle w:val="TableParagraph"/>
              <w:spacing w:before="90"/>
              <w:ind w:left="103"/>
              <w:rPr>
                <w:sz w:val="20"/>
              </w:rPr>
            </w:pPr>
            <w:r>
              <w:rPr>
                <w:sz w:val="20"/>
              </w:rPr>
              <w:t>10 %</w:t>
            </w:r>
          </w:p>
        </w:tc>
      </w:tr>
      <w:tr w:rsidR="00624DF0">
        <w:trPr>
          <w:trHeight w:hRule="exact" w:val="2635"/>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before="115" w:line="261" w:lineRule="auto"/>
              <w:ind w:left="103"/>
              <w:rPr>
                <w:sz w:val="20"/>
              </w:rPr>
            </w:pPr>
            <w:r>
              <w:rPr>
                <w:sz w:val="20"/>
              </w:rPr>
              <w:t>5 % v případě menší závažnosti porušení</w:t>
            </w:r>
          </w:p>
        </w:tc>
      </w:tr>
      <w:tr w:rsidR="00624DF0">
        <w:trPr>
          <w:trHeight w:hRule="exact" w:val="627"/>
        </w:trPr>
        <w:tc>
          <w:tcPr>
            <w:tcW w:w="492" w:type="dxa"/>
            <w:vMerge w:val="restart"/>
            <w:tcBorders>
              <w:top w:val="single" w:sz="2" w:space="0" w:color="000000"/>
              <w:right w:val="single" w:sz="2" w:space="0" w:color="000000"/>
            </w:tcBorders>
          </w:tcPr>
          <w:p w:rsidR="00624DF0" w:rsidRDefault="00791032">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324"/>
              <w:rPr>
                <w:sz w:val="20"/>
              </w:rPr>
            </w:pPr>
            <w:r>
              <w:rPr>
                <w:sz w:val="20"/>
              </w:rPr>
              <w:t>Použití jednacího řízení s uveřejněním</w:t>
            </w:r>
          </w:p>
          <w:p w:rsidR="00624DF0" w:rsidRDefault="00791032">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rPr>
                <w:sz w:val="20"/>
              </w:rPr>
            </w:pPr>
            <w:r>
              <w:rPr>
                <w:sz w:val="20"/>
              </w:rPr>
              <w:t>Zadavatel zadal veřejnou zakázku</w:t>
            </w:r>
          </w:p>
          <w:p w:rsidR="00624DF0" w:rsidRDefault="00791032">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1361"/>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Pr>
                <w:sz w:val="20"/>
              </w:rPr>
            </w:pPr>
            <w:r>
              <w:rPr>
                <w:sz w:val="20"/>
              </w:rPr>
              <w:t>5 % nebo 10 % dle závažnosti porušení</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rPr>
                <w:sz w:val="20"/>
              </w:rPr>
            </w:pPr>
            <w:r>
              <w:rPr>
                <w:sz w:val="20"/>
              </w:rPr>
              <w:t>Zadavatel neuvedl v oznámení</w:t>
            </w:r>
          </w:p>
          <w:p w:rsidR="00624DF0" w:rsidRDefault="00791032">
            <w:pPr>
              <w:pStyle w:val="TableParagraph"/>
              <w:spacing w:before="26"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1695"/>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rPr>
                <w:sz w:val="20"/>
              </w:rPr>
            </w:pPr>
            <w:r>
              <w:rPr>
                <w:sz w:val="20"/>
              </w:rPr>
              <w:t>Zadavatel neuvedl v oznámení</w:t>
            </w:r>
          </w:p>
          <w:p w:rsidR="00624DF0" w:rsidRDefault="00791032">
            <w:pPr>
              <w:pStyle w:val="TableParagraph"/>
              <w:spacing w:before="26"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1498"/>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24DF0">
        <w:trPr>
          <w:trHeight w:hRule="exact" w:val="696"/>
        </w:trPr>
        <w:tc>
          <w:tcPr>
            <w:tcW w:w="492" w:type="dxa"/>
            <w:vMerge w:val="restart"/>
            <w:tcBorders>
              <w:top w:val="single" w:sz="2" w:space="0" w:color="000000"/>
              <w:right w:val="single" w:sz="2" w:space="0" w:color="000000"/>
            </w:tcBorders>
          </w:tcPr>
          <w:p w:rsidR="00624DF0" w:rsidRDefault="00791032">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15"/>
              <w:rPr>
                <w:sz w:val="20"/>
              </w:rPr>
            </w:pPr>
            <w:r>
              <w:rPr>
                <w:sz w:val="20"/>
              </w:rPr>
              <w:t>Stanovení požadavků na kvalifikaci</w:t>
            </w:r>
          </w:p>
          <w:p w:rsidR="00624DF0" w:rsidRDefault="00791032">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1371"/>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Pr>
                <w:sz w:val="20"/>
              </w:rPr>
            </w:pPr>
            <w:r>
              <w:rPr>
                <w:sz w:val="20"/>
              </w:rPr>
              <w:t>5 % nebo 10 % dle závažnosti porušení</w:t>
            </w:r>
          </w:p>
        </w:tc>
      </w:tr>
    </w:tbl>
    <w:p w:rsidR="00624DF0" w:rsidRDefault="00624DF0">
      <w:pPr>
        <w:spacing w:line="264" w:lineRule="auto"/>
        <w:rPr>
          <w:sz w:val="20"/>
        </w:rPr>
        <w:sectPr w:rsidR="00624DF0">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4DF0">
        <w:trPr>
          <w:trHeight w:hRule="exact" w:val="546"/>
        </w:trPr>
        <w:tc>
          <w:tcPr>
            <w:tcW w:w="492" w:type="dxa"/>
            <w:tcBorders>
              <w:right w:val="single" w:sz="2" w:space="0" w:color="000000"/>
            </w:tcBorders>
            <w:shd w:val="clear" w:color="auto" w:fill="F1F1F1"/>
          </w:tcPr>
          <w:p w:rsidR="00624DF0" w:rsidRDefault="00791032">
            <w:pPr>
              <w:pStyle w:val="TableParagraph"/>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Popis porušení</w:t>
            </w:r>
          </w:p>
        </w:tc>
        <w:tc>
          <w:tcPr>
            <w:tcW w:w="3188" w:type="dxa"/>
            <w:tcBorders>
              <w:left w:val="single" w:sz="2" w:space="0" w:color="000000"/>
            </w:tcBorders>
            <w:shd w:val="clear" w:color="auto" w:fill="F1F1F1"/>
          </w:tcPr>
          <w:p w:rsidR="00624DF0" w:rsidRDefault="00791032">
            <w:pPr>
              <w:pStyle w:val="TableParagraph"/>
              <w:ind w:left="103"/>
              <w:rPr>
                <w:b/>
                <w:sz w:val="20"/>
              </w:rPr>
            </w:pPr>
            <w:r>
              <w:rPr>
                <w:b/>
                <w:sz w:val="20"/>
              </w:rPr>
              <w:t>Sazba finanční opravy</w:t>
            </w:r>
          </w:p>
        </w:tc>
      </w:tr>
      <w:tr w:rsidR="00624DF0">
        <w:trPr>
          <w:trHeight w:hRule="exact" w:val="512"/>
        </w:trPr>
        <w:tc>
          <w:tcPr>
            <w:tcW w:w="492" w:type="dxa"/>
            <w:vMerge w:val="restart"/>
            <w:tcBorders>
              <w:right w:val="single" w:sz="2" w:space="0" w:color="000000"/>
            </w:tcBorders>
          </w:tcPr>
          <w:p w:rsidR="00624DF0" w:rsidRDefault="00791032">
            <w:pPr>
              <w:pStyle w:val="TableParagraph"/>
              <w:spacing w:before="90"/>
              <w:ind w:left="100"/>
              <w:rPr>
                <w:sz w:val="20"/>
              </w:rPr>
            </w:pPr>
            <w:r>
              <w:rPr>
                <w:sz w:val="20"/>
              </w:rPr>
              <w:t>10.</w:t>
            </w:r>
          </w:p>
        </w:tc>
        <w:tc>
          <w:tcPr>
            <w:tcW w:w="2211" w:type="dxa"/>
            <w:vMerge w:val="restart"/>
            <w:tcBorders>
              <w:left w:val="single" w:sz="2" w:space="0" w:color="000000"/>
              <w:right w:val="single" w:sz="2" w:space="0" w:color="000000"/>
            </w:tcBorders>
          </w:tcPr>
          <w:p w:rsidR="00624DF0" w:rsidRDefault="00791032">
            <w:pPr>
              <w:pStyle w:val="TableParagraph"/>
              <w:spacing w:before="90" w:line="264" w:lineRule="auto"/>
              <w:ind w:right="95"/>
              <w:rPr>
                <w:sz w:val="20"/>
              </w:rPr>
            </w:pPr>
            <w:r>
              <w:rPr>
                <w:sz w:val="20"/>
              </w:rPr>
              <w:t>Stanovení pravidel pro hodnocení nabídek</w:t>
            </w:r>
          </w:p>
          <w:p w:rsidR="00624DF0" w:rsidRDefault="00791032">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24DF0" w:rsidRDefault="00791032">
            <w:pPr>
              <w:pStyle w:val="TableParagraph"/>
              <w:spacing w:before="90"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24DF0" w:rsidRDefault="00791032">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24DF0" w:rsidRDefault="00791032">
            <w:pPr>
              <w:pStyle w:val="TableParagraph"/>
              <w:spacing w:before="90"/>
              <w:ind w:left="103"/>
              <w:rPr>
                <w:sz w:val="20"/>
              </w:rPr>
            </w:pPr>
            <w:r>
              <w:rPr>
                <w:sz w:val="20"/>
              </w:rPr>
              <w:t>25 %</w:t>
            </w:r>
          </w:p>
        </w:tc>
      </w:tr>
      <w:tr w:rsidR="00624DF0">
        <w:trPr>
          <w:trHeight w:hRule="exact" w:val="2050"/>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before="115" w:line="261" w:lineRule="auto"/>
              <w:ind w:left="103"/>
              <w:rPr>
                <w:sz w:val="20"/>
              </w:rPr>
            </w:pPr>
            <w:r>
              <w:rPr>
                <w:sz w:val="20"/>
              </w:rPr>
              <w:t>5 % nebo 10 % dle závažnosti porušení</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36"/>
              <w:jc w:val="both"/>
              <w:rPr>
                <w:sz w:val="20"/>
              </w:rPr>
            </w:pPr>
            <w:r>
              <w:rPr>
                <w:sz w:val="20"/>
              </w:rPr>
              <w:t>Stanovení technických podmínek nebo jiných podmínek účasti</w:t>
            </w:r>
          </w:p>
          <w:p w:rsidR="00624DF0" w:rsidRDefault="00791032">
            <w:pPr>
              <w:pStyle w:val="TableParagraph"/>
              <w:spacing w:before="0" w:line="264" w:lineRule="auto"/>
              <w:ind w:right="311"/>
              <w:rPr>
                <w:sz w:val="20"/>
              </w:rPr>
            </w:pPr>
            <w:r>
              <w:rPr>
                <w:sz w:val="20"/>
              </w:rPr>
              <w:t>v řízení v rozporu se zákonem nebo</w:t>
            </w:r>
          </w:p>
          <w:p w:rsidR="00624DF0" w:rsidRDefault="00791032">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w:t>
            </w:r>
            <w:r>
              <w:rPr>
                <w:sz w:val="20"/>
              </w:rPr>
              <w:t xml:space="preserve"> Zadávání VZ v OPŽP</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819"/>
        </w:trPr>
        <w:tc>
          <w:tcPr>
            <w:tcW w:w="492" w:type="dxa"/>
            <w:vMerge/>
            <w:tcBorders>
              <w:right w:val="single" w:sz="2" w:space="0" w:color="000000"/>
            </w:tcBorders>
          </w:tcPr>
          <w:p w:rsidR="00624DF0" w:rsidRDefault="00624DF0"/>
        </w:tc>
        <w:tc>
          <w:tcPr>
            <w:tcW w:w="2211" w:type="dxa"/>
            <w:vMerge/>
            <w:tcBorders>
              <w:left w:val="single" w:sz="2" w:space="0" w:color="000000"/>
              <w:right w:val="single" w:sz="2" w:space="0" w:color="000000"/>
            </w:tcBorders>
          </w:tcPr>
          <w:p w:rsidR="00624DF0" w:rsidRDefault="00624DF0"/>
        </w:tc>
        <w:tc>
          <w:tcPr>
            <w:tcW w:w="3485" w:type="dxa"/>
            <w:vMerge/>
            <w:tcBorders>
              <w:left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4" w:space="0" w:color="000000"/>
            </w:tcBorders>
          </w:tcPr>
          <w:p w:rsidR="00624DF0" w:rsidRDefault="00791032">
            <w:pPr>
              <w:pStyle w:val="TableParagraph"/>
              <w:spacing w:line="264" w:lineRule="auto"/>
              <w:ind w:left="103" w:right="433"/>
              <w:rPr>
                <w:sz w:val="20"/>
              </w:rPr>
            </w:pPr>
            <w:r>
              <w:rPr>
                <w:sz w:val="20"/>
              </w:rPr>
              <w:t>5 % nebo 10 % dle závažnosti porušení</w:t>
            </w:r>
          </w:p>
        </w:tc>
      </w:tr>
      <w:tr w:rsidR="00624DF0">
        <w:trPr>
          <w:trHeight w:hRule="exact" w:val="1406"/>
        </w:trPr>
        <w:tc>
          <w:tcPr>
            <w:tcW w:w="492" w:type="dxa"/>
            <w:vMerge/>
            <w:tcBorders>
              <w:right w:val="single" w:sz="2" w:space="0" w:color="000000"/>
            </w:tcBorders>
          </w:tcPr>
          <w:p w:rsidR="00624DF0" w:rsidRDefault="00624DF0"/>
        </w:tc>
        <w:tc>
          <w:tcPr>
            <w:tcW w:w="2211" w:type="dxa"/>
            <w:vMerge/>
            <w:tcBorders>
              <w:left w:val="single" w:sz="2" w:space="0" w:color="000000"/>
              <w:right w:val="single" w:sz="2" w:space="0" w:color="000000"/>
            </w:tcBorders>
          </w:tcPr>
          <w:p w:rsidR="00624DF0" w:rsidRDefault="00624DF0"/>
        </w:tc>
        <w:tc>
          <w:tcPr>
            <w:tcW w:w="3485" w:type="dxa"/>
            <w:vMerge/>
            <w:tcBorders>
              <w:left w:val="single" w:sz="2" w:space="0" w:color="000000"/>
              <w:right w:val="single" w:sz="2" w:space="0" w:color="000000"/>
            </w:tcBorders>
          </w:tcPr>
          <w:p w:rsidR="00624DF0" w:rsidRDefault="00624DF0"/>
        </w:tc>
        <w:tc>
          <w:tcPr>
            <w:tcW w:w="3188" w:type="dxa"/>
            <w:tcBorders>
              <w:top w:val="single" w:sz="4" w:space="0" w:color="000000"/>
              <w:left w:val="single" w:sz="2" w:space="0" w:color="000000"/>
              <w:bottom w:val="single" w:sz="4" w:space="0" w:color="000000"/>
            </w:tcBorders>
          </w:tcPr>
          <w:p w:rsidR="00624DF0" w:rsidRDefault="00791032">
            <w:pPr>
              <w:pStyle w:val="TableParagraph"/>
              <w:spacing w:line="264" w:lineRule="auto"/>
              <w:ind w:left="103" w:right="173"/>
              <w:rPr>
                <w:sz w:val="20"/>
              </w:rPr>
            </w:pPr>
            <w:r>
              <w:rPr>
                <w:sz w:val="20"/>
              </w:rPr>
              <w:t>25 % v případě značkové specifikace v míře vyšší než 30 % z finančního objemu veřejné zakázky</w:t>
            </w:r>
          </w:p>
        </w:tc>
      </w:tr>
      <w:tr w:rsidR="00624DF0">
        <w:trPr>
          <w:trHeight w:hRule="exact" w:val="1406"/>
        </w:trPr>
        <w:tc>
          <w:tcPr>
            <w:tcW w:w="492" w:type="dxa"/>
            <w:vMerge/>
            <w:tcBorders>
              <w:right w:val="single" w:sz="2" w:space="0" w:color="000000"/>
            </w:tcBorders>
          </w:tcPr>
          <w:p w:rsidR="00624DF0" w:rsidRDefault="00624DF0"/>
        </w:tc>
        <w:tc>
          <w:tcPr>
            <w:tcW w:w="2211" w:type="dxa"/>
            <w:vMerge/>
            <w:tcBorders>
              <w:left w:val="single" w:sz="2" w:space="0" w:color="000000"/>
              <w:right w:val="single" w:sz="2" w:space="0" w:color="000000"/>
            </w:tcBorders>
          </w:tcPr>
          <w:p w:rsidR="00624DF0" w:rsidRDefault="00624DF0"/>
        </w:tc>
        <w:tc>
          <w:tcPr>
            <w:tcW w:w="3485" w:type="dxa"/>
            <w:vMerge/>
            <w:tcBorders>
              <w:left w:val="single" w:sz="2" w:space="0" w:color="000000"/>
              <w:right w:val="single" w:sz="2" w:space="0" w:color="000000"/>
            </w:tcBorders>
          </w:tcPr>
          <w:p w:rsidR="00624DF0" w:rsidRDefault="00624DF0"/>
        </w:tc>
        <w:tc>
          <w:tcPr>
            <w:tcW w:w="3188" w:type="dxa"/>
            <w:tcBorders>
              <w:top w:val="single" w:sz="4" w:space="0" w:color="000000"/>
              <w:left w:val="single" w:sz="2" w:space="0" w:color="000000"/>
              <w:bottom w:val="single" w:sz="4" w:space="0" w:color="000000"/>
            </w:tcBorders>
          </w:tcPr>
          <w:p w:rsidR="00624DF0" w:rsidRDefault="00791032">
            <w:pPr>
              <w:pStyle w:val="TableParagraph"/>
              <w:spacing w:line="264" w:lineRule="auto"/>
              <w:ind w:left="103" w:right="555"/>
              <w:rPr>
                <w:sz w:val="20"/>
              </w:rPr>
            </w:pPr>
            <w:r>
              <w:rPr>
                <w:sz w:val="20"/>
              </w:rPr>
              <w:t>10 % v případě značkové specifikace v míře 20 – 30 % z finančního objemu veřejné zakázky</w:t>
            </w:r>
          </w:p>
        </w:tc>
      </w:tr>
      <w:tr w:rsidR="00624DF0">
        <w:trPr>
          <w:trHeight w:hRule="exact" w:val="1404"/>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4" w:space="0" w:color="000000"/>
              <w:left w:val="single" w:sz="2" w:space="0" w:color="000000"/>
              <w:bottom w:val="single" w:sz="2" w:space="0" w:color="000000"/>
            </w:tcBorders>
          </w:tcPr>
          <w:p w:rsidR="00624DF0" w:rsidRDefault="00791032">
            <w:pPr>
              <w:pStyle w:val="TableParagraph"/>
              <w:spacing w:line="264" w:lineRule="auto"/>
              <w:ind w:left="103" w:right="539"/>
              <w:rPr>
                <w:sz w:val="20"/>
              </w:rPr>
            </w:pPr>
            <w:r>
              <w:rPr>
                <w:sz w:val="20"/>
              </w:rPr>
              <w:t>5 % v případě značkové specifikace v míře 10 &lt; 20 % z finančního objemu veřejné zakázky</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10 %</w:t>
            </w:r>
          </w:p>
        </w:tc>
      </w:tr>
      <w:tr w:rsidR="00624DF0">
        <w:trPr>
          <w:trHeight w:hRule="exact" w:val="586"/>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before="115"/>
              <w:ind w:left="103"/>
              <w:rPr>
                <w:sz w:val="20"/>
              </w:rPr>
            </w:pPr>
            <w:r>
              <w:rPr>
                <w:sz w:val="20"/>
              </w:rPr>
              <w:t>5 % dle závažnosti porušení</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2050"/>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before="115" w:line="261" w:lineRule="auto"/>
              <w:ind w:left="103"/>
              <w:rPr>
                <w:sz w:val="20"/>
              </w:rPr>
            </w:pPr>
            <w:r>
              <w:rPr>
                <w:sz w:val="20"/>
              </w:rPr>
              <w:t>5 % nebo 10 % dle závažnosti porušení</w:t>
            </w:r>
          </w:p>
        </w:tc>
      </w:tr>
    </w:tbl>
    <w:p w:rsidR="00624DF0" w:rsidRDefault="00624DF0">
      <w:pPr>
        <w:spacing w:line="261" w:lineRule="auto"/>
        <w:rPr>
          <w:sz w:val="20"/>
        </w:rPr>
        <w:sectPr w:rsidR="00624DF0">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4DF0">
        <w:trPr>
          <w:trHeight w:hRule="exact" w:val="546"/>
        </w:trPr>
        <w:tc>
          <w:tcPr>
            <w:tcW w:w="492" w:type="dxa"/>
            <w:tcBorders>
              <w:right w:val="single" w:sz="2" w:space="0" w:color="000000"/>
            </w:tcBorders>
            <w:shd w:val="clear" w:color="auto" w:fill="F1F1F1"/>
          </w:tcPr>
          <w:p w:rsidR="00624DF0" w:rsidRDefault="00791032">
            <w:pPr>
              <w:pStyle w:val="TableParagraph"/>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Popis porušení</w:t>
            </w:r>
          </w:p>
        </w:tc>
        <w:tc>
          <w:tcPr>
            <w:tcW w:w="3188" w:type="dxa"/>
            <w:tcBorders>
              <w:left w:val="single" w:sz="2" w:space="0" w:color="000000"/>
            </w:tcBorders>
            <w:shd w:val="clear" w:color="auto" w:fill="F1F1F1"/>
          </w:tcPr>
          <w:p w:rsidR="00624DF0" w:rsidRDefault="00791032">
            <w:pPr>
              <w:pStyle w:val="TableParagraph"/>
              <w:ind w:left="103"/>
              <w:rPr>
                <w:b/>
                <w:sz w:val="20"/>
              </w:rPr>
            </w:pPr>
            <w:r>
              <w:rPr>
                <w:b/>
                <w:sz w:val="20"/>
              </w:rPr>
              <w:t>Sazba finanční opravy</w:t>
            </w:r>
          </w:p>
        </w:tc>
      </w:tr>
      <w:tr w:rsidR="00624DF0">
        <w:trPr>
          <w:trHeight w:hRule="exact" w:val="805"/>
        </w:trPr>
        <w:tc>
          <w:tcPr>
            <w:tcW w:w="492" w:type="dxa"/>
            <w:tcBorders>
              <w:bottom w:val="single" w:sz="2" w:space="0" w:color="000000"/>
              <w:right w:val="single" w:sz="2" w:space="0" w:color="000000"/>
            </w:tcBorders>
          </w:tcPr>
          <w:p w:rsidR="00624DF0" w:rsidRDefault="00624DF0"/>
        </w:tc>
        <w:tc>
          <w:tcPr>
            <w:tcW w:w="2211" w:type="dxa"/>
            <w:tcBorders>
              <w:left w:val="single" w:sz="2" w:space="0" w:color="000000"/>
              <w:bottom w:val="single" w:sz="2" w:space="0" w:color="000000"/>
              <w:right w:val="single" w:sz="2" w:space="0" w:color="000000"/>
            </w:tcBorders>
          </w:tcPr>
          <w:p w:rsidR="00624DF0" w:rsidRDefault="00624DF0"/>
        </w:tc>
        <w:tc>
          <w:tcPr>
            <w:tcW w:w="3485" w:type="dxa"/>
            <w:tcBorders>
              <w:left w:val="single" w:sz="2" w:space="0" w:color="000000"/>
              <w:bottom w:val="single" w:sz="2" w:space="0" w:color="000000"/>
              <w:right w:val="single" w:sz="2" w:space="0" w:color="000000"/>
            </w:tcBorders>
          </w:tcPr>
          <w:p w:rsidR="00624DF0" w:rsidRDefault="00791032">
            <w:pPr>
              <w:pStyle w:val="TableParagraph"/>
              <w:spacing w:before="90" w:line="264" w:lineRule="auto"/>
              <w:ind w:right="735"/>
              <w:rPr>
                <w:sz w:val="20"/>
              </w:rPr>
            </w:pPr>
            <w:r>
              <w:rPr>
                <w:sz w:val="20"/>
              </w:rPr>
              <w:t>podmínky průběhu výběrového/zadávacího řízení</w:t>
            </w:r>
          </w:p>
        </w:tc>
        <w:tc>
          <w:tcPr>
            <w:tcW w:w="3188" w:type="dxa"/>
            <w:tcBorders>
              <w:left w:val="single" w:sz="2" w:space="0" w:color="000000"/>
              <w:bottom w:val="single" w:sz="2" w:space="0" w:color="000000"/>
            </w:tcBorders>
          </w:tcPr>
          <w:p w:rsidR="00624DF0" w:rsidRDefault="00624DF0"/>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24DF0" w:rsidRDefault="00791032">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2636"/>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before="115" w:line="264" w:lineRule="auto"/>
              <w:ind w:left="103"/>
              <w:rPr>
                <w:sz w:val="20"/>
              </w:rPr>
            </w:pPr>
            <w:r>
              <w:rPr>
                <w:sz w:val="20"/>
              </w:rPr>
              <w:t>5 % nebo 10 % dle závažnosti porušení</w:t>
            </w:r>
          </w:p>
        </w:tc>
      </w:tr>
      <w:tr w:rsidR="00624DF0">
        <w:trPr>
          <w:trHeight w:hRule="exact" w:val="1694"/>
        </w:trPr>
        <w:tc>
          <w:tcPr>
            <w:tcW w:w="492" w:type="dxa"/>
            <w:tcBorders>
              <w:top w:val="single" w:sz="2" w:space="0" w:color="000000"/>
              <w:bottom w:val="single" w:sz="2" w:space="0" w:color="000000"/>
              <w:right w:val="single" w:sz="2" w:space="0" w:color="000000"/>
            </w:tcBorders>
          </w:tcPr>
          <w:p w:rsidR="00624DF0" w:rsidRDefault="00791032">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24DF0" w:rsidRDefault="00791032">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24DF0" w:rsidRDefault="00791032">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624DF0" w:rsidRDefault="00791032">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w:t>
            </w:r>
            <w:r>
              <w:rPr>
                <w:sz w:val="20"/>
              </w:rPr>
              <w:t>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3219"/>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Pr>
                <w:sz w:val="20"/>
              </w:rPr>
            </w:pPr>
            <w:r>
              <w:rPr>
                <w:sz w:val="20"/>
              </w:rPr>
              <w:t>5 % nebo 10 % dle závažnosti porušení</w:t>
            </w:r>
          </w:p>
        </w:tc>
      </w:tr>
      <w:tr w:rsidR="00624DF0">
        <w:trPr>
          <w:trHeight w:hRule="exact" w:val="2573"/>
        </w:trPr>
        <w:tc>
          <w:tcPr>
            <w:tcW w:w="492" w:type="dxa"/>
            <w:tcBorders>
              <w:top w:val="single" w:sz="2" w:space="0" w:color="000000"/>
              <w:bottom w:val="single" w:sz="2" w:space="0" w:color="000000"/>
              <w:right w:val="single" w:sz="2" w:space="0" w:color="000000"/>
            </w:tcBorders>
          </w:tcPr>
          <w:p w:rsidR="00624DF0" w:rsidRDefault="00791032">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624DF0" w:rsidRDefault="00791032">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624DF0" w:rsidRDefault="00791032">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100 %</w:t>
            </w:r>
          </w:p>
        </w:tc>
      </w:tr>
    </w:tbl>
    <w:p w:rsidR="00624DF0" w:rsidRDefault="00624DF0">
      <w:pPr>
        <w:rPr>
          <w:sz w:val="20"/>
        </w:rPr>
        <w:sectPr w:rsidR="00624DF0">
          <w:pgSz w:w="12240" w:h="15840"/>
          <w:pgMar w:top="14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24DF0">
        <w:trPr>
          <w:trHeight w:hRule="exact" w:val="546"/>
        </w:trPr>
        <w:tc>
          <w:tcPr>
            <w:tcW w:w="492" w:type="dxa"/>
            <w:tcBorders>
              <w:right w:val="single" w:sz="2" w:space="0" w:color="000000"/>
            </w:tcBorders>
            <w:shd w:val="clear" w:color="auto" w:fill="F1F1F1"/>
          </w:tcPr>
          <w:p w:rsidR="00624DF0" w:rsidRDefault="00791032">
            <w:pPr>
              <w:pStyle w:val="TableParagraph"/>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24DF0" w:rsidRDefault="00791032">
            <w:pPr>
              <w:pStyle w:val="TableParagraph"/>
              <w:rPr>
                <w:b/>
                <w:sz w:val="20"/>
              </w:rPr>
            </w:pPr>
            <w:r>
              <w:rPr>
                <w:b/>
                <w:sz w:val="20"/>
              </w:rPr>
              <w:t>Popis porušení</w:t>
            </w:r>
          </w:p>
        </w:tc>
        <w:tc>
          <w:tcPr>
            <w:tcW w:w="3188" w:type="dxa"/>
            <w:tcBorders>
              <w:left w:val="single" w:sz="2" w:space="0" w:color="000000"/>
            </w:tcBorders>
            <w:shd w:val="clear" w:color="auto" w:fill="F1F1F1"/>
          </w:tcPr>
          <w:p w:rsidR="00624DF0" w:rsidRDefault="00791032">
            <w:pPr>
              <w:pStyle w:val="TableParagraph"/>
              <w:ind w:left="103"/>
              <w:rPr>
                <w:b/>
                <w:sz w:val="20"/>
              </w:rPr>
            </w:pPr>
            <w:r>
              <w:rPr>
                <w:b/>
                <w:sz w:val="20"/>
              </w:rPr>
              <w:t>Sazba finanční opravy</w:t>
            </w:r>
          </w:p>
        </w:tc>
      </w:tr>
      <w:tr w:rsidR="00624DF0">
        <w:trPr>
          <w:trHeight w:hRule="exact" w:val="2269"/>
        </w:trPr>
        <w:tc>
          <w:tcPr>
            <w:tcW w:w="492" w:type="dxa"/>
            <w:tcBorders>
              <w:bottom w:val="single" w:sz="2" w:space="0" w:color="000000"/>
              <w:right w:val="single" w:sz="2" w:space="0" w:color="000000"/>
            </w:tcBorders>
          </w:tcPr>
          <w:p w:rsidR="00624DF0" w:rsidRDefault="00791032">
            <w:pPr>
              <w:pStyle w:val="TableParagraph"/>
              <w:spacing w:before="90"/>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624DF0" w:rsidRDefault="00791032">
            <w:pPr>
              <w:pStyle w:val="TableParagraph"/>
              <w:spacing w:before="90"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624DF0" w:rsidRDefault="00791032">
            <w:pPr>
              <w:pStyle w:val="TableParagraph"/>
              <w:spacing w:before="90" w:line="264" w:lineRule="auto"/>
              <w:ind w:right="689"/>
              <w:jc w:val="both"/>
              <w:rPr>
                <w:sz w:val="20"/>
              </w:rPr>
            </w:pPr>
            <w:r>
              <w:rPr>
                <w:sz w:val="20"/>
              </w:rPr>
              <w:t>Zadavatel umožnil podstatnou změnu závazku ze smlouvy na veřejnou zakázku nebo práv</w:t>
            </w:r>
          </w:p>
          <w:p w:rsidR="00624DF0" w:rsidRDefault="00791032">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624DF0" w:rsidRDefault="00791032">
            <w:pPr>
              <w:pStyle w:val="TableParagraph"/>
              <w:spacing w:before="90" w:line="264" w:lineRule="auto"/>
              <w:ind w:left="103" w:right="533"/>
              <w:rPr>
                <w:sz w:val="20"/>
              </w:rPr>
            </w:pPr>
            <w:r>
              <w:rPr>
                <w:sz w:val="20"/>
              </w:rPr>
              <w:t>25 % z ceny původní veřejné zakázky</w:t>
            </w:r>
          </w:p>
          <w:p w:rsidR="00624DF0" w:rsidRDefault="00791032">
            <w:pPr>
              <w:pStyle w:val="TableParagraph"/>
              <w:spacing w:before="120"/>
              <w:ind w:left="103"/>
              <w:rPr>
                <w:sz w:val="20"/>
              </w:rPr>
            </w:pPr>
            <w:r>
              <w:rPr>
                <w:sz w:val="20"/>
              </w:rPr>
              <w:t>a dále</w:t>
            </w:r>
          </w:p>
          <w:p w:rsidR="00624DF0" w:rsidRDefault="00791032">
            <w:pPr>
              <w:pStyle w:val="TableParagraph"/>
              <w:spacing w:before="146" w:line="264" w:lineRule="auto"/>
              <w:ind w:left="103" w:right="353"/>
              <w:rPr>
                <w:sz w:val="20"/>
              </w:rPr>
            </w:pPr>
            <w:r>
              <w:rPr>
                <w:sz w:val="20"/>
              </w:rPr>
              <w:t>100 % částky, o kterou byla případně zvýšena cena veřejné zakázky</w:t>
            </w:r>
          </w:p>
        </w:tc>
      </w:tr>
      <w:tr w:rsidR="00624DF0">
        <w:trPr>
          <w:trHeight w:hRule="exact" w:val="2281"/>
        </w:trPr>
        <w:tc>
          <w:tcPr>
            <w:tcW w:w="492" w:type="dxa"/>
            <w:tcBorders>
              <w:top w:val="single" w:sz="2" w:space="0" w:color="000000"/>
              <w:bottom w:val="single" w:sz="2" w:space="0" w:color="000000"/>
              <w:right w:val="single" w:sz="2" w:space="0" w:color="000000"/>
            </w:tcBorders>
          </w:tcPr>
          <w:p w:rsidR="00624DF0" w:rsidRDefault="00791032">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24DF0" w:rsidRDefault="00791032">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24DF0" w:rsidRDefault="00791032">
            <w:pPr>
              <w:pStyle w:val="TableParagraph"/>
              <w:spacing w:line="264" w:lineRule="auto"/>
              <w:rPr>
                <w:sz w:val="20"/>
              </w:rPr>
            </w:pPr>
            <w:r>
              <w:rPr>
                <w:sz w:val="20"/>
              </w:rPr>
              <w:t>Zadavatel umožnil podstatné zúžení rozsahu plnění veřejné zakázky</w:t>
            </w:r>
          </w:p>
          <w:p w:rsidR="00624DF0" w:rsidRDefault="00791032">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Pr>
                <w:sz w:val="20"/>
              </w:rPr>
            </w:pPr>
            <w:r>
              <w:rPr>
                <w:sz w:val="20"/>
              </w:rPr>
              <w:t>25 % z c</w:t>
            </w:r>
            <w:r>
              <w:rPr>
                <w:sz w:val="20"/>
              </w:rPr>
              <w:t>eny veřejné zakázky po zúžení rozsahu plnění</w:t>
            </w:r>
          </w:p>
          <w:p w:rsidR="00624DF0" w:rsidRDefault="00791032">
            <w:pPr>
              <w:pStyle w:val="TableParagraph"/>
              <w:spacing w:before="120"/>
              <w:ind w:left="103"/>
              <w:rPr>
                <w:sz w:val="20"/>
              </w:rPr>
            </w:pPr>
            <w:r>
              <w:rPr>
                <w:sz w:val="20"/>
              </w:rPr>
              <w:t>a dále</w:t>
            </w:r>
          </w:p>
          <w:p w:rsidR="00624DF0" w:rsidRDefault="00791032">
            <w:pPr>
              <w:pStyle w:val="TableParagraph"/>
              <w:spacing w:before="147" w:line="264" w:lineRule="auto"/>
              <w:ind w:left="103" w:right="96"/>
              <w:rPr>
                <w:sz w:val="20"/>
              </w:rPr>
            </w:pPr>
            <w:r>
              <w:rPr>
                <w:sz w:val="20"/>
              </w:rPr>
              <w:t>100 % částky, o kterou byla snížena cena veřejné zakázky</w:t>
            </w:r>
          </w:p>
        </w:tc>
      </w:tr>
      <w:tr w:rsidR="00624DF0">
        <w:trPr>
          <w:trHeight w:hRule="exact" w:val="1109"/>
        </w:trPr>
        <w:tc>
          <w:tcPr>
            <w:tcW w:w="492" w:type="dxa"/>
            <w:vMerge w:val="restart"/>
            <w:tcBorders>
              <w:top w:val="single" w:sz="2" w:space="0" w:color="000000"/>
              <w:right w:val="single" w:sz="2" w:space="0" w:color="000000"/>
            </w:tcBorders>
          </w:tcPr>
          <w:p w:rsidR="00624DF0" w:rsidRDefault="00791032">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24DF0" w:rsidRDefault="00791032">
            <w:pPr>
              <w:pStyle w:val="TableParagraph"/>
              <w:spacing w:before="0" w:line="264" w:lineRule="auto"/>
              <w:rPr>
                <w:sz w:val="20"/>
              </w:rPr>
            </w:pPr>
            <w:r>
              <w:rPr>
                <w:sz w:val="20"/>
              </w:rPr>
              <w:t>k provedení dodatečných stavebních prací, služeb nebo dodávek, aniž by pro t</w:t>
            </w:r>
            <w:r>
              <w:rPr>
                <w:sz w:val="20"/>
              </w:rPr>
              <w: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Pr>
                <w:sz w:val="20"/>
              </w:rPr>
            </w:pPr>
            <w:r>
              <w:rPr>
                <w:sz w:val="20"/>
              </w:rPr>
              <w:t>100 % hodnoty dodatečných stavebních prací, dodávek nebo služeb</w:t>
            </w:r>
          </w:p>
        </w:tc>
      </w:tr>
      <w:tr w:rsidR="00624DF0">
        <w:trPr>
          <w:trHeight w:hRule="exact" w:val="2571"/>
        </w:trPr>
        <w:tc>
          <w:tcPr>
            <w:tcW w:w="492" w:type="dxa"/>
            <w:vMerge/>
            <w:tcBorders>
              <w:bottom w:val="single" w:sz="2" w:space="0" w:color="000000"/>
              <w:right w:val="single" w:sz="2" w:space="0" w:color="000000"/>
            </w:tcBorders>
          </w:tcPr>
          <w:p w:rsidR="00624DF0" w:rsidRDefault="00624DF0"/>
        </w:tc>
        <w:tc>
          <w:tcPr>
            <w:tcW w:w="2211" w:type="dxa"/>
            <w:vMerge/>
            <w:tcBorders>
              <w:left w:val="single" w:sz="2" w:space="0" w:color="000000"/>
              <w:bottom w:val="single" w:sz="2" w:space="0" w:color="000000"/>
              <w:right w:val="single" w:sz="2" w:space="0" w:color="000000"/>
            </w:tcBorders>
          </w:tcPr>
          <w:p w:rsidR="00624DF0" w:rsidRDefault="00624DF0"/>
        </w:tc>
        <w:tc>
          <w:tcPr>
            <w:tcW w:w="3485" w:type="dxa"/>
            <w:vMerge/>
            <w:tcBorders>
              <w:left w:val="single" w:sz="2" w:space="0" w:color="000000"/>
              <w:bottom w:val="single" w:sz="2" w:space="0" w:color="000000"/>
              <w:right w:val="single" w:sz="2" w:space="0" w:color="000000"/>
            </w:tcBorders>
          </w:tcPr>
          <w:p w:rsidR="00624DF0" w:rsidRDefault="00624DF0"/>
        </w:tc>
        <w:tc>
          <w:tcPr>
            <w:tcW w:w="3188" w:type="dxa"/>
            <w:tcBorders>
              <w:top w:val="single" w:sz="2" w:space="0" w:color="000000"/>
              <w:left w:val="single" w:sz="2" w:space="0" w:color="000000"/>
              <w:bottom w:val="single" w:sz="2" w:space="0" w:color="000000"/>
            </w:tcBorders>
          </w:tcPr>
          <w:p w:rsidR="00624DF0" w:rsidRDefault="00791032">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24DF0">
        <w:trPr>
          <w:trHeight w:hRule="exact" w:val="523"/>
        </w:trPr>
        <w:tc>
          <w:tcPr>
            <w:tcW w:w="492" w:type="dxa"/>
            <w:vMerge w:val="restart"/>
            <w:tcBorders>
              <w:top w:val="single" w:sz="2" w:space="0" w:color="000000"/>
              <w:right w:val="single" w:sz="2" w:space="0" w:color="000000"/>
            </w:tcBorders>
          </w:tcPr>
          <w:p w:rsidR="00624DF0" w:rsidRDefault="00791032">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24DF0" w:rsidRDefault="00791032">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24DF0" w:rsidRDefault="00791032">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624DF0" w:rsidRDefault="00791032">
            <w:pPr>
              <w:pStyle w:val="TableParagraph"/>
              <w:spacing w:before="0" w:line="264" w:lineRule="auto"/>
              <w:ind w:right="394"/>
              <w:rPr>
                <w:sz w:val="20"/>
              </w:rPr>
            </w:pPr>
            <w:r>
              <w:rPr>
                <w:sz w:val="20"/>
              </w:rPr>
              <w:t>s článkem IV bodem 2) písm. k) Smlouvy, včetně neuchování dokumentace o veřejné zakázce nebo ne</w:t>
            </w:r>
            <w:r>
              <w:rPr>
                <w:sz w:val="20"/>
              </w:rPr>
              <w:t>zajištění nezbytné auditní stopy</w:t>
            </w:r>
          </w:p>
        </w:tc>
        <w:tc>
          <w:tcPr>
            <w:tcW w:w="3188" w:type="dxa"/>
            <w:tcBorders>
              <w:top w:val="single" w:sz="2" w:space="0" w:color="000000"/>
              <w:left w:val="single" w:sz="2" w:space="0" w:color="000000"/>
              <w:bottom w:val="single" w:sz="2" w:space="0" w:color="000000"/>
            </w:tcBorders>
          </w:tcPr>
          <w:p w:rsidR="00624DF0" w:rsidRDefault="00791032">
            <w:pPr>
              <w:pStyle w:val="TableParagraph"/>
              <w:ind w:left="103"/>
              <w:rPr>
                <w:sz w:val="20"/>
              </w:rPr>
            </w:pPr>
            <w:r>
              <w:rPr>
                <w:sz w:val="20"/>
              </w:rPr>
              <w:t>25 %</w:t>
            </w:r>
          </w:p>
        </w:tc>
      </w:tr>
      <w:tr w:rsidR="00624DF0">
        <w:trPr>
          <w:trHeight w:hRule="exact" w:val="2648"/>
        </w:trPr>
        <w:tc>
          <w:tcPr>
            <w:tcW w:w="492" w:type="dxa"/>
            <w:vMerge/>
            <w:tcBorders>
              <w:right w:val="single" w:sz="2" w:space="0" w:color="000000"/>
            </w:tcBorders>
          </w:tcPr>
          <w:p w:rsidR="00624DF0" w:rsidRDefault="00624DF0"/>
        </w:tc>
        <w:tc>
          <w:tcPr>
            <w:tcW w:w="2211" w:type="dxa"/>
            <w:vMerge/>
            <w:tcBorders>
              <w:left w:val="single" w:sz="2" w:space="0" w:color="000000"/>
              <w:right w:val="single" w:sz="2" w:space="0" w:color="000000"/>
            </w:tcBorders>
          </w:tcPr>
          <w:p w:rsidR="00624DF0" w:rsidRDefault="00624DF0"/>
        </w:tc>
        <w:tc>
          <w:tcPr>
            <w:tcW w:w="3485" w:type="dxa"/>
            <w:vMerge/>
            <w:tcBorders>
              <w:left w:val="single" w:sz="2" w:space="0" w:color="000000"/>
              <w:right w:val="single" w:sz="2" w:space="0" w:color="000000"/>
            </w:tcBorders>
          </w:tcPr>
          <w:p w:rsidR="00624DF0" w:rsidRDefault="00624DF0"/>
        </w:tc>
        <w:tc>
          <w:tcPr>
            <w:tcW w:w="3188" w:type="dxa"/>
            <w:tcBorders>
              <w:top w:val="single" w:sz="2" w:space="0" w:color="000000"/>
              <w:left w:val="single" w:sz="2" w:space="0" w:color="000000"/>
            </w:tcBorders>
          </w:tcPr>
          <w:p w:rsidR="00624DF0" w:rsidRDefault="00791032">
            <w:pPr>
              <w:pStyle w:val="TableParagraph"/>
              <w:spacing w:before="115" w:line="264" w:lineRule="auto"/>
              <w:ind w:left="103"/>
              <w:rPr>
                <w:sz w:val="20"/>
              </w:rPr>
            </w:pPr>
            <w:r>
              <w:rPr>
                <w:sz w:val="20"/>
              </w:rPr>
              <w:t>2 % nebo 5 % nebo 10 % dle závažnosti porušení</w:t>
            </w:r>
          </w:p>
        </w:tc>
      </w:tr>
    </w:tbl>
    <w:p w:rsidR="00791032" w:rsidRDefault="00791032"/>
    <w:sectPr w:rsidR="00791032">
      <w:pgSz w:w="12240" w:h="15840"/>
      <w:pgMar w:top="14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32" w:rsidRDefault="00791032">
      <w:r>
        <w:separator/>
      </w:r>
    </w:p>
  </w:endnote>
  <w:endnote w:type="continuationSeparator" w:id="0">
    <w:p w:rsidR="00791032" w:rsidRDefault="0079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F0" w:rsidRDefault="00791032">
    <w:pPr>
      <w:pStyle w:val="Zkladntext"/>
      <w:spacing w:before="0" w:line="14" w:lineRule="auto"/>
      <w:ind w:left="0"/>
    </w:pPr>
    <w:r>
      <w:pict>
        <v:shapetype id="_x0000_t202" coordsize="21600,21600" o:spt="202" path="m,l,21600r21600,l21600,xe">
          <v:stroke joinstyle="miter"/>
          <v:path gradientshapeok="t" o:connecttype="rect"/>
        </v:shapetype>
        <v:shape id="_x0000_s2052" type="#_x0000_t202" style="position:absolute;margin-left:315.55pt;margin-top:708pt;width:9.4pt;height:15.25pt;z-index:-20416;mso-position-horizontal-relative:page;mso-position-vertical-relative:page" filled="f" stroked="f">
          <v:textbox inset="0,0,0,0">
            <w:txbxContent>
              <w:p w:rsidR="00624DF0" w:rsidRDefault="00791032">
                <w:pPr>
                  <w:pStyle w:val="Zkladntext"/>
                  <w:spacing w:before="19"/>
                  <w:ind w:left="40"/>
                </w:pPr>
                <w:r>
                  <w:fldChar w:fldCharType="begin"/>
                </w:r>
                <w:r>
                  <w:rPr>
                    <w:w w:val="99"/>
                  </w:rPr>
                  <w:instrText xml:space="preserve"> PAGE </w:instrText>
                </w:r>
                <w:r>
                  <w:fldChar w:fldCharType="separate"/>
                </w:r>
                <w:r w:rsidR="00695EC2">
                  <w:rPr>
                    <w:noProof/>
                    <w:w w:val="99"/>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F0" w:rsidRDefault="00791032">
    <w:pPr>
      <w:pStyle w:val="Zkladntext"/>
      <w:spacing w:before="0" w:line="14" w:lineRule="auto"/>
      <w:ind w:left="0"/>
    </w:pPr>
    <w:r>
      <w:pict>
        <v:shapetype id="_x0000_t202" coordsize="21600,21600" o:spt="202" path="m,l,21600r21600,l21600,xe">
          <v:stroke joinstyle="miter"/>
          <v:path gradientshapeok="t" o:connecttype="rect"/>
        </v:shapetype>
        <v:shape id="_x0000_s2051" type="#_x0000_t202" style="position:absolute;margin-left:315.55pt;margin-top:708pt;width:9.4pt;height:15.25pt;z-index:-20392;mso-position-horizontal-relative:page;mso-position-vertical-relative:page" filled="f" stroked="f">
          <v:textbox inset="0,0,0,0">
            <w:txbxContent>
              <w:p w:rsidR="00624DF0" w:rsidRDefault="00791032">
                <w:pPr>
                  <w:pStyle w:val="Zkladntext"/>
                  <w:spacing w:before="19"/>
                  <w:ind w:left="40"/>
                </w:pPr>
                <w:r>
                  <w:fldChar w:fldCharType="begin"/>
                </w:r>
                <w:r>
                  <w:rPr>
                    <w:w w:val="99"/>
                  </w:rPr>
                  <w:instrText xml:space="preserve"> PAGE </w:instrText>
                </w:r>
                <w:r>
                  <w:fldChar w:fldCharType="separate"/>
                </w:r>
                <w:r w:rsidR="00695EC2">
                  <w:rPr>
                    <w:noProof/>
                    <w:w w:val="99"/>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F0" w:rsidRDefault="00791032">
    <w:pPr>
      <w:pStyle w:val="Zkladntext"/>
      <w:spacing w:before="0" w:line="14" w:lineRule="auto"/>
      <w:ind w:left="0"/>
    </w:pPr>
    <w:r>
      <w:pict>
        <v:shapetype id="_x0000_t202" coordsize="21600,21600" o:spt="202" path="m,l,21600r21600,l21600,xe">
          <v:stroke joinstyle="miter"/>
          <v:path gradientshapeok="t" o:connecttype="rect"/>
        </v:shapetype>
        <v:shape id="_x0000_s2050" type="#_x0000_t202" style="position:absolute;margin-left:315.55pt;margin-top:708pt;width:9.4pt;height:15.25pt;z-index:-20368;mso-position-horizontal-relative:page;mso-position-vertical-relative:page" filled="f" stroked="f">
          <v:textbox inset="0,0,0,0">
            <w:txbxContent>
              <w:p w:rsidR="00624DF0" w:rsidRDefault="00791032">
                <w:pPr>
                  <w:pStyle w:val="Zkladntext"/>
                  <w:spacing w:before="19"/>
                  <w:ind w:left="40"/>
                </w:pPr>
                <w:r>
                  <w:fldChar w:fldCharType="begin"/>
                </w:r>
                <w:r>
                  <w:rPr>
                    <w:w w:val="99"/>
                  </w:rPr>
                  <w:instrText xml:space="preserve"> PAGE </w:instrText>
                </w:r>
                <w:r>
                  <w:fldChar w:fldCharType="separate"/>
                </w:r>
                <w:r w:rsidR="00695EC2">
                  <w:rPr>
                    <w:noProof/>
                    <w:w w:val="99"/>
                  </w:rPr>
                  <w:t>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F0" w:rsidRDefault="00791032">
    <w:pPr>
      <w:pStyle w:val="Zkladntext"/>
      <w:spacing w:before="0" w:line="14" w:lineRule="auto"/>
      <w:ind w:left="0"/>
    </w:pPr>
    <w:r>
      <w:pict>
        <v:shapetype id="_x0000_t202" coordsize="21600,21600" o:spt="202" path="m,l,21600r21600,l21600,xe">
          <v:stroke joinstyle="miter"/>
          <v:path gradientshapeok="t" o:connecttype="rect"/>
        </v:shapetype>
        <v:shape id="_x0000_s2049" type="#_x0000_t202" style="position:absolute;margin-left:315.55pt;margin-top:708pt;width:9.4pt;height:15.25pt;z-index:-20344;mso-position-horizontal-relative:page;mso-position-vertical-relative:page" filled="f" stroked="f">
          <v:textbox inset="0,0,0,0">
            <w:txbxContent>
              <w:p w:rsidR="00624DF0" w:rsidRDefault="00791032">
                <w:pPr>
                  <w:pStyle w:val="Zkladntext"/>
                  <w:spacing w:before="19"/>
                  <w:ind w:left="40"/>
                </w:pPr>
                <w:r>
                  <w:fldChar w:fldCharType="begin"/>
                </w:r>
                <w:r>
                  <w:rPr>
                    <w:w w:val="99"/>
                  </w:rPr>
                  <w:instrText xml:space="preserve"> PAGE </w:instrText>
                </w:r>
                <w:r>
                  <w:fldChar w:fldCharType="separate"/>
                </w:r>
                <w:r w:rsidR="00695EC2">
                  <w:rPr>
                    <w:noProof/>
                    <w:w w:val="99"/>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32" w:rsidRDefault="00791032">
      <w:r>
        <w:separator/>
      </w:r>
    </w:p>
  </w:footnote>
  <w:footnote w:type="continuationSeparator" w:id="0">
    <w:p w:rsidR="00791032" w:rsidRDefault="00791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635BF"/>
    <w:multiLevelType w:val="hybridMultilevel"/>
    <w:tmpl w:val="27E49AD6"/>
    <w:lvl w:ilvl="0" w:tplc="7D92CE04">
      <w:start w:val="1"/>
      <w:numFmt w:val="decimal"/>
      <w:lvlText w:val="%1)"/>
      <w:lvlJc w:val="left"/>
      <w:pPr>
        <w:ind w:left="385" w:hanging="284"/>
        <w:jc w:val="left"/>
      </w:pPr>
      <w:rPr>
        <w:rFonts w:ascii="Segoe UI" w:eastAsia="Segoe UI" w:hAnsi="Segoe UI" w:cs="Segoe UI" w:hint="default"/>
        <w:w w:val="99"/>
        <w:sz w:val="20"/>
        <w:szCs w:val="20"/>
      </w:rPr>
    </w:lvl>
    <w:lvl w:ilvl="1" w:tplc="15604D3C">
      <w:numFmt w:val="bullet"/>
      <w:lvlText w:val="•"/>
      <w:lvlJc w:val="left"/>
      <w:pPr>
        <w:ind w:left="1304" w:hanging="284"/>
      </w:pPr>
      <w:rPr>
        <w:rFonts w:hint="default"/>
      </w:rPr>
    </w:lvl>
    <w:lvl w:ilvl="2" w:tplc="7A464C04">
      <w:numFmt w:val="bullet"/>
      <w:lvlText w:val="•"/>
      <w:lvlJc w:val="left"/>
      <w:pPr>
        <w:ind w:left="2228" w:hanging="284"/>
      </w:pPr>
      <w:rPr>
        <w:rFonts w:hint="default"/>
      </w:rPr>
    </w:lvl>
    <w:lvl w:ilvl="3" w:tplc="936AD8B4">
      <w:numFmt w:val="bullet"/>
      <w:lvlText w:val="•"/>
      <w:lvlJc w:val="left"/>
      <w:pPr>
        <w:ind w:left="3152" w:hanging="284"/>
      </w:pPr>
      <w:rPr>
        <w:rFonts w:hint="default"/>
      </w:rPr>
    </w:lvl>
    <w:lvl w:ilvl="4" w:tplc="FA60E776">
      <w:numFmt w:val="bullet"/>
      <w:lvlText w:val="•"/>
      <w:lvlJc w:val="left"/>
      <w:pPr>
        <w:ind w:left="4076" w:hanging="284"/>
      </w:pPr>
      <w:rPr>
        <w:rFonts w:hint="default"/>
      </w:rPr>
    </w:lvl>
    <w:lvl w:ilvl="5" w:tplc="1B086B08">
      <w:numFmt w:val="bullet"/>
      <w:lvlText w:val="•"/>
      <w:lvlJc w:val="left"/>
      <w:pPr>
        <w:ind w:left="5000" w:hanging="284"/>
      </w:pPr>
      <w:rPr>
        <w:rFonts w:hint="default"/>
      </w:rPr>
    </w:lvl>
    <w:lvl w:ilvl="6" w:tplc="AFBEB952">
      <w:numFmt w:val="bullet"/>
      <w:lvlText w:val="•"/>
      <w:lvlJc w:val="left"/>
      <w:pPr>
        <w:ind w:left="5924" w:hanging="284"/>
      </w:pPr>
      <w:rPr>
        <w:rFonts w:hint="default"/>
      </w:rPr>
    </w:lvl>
    <w:lvl w:ilvl="7" w:tplc="2B141CC2">
      <w:numFmt w:val="bullet"/>
      <w:lvlText w:val="•"/>
      <w:lvlJc w:val="left"/>
      <w:pPr>
        <w:ind w:left="6848" w:hanging="284"/>
      </w:pPr>
      <w:rPr>
        <w:rFonts w:hint="default"/>
      </w:rPr>
    </w:lvl>
    <w:lvl w:ilvl="8" w:tplc="87EC06CA">
      <w:numFmt w:val="bullet"/>
      <w:lvlText w:val="•"/>
      <w:lvlJc w:val="left"/>
      <w:pPr>
        <w:ind w:left="7772" w:hanging="284"/>
      </w:pPr>
      <w:rPr>
        <w:rFonts w:hint="default"/>
      </w:rPr>
    </w:lvl>
  </w:abstractNum>
  <w:abstractNum w:abstractNumId="1" w15:restartNumberingAfterBreak="0">
    <w:nsid w:val="3A4B0C16"/>
    <w:multiLevelType w:val="hybridMultilevel"/>
    <w:tmpl w:val="C40CB1EE"/>
    <w:lvl w:ilvl="0" w:tplc="6E1ED3B4">
      <w:start w:val="1"/>
      <w:numFmt w:val="decimal"/>
      <w:lvlText w:val="%1)"/>
      <w:lvlJc w:val="left"/>
      <w:pPr>
        <w:ind w:left="385" w:hanging="284"/>
        <w:jc w:val="right"/>
      </w:pPr>
      <w:rPr>
        <w:rFonts w:ascii="Segoe UI" w:eastAsia="Segoe UI" w:hAnsi="Segoe UI" w:cs="Segoe UI" w:hint="default"/>
        <w:w w:val="99"/>
        <w:sz w:val="20"/>
        <w:szCs w:val="20"/>
      </w:rPr>
    </w:lvl>
    <w:lvl w:ilvl="1" w:tplc="43A69196">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D5D4C1AA">
      <w:numFmt w:val="bullet"/>
      <w:lvlText w:val="•"/>
      <w:lvlJc w:val="left"/>
      <w:pPr>
        <w:ind w:left="1780" w:hanging="284"/>
      </w:pPr>
      <w:rPr>
        <w:rFonts w:hint="default"/>
      </w:rPr>
    </w:lvl>
    <w:lvl w:ilvl="3" w:tplc="37262E78">
      <w:numFmt w:val="bullet"/>
      <w:lvlText w:val="•"/>
      <w:lvlJc w:val="left"/>
      <w:pPr>
        <w:ind w:left="2760" w:hanging="284"/>
      </w:pPr>
      <w:rPr>
        <w:rFonts w:hint="default"/>
      </w:rPr>
    </w:lvl>
    <w:lvl w:ilvl="4" w:tplc="0DCEE53E">
      <w:numFmt w:val="bullet"/>
      <w:lvlText w:val="•"/>
      <w:lvlJc w:val="left"/>
      <w:pPr>
        <w:ind w:left="3740" w:hanging="284"/>
      </w:pPr>
      <w:rPr>
        <w:rFonts w:hint="default"/>
      </w:rPr>
    </w:lvl>
    <w:lvl w:ilvl="5" w:tplc="0C6A788E">
      <w:numFmt w:val="bullet"/>
      <w:lvlText w:val="•"/>
      <w:lvlJc w:val="left"/>
      <w:pPr>
        <w:ind w:left="4720" w:hanging="284"/>
      </w:pPr>
      <w:rPr>
        <w:rFonts w:hint="default"/>
      </w:rPr>
    </w:lvl>
    <w:lvl w:ilvl="6" w:tplc="6114C216">
      <w:numFmt w:val="bullet"/>
      <w:lvlText w:val="•"/>
      <w:lvlJc w:val="left"/>
      <w:pPr>
        <w:ind w:left="5700" w:hanging="284"/>
      </w:pPr>
      <w:rPr>
        <w:rFonts w:hint="default"/>
      </w:rPr>
    </w:lvl>
    <w:lvl w:ilvl="7" w:tplc="62DE4DE0">
      <w:numFmt w:val="bullet"/>
      <w:lvlText w:val="•"/>
      <w:lvlJc w:val="left"/>
      <w:pPr>
        <w:ind w:left="6680" w:hanging="284"/>
      </w:pPr>
      <w:rPr>
        <w:rFonts w:hint="default"/>
      </w:rPr>
    </w:lvl>
    <w:lvl w:ilvl="8" w:tplc="0BFE7A06">
      <w:numFmt w:val="bullet"/>
      <w:lvlText w:val="•"/>
      <w:lvlJc w:val="left"/>
      <w:pPr>
        <w:ind w:left="7660" w:hanging="284"/>
      </w:pPr>
      <w:rPr>
        <w:rFonts w:hint="default"/>
      </w:rPr>
    </w:lvl>
  </w:abstractNum>
  <w:abstractNum w:abstractNumId="2" w15:restartNumberingAfterBreak="0">
    <w:nsid w:val="50B03B67"/>
    <w:multiLevelType w:val="hybridMultilevel"/>
    <w:tmpl w:val="3B1CFDE2"/>
    <w:lvl w:ilvl="0" w:tplc="5378A980">
      <w:start w:val="1"/>
      <w:numFmt w:val="decimal"/>
      <w:lvlText w:val="%1)"/>
      <w:lvlJc w:val="left"/>
      <w:pPr>
        <w:ind w:left="385" w:hanging="284"/>
        <w:jc w:val="left"/>
      </w:pPr>
      <w:rPr>
        <w:rFonts w:ascii="Segoe UI" w:eastAsia="Segoe UI" w:hAnsi="Segoe UI" w:cs="Segoe UI" w:hint="default"/>
        <w:w w:val="99"/>
        <w:sz w:val="20"/>
        <w:szCs w:val="20"/>
      </w:rPr>
    </w:lvl>
    <w:lvl w:ilvl="1" w:tplc="27F2CCFA">
      <w:numFmt w:val="bullet"/>
      <w:lvlText w:val="•"/>
      <w:lvlJc w:val="left"/>
      <w:pPr>
        <w:ind w:left="1304" w:hanging="284"/>
      </w:pPr>
      <w:rPr>
        <w:rFonts w:hint="default"/>
      </w:rPr>
    </w:lvl>
    <w:lvl w:ilvl="2" w:tplc="26783C7C">
      <w:numFmt w:val="bullet"/>
      <w:lvlText w:val="•"/>
      <w:lvlJc w:val="left"/>
      <w:pPr>
        <w:ind w:left="2228" w:hanging="284"/>
      </w:pPr>
      <w:rPr>
        <w:rFonts w:hint="default"/>
      </w:rPr>
    </w:lvl>
    <w:lvl w:ilvl="3" w:tplc="C186C312">
      <w:numFmt w:val="bullet"/>
      <w:lvlText w:val="•"/>
      <w:lvlJc w:val="left"/>
      <w:pPr>
        <w:ind w:left="3152" w:hanging="284"/>
      </w:pPr>
      <w:rPr>
        <w:rFonts w:hint="default"/>
      </w:rPr>
    </w:lvl>
    <w:lvl w:ilvl="4" w:tplc="0396CDA8">
      <w:numFmt w:val="bullet"/>
      <w:lvlText w:val="•"/>
      <w:lvlJc w:val="left"/>
      <w:pPr>
        <w:ind w:left="4076" w:hanging="284"/>
      </w:pPr>
      <w:rPr>
        <w:rFonts w:hint="default"/>
      </w:rPr>
    </w:lvl>
    <w:lvl w:ilvl="5" w:tplc="453ED4D2">
      <w:numFmt w:val="bullet"/>
      <w:lvlText w:val="•"/>
      <w:lvlJc w:val="left"/>
      <w:pPr>
        <w:ind w:left="5000" w:hanging="284"/>
      </w:pPr>
      <w:rPr>
        <w:rFonts w:hint="default"/>
      </w:rPr>
    </w:lvl>
    <w:lvl w:ilvl="6" w:tplc="1436B832">
      <w:numFmt w:val="bullet"/>
      <w:lvlText w:val="•"/>
      <w:lvlJc w:val="left"/>
      <w:pPr>
        <w:ind w:left="5924" w:hanging="284"/>
      </w:pPr>
      <w:rPr>
        <w:rFonts w:hint="default"/>
      </w:rPr>
    </w:lvl>
    <w:lvl w:ilvl="7" w:tplc="DD92CA26">
      <w:numFmt w:val="bullet"/>
      <w:lvlText w:val="•"/>
      <w:lvlJc w:val="left"/>
      <w:pPr>
        <w:ind w:left="6848" w:hanging="284"/>
      </w:pPr>
      <w:rPr>
        <w:rFonts w:hint="default"/>
      </w:rPr>
    </w:lvl>
    <w:lvl w:ilvl="8" w:tplc="9A10C01A">
      <w:numFmt w:val="bullet"/>
      <w:lvlText w:val="•"/>
      <w:lvlJc w:val="left"/>
      <w:pPr>
        <w:ind w:left="7772" w:hanging="284"/>
      </w:pPr>
      <w:rPr>
        <w:rFonts w:hint="default"/>
      </w:rPr>
    </w:lvl>
  </w:abstractNum>
  <w:abstractNum w:abstractNumId="3" w15:restartNumberingAfterBreak="0">
    <w:nsid w:val="57157645"/>
    <w:multiLevelType w:val="hybridMultilevel"/>
    <w:tmpl w:val="19460520"/>
    <w:lvl w:ilvl="0" w:tplc="0E821014">
      <w:start w:val="1"/>
      <w:numFmt w:val="decimal"/>
      <w:lvlText w:val="%1)"/>
      <w:lvlJc w:val="left"/>
      <w:pPr>
        <w:ind w:left="385" w:hanging="284"/>
        <w:jc w:val="left"/>
      </w:pPr>
      <w:rPr>
        <w:rFonts w:ascii="Segoe UI" w:eastAsia="Segoe UI" w:hAnsi="Segoe UI" w:cs="Segoe UI" w:hint="default"/>
        <w:w w:val="99"/>
        <w:sz w:val="20"/>
        <w:szCs w:val="20"/>
      </w:rPr>
    </w:lvl>
    <w:lvl w:ilvl="1" w:tplc="4198F0F6">
      <w:numFmt w:val="bullet"/>
      <w:lvlText w:val="•"/>
      <w:lvlJc w:val="left"/>
      <w:pPr>
        <w:ind w:left="1304" w:hanging="284"/>
      </w:pPr>
      <w:rPr>
        <w:rFonts w:hint="default"/>
      </w:rPr>
    </w:lvl>
    <w:lvl w:ilvl="2" w:tplc="985A4098">
      <w:numFmt w:val="bullet"/>
      <w:lvlText w:val="•"/>
      <w:lvlJc w:val="left"/>
      <w:pPr>
        <w:ind w:left="2228" w:hanging="284"/>
      </w:pPr>
      <w:rPr>
        <w:rFonts w:hint="default"/>
      </w:rPr>
    </w:lvl>
    <w:lvl w:ilvl="3" w:tplc="93221954">
      <w:numFmt w:val="bullet"/>
      <w:lvlText w:val="•"/>
      <w:lvlJc w:val="left"/>
      <w:pPr>
        <w:ind w:left="3152" w:hanging="284"/>
      </w:pPr>
      <w:rPr>
        <w:rFonts w:hint="default"/>
      </w:rPr>
    </w:lvl>
    <w:lvl w:ilvl="4" w:tplc="EDC66B6E">
      <w:numFmt w:val="bullet"/>
      <w:lvlText w:val="•"/>
      <w:lvlJc w:val="left"/>
      <w:pPr>
        <w:ind w:left="4076" w:hanging="284"/>
      </w:pPr>
      <w:rPr>
        <w:rFonts w:hint="default"/>
      </w:rPr>
    </w:lvl>
    <w:lvl w:ilvl="5" w:tplc="F59ABACE">
      <w:numFmt w:val="bullet"/>
      <w:lvlText w:val="•"/>
      <w:lvlJc w:val="left"/>
      <w:pPr>
        <w:ind w:left="5000" w:hanging="284"/>
      </w:pPr>
      <w:rPr>
        <w:rFonts w:hint="default"/>
      </w:rPr>
    </w:lvl>
    <w:lvl w:ilvl="6" w:tplc="E1A03E2C">
      <w:numFmt w:val="bullet"/>
      <w:lvlText w:val="•"/>
      <w:lvlJc w:val="left"/>
      <w:pPr>
        <w:ind w:left="5924" w:hanging="284"/>
      </w:pPr>
      <w:rPr>
        <w:rFonts w:hint="default"/>
      </w:rPr>
    </w:lvl>
    <w:lvl w:ilvl="7" w:tplc="A9A0F72A">
      <w:numFmt w:val="bullet"/>
      <w:lvlText w:val="•"/>
      <w:lvlJc w:val="left"/>
      <w:pPr>
        <w:ind w:left="6848" w:hanging="284"/>
      </w:pPr>
      <w:rPr>
        <w:rFonts w:hint="default"/>
      </w:rPr>
    </w:lvl>
    <w:lvl w:ilvl="8" w:tplc="88129A14">
      <w:numFmt w:val="bullet"/>
      <w:lvlText w:val="•"/>
      <w:lvlJc w:val="left"/>
      <w:pPr>
        <w:ind w:left="7772" w:hanging="284"/>
      </w:pPr>
      <w:rPr>
        <w:rFonts w:hint="default"/>
      </w:rPr>
    </w:lvl>
  </w:abstractNum>
  <w:abstractNum w:abstractNumId="4" w15:restartNumberingAfterBreak="0">
    <w:nsid w:val="61D21256"/>
    <w:multiLevelType w:val="hybridMultilevel"/>
    <w:tmpl w:val="549EBF12"/>
    <w:lvl w:ilvl="0" w:tplc="9C3E5C0C">
      <w:start w:val="1"/>
      <w:numFmt w:val="decimal"/>
      <w:lvlText w:val="%1)"/>
      <w:lvlJc w:val="left"/>
      <w:pPr>
        <w:ind w:left="385" w:hanging="284"/>
        <w:jc w:val="left"/>
      </w:pPr>
      <w:rPr>
        <w:rFonts w:ascii="Segoe UI" w:eastAsia="Segoe UI" w:hAnsi="Segoe UI" w:cs="Segoe UI" w:hint="default"/>
        <w:w w:val="99"/>
        <w:sz w:val="20"/>
        <w:szCs w:val="20"/>
      </w:rPr>
    </w:lvl>
    <w:lvl w:ilvl="1" w:tplc="9AC04050">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BD389540">
      <w:numFmt w:val="bullet"/>
      <w:lvlText w:val="•"/>
      <w:lvlJc w:val="left"/>
      <w:pPr>
        <w:ind w:left="1531" w:hanging="284"/>
      </w:pPr>
      <w:rPr>
        <w:rFonts w:hint="default"/>
      </w:rPr>
    </w:lvl>
    <w:lvl w:ilvl="3" w:tplc="23221AD2">
      <w:numFmt w:val="bullet"/>
      <w:lvlText w:val="•"/>
      <w:lvlJc w:val="left"/>
      <w:pPr>
        <w:ind w:left="2542" w:hanging="284"/>
      </w:pPr>
      <w:rPr>
        <w:rFonts w:hint="default"/>
      </w:rPr>
    </w:lvl>
    <w:lvl w:ilvl="4" w:tplc="54C67FE6">
      <w:numFmt w:val="bullet"/>
      <w:lvlText w:val="•"/>
      <w:lvlJc w:val="left"/>
      <w:pPr>
        <w:ind w:left="3553" w:hanging="284"/>
      </w:pPr>
      <w:rPr>
        <w:rFonts w:hint="default"/>
      </w:rPr>
    </w:lvl>
    <w:lvl w:ilvl="5" w:tplc="38C8C04A">
      <w:numFmt w:val="bullet"/>
      <w:lvlText w:val="•"/>
      <w:lvlJc w:val="left"/>
      <w:pPr>
        <w:ind w:left="4564" w:hanging="284"/>
      </w:pPr>
      <w:rPr>
        <w:rFonts w:hint="default"/>
      </w:rPr>
    </w:lvl>
    <w:lvl w:ilvl="6" w:tplc="63866346">
      <w:numFmt w:val="bullet"/>
      <w:lvlText w:val="•"/>
      <w:lvlJc w:val="left"/>
      <w:pPr>
        <w:ind w:left="5575" w:hanging="284"/>
      </w:pPr>
      <w:rPr>
        <w:rFonts w:hint="default"/>
      </w:rPr>
    </w:lvl>
    <w:lvl w:ilvl="7" w:tplc="DB303D9A">
      <w:numFmt w:val="bullet"/>
      <w:lvlText w:val="•"/>
      <w:lvlJc w:val="left"/>
      <w:pPr>
        <w:ind w:left="6586" w:hanging="284"/>
      </w:pPr>
      <w:rPr>
        <w:rFonts w:hint="default"/>
      </w:rPr>
    </w:lvl>
    <w:lvl w:ilvl="8" w:tplc="B75A749E">
      <w:numFmt w:val="bullet"/>
      <w:lvlText w:val="•"/>
      <w:lvlJc w:val="left"/>
      <w:pPr>
        <w:ind w:left="7597" w:hanging="284"/>
      </w:pPr>
      <w:rPr>
        <w:rFonts w:hint="default"/>
      </w:rPr>
    </w:lvl>
  </w:abstractNum>
  <w:abstractNum w:abstractNumId="5" w15:restartNumberingAfterBreak="0">
    <w:nsid w:val="6B2D724F"/>
    <w:multiLevelType w:val="hybridMultilevel"/>
    <w:tmpl w:val="16BA2DC8"/>
    <w:lvl w:ilvl="0" w:tplc="DD965240">
      <w:start w:val="1"/>
      <w:numFmt w:val="decimal"/>
      <w:lvlText w:val="%1)"/>
      <w:lvlJc w:val="left"/>
      <w:pPr>
        <w:ind w:left="385" w:hanging="284"/>
        <w:jc w:val="left"/>
      </w:pPr>
      <w:rPr>
        <w:rFonts w:ascii="Segoe UI" w:eastAsia="Segoe UI" w:hAnsi="Segoe UI" w:cs="Segoe UI" w:hint="default"/>
        <w:w w:val="99"/>
        <w:sz w:val="20"/>
        <w:szCs w:val="20"/>
      </w:rPr>
    </w:lvl>
    <w:lvl w:ilvl="1" w:tplc="F41693F4">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A6B88F72">
      <w:numFmt w:val="bullet"/>
      <w:lvlText w:val="-"/>
      <w:lvlJc w:val="left"/>
      <w:pPr>
        <w:ind w:left="783" w:hanging="286"/>
      </w:pPr>
      <w:rPr>
        <w:rFonts w:ascii="Segoe UI" w:eastAsia="Segoe UI" w:hAnsi="Segoe UI" w:cs="Segoe UI" w:hint="default"/>
        <w:w w:val="99"/>
        <w:sz w:val="20"/>
        <w:szCs w:val="20"/>
      </w:rPr>
    </w:lvl>
    <w:lvl w:ilvl="3" w:tplc="A732DC66">
      <w:numFmt w:val="bullet"/>
      <w:lvlText w:val="•"/>
      <w:lvlJc w:val="left"/>
      <w:pPr>
        <w:ind w:left="930" w:hanging="286"/>
      </w:pPr>
      <w:rPr>
        <w:rFonts w:hint="default"/>
      </w:rPr>
    </w:lvl>
    <w:lvl w:ilvl="4" w:tplc="D95C5A24">
      <w:numFmt w:val="bullet"/>
      <w:lvlText w:val="•"/>
      <w:lvlJc w:val="left"/>
      <w:pPr>
        <w:ind w:left="1081" w:hanging="286"/>
      </w:pPr>
      <w:rPr>
        <w:rFonts w:hint="default"/>
      </w:rPr>
    </w:lvl>
    <w:lvl w:ilvl="5" w:tplc="84369C08">
      <w:numFmt w:val="bullet"/>
      <w:lvlText w:val="•"/>
      <w:lvlJc w:val="left"/>
      <w:pPr>
        <w:ind w:left="1231" w:hanging="286"/>
      </w:pPr>
      <w:rPr>
        <w:rFonts w:hint="default"/>
      </w:rPr>
    </w:lvl>
    <w:lvl w:ilvl="6" w:tplc="486CB978">
      <w:numFmt w:val="bullet"/>
      <w:lvlText w:val="•"/>
      <w:lvlJc w:val="left"/>
      <w:pPr>
        <w:ind w:left="1382" w:hanging="286"/>
      </w:pPr>
      <w:rPr>
        <w:rFonts w:hint="default"/>
      </w:rPr>
    </w:lvl>
    <w:lvl w:ilvl="7" w:tplc="E10AC634">
      <w:numFmt w:val="bullet"/>
      <w:lvlText w:val="•"/>
      <w:lvlJc w:val="left"/>
      <w:pPr>
        <w:ind w:left="1533" w:hanging="286"/>
      </w:pPr>
      <w:rPr>
        <w:rFonts w:hint="default"/>
      </w:rPr>
    </w:lvl>
    <w:lvl w:ilvl="8" w:tplc="4718F79A">
      <w:numFmt w:val="bullet"/>
      <w:lvlText w:val="•"/>
      <w:lvlJc w:val="left"/>
      <w:pPr>
        <w:ind w:left="1683" w:hanging="286"/>
      </w:pPr>
      <w:rPr>
        <w:rFont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4DF0"/>
    <w:rsid w:val="00624DF0"/>
    <w:rsid w:val="00695EC2"/>
    <w:rsid w:val="00791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25D1F11"/>
  <w15:docId w15:val="{9FBFC694-9DF2-4E78-A160-D0C003A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13"/>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4384</Words>
  <Characters>25866</Characters>
  <Application>Microsoft Office Word</Application>
  <DocSecurity>0</DocSecurity>
  <Lines>215</Lines>
  <Paragraphs>60</Paragraphs>
  <ScaleCrop>false</ScaleCrop>
  <Company>SFZP</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2020-10-02T13:14:00Z</dcterms:created>
  <dcterms:modified xsi:type="dcterms:W3CDTF">2020-10-02T11:14:00Z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2016</vt:lpwstr>
  </property>
  <property fmtid="{D5CDD505-2E9C-101B-9397-08002B2CF9AE}" pid="4" name="LastSaved">
    <vt:filetime>2020-10-02T00:00:00Z</vt:filetime>
  </property>
</Properties>
</file>