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58DC2" w14:textId="77777777" w:rsidR="00AC0FD3" w:rsidRDefault="00AC0FD3" w:rsidP="008306B2">
      <w:pPr>
        <w:pStyle w:val="Nzev"/>
        <w:spacing w:before="0" w:after="120"/>
        <w:jc w:val="both"/>
        <w:rPr>
          <w:rFonts w:asciiTheme="minorHAnsi" w:hAnsiTheme="minorHAnsi" w:cs="Arial"/>
          <w:caps/>
          <w:color w:val="000000"/>
          <w:sz w:val="28"/>
        </w:rPr>
      </w:pPr>
    </w:p>
    <w:p w14:paraId="122C5228" w14:textId="2AB06CC7" w:rsidR="00B0377B" w:rsidRDefault="00886DB4" w:rsidP="000F74B1">
      <w:pPr>
        <w:pStyle w:val="Nzev"/>
        <w:spacing w:before="0" w:after="120"/>
        <w:rPr>
          <w:rFonts w:asciiTheme="minorHAnsi" w:hAnsiTheme="minorHAnsi" w:cs="Arial"/>
          <w:caps/>
          <w:color w:val="000000"/>
          <w:sz w:val="28"/>
        </w:rPr>
      </w:pPr>
      <w:r w:rsidRPr="002251F7">
        <w:rPr>
          <w:rFonts w:asciiTheme="minorHAnsi" w:hAnsiTheme="minorHAnsi" w:cs="Arial"/>
          <w:caps/>
          <w:color w:val="000000"/>
          <w:sz w:val="28"/>
        </w:rPr>
        <w:t>Kupní smlouva</w:t>
      </w:r>
      <w:r w:rsidR="00A97F7A">
        <w:rPr>
          <w:rFonts w:asciiTheme="minorHAnsi" w:hAnsiTheme="minorHAnsi" w:cs="Arial"/>
          <w:caps/>
          <w:color w:val="000000"/>
          <w:sz w:val="28"/>
        </w:rPr>
        <w:t xml:space="preserve">    SML/324/2020</w:t>
      </w:r>
    </w:p>
    <w:p w14:paraId="4FF66B2C" w14:textId="20314F8A" w:rsidR="00133D4C" w:rsidRPr="00E02E52" w:rsidRDefault="00133D4C" w:rsidP="00133D4C">
      <w:pPr>
        <w:jc w:val="center"/>
        <w:rPr>
          <w:rFonts w:asciiTheme="minorHAnsi" w:hAnsiTheme="minorHAnsi" w:cstheme="minorHAnsi"/>
        </w:rPr>
      </w:pPr>
      <w:r w:rsidRPr="00133D4C">
        <w:rPr>
          <w:rFonts w:asciiTheme="minorHAnsi" w:hAnsiTheme="minorHAnsi" w:cstheme="minorHAnsi"/>
        </w:rPr>
        <w:t>uzavřená dle ustanovení</w:t>
      </w:r>
      <w:r w:rsidRPr="00E02E52">
        <w:rPr>
          <w:rFonts w:asciiTheme="minorHAnsi" w:hAnsiTheme="minorHAnsi" w:cstheme="minorHAnsi"/>
        </w:rPr>
        <w:t xml:space="preserve"> § 2079 a násl. zákona č. 89/2012 Sb., občanského zákoníku, ve znění pozdějších předpisů (dále jen „občanský zákoník“)</w:t>
      </w:r>
      <w:r>
        <w:rPr>
          <w:rFonts w:asciiTheme="minorHAnsi" w:hAnsiTheme="minorHAnsi" w:cstheme="minorHAnsi"/>
        </w:rPr>
        <w:t xml:space="preserve"> </w:t>
      </w:r>
      <w:r w:rsidRPr="00E02E52">
        <w:rPr>
          <w:rFonts w:asciiTheme="minorHAnsi" w:hAnsiTheme="minorHAnsi" w:cstheme="minorHAnsi"/>
        </w:rPr>
        <w:t>níže uvedeného dne, měsíce a roku mezi smluvními stranami:</w:t>
      </w:r>
    </w:p>
    <w:p w14:paraId="37099CE1" w14:textId="77777777" w:rsidR="00133D4C" w:rsidRDefault="00133D4C" w:rsidP="000F74B1">
      <w:pPr>
        <w:pStyle w:val="Nzev"/>
        <w:spacing w:before="0" w:after="120"/>
        <w:rPr>
          <w:rFonts w:asciiTheme="minorHAnsi" w:hAnsiTheme="minorHAnsi" w:cs="Arial"/>
          <w:caps/>
          <w:color w:val="000000"/>
          <w:sz w:val="28"/>
        </w:rPr>
      </w:pPr>
    </w:p>
    <w:p w14:paraId="049418EC" w14:textId="77777777" w:rsidR="00133D4C" w:rsidRPr="002251F7" w:rsidRDefault="00133D4C" w:rsidP="000F74B1">
      <w:pPr>
        <w:pStyle w:val="Nzev"/>
        <w:spacing w:before="0" w:after="120"/>
        <w:rPr>
          <w:rFonts w:asciiTheme="minorHAnsi" w:hAnsiTheme="minorHAnsi" w:cs="Arial"/>
          <w:caps/>
          <w:color w:val="000000"/>
          <w:sz w:val="28"/>
        </w:rPr>
      </w:pPr>
    </w:p>
    <w:p w14:paraId="16B449A5" w14:textId="77777777" w:rsidR="00133D4C" w:rsidRDefault="00133D4C" w:rsidP="00AC0FD3">
      <w:pPr>
        <w:spacing w:after="120"/>
        <w:ind w:left="2126" w:hanging="2126"/>
        <w:rPr>
          <w:rFonts w:asciiTheme="minorHAnsi" w:hAnsiTheme="minorHAnsi" w:cs="Arial"/>
          <w:color w:val="000000"/>
        </w:rPr>
      </w:pPr>
    </w:p>
    <w:p w14:paraId="0B60D2A8" w14:textId="77777777" w:rsidR="00AC0FD3" w:rsidRPr="002251F7" w:rsidRDefault="00AC0FD3" w:rsidP="00AC0FD3">
      <w:pPr>
        <w:spacing w:after="120"/>
        <w:ind w:left="2126" w:hanging="2126"/>
        <w:rPr>
          <w:rFonts w:asciiTheme="minorHAnsi" w:hAnsiTheme="minorHAnsi" w:cs="Arial"/>
          <w:b/>
        </w:rPr>
      </w:pPr>
      <w:r w:rsidRPr="002251F7">
        <w:rPr>
          <w:rFonts w:asciiTheme="minorHAnsi" w:hAnsiTheme="minorHAnsi" w:cs="Arial"/>
          <w:b/>
        </w:rPr>
        <w:t>Kupující</w:t>
      </w:r>
      <w:r w:rsidRPr="002251F7">
        <w:rPr>
          <w:rFonts w:asciiTheme="minorHAnsi" w:hAnsiTheme="minorHAnsi" w:cs="Arial"/>
          <w:b/>
        </w:rPr>
        <w:tab/>
      </w:r>
      <w:r w:rsidRPr="005B14BA">
        <w:rPr>
          <w:rFonts w:asciiTheme="minorHAnsi" w:hAnsiTheme="minorHAnsi" w:cs="Arial"/>
          <w:b/>
        </w:rPr>
        <w:t>Město Kroměříž</w:t>
      </w:r>
    </w:p>
    <w:p w14:paraId="1C7E3227" w14:textId="01B7E9C0" w:rsidR="00AC0FD3" w:rsidRPr="002251F7" w:rsidRDefault="00AC0FD3" w:rsidP="00AC0FD3">
      <w:pPr>
        <w:spacing w:after="40"/>
        <w:rPr>
          <w:rFonts w:asciiTheme="minorHAnsi" w:hAnsiTheme="minorHAnsi" w:cs="Arial"/>
        </w:rPr>
      </w:pPr>
      <w:r w:rsidRPr="002251F7">
        <w:rPr>
          <w:rFonts w:asciiTheme="minorHAnsi" w:hAnsiTheme="minorHAnsi" w:cs="Arial"/>
        </w:rPr>
        <w:t>se sídlem:</w:t>
      </w:r>
      <w:r w:rsidRPr="002251F7">
        <w:rPr>
          <w:rFonts w:asciiTheme="minorHAnsi" w:hAnsiTheme="minorHAnsi" w:cs="Arial"/>
        </w:rPr>
        <w:tab/>
      </w:r>
      <w:r w:rsidRPr="002251F7">
        <w:rPr>
          <w:rFonts w:asciiTheme="minorHAnsi" w:hAnsiTheme="minorHAnsi" w:cs="Arial"/>
        </w:rPr>
        <w:tab/>
      </w:r>
      <w:r w:rsidRPr="005B14BA">
        <w:rPr>
          <w:rFonts w:asciiTheme="minorHAnsi" w:hAnsiTheme="minorHAnsi" w:cs="Arial"/>
        </w:rPr>
        <w:t>Velké námě</w:t>
      </w:r>
      <w:r w:rsidR="008306B2">
        <w:rPr>
          <w:rFonts w:asciiTheme="minorHAnsi" w:hAnsiTheme="minorHAnsi" w:cs="Arial"/>
        </w:rPr>
        <w:t>s</w:t>
      </w:r>
      <w:r w:rsidRPr="005B14BA">
        <w:rPr>
          <w:rFonts w:asciiTheme="minorHAnsi" w:hAnsiTheme="minorHAnsi" w:cs="Arial"/>
        </w:rPr>
        <w:t>tí 115/1, 767 01 Kroměříž</w:t>
      </w:r>
    </w:p>
    <w:p w14:paraId="3F44138A" w14:textId="0F204A76" w:rsidR="00133D4C" w:rsidRDefault="00133D4C" w:rsidP="00AC0FD3">
      <w:pPr>
        <w:spacing w:after="40"/>
        <w:rPr>
          <w:rFonts w:asciiTheme="minorHAnsi" w:hAnsiTheme="minorHAnsi" w:cs="Arial"/>
        </w:rPr>
      </w:pPr>
      <w:r>
        <w:rPr>
          <w:rFonts w:asciiTheme="minorHAnsi" w:hAnsiTheme="minorHAnsi" w:cs="Arial"/>
        </w:rPr>
        <w:t>zastoupen</w:t>
      </w:r>
      <w:r w:rsidR="008B0E06">
        <w:rPr>
          <w:rFonts w:asciiTheme="minorHAnsi" w:hAnsiTheme="minorHAnsi" w:cs="Arial"/>
        </w:rPr>
        <w:t>ý</w:t>
      </w:r>
      <w:r>
        <w:rPr>
          <w:rFonts w:asciiTheme="minorHAnsi" w:hAnsiTheme="minorHAnsi" w:cs="Arial"/>
        </w:rPr>
        <w:t>:</w:t>
      </w:r>
      <w:r w:rsidRPr="00133D4C">
        <w:t xml:space="preserve"> </w:t>
      </w:r>
      <w:r>
        <w:t xml:space="preserve">               </w:t>
      </w:r>
      <w:r w:rsidRPr="00133D4C">
        <w:rPr>
          <w:rFonts w:asciiTheme="minorHAnsi" w:hAnsiTheme="minorHAnsi" w:cs="Arial"/>
        </w:rPr>
        <w:t>Mgr. Jaroslav Němec, starosta města</w:t>
      </w:r>
    </w:p>
    <w:p w14:paraId="3056C1B5" w14:textId="69A4212F" w:rsidR="00AC0FD3" w:rsidRPr="004C3BC3" w:rsidRDefault="00AC0FD3" w:rsidP="00AC0FD3">
      <w:pPr>
        <w:spacing w:after="40"/>
        <w:rPr>
          <w:rFonts w:asciiTheme="minorHAnsi" w:hAnsiTheme="minorHAnsi" w:cstheme="minorHAnsi"/>
        </w:rPr>
      </w:pPr>
      <w:r w:rsidRPr="002251F7">
        <w:rPr>
          <w:rFonts w:asciiTheme="minorHAnsi" w:hAnsiTheme="minorHAnsi" w:cs="Arial"/>
        </w:rPr>
        <w:t>IČO</w:t>
      </w:r>
      <w:r w:rsidR="00E427B7" w:rsidRPr="00ED07F1">
        <w:rPr>
          <w:rFonts w:asciiTheme="minorHAnsi" w:hAnsiTheme="minorHAnsi" w:cstheme="minorHAnsi"/>
        </w:rPr>
        <w:t>:</w:t>
      </w:r>
      <w:r w:rsidRPr="00ED07F1">
        <w:rPr>
          <w:rFonts w:asciiTheme="minorHAnsi" w:hAnsiTheme="minorHAnsi" w:cstheme="minorHAnsi"/>
        </w:rPr>
        <w:tab/>
      </w:r>
      <w:r w:rsidRPr="00ED07F1">
        <w:rPr>
          <w:rFonts w:asciiTheme="minorHAnsi" w:hAnsiTheme="minorHAnsi" w:cstheme="minorHAnsi"/>
        </w:rPr>
        <w:tab/>
      </w:r>
      <w:r w:rsidRPr="00ED07F1">
        <w:rPr>
          <w:rFonts w:asciiTheme="minorHAnsi" w:hAnsiTheme="minorHAnsi" w:cstheme="minorHAnsi"/>
        </w:rPr>
        <w:tab/>
      </w:r>
      <w:r w:rsidRPr="004C3BC3">
        <w:rPr>
          <w:rFonts w:asciiTheme="minorHAnsi" w:hAnsiTheme="minorHAnsi" w:cstheme="minorHAnsi"/>
        </w:rPr>
        <w:t>00287351</w:t>
      </w:r>
    </w:p>
    <w:p w14:paraId="0B5217CC" w14:textId="1E088D67" w:rsidR="00AC0FD3" w:rsidRPr="00E02E52" w:rsidRDefault="00AC0FD3" w:rsidP="00AC0FD3">
      <w:pPr>
        <w:spacing w:after="40"/>
        <w:rPr>
          <w:rFonts w:asciiTheme="minorHAnsi" w:hAnsiTheme="minorHAnsi" w:cstheme="minorHAnsi"/>
        </w:rPr>
      </w:pPr>
      <w:r w:rsidRPr="004C3BC3">
        <w:rPr>
          <w:rFonts w:asciiTheme="minorHAnsi" w:hAnsiTheme="minorHAnsi" w:cstheme="minorHAnsi"/>
        </w:rPr>
        <w:t>DIČ</w:t>
      </w:r>
      <w:r w:rsidR="00E427B7" w:rsidRPr="00E02E52">
        <w:rPr>
          <w:rFonts w:asciiTheme="minorHAnsi" w:hAnsiTheme="minorHAnsi" w:cstheme="minorHAnsi"/>
        </w:rPr>
        <w:t>:</w:t>
      </w:r>
      <w:r w:rsidRPr="00E02E52">
        <w:rPr>
          <w:rFonts w:asciiTheme="minorHAnsi" w:hAnsiTheme="minorHAnsi" w:cstheme="minorHAnsi"/>
        </w:rPr>
        <w:tab/>
      </w:r>
      <w:r w:rsidRPr="00E02E52">
        <w:rPr>
          <w:rFonts w:asciiTheme="minorHAnsi" w:hAnsiTheme="minorHAnsi" w:cstheme="minorHAnsi"/>
        </w:rPr>
        <w:tab/>
      </w:r>
      <w:r w:rsidRPr="00E02E52">
        <w:rPr>
          <w:rFonts w:asciiTheme="minorHAnsi" w:hAnsiTheme="minorHAnsi" w:cstheme="minorHAnsi"/>
        </w:rPr>
        <w:tab/>
      </w:r>
      <w:r w:rsidR="00133D4C" w:rsidRPr="00E02E52">
        <w:rPr>
          <w:rFonts w:asciiTheme="minorHAnsi" w:hAnsiTheme="minorHAnsi" w:cstheme="minorHAnsi"/>
        </w:rPr>
        <w:t>CZ00287351</w:t>
      </w:r>
    </w:p>
    <w:p w14:paraId="676794D2" w14:textId="61C0B077" w:rsidR="00AC0FD3" w:rsidRPr="00ED07F1" w:rsidRDefault="00133D4C" w:rsidP="00E02E52">
      <w:pPr>
        <w:pStyle w:val="Normlnweb"/>
        <w:spacing w:before="0" w:after="0"/>
        <w:rPr>
          <w:rFonts w:asciiTheme="minorHAnsi" w:hAnsiTheme="minorHAnsi" w:cstheme="minorHAnsi"/>
        </w:rPr>
      </w:pPr>
      <w:r w:rsidRPr="00E02E52">
        <w:rPr>
          <w:rFonts w:asciiTheme="minorHAnsi" w:hAnsiTheme="minorHAnsi" w:cstheme="minorHAnsi"/>
        </w:rPr>
        <w:t>číslo účtu</w:t>
      </w:r>
      <w:r w:rsidR="00E427B7" w:rsidRPr="00E02E52">
        <w:rPr>
          <w:rFonts w:asciiTheme="minorHAnsi" w:hAnsiTheme="minorHAnsi" w:cstheme="minorHAnsi"/>
        </w:rPr>
        <w:t>:</w:t>
      </w:r>
      <w:r w:rsidR="00E427B7" w:rsidRPr="00E02E52">
        <w:rPr>
          <w:rFonts w:asciiTheme="minorHAnsi" w:hAnsiTheme="minorHAnsi" w:cstheme="minorHAnsi"/>
        </w:rPr>
        <w:tab/>
      </w:r>
      <w:r w:rsidRPr="00E02E52">
        <w:rPr>
          <w:rFonts w:asciiTheme="minorHAnsi" w:hAnsiTheme="minorHAnsi" w:cstheme="minorHAnsi"/>
        </w:rPr>
        <w:t xml:space="preserve">             </w:t>
      </w:r>
      <w:r w:rsidR="00885389">
        <w:rPr>
          <w:rFonts w:asciiTheme="minorHAnsi" w:hAnsiTheme="minorHAnsi" w:cstheme="minorHAnsi"/>
        </w:rPr>
        <w:t>8326340247/0100</w:t>
      </w:r>
      <w:r w:rsidR="00AC0FD3" w:rsidRPr="00E02E52">
        <w:rPr>
          <w:rFonts w:asciiTheme="minorHAnsi" w:hAnsiTheme="minorHAnsi" w:cstheme="minorHAnsi"/>
        </w:rPr>
        <w:tab/>
      </w:r>
    </w:p>
    <w:p w14:paraId="48227785" w14:textId="23DB3CC5" w:rsidR="00133D4C" w:rsidRPr="00E02E52" w:rsidRDefault="00133D4C" w:rsidP="00133D4C">
      <w:pPr>
        <w:pStyle w:val="Bodsmlouvy-211"/>
        <w:numPr>
          <w:ilvl w:val="0"/>
          <w:numId w:val="0"/>
        </w:numPr>
        <w:tabs>
          <w:tab w:val="clear" w:pos="1134"/>
          <w:tab w:val="clear" w:pos="9356"/>
          <w:tab w:val="left" w:pos="2835"/>
        </w:tabs>
        <w:spacing w:after="30"/>
        <w:ind w:left="720" w:hanging="720"/>
        <w:rPr>
          <w:rFonts w:asciiTheme="minorHAnsi" w:hAnsiTheme="minorHAnsi" w:cstheme="minorHAnsi"/>
          <w:bCs/>
          <w:color w:val="auto"/>
          <w:sz w:val="24"/>
          <w:szCs w:val="24"/>
        </w:rPr>
      </w:pPr>
      <w:r w:rsidRPr="00E02E52">
        <w:rPr>
          <w:rFonts w:asciiTheme="minorHAnsi" w:hAnsiTheme="minorHAnsi" w:cstheme="minorHAnsi"/>
          <w:bCs/>
          <w:sz w:val="24"/>
          <w:szCs w:val="24"/>
        </w:rPr>
        <w:t>o</w:t>
      </w:r>
      <w:r w:rsidRPr="00E02E52">
        <w:rPr>
          <w:rFonts w:asciiTheme="minorHAnsi" w:hAnsiTheme="minorHAnsi" w:cstheme="minorHAnsi"/>
          <w:bCs/>
          <w:color w:val="auto"/>
          <w:sz w:val="24"/>
          <w:szCs w:val="24"/>
        </w:rPr>
        <w:t>soby oprávněné jednat</w:t>
      </w:r>
    </w:p>
    <w:p w14:paraId="1CDE404C" w14:textId="118C86F8" w:rsidR="008B0E06" w:rsidRDefault="00133D4C" w:rsidP="00E02E52">
      <w:pPr>
        <w:spacing w:after="40"/>
        <w:ind w:left="2126" w:hanging="2126"/>
        <w:rPr>
          <w:rFonts w:asciiTheme="minorHAnsi" w:hAnsiTheme="minorHAnsi" w:cstheme="minorHAnsi"/>
        </w:rPr>
      </w:pPr>
      <w:r w:rsidRPr="00E02E52">
        <w:rPr>
          <w:rFonts w:asciiTheme="minorHAnsi" w:hAnsiTheme="minorHAnsi" w:cstheme="minorHAnsi"/>
          <w:bCs/>
        </w:rPr>
        <w:t>- ve věcech technických:</w:t>
      </w:r>
      <w:r w:rsidRPr="004C3BC3">
        <w:rPr>
          <w:rFonts w:asciiTheme="minorHAnsi" w:hAnsiTheme="minorHAnsi" w:cstheme="minorHAnsi"/>
        </w:rPr>
        <w:t xml:space="preserve"> </w:t>
      </w:r>
      <w:r w:rsidR="005F740D">
        <w:rPr>
          <w:rFonts w:asciiTheme="minorHAnsi" w:hAnsiTheme="minorHAnsi" w:cstheme="minorHAnsi"/>
        </w:rPr>
        <w:t>xxx</w:t>
      </w:r>
    </w:p>
    <w:p w14:paraId="183DA8D6" w14:textId="572298C1" w:rsidR="008B0E06" w:rsidRDefault="008B0E06" w:rsidP="00E02E52">
      <w:pPr>
        <w:spacing w:after="40"/>
        <w:ind w:left="2126" w:hanging="2126"/>
        <w:rPr>
          <w:rFonts w:asciiTheme="minorHAnsi" w:hAnsiTheme="minorHAnsi" w:cstheme="minorHAnsi"/>
        </w:rPr>
      </w:pPr>
    </w:p>
    <w:p w14:paraId="68693A1E" w14:textId="654B1AF3" w:rsidR="001134DC" w:rsidRPr="00ED07F1" w:rsidRDefault="001134DC" w:rsidP="00E02E52">
      <w:pPr>
        <w:spacing w:after="40"/>
        <w:ind w:left="2126" w:hanging="2126"/>
        <w:rPr>
          <w:rFonts w:asciiTheme="minorHAnsi" w:hAnsiTheme="minorHAnsi" w:cstheme="minorHAnsi"/>
        </w:rPr>
      </w:pPr>
      <w:bookmarkStart w:id="0" w:name="_GoBack"/>
      <w:bookmarkEnd w:id="0"/>
    </w:p>
    <w:p w14:paraId="32A687F1" w14:textId="77777777" w:rsidR="00133D4C" w:rsidRPr="00E02E52" w:rsidRDefault="00133D4C" w:rsidP="00133D4C">
      <w:pPr>
        <w:spacing w:after="150"/>
        <w:rPr>
          <w:rFonts w:asciiTheme="minorHAnsi" w:hAnsiTheme="minorHAnsi" w:cstheme="minorHAnsi"/>
          <w:szCs w:val="20"/>
        </w:rPr>
      </w:pPr>
    </w:p>
    <w:p w14:paraId="679E3D04" w14:textId="104E70C3" w:rsidR="00133D4C" w:rsidRPr="00E02E52" w:rsidRDefault="00133D4C" w:rsidP="00133D4C">
      <w:pPr>
        <w:spacing w:after="150"/>
        <w:rPr>
          <w:rFonts w:asciiTheme="minorHAnsi" w:hAnsiTheme="minorHAnsi" w:cstheme="minorHAnsi"/>
          <w:szCs w:val="20"/>
        </w:rPr>
      </w:pPr>
      <w:r w:rsidRPr="00E02E52">
        <w:rPr>
          <w:rFonts w:asciiTheme="minorHAnsi" w:hAnsiTheme="minorHAnsi" w:cstheme="minorHAnsi"/>
          <w:szCs w:val="20"/>
        </w:rPr>
        <w:t xml:space="preserve">(dále jen </w:t>
      </w:r>
      <w:r w:rsidR="004C3BC3" w:rsidRPr="004C3BC3">
        <w:rPr>
          <w:rFonts w:asciiTheme="minorHAnsi" w:hAnsiTheme="minorHAnsi" w:cstheme="minorHAnsi"/>
          <w:b/>
          <w:szCs w:val="20"/>
        </w:rPr>
        <w:t>„kupující</w:t>
      </w:r>
      <w:r w:rsidRPr="00E02E52">
        <w:rPr>
          <w:rFonts w:asciiTheme="minorHAnsi" w:hAnsiTheme="minorHAnsi" w:cstheme="minorHAnsi"/>
          <w:b/>
          <w:szCs w:val="20"/>
        </w:rPr>
        <w:t>“</w:t>
      </w:r>
      <w:r w:rsidRPr="00E02E52">
        <w:rPr>
          <w:rFonts w:asciiTheme="minorHAnsi" w:hAnsiTheme="minorHAnsi" w:cstheme="minorHAnsi"/>
          <w:szCs w:val="20"/>
        </w:rPr>
        <w:t>)</w:t>
      </w:r>
    </w:p>
    <w:p w14:paraId="3C97AD4D" w14:textId="77777777" w:rsidR="00133D4C" w:rsidRPr="00E02E52" w:rsidRDefault="00133D4C" w:rsidP="00133D4C">
      <w:pPr>
        <w:rPr>
          <w:rFonts w:asciiTheme="minorHAnsi" w:hAnsiTheme="minorHAnsi" w:cstheme="minorHAnsi"/>
          <w:szCs w:val="20"/>
        </w:rPr>
      </w:pPr>
    </w:p>
    <w:p w14:paraId="21E03D90" w14:textId="77777777" w:rsidR="00133D4C" w:rsidRPr="00E02E52" w:rsidRDefault="00133D4C" w:rsidP="00133D4C">
      <w:pPr>
        <w:rPr>
          <w:rFonts w:asciiTheme="minorHAnsi" w:hAnsiTheme="minorHAnsi" w:cstheme="minorHAnsi"/>
          <w:szCs w:val="20"/>
        </w:rPr>
      </w:pPr>
      <w:r w:rsidRPr="00E02E52">
        <w:rPr>
          <w:rFonts w:asciiTheme="minorHAnsi" w:hAnsiTheme="minorHAnsi" w:cstheme="minorHAnsi"/>
          <w:szCs w:val="20"/>
        </w:rPr>
        <w:t>a</w:t>
      </w:r>
    </w:p>
    <w:p w14:paraId="22C16EBA" w14:textId="77777777" w:rsidR="00133D4C" w:rsidRDefault="00133D4C" w:rsidP="00E02E52">
      <w:pPr>
        <w:spacing w:after="60"/>
        <w:rPr>
          <w:rFonts w:asciiTheme="minorHAnsi" w:hAnsiTheme="minorHAnsi" w:cs="Arial"/>
          <w:bCs/>
        </w:rPr>
      </w:pPr>
    </w:p>
    <w:p w14:paraId="68424386" w14:textId="44116786" w:rsidR="00CE306A" w:rsidRPr="002251F7" w:rsidRDefault="00886DB4" w:rsidP="00BF2672">
      <w:pPr>
        <w:spacing w:after="60"/>
        <w:ind w:left="2126" w:hanging="2126"/>
        <w:rPr>
          <w:rFonts w:asciiTheme="minorHAnsi" w:hAnsiTheme="minorHAnsi" w:cs="Arial"/>
        </w:rPr>
      </w:pPr>
      <w:r w:rsidRPr="002251F7">
        <w:rPr>
          <w:rFonts w:asciiTheme="minorHAnsi" w:hAnsiTheme="minorHAnsi" w:cs="Arial"/>
          <w:b/>
        </w:rPr>
        <w:t>Prodávající</w:t>
      </w:r>
      <w:r w:rsidR="00CE306A" w:rsidRPr="002251F7">
        <w:rPr>
          <w:rFonts w:asciiTheme="minorHAnsi" w:hAnsiTheme="minorHAnsi" w:cs="Arial"/>
        </w:rPr>
        <w:tab/>
      </w:r>
      <w:r w:rsidR="00885389">
        <w:rPr>
          <w:rFonts w:asciiTheme="minorHAnsi" w:hAnsiTheme="minorHAnsi" w:cs="Arial"/>
          <w:b/>
        </w:rPr>
        <w:t>PERFECT ICE s.r.o.</w:t>
      </w:r>
    </w:p>
    <w:p w14:paraId="122C5238" w14:textId="1FA41EB0" w:rsidR="00B0377B" w:rsidRPr="002251F7" w:rsidRDefault="002347CB" w:rsidP="00BF2672">
      <w:pPr>
        <w:spacing w:after="120"/>
        <w:rPr>
          <w:rFonts w:asciiTheme="minorHAnsi" w:hAnsiTheme="minorHAnsi" w:cs="Arial"/>
        </w:rPr>
      </w:pPr>
      <w:r w:rsidRPr="002251F7">
        <w:rPr>
          <w:rFonts w:asciiTheme="minorHAnsi" w:hAnsiTheme="minorHAnsi" w:cs="Arial"/>
          <w:bCs/>
        </w:rPr>
        <w:t xml:space="preserve">společnost zapsaná v obchodním rejstříku vedeném </w:t>
      </w:r>
      <w:r w:rsidR="00885389" w:rsidRPr="00885389">
        <w:rPr>
          <w:rFonts w:asciiTheme="minorHAnsi" w:hAnsiTheme="minorHAnsi" w:cs="Arial"/>
          <w:bCs/>
          <w:lang w:val="en-US"/>
        </w:rPr>
        <w:t xml:space="preserve">u </w:t>
      </w:r>
      <w:r w:rsidR="00885389">
        <w:rPr>
          <w:rFonts w:asciiTheme="minorHAnsi" w:hAnsiTheme="minorHAnsi" w:cs="Arial"/>
          <w:bCs/>
          <w:lang w:val="en-US"/>
        </w:rPr>
        <w:t>Krajského soudu v Ostravě</w:t>
      </w:r>
      <w:r w:rsidRPr="002251F7">
        <w:rPr>
          <w:rFonts w:asciiTheme="minorHAnsi" w:hAnsiTheme="minorHAnsi" w:cs="Arial"/>
          <w:bCs/>
        </w:rPr>
        <w:t xml:space="preserve"> pod spisovou značkou </w:t>
      </w:r>
      <w:r w:rsidR="00885389">
        <w:rPr>
          <w:rFonts w:asciiTheme="minorHAnsi" w:hAnsiTheme="minorHAnsi" w:cs="Arial"/>
          <w:bCs/>
        </w:rPr>
        <w:t>C 32048</w:t>
      </w:r>
    </w:p>
    <w:p w14:paraId="122C5239" w14:textId="1264C9C5" w:rsidR="00B0377B" w:rsidRPr="002251F7" w:rsidRDefault="002347CB" w:rsidP="000F74B1">
      <w:pPr>
        <w:spacing w:after="40"/>
        <w:rPr>
          <w:rFonts w:asciiTheme="minorHAnsi" w:hAnsiTheme="minorHAnsi" w:cs="Arial"/>
        </w:rPr>
      </w:pPr>
      <w:r w:rsidRPr="002251F7">
        <w:rPr>
          <w:rFonts w:asciiTheme="minorHAnsi" w:hAnsiTheme="minorHAnsi" w:cs="Arial"/>
        </w:rPr>
        <w:t>se sídlem</w:t>
      </w:r>
      <w:r w:rsidR="008B0E06">
        <w:rPr>
          <w:rFonts w:asciiTheme="minorHAnsi" w:hAnsiTheme="minorHAnsi" w:cs="Arial"/>
        </w:rPr>
        <w:t>:</w:t>
      </w:r>
      <w:r w:rsidR="007B72C0" w:rsidRPr="002251F7">
        <w:rPr>
          <w:rFonts w:asciiTheme="minorHAnsi" w:hAnsiTheme="minorHAnsi" w:cs="Arial"/>
        </w:rPr>
        <w:tab/>
      </w:r>
      <w:r w:rsidR="007B72C0" w:rsidRPr="002251F7">
        <w:rPr>
          <w:rFonts w:asciiTheme="minorHAnsi" w:hAnsiTheme="minorHAnsi" w:cs="Arial"/>
        </w:rPr>
        <w:tab/>
      </w:r>
      <w:r w:rsidR="00885389">
        <w:rPr>
          <w:rFonts w:asciiTheme="minorHAnsi" w:hAnsiTheme="minorHAnsi" w:cs="Arial"/>
        </w:rPr>
        <w:t>Provozní 3236, 723 00 Ostrava - Martinov</w:t>
      </w:r>
    </w:p>
    <w:p w14:paraId="31892302" w14:textId="7996E95A" w:rsidR="008B0E06" w:rsidRDefault="008B0E06" w:rsidP="0016043B">
      <w:pPr>
        <w:spacing w:after="40"/>
        <w:rPr>
          <w:rFonts w:asciiTheme="minorHAnsi" w:hAnsiTheme="minorHAnsi" w:cs="Arial"/>
        </w:rPr>
      </w:pPr>
      <w:r w:rsidRPr="00ED07F1">
        <w:rPr>
          <w:rFonts w:asciiTheme="minorHAnsi" w:hAnsiTheme="minorHAnsi" w:cstheme="minorHAnsi"/>
        </w:rPr>
        <w:t>zastoupený</w:t>
      </w:r>
      <w:r>
        <w:rPr>
          <w:rFonts w:asciiTheme="minorHAnsi" w:hAnsiTheme="minorHAnsi" w:cstheme="minorHAnsi"/>
        </w:rPr>
        <w:t>:</w:t>
      </w:r>
      <w:r w:rsidRPr="00ED07F1">
        <w:rPr>
          <w:rFonts w:asciiTheme="minorHAnsi" w:hAnsiTheme="minorHAnsi" w:cstheme="minorHAnsi"/>
        </w:rPr>
        <w:tab/>
      </w:r>
      <w:r w:rsidRPr="00ED07F1">
        <w:rPr>
          <w:rFonts w:asciiTheme="minorHAnsi" w:hAnsiTheme="minorHAnsi" w:cstheme="minorHAnsi"/>
        </w:rPr>
        <w:tab/>
      </w:r>
      <w:r w:rsidR="00885389">
        <w:rPr>
          <w:rFonts w:asciiTheme="minorHAnsi" w:hAnsiTheme="minorHAnsi" w:cstheme="minorHAnsi"/>
        </w:rPr>
        <w:t xml:space="preserve">Romanem Chodorovským </w:t>
      </w:r>
    </w:p>
    <w:p w14:paraId="122C523A" w14:textId="18094523" w:rsidR="0016043B" w:rsidRPr="002251F7" w:rsidRDefault="002347CB" w:rsidP="0016043B">
      <w:pPr>
        <w:spacing w:after="40"/>
        <w:rPr>
          <w:rFonts w:asciiTheme="minorHAnsi" w:hAnsiTheme="minorHAnsi" w:cs="Arial"/>
        </w:rPr>
      </w:pPr>
      <w:r w:rsidRPr="002251F7">
        <w:rPr>
          <w:rFonts w:asciiTheme="minorHAnsi" w:hAnsiTheme="minorHAnsi" w:cs="Arial"/>
        </w:rPr>
        <w:t>IČO</w:t>
      </w:r>
      <w:r w:rsidR="008B0E06">
        <w:rPr>
          <w:rFonts w:asciiTheme="minorHAnsi" w:hAnsiTheme="minorHAnsi" w:cs="Arial"/>
        </w:rPr>
        <w:t>:</w:t>
      </w:r>
      <w:r w:rsidR="0016043B" w:rsidRPr="002251F7">
        <w:rPr>
          <w:rFonts w:asciiTheme="minorHAnsi" w:hAnsiTheme="minorHAnsi" w:cs="Arial"/>
        </w:rPr>
        <w:tab/>
      </w:r>
      <w:r w:rsidR="0016043B" w:rsidRPr="002251F7">
        <w:rPr>
          <w:rFonts w:asciiTheme="minorHAnsi" w:hAnsiTheme="minorHAnsi" w:cs="Arial"/>
        </w:rPr>
        <w:tab/>
      </w:r>
      <w:r w:rsidR="0016043B" w:rsidRPr="002251F7">
        <w:rPr>
          <w:rFonts w:asciiTheme="minorHAnsi" w:hAnsiTheme="minorHAnsi" w:cs="Arial"/>
        </w:rPr>
        <w:tab/>
      </w:r>
      <w:r w:rsidR="00885389">
        <w:rPr>
          <w:rFonts w:asciiTheme="minorHAnsi" w:hAnsiTheme="minorHAnsi" w:cs="Arial"/>
        </w:rPr>
        <w:t>27860221</w:t>
      </w:r>
    </w:p>
    <w:p w14:paraId="7788C319" w14:textId="1A9D7449" w:rsidR="002347CB" w:rsidRPr="002251F7" w:rsidRDefault="002347CB" w:rsidP="000F74B1">
      <w:pPr>
        <w:spacing w:after="40"/>
        <w:rPr>
          <w:rFonts w:asciiTheme="minorHAnsi" w:hAnsiTheme="minorHAnsi" w:cs="Arial"/>
        </w:rPr>
      </w:pPr>
      <w:r w:rsidRPr="002251F7">
        <w:rPr>
          <w:rFonts w:asciiTheme="minorHAnsi" w:hAnsiTheme="minorHAnsi" w:cs="Arial"/>
        </w:rPr>
        <w:t>DIČ</w:t>
      </w:r>
      <w:r w:rsidR="008B0E06">
        <w:rPr>
          <w:rFonts w:asciiTheme="minorHAnsi" w:hAnsiTheme="minorHAnsi" w:cs="Arial"/>
        </w:rPr>
        <w:t>:</w:t>
      </w:r>
      <w:r w:rsidR="0016043B" w:rsidRPr="002251F7">
        <w:rPr>
          <w:rFonts w:asciiTheme="minorHAnsi" w:hAnsiTheme="minorHAnsi" w:cs="Arial"/>
        </w:rPr>
        <w:tab/>
      </w:r>
      <w:r w:rsidR="0016043B" w:rsidRPr="002251F7">
        <w:rPr>
          <w:rFonts w:asciiTheme="minorHAnsi" w:hAnsiTheme="minorHAnsi" w:cs="Arial"/>
        </w:rPr>
        <w:tab/>
      </w:r>
      <w:r w:rsidR="0016043B" w:rsidRPr="002251F7">
        <w:rPr>
          <w:rFonts w:asciiTheme="minorHAnsi" w:hAnsiTheme="minorHAnsi" w:cs="Arial"/>
        </w:rPr>
        <w:tab/>
      </w:r>
      <w:r w:rsidR="00885389">
        <w:rPr>
          <w:rFonts w:asciiTheme="minorHAnsi" w:hAnsiTheme="minorHAnsi" w:cs="Arial"/>
        </w:rPr>
        <w:t>CZ27860221</w:t>
      </w:r>
    </w:p>
    <w:p w14:paraId="53017A1A" w14:textId="4B08A429" w:rsidR="00133D4C" w:rsidRPr="00E02E52" w:rsidRDefault="002347CB" w:rsidP="000F74B1">
      <w:pPr>
        <w:spacing w:after="40"/>
        <w:rPr>
          <w:rFonts w:asciiTheme="minorHAnsi" w:hAnsiTheme="minorHAnsi" w:cstheme="minorHAnsi"/>
        </w:rPr>
      </w:pPr>
      <w:r w:rsidRPr="00E02E52">
        <w:rPr>
          <w:rFonts w:asciiTheme="minorHAnsi" w:hAnsiTheme="minorHAnsi" w:cstheme="minorHAnsi"/>
        </w:rPr>
        <w:t>číslo účtu</w:t>
      </w:r>
      <w:r w:rsidR="008B0E06">
        <w:rPr>
          <w:rFonts w:asciiTheme="minorHAnsi" w:hAnsiTheme="minorHAnsi" w:cstheme="minorHAnsi"/>
        </w:rPr>
        <w:t>:</w:t>
      </w:r>
      <w:r w:rsidR="0016043B" w:rsidRPr="00E02E52">
        <w:rPr>
          <w:rFonts w:asciiTheme="minorHAnsi" w:hAnsiTheme="minorHAnsi" w:cstheme="minorHAnsi"/>
        </w:rPr>
        <w:tab/>
      </w:r>
      <w:r w:rsidR="0016043B" w:rsidRPr="00E02E52">
        <w:rPr>
          <w:rFonts w:asciiTheme="minorHAnsi" w:hAnsiTheme="minorHAnsi" w:cstheme="minorHAnsi"/>
        </w:rPr>
        <w:tab/>
      </w:r>
      <w:r w:rsidR="00885389">
        <w:rPr>
          <w:rFonts w:asciiTheme="minorHAnsi" w:hAnsiTheme="minorHAnsi" w:cstheme="minorHAnsi"/>
        </w:rPr>
        <w:t>Moneta Money Bank: 189 074 280/0600</w:t>
      </w:r>
    </w:p>
    <w:p w14:paraId="0ECDA0CC" w14:textId="77777777" w:rsidR="00133D4C" w:rsidRPr="00E02E52" w:rsidRDefault="00133D4C" w:rsidP="00E02E52">
      <w:pPr>
        <w:spacing w:after="40"/>
        <w:rPr>
          <w:rFonts w:asciiTheme="minorHAnsi" w:hAnsiTheme="minorHAnsi" w:cstheme="minorHAnsi"/>
        </w:rPr>
      </w:pPr>
    </w:p>
    <w:p w14:paraId="51C5A8CC" w14:textId="7C3F3774" w:rsidR="00133D4C" w:rsidRPr="00E02E52" w:rsidRDefault="00133D4C" w:rsidP="00E02E52">
      <w:pPr>
        <w:pStyle w:val="Bodsmlouvy-211"/>
        <w:numPr>
          <w:ilvl w:val="0"/>
          <w:numId w:val="0"/>
        </w:numPr>
        <w:tabs>
          <w:tab w:val="clear" w:pos="1134"/>
          <w:tab w:val="clear" w:pos="9356"/>
        </w:tabs>
        <w:spacing w:after="15"/>
        <w:rPr>
          <w:rFonts w:asciiTheme="minorHAnsi" w:hAnsiTheme="minorHAnsi" w:cstheme="minorHAnsi"/>
          <w:bCs/>
        </w:rPr>
      </w:pPr>
      <w:r w:rsidRPr="00E02E52">
        <w:rPr>
          <w:rFonts w:asciiTheme="minorHAnsi" w:hAnsiTheme="minorHAnsi" w:cstheme="minorHAnsi"/>
          <w:bCs/>
          <w:color w:val="auto"/>
          <w:sz w:val="24"/>
          <w:szCs w:val="24"/>
        </w:rPr>
        <w:t>(dále jen</w:t>
      </w:r>
      <w:r w:rsidR="004C3BC3" w:rsidRPr="00E02E52">
        <w:rPr>
          <w:rFonts w:asciiTheme="minorHAnsi" w:hAnsiTheme="minorHAnsi" w:cstheme="minorHAnsi"/>
          <w:b/>
          <w:bCs/>
          <w:color w:val="auto"/>
          <w:sz w:val="24"/>
          <w:szCs w:val="24"/>
        </w:rPr>
        <w:t xml:space="preserve"> „prodávající</w:t>
      </w:r>
      <w:r w:rsidRPr="00E02E52">
        <w:rPr>
          <w:rFonts w:asciiTheme="minorHAnsi" w:hAnsiTheme="minorHAnsi" w:cstheme="minorHAnsi"/>
          <w:b/>
          <w:bCs/>
          <w:color w:val="auto"/>
          <w:sz w:val="24"/>
          <w:szCs w:val="24"/>
        </w:rPr>
        <w:t>“</w:t>
      </w:r>
      <w:r w:rsidRPr="00E02E52">
        <w:rPr>
          <w:rFonts w:asciiTheme="minorHAnsi" w:hAnsiTheme="minorHAnsi" w:cstheme="minorHAnsi"/>
          <w:bCs/>
          <w:color w:val="auto"/>
          <w:sz w:val="24"/>
          <w:szCs w:val="24"/>
        </w:rPr>
        <w:t>)</w:t>
      </w:r>
    </w:p>
    <w:p w14:paraId="68DAC2D4" w14:textId="77777777" w:rsidR="00133D4C" w:rsidRPr="00E02E52" w:rsidRDefault="00133D4C" w:rsidP="00E02E52">
      <w:pPr>
        <w:pStyle w:val="Bodsmlouvy-211"/>
        <w:numPr>
          <w:ilvl w:val="0"/>
          <w:numId w:val="0"/>
        </w:numPr>
        <w:tabs>
          <w:tab w:val="clear" w:pos="1134"/>
          <w:tab w:val="clear" w:pos="9356"/>
        </w:tabs>
        <w:spacing w:after="15"/>
        <w:rPr>
          <w:rFonts w:asciiTheme="minorHAnsi" w:hAnsiTheme="minorHAnsi" w:cstheme="minorHAnsi"/>
          <w:bCs/>
        </w:rPr>
      </w:pPr>
    </w:p>
    <w:p w14:paraId="2B712F09" w14:textId="77777777" w:rsidR="00133D4C" w:rsidRPr="00E02E52" w:rsidRDefault="00133D4C" w:rsidP="00E02E52">
      <w:pPr>
        <w:pStyle w:val="Bodsmlouvy-211"/>
        <w:numPr>
          <w:ilvl w:val="0"/>
          <w:numId w:val="0"/>
        </w:numPr>
        <w:tabs>
          <w:tab w:val="clear" w:pos="1134"/>
          <w:tab w:val="clear" w:pos="9356"/>
        </w:tabs>
        <w:spacing w:after="15"/>
        <w:rPr>
          <w:rFonts w:asciiTheme="minorHAnsi" w:hAnsiTheme="minorHAnsi" w:cstheme="minorHAnsi"/>
          <w:bCs/>
        </w:rPr>
      </w:pPr>
    </w:p>
    <w:p w14:paraId="79E6EC54" w14:textId="408CC40A" w:rsidR="00133D4C" w:rsidRDefault="00133D4C" w:rsidP="00E02E52">
      <w:pPr>
        <w:pStyle w:val="Bodsmlouvy-211"/>
        <w:numPr>
          <w:ilvl w:val="0"/>
          <w:numId w:val="0"/>
        </w:numPr>
        <w:tabs>
          <w:tab w:val="clear" w:pos="1134"/>
          <w:tab w:val="clear" w:pos="9356"/>
        </w:tabs>
        <w:spacing w:after="15"/>
        <w:rPr>
          <w:rFonts w:asciiTheme="minorHAnsi" w:hAnsiTheme="minorHAnsi" w:cstheme="minorHAnsi"/>
          <w:lang w:eastAsia="en-US"/>
        </w:rPr>
      </w:pPr>
      <w:r w:rsidRPr="00E02E52">
        <w:rPr>
          <w:rFonts w:asciiTheme="minorHAnsi" w:hAnsiTheme="minorHAnsi" w:cstheme="minorHAnsi"/>
          <w:sz w:val="24"/>
          <w:szCs w:val="24"/>
          <w:lang w:eastAsia="en-US"/>
        </w:rPr>
        <w:t>(Prodávající a kupující dále také společně jako „smluvní strany“ a každý samostatně jako „smluvní strana“)</w:t>
      </w:r>
    </w:p>
    <w:p w14:paraId="73499736" w14:textId="77777777" w:rsidR="00133D4C" w:rsidRDefault="00133D4C" w:rsidP="00E02E52">
      <w:pPr>
        <w:pStyle w:val="Bodsmlouvy-211"/>
        <w:numPr>
          <w:ilvl w:val="0"/>
          <w:numId w:val="0"/>
        </w:numPr>
        <w:tabs>
          <w:tab w:val="clear" w:pos="1134"/>
          <w:tab w:val="clear" w:pos="9356"/>
        </w:tabs>
        <w:spacing w:after="15"/>
        <w:rPr>
          <w:rFonts w:asciiTheme="minorHAnsi" w:hAnsiTheme="minorHAnsi" w:cstheme="minorHAnsi"/>
          <w:lang w:eastAsia="en-US"/>
        </w:rPr>
      </w:pPr>
    </w:p>
    <w:p w14:paraId="2B05477C" w14:textId="77777777" w:rsidR="00133D4C" w:rsidRPr="00ED07F1" w:rsidRDefault="00133D4C" w:rsidP="00E02E52">
      <w:pPr>
        <w:spacing w:before="360"/>
        <w:rPr>
          <w:rFonts w:asciiTheme="minorHAnsi" w:hAnsiTheme="minorHAnsi" w:cstheme="minorHAnsi"/>
        </w:rPr>
      </w:pPr>
    </w:p>
    <w:p w14:paraId="122C5240" w14:textId="27448F4B" w:rsidR="00B0377B" w:rsidRPr="002251F7" w:rsidRDefault="002347CB" w:rsidP="002347CB">
      <w:pPr>
        <w:spacing w:before="360"/>
        <w:jc w:val="center"/>
        <w:rPr>
          <w:rFonts w:asciiTheme="minorHAnsi" w:hAnsiTheme="minorHAnsi" w:cs="Arial"/>
          <w:b/>
          <w:bCs/>
        </w:rPr>
      </w:pPr>
      <w:r w:rsidRPr="002251F7">
        <w:rPr>
          <w:rFonts w:asciiTheme="minorHAnsi" w:hAnsiTheme="minorHAnsi" w:cs="Arial"/>
          <w:b/>
          <w:bCs/>
        </w:rPr>
        <w:lastRenderedPageBreak/>
        <w:t>Článek 1</w:t>
      </w:r>
    </w:p>
    <w:p w14:paraId="2ED472CB" w14:textId="0C39F6E8" w:rsidR="002347CB" w:rsidRPr="002251F7" w:rsidRDefault="002347CB" w:rsidP="002347CB">
      <w:pPr>
        <w:spacing w:after="240"/>
        <w:jc w:val="center"/>
        <w:rPr>
          <w:rFonts w:asciiTheme="minorHAnsi" w:hAnsiTheme="minorHAnsi" w:cs="Arial"/>
          <w:b/>
          <w:color w:val="000000"/>
        </w:rPr>
      </w:pPr>
      <w:r w:rsidRPr="002251F7">
        <w:rPr>
          <w:rFonts w:asciiTheme="minorHAnsi" w:hAnsiTheme="minorHAnsi" w:cs="Arial"/>
          <w:b/>
          <w:bCs/>
        </w:rPr>
        <w:t>Úvodní ustanovení</w:t>
      </w:r>
    </w:p>
    <w:p w14:paraId="75773143" w14:textId="6A087625" w:rsidR="0000666E" w:rsidRPr="00E427B7" w:rsidRDefault="00B0377B" w:rsidP="00E02E52">
      <w:pPr>
        <w:pStyle w:val="Zkladntext"/>
        <w:spacing w:line="276" w:lineRule="auto"/>
        <w:ind w:left="360"/>
        <w:jc w:val="both"/>
        <w:rPr>
          <w:rFonts w:asciiTheme="minorHAnsi" w:hAnsiTheme="minorHAnsi" w:cs="Arial"/>
          <w:b/>
          <w:bCs/>
          <w:color w:val="000000"/>
          <w:sz w:val="24"/>
          <w:szCs w:val="24"/>
        </w:rPr>
      </w:pPr>
      <w:r w:rsidRPr="002251F7">
        <w:rPr>
          <w:rFonts w:asciiTheme="minorHAnsi" w:hAnsiTheme="minorHAnsi" w:cs="Arial"/>
          <w:color w:val="000000"/>
          <w:sz w:val="24"/>
          <w:szCs w:val="24"/>
        </w:rPr>
        <w:t>Tato smlouva je uzavírána s</w:t>
      </w:r>
      <w:r w:rsidR="00DA74C1" w:rsidRPr="002251F7">
        <w:rPr>
          <w:rFonts w:asciiTheme="minorHAnsi" w:hAnsiTheme="minorHAnsi" w:cs="Arial"/>
          <w:color w:val="000000"/>
          <w:sz w:val="24"/>
          <w:szCs w:val="24"/>
        </w:rPr>
        <w:t>mluvními stranami</w:t>
      </w:r>
      <w:r w:rsidRPr="002251F7">
        <w:rPr>
          <w:rFonts w:asciiTheme="minorHAnsi" w:hAnsiTheme="minorHAnsi" w:cs="Arial"/>
          <w:color w:val="000000"/>
          <w:sz w:val="24"/>
          <w:szCs w:val="24"/>
        </w:rPr>
        <w:t xml:space="preserve"> </w:t>
      </w:r>
      <w:r w:rsidR="0016043B" w:rsidRPr="002251F7">
        <w:rPr>
          <w:rFonts w:asciiTheme="minorHAnsi" w:hAnsiTheme="minorHAnsi" w:cs="Arial"/>
          <w:color w:val="000000"/>
          <w:sz w:val="24"/>
          <w:szCs w:val="24"/>
        </w:rPr>
        <w:t xml:space="preserve">na základě výsledku zadávacího řízení </w:t>
      </w:r>
      <w:r w:rsidRPr="002251F7">
        <w:rPr>
          <w:rFonts w:asciiTheme="minorHAnsi" w:hAnsiTheme="minorHAnsi" w:cs="Arial"/>
          <w:color w:val="000000"/>
          <w:sz w:val="24"/>
          <w:szCs w:val="24"/>
        </w:rPr>
        <w:t>veřejné zakázky nazvané</w:t>
      </w:r>
      <w:r w:rsidR="00BF2EFD" w:rsidRPr="002251F7">
        <w:rPr>
          <w:rFonts w:asciiTheme="minorHAnsi" w:hAnsiTheme="minorHAnsi" w:cs="Arial"/>
          <w:color w:val="000000"/>
          <w:sz w:val="24"/>
          <w:szCs w:val="24"/>
        </w:rPr>
        <w:t xml:space="preserve"> </w:t>
      </w:r>
      <w:r w:rsidR="00980998" w:rsidRPr="00980998">
        <w:rPr>
          <w:rFonts w:asciiTheme="minorHAnsi" w:hAnsiTheme="minorHAnsi" w:cs="Arial"/>
          <w:b/>
          <w:bCs/>
          <w:color w:val="000000"/>
          <w:sz w:val="24"/>
          <w:szCs w:val="24"/>
        </w:rPr>
        <w:t>„</w:t>
      </w:r>
      <w:r w:rsidR="00E427B7" w:rsidRPr="00980998">
        <w:rPr>
          <w:rFonts w:asciiTheme="minorHAnsi" w:hAnsiTheme="minorHAnsi" w:cs="Arial"/>
          <w:b/>
          <w:bCs/>
          <w:color w:val="000000"/>
          <w:sz w:val="24"/>
          <w:szCs w:val="24"/>
        </w:rPr>
        <w:t>Mobilní kluziště 13 x 28 m včetně příslušenství pro město Kroměříž</w:t>
      </w:r>
      <w:r w:rsidR="00980998" w:rsidRPr="00980998">
        <w:rPr>
          <w:rFonts w:asciiTheme="minorHAnsi" w:hAnsiTheme="minorHAnsi" w:cs="Arial"/>
          <w:b/>
          <w:bCs/>
          <w:color w:val="000000"/>
          <w:sz w:val="24"/>
          <w:szCs w:val="24"/>
        </w:rPr>
        <w:t>“</w:t>
      </w:r>
      <w:r w:rsidR="00E427B7" w:rsidRPr="00980998">
        <w:rPr>
          <w:rFonts w:asciiTheme="minorHAnsi" w:hAnsiTheme="minorHAnsi" w:cs="Arial"/>
          <w:b/>
          <w:bCs/>
          <w:color w:val="000000"/>
          <w:sz w:val="24"/>
          <w:szCs w:val="24"/>
        </w:rPr>
        <w:t>.</w:t>
      </w:r>
    </w:p>
    <w:p w14:paraId="122C5251" w14:textId="751A82C2" w:rsidR="00B0377B" w:rsidRPr="002251F7" w:rsidRDefault="00B0377B" w:rsidP="000F74B1">
      <w:pPr>
        <w:spacing w:before="240"/>
        <w:jc w:val="center"/>
        <w:rPr>
          <w:rFonts w:asciiTheme="minorHAnsi" w:hAnsiTheme="minorHAnsi" w:cs="Arial"/>
          <w:b/>
          <w:color w:val="000000"/>
        </w:rPr>
      </w:pPr>
      <w:r w:rsidRPr="002251F7">
        <w:rPr>
          <w:rFonts w:asciiTheme="minorHAnsi" w:hAnsiTheme="minorHAnsi" w:cs="Arial"/>
          <w:b/>
          <w:color w:val="000000"/>
        </w:rPr>
        <w:t xml:space="preserve">Článek </w:t>
      </w:r>
      <w:r w:rsidR="007946F6">
        <w:rPr>
          <w:rFonts w:asciiTheme="minorHAnsi" w:hAnsiTheme="minorHAnsi" w:cs="Arial"/>
          <w:b/>
          <w:color w:val="000000"/>
        </w:rPr>
        <w:t>2</w:t>
      </w:r>
    </w:p>
    <w:p w14:paraId="122C5252" w14:textId="200C5BBA" w:rsidR="00B0377B" w:rsidRPr="002251F7" w:rsidRDefault="006E0A02" w:rsidP="000F74B1">
      <w:pPr>
        <w:pStyle w:val="Nadpis1"/>
        <w:spacing w:after="240"/>
        <w:rPr>
          <w:rFonts w:asciiTheme="minorHAnsi" w:hAnsiTheme="minorHAnsi" w:cs="Arial"/>
          <w:b w:val="0"/>
          <w:color w:val="000000"/>
          <w:sz w:val="24"/>
        </w:rPr>
      </w:pPr>
      <w:r w:rsidRPr="007A781F">
        <w:rPr>
          <w:rFonts w:asciiTheme="minorHAnsi" w:hAnsiTheme="minorHAnsi" w:cs="Arial"/>
          <w:color w:val="000000"/>
          <w:sz w:val="24"/>
        </w:rPr>
        <w:t>P</w:t>
      </w:r>
      <w:r w:rsidR="00C23894" w:rsidRPr="007A781F">
        <w:rPr>
          <w:rFonts w:asciiTheme="minorHAnsi" w:hAnsiTheme="minorHAnsi" w:cs="Arial"/>
          <w:color w:val="000000"/>
          <w:sz w:val="24"/>
        </w:rPr>
        <w:t>ředmět smlouvy</w:t>
      </w:r>
    </w:p>
    <w:p w14:paraId="4C24BC9E" w14:textId="773EA917" w:rsidR="00C23894" w:rsidRPr="007946F6" w:rsidRDefault="00C23894" w:rsidP="007946F6">
      <w:pPr>
        <w:pStyle w:val="Zkladntext"/>
        <w:numPr>
          <w:ilvl w:val="0"/>
          <w:numId w:val="9"/>
        </w:numPr>
        <w:spacing w:line="276" w:lineRule="auto"/>
        <w:jc w:val="both"/>
        <w:rPr>
          <w:rFonts w:asciiTheme="minorHAnsi" w:hAnsiTheme="minorHAnsi" w:cs="Arial"/>
          <w:b/>
          <w:bCs/>
          <w:color w:val="000000"/>
          <w:sz w:val="24"/>
          <w:szCs w:val="24"/>
        </w:rPr>
      </w:pPr>
      <w:r w:rsidRPr="007A781F">
        <w:rPr>
          <w:rFonts w:asciiTheme="minorHAnsi" w:hAnsiTheme="minorHAnsi" w:cs="Arial"/>
          <w:color w:val="000000"/>
          <w:sz w:val="24"/>
          <w:szCs w:val="24"/>
        </w:rPr>
        <w:t xml:space="preserve">Prodávající se </w:t>
      </w:r>
      <w:r w:rsidR="007A781F" w:rsidRPr="00FB6565">
        <w:rPr>
          <w:rFonts w:asciiTheme="minorHAnsi" w:hAnsiTheme="minorHAnsi" w:cs="Arial"/>
          <w:color w:val="000000"/>
          <w:sz w:val="24"/>
          <w:szCs w:val="24"/>
        </w:rPr>
        <w:t xml:space="preserve">touto smlouvou </w:t>
      </w:r>
      <w:r w:rsidRPr="007A781F">
        <w:rPr>
          <w:rFonts w:asciiTheme="minorHAnsi" w:hAnsiTheme="minorHAnsi" w:cs="Arial"/>
          <w:color w:val="000000"/>
          <w:sz w:val="24"/>
          <w:szCs w:val="24"/>
        </w:rPr>
        <w:t xml:space="preserve">zavazuje na </w:t>
      </w:r>
      <w:r w:rsidR="007A781F">
        <w:rPr>
          <w:rFonts w:asciiTheme="minorHAnsi" w:hAnsiTheme="minorHAnsi" w:cs="Arial"/>
          <w:color w:val="000000"/>
          <w:sz w:val="24"/>
          <w:szCs w:val="24"/>
        </w:rPr>
        <w:t xml:space="preserve">vlastní náklady, riziko a </w:t>
      </w:r>
      <w:r w:rsidRPr="007A781F">
        <w:rPr>
          <w:rFonts w:asciiTheme="minorHAnsi" w:hAnsiTheme="minorHAnsi" w:cs="Arial"/>
          <w:color w:val="000000"/>
          <w:sz w:val="24"/>
          <w:szCs w:val="24"/>
        </w:rPr>
        <w:t xml:space="preserve">nebezpečí </w:t>
      </w:r>
      <w:r w:rsidR="007A781F">
        <w:rPr>
          <w:rFonts w:asciiTheme="minorHAnsi" w:hAnsiTheme="minorHAnsi" w:cs="Arial"/>
          <w:color w:val="000000"/>
          <w:sz w:val="24"/>
          <w:szCs w:val="24"/>
        </w:rPr>
        <w:t xml:space="preserve">a za podmínek této smlouvy řádně </w:t>
      </w:r>
      <w:r w:rsidR="00F07F6D">
        <w:rPr>
          <w:rFonts w:asciiTheme="minorHAnsi" w:hAnsiTheme="minorHAnsi" w:cs="Arial"/>
          <w:color w:val="000000"/>
          <w:sz w:val="24"/>
          <w:szCs w:val="24"/>
        </w:rPr>
        <w:t>dodat</w:t>
      </w:r>
      <w:r w:rsidR="007A781F">
        <w:rPr>
          <w:rFonts w:asciiTheme="minorHAnsi" w:hAnsiTheme="minorHAnsi" w:cs="Arial"/>
          <w:color w:val="000000"/>
          <w:sz w:val="24"/>
          <w:szCs w:val="24"/>
        </w:rPr>
        <w:t xml:space="preserve"> kupujíc</w:t>
      </w:r>
      <w:r w:rsidR="00F07F6D">
        <w:rPr>
          <w:rFonts w:asciiTheme="minorHAnsi" w:hAnsiTheme="minorHAnsi" w:cs="Arial"/>
          <w:color w:val="000000"/>
          <w:sz w:val="24"/>
          <w:szCs w:val="24"/>
        </w:rPr>
        <w:t>ímu</w:t>
      </w:r>
      <w:r w:rsidR="007A781F">
        <w:rPr>
          <w:rFonts w:asciiTheme="minorHAnsi" w:hAnsiTheme="minorHAnsi" w:cs="Arial"/>
          <w:color w:val="000000"/>
          <w:sz w:val="24"/>
          <w:szCs w:val="24"/>
        </w:rPr>
        <w:t xml:space="preserve"> předmět koupě </w:t>
      </w:r>
      <w:r w:rsidRPr="007A781F">
        <w:rPr>
          <w:rFonts w:asciiTheme="minorHAnsi" w:hAnsiTheme="minorHAnsi" w:cs="Arial"/>
          <w:color w:val="000000"/>
          <w:sz w:val="24"/>
          <w:szCs w:val="24"/>
        </w:rPr>
        <w:t xml:space="preserve">pod </w:t>
      </w:r>
      <w:r w:rsidRPr="00624DC9">
        <w:rPr>
          <w:rFonts w:asciiTheme="minorHAnsi" w:hAnsiTheme="minorHAnsi" w:cs="Arial"/>
          <w:color w:val="000000"/>
          <w:sz w:val="24"/>
          <w:szCs w:val="24"/>
        </w:rPr>
        <w:t xml:space="preserve">názvem </w:t>
      </w:r>
      <w:r w:rsidR="00ED27EE">
        <w:rPr>
          <w:rFonts w:asciiTheme="minorHAnsi" w:hAnsiTheme="minorHAnsi" w:cs="Arial"/>
          <w:color w:val="000000"/>
          <w:sz w:val="24"/>
          <w:szCs w:val="24"/>
        </w:rPr>
        <w:t>„</w:t>
      </w:r>
      <w:r w:rsidR="007946F6" w:rsidRPr="00E427B7">
        <w:rPr>
          <w:rFonts w:asciiTheme="minorHAnsi" w:hAnsiTheme="minorHAnsi" w:cs="Arial"/>
          <w:b/>
          <w:bCs/>
          <w:color w:val="000000"/>
          <w:sz w:val="24"/>
          <w:szCs w:val="24"/>
        </w:rPr>
        <w:t>Mobilní kluziště 13 x 28 m včetně příslušenství pro město Kroměříž</w:t>
      </w:r>
      <w:r w:rsidR="00ED27EE">
        <w:rPr>
          <w:rFonts w:asciiTheme="minorHAnsi" w:hAnsiTheme="minorHAnsi" w:cs="Arial"/>
          <w:b/>
          <w:bCs/>
          <w:color w:val="000000"/>
          <w:sz w:val="24"/>
          <w:szCs w:val="24"/>
        </w:rPr>
        <w:t>“</w:t>
      </w:r>
      <w:r w:rsidR="007946F6">
        <w:rPr>
          <w:rFonts w:asciiTheme="minorHAnsi" w:hAnsiTheme="minorHAnsi" w:cs="Arial"/>
          <w:b/>
          <w:bCs/>
          <w:color w:val="000000"/>
          <w:sz w:val="24"/>
          <w:szCs w:val="24"/>
        </w:rPr>
        <w:t>,</w:t>
      </w:r>
      <w:r w:rsidRPr="007946F6">
        <w:rPr>
          <w:rFonts w:asciiTheme="minorHAnsi" w:hAnsiTheme="minorHAnsi" w:cs="Arial"/>
          <w:color w:val="000000"/>
          <w:sz w:val="24"/>
          <w:szCs w:val="24"/>
        </w:rPr>
        <w:t xml:space="preserve"> k</w:t>
      </w:r>
      <w:r w:rsidRPr="007946F6">
        <w:rPr>
          <w:rFonts w:asciiTheme="minorHAnsi" w:hAnsiTheme="minorHAnsi" w:cs="Arial"/>
          <w:bCs/>
          <w:color w:val="000000"/>
          <w:sz w:val="24"/>
          <w:szCs w:val="24"/>
        </w:rPr>
        <w:t>terý je předmětem této smlouvy</w:t>
      </w:r>
      <w:r w:rsidR="00F07F6D" w:rsidRPr="007946F6">
        <w:rPr>
          <w:rFonts w:asciiTheme="minorHAnsi" w:hAnsiTheme="minorHAnsi" w:cs="Arial"/>
          <w:bCs/>
          <w:color w:val="000000"/>
          <w:sz w:val="24"/>
          <w:szCs w:val="24"/>
        </w:rPr>
        <w:t>.</w:t>
      </w:r>
    </w:p>
    <w:p w14:paraId="508699F1" w14:textId="4433C337" w:rsidR="00624DC9" w:rsidRPr="007F162D" w:rsidRDefault="00F07F6D" w:rsidP="00FB6565">
      <w:pPr>
        <w:pStyle w:val="Zkladntext"/>
        <w:numPr>
          <w:ilvl w:val="0"/>
          <w:numId w:val="9"/>
        </w:numPr>
        <w:spacing w:before="240" w:after="240" w:line="276" w:lineRule="auto"/>
        <w:ind w:left="357" w:hanging="357"/>
        <w:jc w:val="both"/>
        <w:rPr>
          <w:rFonts w:asciiTheme="minorHAnsi" w:hAnsiTheme="minorHAnsi" w:cs="Arial"/>
          <w:color w:val="000000"/>
          <w:sz w:val="24"/>
          <w:szCs w:val="24"/>
        </w:rPr>
      </w:pPr>
      <w:r>
        <w:rPr>
          <w:rFonts w:asciiTheme="minorHAnsi" w:hAnsiTheme="minorHAnsi" w:cs="Arial"/>
          <w:bCs/>
          <w:color w:val="000000"/>
          <w:sz w:val="24"/>
          <w:szCs w:val="24"/>
        </w:rPr>
        <w:t xml:space="preserve">Předmětem </w:t>
      </w:r>
      <w:r w:rsidR="00EC26EF">
        <w:rPr>
          <w:rFonts w:asciiTheme="minorHAnsi" w:hAnsiTheme="minorHAnsi" w:cs="Arial"/>
          <w:bCs/>
          <w:color w:val="000000"/>
          <w:sz w:val="24"/>
          <w:szCs w:val="24"/>
        </w:rPr>
        <w:t xml:space="preserve">této </w:t>
      </w:r>
      <w:r>
        <w:rPr>
          <w:rFonts w:asciiTheme="minorHAnsi" w:hAnsiTheme="minorHAnsi" w:cs="Arial"/>
          <w:bCs/>
          <w:color w:val="000000"/>
          <w:sz w:val="24"/>
          <w:szCs w:val="24"/>
        </w:rPr>
        <w:t xml:space="preserve">smlouvy je dodávka </w:t>
      </w:r>
      <w:r w:rsidR="00ED27EE">
        <w:rPr>
          <w:rFonts w:asciiTheme="minorHAnsi" w:hAnsiTheme="minorHAnsi" w:cs="Arial"/>
          <w:bCs/>
          <w:color w:val="000000"/>
          <w:sz w:val="24"/>
          <w:szCs w:val="24"/>
        </w:rPr>
        <w:t xml:space="preserve">a montáž mobilního kluziště včetně příslušenství, a to ve specifikacích uvedených v příloze č. 1 této smlouvy </w:t>
      </w:r>
      <w:r w:rsidR="00ED27EE" w:rsidRPr="00AE438A">
        <w:rPr>
          <w:rFonts w:asciiTheme="minorHAnsi" w:hAnsiTheme="minorHAnsi" w:cs="Arial"/>
          <w:bCs/>
          <w:color w:val="000000"/>
          <w:sz w:val="24"/>
          <w:szCs w:val="24"/>
        </w:rPr>
        <w:t>(dále jen „zboží“ nebo „kluziště“)</w:t>
      </w:r>
      <w:r w:rsidRPr="00AE438A">
        <w:rPr>
          <w:rFonts w:asciiTheme="minorHAnsi" w:hAnsiTheme="minorHAnsi" w:cs="Arial"/>
          <w:bCs/>
          <w:color w:val="000000"/>
          <w:sz w:val="24"/>
          <w:szCs w:val="24"/>
        </w:rPr>
        <w:t>.</w:t>
      </w:r>
      <w:r w:rsidRPr="00ED27EE">
        <w:rPr>
          <w:rFonts w:asciiTheme="minorHAnsi" w:hAnsiTheme="minorHAnsi" w:cs="Arial"/>
          <w:color w:val="000000"/>
          <w:sz w:val="24"/>
          <w:szCs w:val="24"/>
        </w:rPr>
        <w:t xml:space="preserve"> </w:t>
      </w:r>
      <w:r w:rsidRPr="007F162D">
        <w:rPr>
          <w:rFonts w:asciiTheme="minorHAnsi" w:hAnsiTheme="minorHAnsi" w:cs="Arial"/>
          <w:color w:val="000000"/>
          <w:sz w:val="24"/>
          <w:szCs w:val="24"/>
        </w:rPr>
        <w:t xml:space="preserve">Prodávající dále zajistí dopravu zboží, jeho instalaci a zprovoznění. </w:t>
      </w:r>
    </w:p>
    <w:p w14:paraId="0AC889F1" w14:textId="4F03378C" w:rsidR="00624DC9" w:rsidRPr="007F162D" w:rsidRDefault="00624DC9" w:rsidP="00ED27EE">
      <w:pPr>
        <w:pStyle w:val="Zkladntext"/>
        <w:spacing w:before="120" w:line="276" w:lineRule="auto"/>
        <w:ind w:left="360"/>
        <w:jc w:val="both"/>
        <w:rPr>
          <w:rFonts w:asciiTheme="minorHAnsi" w:hAnsiTheme="minorHAnsi" w:cs="Arial"/>
          <w:color w:val="000000"/>
          <w:sz w:val="24"/>
          <w:szCs w:val="24"/>
        </w:rPr>
      </w:pPr>
      <w:r w:rsidRPr="007F162D">
        <w:rPr>
          <w:rFonts w:asciiTheme="minorHAnsi" w:hAnsiTheme="minorHAnsi" w:cs="Arial"/>
          <w:bCs/>
          <w:color w:val="000000"/>
          <w:sz w:val="24"/>
          <w:szCs w:val="24"/>
        </w:rPr>
        <w:t>Bližší specifikace předmětu koupě je uvedena v příloze č. 1 této smlouvy.</w:t>
      </w:r>
    </w:p>
    <w:p w14:paraId="64A174B0" w14:textId="645A2AD2" w:rsidR="0089661B" w:rsidRPr="007F162D" w:rsidRDefault="00E676C5" w:rsidP="0089661B">
      <w:pPr>
        <w:pStyle w:val="Zkladntext"/>
        <w:numPr>
          <w:ilvl w:val="0"/>
          <w:numId w:val="9"/>
        </w:numPr>
        <w:spacing w:before="240" w:after="240" w:line="276" w:lineRule="auto"/>
        <w:ind w:left="357" w:hanging="357"/>
        <w:jc w:val="both"/>
        <w:rPr>
          <w:rFonts w:asciiTheme="minorHAnsi" w:hAnsiTheme="minorHAnsi" w:cs="Arial"/>
          <w:color w:val="000000"/>
          <w:sz w:val="24"/>
          <w:szCs w:val="24"/>
        </w:rPr>
      </w:pPr>
      <w:bookmarkStart w:id="1" w:name="_Hlk18574943"/>
      <w:r w:rsidRPr="007F162D">
        <w:rPr>
          <w:rFonts w:asciiTheme="minorHAnsi" w:hAnsiTheme="minorHAnsi" w:cs="Arial"/>
          <w:color w:val="000000"/>
          <w:sz w:val="24"/>
          <w:szCs w:val="24"/>
        </w:rPr>
        <w:t>Kupující se zavazuje převzít bezvadné zboží</w:t>
      </w:r>
      <w:r w:rsidR="00ED27EE" w:rsidRPr="007F162D">
        <w:rPr>
          <w:rFonts w:asciiTheme="minorHAnsi" w:hAnsiTheme="minorHAnsi" w:cs="Arial"/>
          <w:color w:val="000000"/>
          <w:sz w:val="24"/>
          <w:szCs w:val="24"/>
        </w:rPr>
        <w:t xml:space="preserve"> </w:t>
      </w:r>
      <w:r w:rsidRPr="007F162D">
        <w:rPr>
          <w:rFonts w:asciiTheme="minorHAnsi" w:hAnsiTheme="minorHAnsi" w:cs="Arial"/>
          <w:color w:val="000000"/>
          <w:sz w:val="24"/>
          <w:szCs w:val="24"/>
        </w:rPr>
        <w:t>a za zboží zaplatit prodávajícímu kupní cenu</w:t>
      </w:r>
      <w:r w:rsidR="00225A1C" w:rsidRPr="007F162D">
        <w:rPr>
          <w:rFonts w:asciiTheme="minorHAnsi" w:hAnsiTheme="minorHAnsi" w:cs="Arial"/>
          <w:color w:val="000000"/>
          <w:sz w:val="24"/>
          <w:szCs w:val="24"/>
        </w:rPr>
        <w:t>,</w:t>
      </w:r>
      <w:r w:rsidRPr="007F162D">
        <w:rPr>
          <w:rFonts w:asciiTheme="minorHAnsi" w:hAnsiTheme="minorHAnsi" w:cs="Arial"/>
          <w:color w:val="000000"/>
          <w:sz w:val="24"/>
          <w:szCs w:val="24"/>
        </w:rPr>
        <w:t xml:space="preserve"> a to za podmínek stanovených touto smlouvou</w:t>
      </w:r>
      <w:bookmarkEnd w:id="1"/>
      <w:r w:rsidR="007F162D" w:rsidRPr="007F162D">
        <w:rPr>
          <w:rFonts w:asciiTheme="minorHAnsi" w:hAnsiTheme="minorHAnsi" w:cs="Arial"/>
          <w:color w:val="000000"/>
          <w:sz w:val="24"/>
          <w:szCs w:val="24"/>
        </w:rPr>
        <w:t>.</w:t>
      </w:r>
    </w:p>
    <w:p w14:paraId="5E8DEA6A" w14:textId="359A062B" w:rsidR="00624DC9" w:rsidRPr="007F162D" w:rsidRDefault="00624DC9" w:rsidP="00624DC9">
      <w:pPr>
        <w:spacing w:before="240"/>
        <w:jc w:val="center"/>
        <w:rPr>
          <w:rFonts w:asciiTheme="minorHAnsi" w:hAnsiTheme="minorHAnsi" w:cs="Arial"/>
          <w:b/>
          <w:color w:val="000000"/>
        </w:rPr>
      </w:pPr>
      <w:r w:rsidRPr="007F162D">
        <w:rPr>
          <w:rFonts w:asciiTheme="minorHAnsi" w:hAnsiTheme="minorHAnsi" w:cs="Arial"/>
          <w:b/>
          <w:color w:val="000000"/>
        </w:rPr>
        <w:t xml:space="preserve">Článek </w:t>
      </w:r>
      <w:r w:rsidR="00D6371A" w:rsidRPr="007F162D">
        <w:rPr>
          <w:rFonts w:asciiTheme="minorHAnsi" w:hAnsiTheme="minorHAnsi" w:cs="Arial"/>
          <w:b/>
          <w:color w:val="000000"/>
        </w:rPr>
        <w:t>3</w:t>
      </w:r>
    </w:p>
    <w:p w14:paraId="0566DA26" w14:textId="40AE49C1" w:rsidR="00624DC9" w:rsidRPr="007F162D" w:rsidRDefault="00624DC9" w:rsidP="00624DC9">
      <w:pPr>
        <w:pStyle w:val="Nadpis1"/>
        <w:spacing w:after="240" w:line="360" w:lineRule="auto"/>
        <w:rPr>
          <w:rFonts w:asciiTheme="minorHAnsi" w:hAnsiTheme="minorHAnsi" w:cs="Arial"/>
          <w:color w:val="000000"/>
          <w:sz w:val="24"/>
        </w:rPr>
      </w:pPr>
      <w:r w:rsidRPr="007F162D">
        <w:rPr>
          <w:rFonts w:asciiTheme="minorHAnsi" w:hAnsiTheme="minorHAnsi" w:cs="Arial"/>
          <w:color w:val="000000"/>
          <w:sz w:val="24"/>
        </w:rPr>
        <w:t>Podklady pro uzavření smlouvy</w:t>
      </w:r>
    </w:p>
    <w:p w14:paraId="06584A99" w14:textId="77777777" w:rsidR="00624DC9" w:rsidRDefault="00624DC9" w:rsidP="00624DC9">
      <w:pPr>
        <w:pStyle w:val="Zkladntext"/>
        <w:numPr>
          <w:ilvl w:val="0"/>
          <w:numId w:val="59"/>
        </w:numPr>
        <w:spacing w:before="240" w:after="240" w:line="276" w:lineRule="auto"/>
        <w:jc w:val="both"/>
        <w:rPr>
          <w:rFonts w:asciiTheme="minorHAnsi" w:hAnsiTheme="minorHAnsi" w:cs="Arial"/>
          <w:color w:val="000000"/>
          <w:sz w:val="24"/>
          <w:szCs w:val="24"/>
        </w:rPr>
      </w:pPr>
      <w:r w:rsidRPr="007F162D">
        <w:rPr>
          <w:rFonts w:asciiTheme="minorHAnsi" w:hAnsiTheme="minorHAnsi" w:cs="Arial"/>
          <w:color w:val="000000"/>
          <w:sz w:val="24"/>
          <w:szCs w:val="24"/>
        </w:rPr>
        <w:t>Závaznými podklady, kterými se sjednává obsah, rozsah, způsob a podmínky provedení koupě jsou</w:t>
      </w:r>
      <w:r w:rsidRPr="006258C6">
        <w:rPr>
          <w:rFonts w:asciiTheme="minorHAnsi" w:hAnsiTheme="minorHAnsi" w:cs="Arial"/>
          <w:color w:val="000000"/>
          <w:sz w:val="24"/>
          <w:szCs w:val="24"/>
        </w:rPr>
        <w:t xml:space="preserve">: </w:t>
      </w:r>
    </w:p>
    <w:p w14:paraId="03379982" w14:textId="56A6857F" w:rsidR="00624DC9" w:rsidRDefault="00624DC9" w:rsidP="00624DC9">
      <w:pPr>
        <w:pStyle w:val="Zkladntext"/>
        <w:numPr>
          <w:ilvl w:val="0"/>
          <w:numId w:val="58"/>
        </w:numPr>
        <w:spacing w:before="240" w:after="240" w:line="276" w:lineRule="auto"/>
        <w:jc w:val="both"/>
        <w:rPr>
          <w:rFonts w:asciiTheme="minorHAnsi" w:hAnsiTheme="minorHAnsi" w:cs="Arial"/>
          <w:color w:val="000000"/>
          <w:sz w:val="24"/>
          <w:szCs w:val="24"/>
        </w:rPr>
      </w:pPr>
      <w:r w:rsidRPr="00624DC9">
        <w:rPr>
          <w:rFonts w:asciiTheme="minorHAnsi" w:hAnsiTheme="minorHAnsi" w:cs="Arial"/>
          <w:color w:val="000000"/>
          <w:sz w:val="24"/>
          <w:szCs w:val="24"/>
        </w:rPr>
        <w:t>Technické podmínky, které tvoří přílohu č. 1 zadávací dokumentace předmětné veřejné zakázky (dále jen „technické podmínky“),</w:t>
      </w:r>
    </w:p>
    <w:p w14:paraId="2BE3EFCB" w14:textId="45CFDC5C" w:rsidR="00624DC9" w:rsidRDefault="00624DC9" w:rsidP="00624DC9">
      <w:pPr>
        <w:pStyle w:val="Zkladntext"/>
        <w:numPr>
          <w:ilvl w:val="0"/>
          <w:numId w:val="58"/>
        </w:numPr>
        <w:spacing w:before="240" w:after="240" w:line="276" w:lineRule="auto"/>
        <w:jc w:val="both"/>
        <w:rPr>
          <w:rFonts w:asciiTheme="minorHAnsi" w:hAnsiTheme="minorHAnsi" w:cs="Arial"/>
          <w:color w:val="000000"/>
          <w:sz w:val="24"/>
          <w:szCs w:val="24"/>
        </w:rPr>
      </w:pPr>
      <w:r w:rsidRPr="00624DC9">
        <w:rPr>
          <w:rFonts w:asciiTheme="minorHAnsi" w:hAnsiTheme="minorHAnsi" w:cs="Arial"/>
          <w:color w:val="000000"/>
          <w:sz w:val="24"/>
          <w:szCs w:val="24"/>
        </w:rPr>
        <w:t>Zadávací dokumentace veřejné</w:t>
      </w:r>
      <w:r w:rsidRPr="00AE438A">
        <w:rPr>
          <w:rFonts w:asciiTheme="minorHAnsi" w:hAnsiTheme="minorHAnsi" w:cs="Arial"/>
          <w:color w:val="000000"/>
          <w:sz w:val="24"/>
          <w:szCs w:val="24"/>
        </w:rPr>
        <w:t xml:space="preserve"> zakázky </w:t>
      </w:r>
      <w:r w:rsidR="00D6371A" w:rsidRPr="00AE438A">
        <w:rPr>
          <w:rFonts w:asciiTheme="minorHAnsi" w:hAnsiTheme="minorHAnsi" w:cs="Arial"/>
          <w:color w:val="000000"/>
          <w:sz w:val="24"/>
          <w:szCs w:val="24"/>
        </w:rPr>
        <w:t>Mobilní kluziště 13 x 28 m včetně příslušenství pro město Kroměříž</w:t>
      </w:r>
    </w:p>
    <w:p w14:paraId="76161C3D" w14:textId="60A7FE0D" w:rsidR="00624DC9" w:rsidRDefault="00624DC9" w:rsidP="00624DC9">
      <w:pPr>
        <w:pStyle w:val="Zkladntext"/>
        <w:numPr>
          <w:ilvl w:val="0"/>
          <w:numId w:val="58"/>
        </w:numPr>
        <w:spacing w:before="240" w:after="240" w:line="276" w:lineRule="auto"/>
        <w:jc w:val="both"/>
        <w:rPr>
          <w:rFonts w:asciiTheme="minorHAnsi" w:hAnsiTheme="minorHAnsi" w:cs="Arial"/>
          <w:color w:val="000000"/>
          <w:sz w:val="24"/>
          <w:szCs w:val="24"/>
        </w:rPr>
      </w:pPr>
      <w:r w:rsidRPr="00FB6565">
        <w:rPr>
          <w:rFonts w:asciiTheme="minorHAnsi" w:hAnsiTheme="minorHAnsi" w:cs="Arial"/>
          <w:color w:val="000000"/>
          <w:sz w:val="24"/>
          <w:szCs w:val="24"/>
        </w:rPr>
        <w:t>Nabídka prodávajícího</w:t>
      </w:r>
      <w:r w:rsidR="00832153">
        <w:rPr>
          <w:rFonts w:asciiTheme="minorHAnsi" w:hAnsiTheme="minorHAnsi" w:cs="Arial"/>
          <w:color w:val="000000"/>
          <w:sz w:val="24"/>
          <w:szCs w:val="24"/>
        </w:rPr>
        <w:t>, vč. krycího listu nabídky a harmonogramu plnění</w:t>
      </w:r>
    </w:p>
    <w:p w14:paraId="2A23BD73" w14:textId="6C80D056" w:rsidR="00624DC9" w:rsidRDefault="00624DC9" w:rsidP="00624DC9">
      <w:pPr>
        <w:pStyle w:val="Zkladntext"/>
        <w:numPr>
          <w:ilvl w:val="0"/>
          <w:numId w:val="59"/>
        </w:numPr>
        <w:spacing w:before="240" w:after="240" w:line="276" w:lineRule="auto"/>
        <w:jc w:val="both"/>
        <w:rPr>
          <w:rFonts w:asciiTheme="minorHAnsi" w:hAnsiTheme="minorHAnsi" w:cs="Arial"/>
          <w:color w:val="000000"/>
          <w:sz w:val="24"/>
          <w:szCs w:val="24"/>
        </w:rPr>
      </w:pPr>
      <w:r w:rsidRPr="00624DC9">
        <w:rPr>
          <w:rFonts w:asciiTheme="minorHAnsi" w:hAnsiTheme="minorHAnsi" w:cs="Arial"/>
          <w:color w:val="000000"/>
          <w:sz w:val="24"/>
          <w:szCs w:val="24"/>
        </w:rPr>
        <w:t>Prodávající prohlašuje, že realizaci dodávek a souvisejících služeb dle této smlouvy provede v souladu se všemi podmínkami výše uvedených dokumentů a podmínkami vyplývajícími ze zadávacích podmínek předmětné veřejné zakázky, zahájené v</w:t>
      </w:r>
      <w:r w:rsidR="00D6371A">
        <w:rPr>
          <w:rFonts w:asciiTheme="minorHAnsi" w:hAnsiTheme="minorHAnsi" w:cs="Arial"/>
          <w:color w:val="000000"/>
          <w:sz w:val="24"/>
          <w:szCs w:val="24"/>
        </w:rPr>
        <w:t xml:space="preserve">e zjednodušeném podlimitním řízení </w:t>
      </w:r>
      <w:r w:rsidRPr="00624DC9">
        <w:rPr>
          <w:rFonts w:asciiTheme="minorHAnsi" w:hAnsiTheme="minorHAnsi" w:cs="Arial"/>
          <w:color w:val="000000"/>
          <w:sz w:val="24"/>
          <w:szCs w:val="24"/>
        </w:rPr>
        <w:t xml:space="preserve">  v elektronickém nástroji dostupném na </w:t>
      </w:r>
      <w:hyperlink r:id="rId11" w:history="1">
        <w:r w:rsidRPr="00624DC9">
          <w:rPr>
            <w:rStyle w:val="Hypertextovodkaz"/>
            <w:rFonts w:asciiTheme="minorHAnsi" w:hAnsiTheme="minorHAnsi" w:cs="Arial"/>
            <w:sz w:val="24"/>
            <w:szCs w:val="24"/>
          </w:rPr>
          <w:t>https://ezak.mesto-kromeriz.cz/</w:t>
        </w:r>
      </w:hyperlink>
      <w:r w:rsidRPr="00624DC9">
        <w:rPr>
          <w:color w:val="000000"/>
        </w:rPr>
        <w:t>,</w:t>
      </w:r>
      <w:r w:rsidRPr="00624DC9">
        <w:rPr>
          <w:rFonts w:asciiTheme="minorHAnsi" w:hAnsiTheme="minorHAnsi" w:cs="Arial"/>
          <w:color w:val="000000"/>
          <w:sz w:val="24"/>
          <w:szCs w:val="24"/>
        </w:rPr>
        <w:t xml:space="preserve"> a které byly </w:t>
      </w:r>
      <w:r w:rsidRPr="00CD6731">
        <w:rPr>
          <w:rFonts w:asciiTheme="minorHAnsi" w:hAnsiTheme="minorHAnsi" w:cs="Arial"/>
          <w:color w:val="000000"/>
          <w:sz w:val="24"/>
          <w:szCs w:val="24"/>
        </w:rPr>
        <w:t>poskytnuty podle § 96 zákona č</w:t>
      </w:r>
      <w:r w:rsidRPr="00624DC9">
        <w:rPr>
          <w:rFonts w:asciiTheme="minorHAnsi" w:hAnsiTheme="minorHAnsi" w:cs="Arial"/>
          <w:color w:val="000000"/>
          <w:sz w:val="24"/>
          <w:szCs w:val="24"/>
        </w:rPr>
        <w:t>. 134/2016 Sb., o zadávání veřejných zakázek, ve znění pozdějších předpisů (dále jen „ZZVZ“)</w:t>
      </w:r>
      <w:r w:rsidRPr="00471E4F">
        <w:t>.</w:t>
      </w:r>
    </w:p>
    <w:p w14:paraId="45E9BB6F" w14:textId="1BBC4347" w:rsidR="00624DC9" w:rsidRPr="00FB6565" w:rsidRDefault="00624DC9" w:rsidP="00FB6565">
      <w:pPr>
        <w:pStyle w:val="Zkladntext"/>
        <w:numPr>
          <w:ilvl w:val="0"/>
          <w:numId w:val="59"/>
        </w:numPr>
        <w:spacing w:before="240" w:after="240" w:line="276" w:lineRule="auto"/>
        <w:jc w:val="both"/>
        <w:rPr>
          <w:rFonts w:asciiTheme="minorHAnsi" w:hAnsiTheme="minorHAnsi" w:cs="Arial"/>
          <w:color w:val="000000"/>
        </w:rPr>
      </w:pPr>
      <w:r w:rsidRPr="00624DC9">
        <w:rPr>
          <w:rFonts w:asciiTheme="minorHAnsi" w:hAnsiTheme="minorHAnsi" w:cs="Arial"/>
          <w:color w:val="000000"/>
          <w:sz w:val="24"/>
          <w:szCs w:val="24"/>
        </w:rPr>
        <w:lastRenderedPageBreak/>
        <w:t>Prodávající upozorní kupujícího bez zbytečného odkladu na zjištěné zjevné vady a nedostatky podkladů pro uzavření smlouvy. Případný soupis zjištěných vad a nedostatků předané dokumentace včetně návrhů na jejich odstranění a dopadem na kupní cenu prodávající předá kupujícímu bez zbytečného odkladu po provedení kontroly.</w:t>
      </w:r>
    </w:p>
    <w:p w14:paraId="122C5299" w14:textId="3EB555F5" w:rsidR="00B0377B" w:rsidRPr="002251F7" w:rsidRDefault="00B0377B" w:rsidP="000F74B1">
      <w:pPr>
        <w:spacing w:before="240"/>
        <w:jc w:val="center"/>
        <w:rPr>
          <w:rFonts w:asciiTheme="minorHAnsi" w:hAnsiTheme="minorHAnsi" w:cs="Arial"/>
          <w:b/>
          <w:color w:val="000000"/>
        </w:rPr>
      </w:pPr>
      <w:r w:rsidRPr="002251F7">
        <w:rPr>
          <w:rFonts w:asciiTheme="minorHAnsi" w:hAnsiTheme="minorHAnsi" w:cs="Arial"/>
          <w:b/>
          <w:color w:val="000000"/>
        </w:rPr>
        <w:t xml:space="preserve">Článek </w:t>
      </w:r>
      <w:r w:rsidR="00CE2F8D">
        <w:rPr>
          <w:rFonts w:asciiTheme="minorHAnsi" w:hAnsiTheme="minorHAnsi" w:cs="Arial"/>
          <w:b/>
          <w:color w:val="000000"/>
        </w:rPr>
        <w:t>4</w:t>
      </w:r>
    </w:p>
    <w:p w14:paraId="122C529A" w14:textId="77777777" w:rsidR="00B0377B" w:rsidRPr="002251F7" w:rsidRDefault="00B0377B" w:rsidP="000F74B1">
      <w:pPr>
        <w:pStyle w:val="Nadpis1"/>
        <w:spacing w:after="240"/>
        <w:rPr>
          <w:rFonts w:asciiTheme="minorHAnsi" w:hAnsiTheme="minorHAnsi" w:cs="Arial"/>
          <w:b w:val="0"/>
          <w:color w:val="000000"/>
          <w:sz w:val="24"/>
        </w:rPr>
      </w:pPr>
      <w:r w:rsidRPr="00490E54">
        <w:rPr>
          <w:rFonts w:asciiTheme="minorHAnsi" w:hAnsiTheme="minorHAnsi" w:cs="Arial"/>
          <w:color w:val="000000"/>
          <w:sz w:val="24"/>
        </w:rPr>
        <w:t>Doba a místo plnění</w:t>
      </w:r>
    </w:p>
    <w:p w14:paraId="45ED8F3D" w14:textId="61A961D9" w:rsidR="00C71676" w:rsidRDefault="00C71676" w:rsidP="00C71676">
      <w:pPr>
        <w:pStyle w:val="Zkladntext"/>
        <w:numPr>
          <w:ilvl w:val="0"/>
          <w:numId w:val="26"/>
        </w:numPr>
        <w:spacing w:before="240" w:after="240" w:line="276" w:lineRule="auto"/>
        <w:jc w:val="both"/>
        <w:rPr>
          <w:rFonts w:asciiTheme="minorHAnsi" w:hAnsiTheme="minorHAnsi" w:cs="Arial"/>
          <w:color w:val="000000"/>
          <w:sz w:val="24"/>
          <w:szCs w:val="24"/>
        </w:rPr>
      </w:pPr>
      <w:r w:rsidRPr="000E64D6">
        <w:rPr>
          <w:rFonts w:asciiTheme="minorHAnsi" w:hAnsiTheme="minorHAnsi" w:cs="Arial"/>
          <w:color w:val="000000"/>
          <w:sz w:val="24"/>
          <w:szCs w:val="24"/>
        </w:rPr>
        <w:t>Místem plnění j</w:t>
      </w:r>
      <w:r w:rsidR="00CE2F8D">
        <w:rPr>
          <w:rFonts w:asciiTheme="minorHAnsi" w:hAnsiTheme="minorHAnsi" w:cs="Arial"/>
          <w:color w:val="000000"/>
          <w:sz w:val="24"/>
          <w:szCs w:val="24"/>
        </w:rPr>
        <w:t>e</w:t>
      </w:r>
      <w:r w:rsidR="001134DC">
        <w:rPr>
          <w:rFonts w:asciiTheme="minorHAnsi" w:hAnsiTheme="minorHAnsi" w:cs="Arial"/>
          <w:color w:val="000000"/>
          <w:sz w:val="24"/>
          <w:szCs w:val="24"/>
        </w:rPr>
        <w:t xml:space="preserve"> </w:t>
      </w:r>
      <w:r w:rsidR="00133D4C">
        <w:rPr>
          <w:rFonts w:asciiTheme="minorHAnsi" w:hAnsiTheme="minorHAnsi" w:cs="Arial"/>
          <w:color w:val="000000"/>
          <w:sz w:val="24"/>
          <w:szCs w:val="24"/>
        </w:rPr>
        <w:t>m</w:t>
      </w:r>
      <w:r w:rsidR="001134DC">
        <w:rPr>
          <w:rFonts w:asciiTheme="minorHAnsi" w:hAnsiTheme="minorHAnsi" w:cs="Arial"/>
          <w:color w:val="000000"/>
          <w:sz w:val="24"/>
          <w:szCs w:val="24"/>
        </w:rPr>
        <w:t>ěsto Kroměříž, Velké náměstí 115, 767 01 Kroměříž.</w:t>
      </w:r>
    </w:p>
    <w:p w14:paraId="792BE8CA" w14:textId="0DFB48DD" w:rsidR="00487639" w:rsidRPr="00487639" w:rsidRDefault="00D32E44" w:rsidP="00487639">
      <w:pPr>
        <w:widowControl w:val="0"/>
        <w:numPr>
          <w:ilvl w:val="0"/>
          <w:numId w:val="70"/>
        </w:numPr>
        <w:rPr>
          <w:rFonts w:asciiTheme="minorHAnsi" w:hAnsiTheme="minorHAnsi" w:cstheme="minorHAnsi"/>
        </w:rPr>
      </w:pPr>
      <w:r w:rsidRPr="00CE2F8D">
        <w:rPr>
          <w:rFonts w:asciiTheme="minorHAnsi" w:hAnsiTheme="minorHAnsi" w:cs="Arial"/>
          <w:color w:val="000000"/>
        </w:rPr>
        <w:t xml:space="preserve">Zboží bude dodáno </w:t>
      </w:r>
      <w:r w:rsidRPr="00CE2F8D">
        <w:rPr>
          <w:rFonts w:asciiTheme="minorHAnsi" w:hAnsiTheme="minorHAnsi" w:cs="Arial"/>
          <w:b/>
          <w:color w:val="000000"/>
        </w:rPr>
        <w:t>v </w:t>
      </w:r>
      <w:r w:rsidRPr="00487639">
        <w:rPr>
          <w:rFonts w:asciiTheme="minorHAnsi" w:hAnsiTheme="minorHAnsi" w:cs="Arial"/>
          <w:b/>
          <w:color w:val="000000"/>
        </w:rPr>
        <w:t>níže uvedených termínech</w:t>
      </w:r>
      <w:r w:rsidR="00487639" w:rsidRPr="00487639">
        <w:rPr>
          <w:rFonts w:asciiTheme="minorHAnsi" w:hAnsiTheme="minorHAnsi" w:cs="Arial"/>
          <w:color w:val="000000"/>
        </w:rPr>
        <w:t xml:space="preserve"> a v souladu s Harmonogramem plnění – příloha č. 2 této smlo</w:t>
      </w:r>
      <w:r w:rsidR="00487639">
        <w:rPr>
          <w:rFonts w:asciiTheme="minorHAnsi" w:hAnsiTheme="minorHAnsi" w:cstheme="minorHAnsi"/>
        </w:rPr>
        <w:t>uvy</w:t>
      </w:r>
      <w:r w:rsidR="00487639" w:rsidRPr="005A1970">
        <w:rPr>
          <w:rFonts w:asciiTheme="minorHAnsi" w:hAnsiTheme="minorHAnsi" w:cstheme="minorHAnsi"/>
        </w:rPr>
        <w:t>. Tímto není dotčena možnost dohody obou stran na jiném smluvním harmonogramu</w:t>
      </w:r>
      <w:r w:rsidR="00487639">
        <w:rPr>
          <w:rFonts w:asciiTheme="minorHAnsi" w:hAnsiTheme="minorHAnsi" w:cstheme="minorHAnsi"/>
        </w:rPr>
        <w:t xml:space="preserve"> plnění</w:t>
      </w:r>
      <w:r w:rsidR="00487639" w:rsidRPr="005A1970">
        <w:rPr>
          <w:rFonts w:asciiTheme="minorHAnsi" w:hAnsiTheme="minorHAnsi" w:cstheme="minorHAnsi"/>
        </w:rPr>
        <w:t xml:space="preserve">. </w:t>
      </w:r>
      <w:r w:rsidR="00487639">
        <w:rPr>
          <w:rFonts w:asciiTheme="minorHAnsi" w:hAnsiTheme="minorHAnsi" w:cstheme="minorHAnsi"/>
        </w:rPr>
        <w:t>Prodávající</w:t>
      </w:r>
      <w:r w:rsidR="00487639" w:rsidRPr="005A1970">
        <w:rPr>
          <w:rFonts w:asciiTheme="minorHAnsi" w:hAnsiTheme="minorHAnsi" w:cstheme="minorHAnsi"/>
        </w:rPr>
        <w:t xml:space="preserve"> je povinen postupovat bezvýjimečně dle tohoto Harmonogramu – změnu Harmonogramu je možné provést pouze s předchozím souhlasem </w:t>
      </w:r>
      <w:r w:rsidR="00487639">
        <w:rPr>
          <w:rFonts w:asciiTheme="minorHAnsi" w:hAnsiTheme="minorHAnsi" w:cstheme="minorHAnsi"/>
        </w:rPr>
        <w:t>kupujícího</w:t>
      </w:r>
      <w:r w:rsidR="00487639" w:rsidRPr="00897892">
        <w:rPr>
          <w:rFonts w:asciiTheme="minorHAnsi" w:hAnsiTheme="minorHAnsi" w:cstheme="minorHAnsi"/>
        </w:rPr>
        <w:t xml:space="preserve">, </w:t>
      </w:r>
      <w:r w:rsidR="00487639" w:rsidRPr="002202BB">
        <w:rPr>
          <w:rFonts w:asciiTheme="minorHAnsi" w:hAnsiTheme="minorHAnsi" w:cstheme="minorHAnsi"/>
        </w:rPr>
        <w:t xml:space="preserve">v opačném případě je </w:t>
      </w:r>
      <w:r w:rsidR="002202BB" w:rsidRPr="002202BB">
        <w:rPr>
          <w:rFonts w:asciiTheme="minorHAnsi" w:hAnsiTheme="minorHAnsi" w:cstheme="minorHAnsi"/>
        </w:rPr>
        <w:t>prodávající</w:t>
      </w:r>
      <w:r w:rsidR="00487639" w:rsidRPr="002202BB">
        <w:rPr>
          <w:rFonts w:asciiTheme="minorHAnsi" w:hAnsiTheme="minorHAnsi" w:cstheme="minorHAnsi"/>
        </w:rPr>
        <w:t xml:space="preserve"> povinen uhradit </w:t>
      </w:r>
      <w:r w:rsidR="002202BB" w:rsidRPr="002202BB">
        <w:rPr>
          <w:rFonts w:asciiTheme="minorHAnsi" w:hAnsiTheme="minorHAnsi" w:cstheme="minorHAnsi"/>
        </w:rPr>
        <w:t>kupujícímu</w:t>
      </w:r>
      <w:r w:rsidR="00487639" w:rsidRPr="002202BB">
        <w:rPr>
          <w:rFonts w:asciiTheme="minorHAnsi" w:hAnsiTheme="minorHAnsi" w:cstheme="minorHAnsi"/>
        </w:rPr>
        <w:t xml:space="preserve"> smluvní pokutu dle čl. </w:t>
      </w:r>
      <w:r w:rsidR="002202BB">
        <w:rPr>
          <w:rFonts w:asciiTheme="minorHAnsi" w:hAnsiTheme="minorHAnsi" w:cstheme="minorHAnsi"/>
        </w:rPr>
        <w:t>10</w:t>
      </w:r>
      <w:r w:rsidR="00487639" w:rsidRPr="002202BB">
        <w:rPr>
          <w:rFonts w:asciiTheme="minorHAnsi" w:hAnsiTheme="minorHAnsi" w:cstheme="minorHAnsi"/>
        </w:rPr>
        <w:t xml:space="preserve">. odst. </w:t>
      </w:r>
      <w:r w:rsidR="002202BB" w:rsidRPr="002202BB">
        <w:rPr>
          <w:rFonts w:asciiTheme="minorHAnsi" w:hAnsiTheme="minorHAnsi" w:cstheme="minorHAnsi"/>
        </w:rPr>
        <w:t>6</w:t>
      </w:r>
      <w:r w:rsidR="00487639" w:rsidRPr="002202BB">
        <w:rPr>
          <w:rFonts w:asciiTheme="minorHAnsi" w:hAnsiTheme="minorHAnsi" w:cstheme="minorHAnsi"/>
        </w:rPr>
        <w:t xml:space="preserve"> této smlouvy.</w:t>
      </w:r>
    </w:p>
    <w:p w14:paraId="53E06AFB" w14:textId="3AE529DD" w:rsidR="005F6991" w:rsidRDefault="005F6991" w:rsidP="00CE2F8D">
      <w:pPr>
        <w:pStyle w:val="Zkladntext"/>
        <w:numPr>
          <w:ilvl w:val="0"/>
          <w:numId w:val="26"/>
        </w:numPr>
        <w:spacing w:before="240" w:after="240" w:line="276" w:lineRule="auto"/>
        <w:jc w:val="both"/>
        <w:rPr>
          <w:rFonts w:asciiTheme="minorHAnsi" w:hAnsiTheme="minorHAnsi" w:cs="Arial"/>
          <w:color w:val="000000"/>
          <w:sz w:val="24"/>
          <w:szCs w:val="24"/>
        </w:rPr>
      </w:pPr>
      <w:r>
        <w:rPr>
          <w:rFonts w:asciiTheme="minorHAnsi" w:hAnsiTheme="minorHAnsi" w:cs="Arial"/>
          <w:color w:val="000000"/>
          <w:sz w:val="24"/>
          <w:szCs w:val="24"/>
        </w:rPr>
        <w:t xml:space="preserve">Termín zahájení plnění této </w:t>
      </w:r>
      <w:r w:rsidRPr="00CE5A9E">
        <w:rPr>
          <w:rFonts w:asciiTheme="minorHAnsi" w:hAnsiTheme="minorHAnsi" w:cs="Arial"/>
          <w:color w:val="000000"/>
          <w:sz w:val="24"/>
          <w:szCs w:val="24"/>
        </w:rPr>
        <w:t>smlouvy je stanoven nejdříve</w:t>
      </w:r>
      <w:r w:rsidR="00885389">
        <w:rPr>
          <w:rFonts w:asciiTheme="minorHAnsi" w:hAnsiTheme="minorHAnsi" w:cs="Arial"/>
          <w:color w:val="000000"/>
          <w:sz w:val="24"/>
          <w:szCs w:val="24"/>
        </w:rPr>
        <w:t xml:space="preserve"> po nabytí účinnosti smlouvy</w:t>
      </w:r>
      <w:r w:rsidR="00F607C6" w:rsidRPr="00CE5A9E">
        <w:rPr>
          <w:rFonts w:asciiTheme="minorHAnsi" w:hAnsiTheme="minorHAnsi" w:cs="Arial"/>
          <w:color w:val="000000"/>
          <w:sz w:val="24"/>
          <w:szCs w:val="24"/>
        </w:rPr>
        <w:t>.</w:t>
      </w:r>
      <w:r w:rsidRPr="00CE5A9E">
        <w:rPr>
          <w:rFonts w:asciiTheme="minorHAnsi" w:hAnsiTheme="minorHAnsi" w:cs="Arial"/>
          <w:color w:val="000000"/>
          <w:sz w:val="24"/>
          <w:szCs w:val="24"/>
        </w:rPr>
        <w:t xml:space="preserve"> </w:t>
      </w:r>
      <w:r w:rsidR="00AE438A" w:rsidRPr="00CE5A9E">
        <w:rPr>
          <w:rFonts w:asciiTheme="minorHAnsi" w:hAnsiTheme="minorHAnsi" w:cs="Arial"/>
          <w:color w:val="000000"/>
          <w:sz w:val="24"/>
          <w:szCs w:val="24"/>
        </w:rPr>
        <w:t xml:space="preserve">Termín ukončení </w:t>
      </w:r>
      <w:r w:rsidRPr="00CE5A9E">
        <w:rPr>
          <w:rFonts w:asciiTheme="minorHAnsi" w:hAnsiTheme="minorHAnsi" w:cs="Arial"/>
          <w:color w:val="000000"/>
          <w:sz w:val="24"/>
          <w:szCs w:val="24"/>
        </w:rPr>
        <w:t xml:space="preserve">plnění </w:t>
      </w:r>
      <w:r w:rsidR="00AE438A" w:rsidRPr="00CE5A9E">
        <w:rPr>
          <w:rFonts w:asciiTheme="minorHAnsi" w:hAnsiTheme="minorHAnsi" w:cs="Arial"/>
          <w:color w:val="000000"/>
          <w:sz w:val="24"/>
          <w:szCs w:val="24"/>
        </w:rPr>
        <w:t>je stanoven nejpozději do</w:t>
      </w:r>
      <w:r w:rsidR="00945FA2" w:rsidRPr="00CE5A9E">
        <w:rPr>
          <w:rFonts w:asciiTheme="minorHAnsi" w:hAnsiTheme="minorHAnsi" w:cs="Arial"/>
          <w:color w:val="000000"/>
          <w:sz w:val="24"/>
          <w:szCs w:val="24"/>
        </w:rPr>
        <w:t xml:space="preserve"> </w:t>
      </w:r>
      <w:r w:rsidR="00F607C6" w:rsidRPr="00CE5A9E">
        <w:rPr>
          <w:rFonts w:asciiTheme="minorHAnsi" w:hAnsiTheme="minorHAnsi" w:cs="Arial"/>
          <w:color w:val="000000"/>
          <w:sz w:val="24"/>
          <w:szCs w:val="24"/>
        </w:rPr>
        <w:t>30</w:t>
      </w:r>
      <w:r w:rsidR="00945FA2" w:rsidRPr="00CE5A9E">
        <w:rPr>
          <w:rFonts w:asciiTheme="minorHAnsi" w:hAnsiTheme="minorHAnsi" w:cs="Arial"/>
          <w:color w:val="000000"/>
          <w:sz w:val="24"/>
          <w:szCs w:val="24"/>
        </w:rPr>
        <w:t>.</w:t>
      </w:r>
      <w:r w:rsidR="00F607C6" w:rsidRPr="00CE5A9E">
        <w:rPr>
          <w:rFonts w:asciiTheme="minorHAnsi" w:hAnsiTheme="minorHAnsi" w:cs="Arial"/>
          <w:color w:val="000000"/>
          <w:sz w:val="24"/>
          <w:szCs w:val="24"/>
        </w:rPr>
        <w:t>11</w:t>
      </w:r>
      <w:r w:rsidR="00945FA2" w:rsidRPr="00CE5A9E">
        <w:rPr>
          <w:rFonts w:asciiTheme="minorHAnsi" w:hAnsiTheme="minorHAnsi" w:cs="Arial"/>
          <w:color w:val="000000"/>
          <w:sz w:val="24"/>
          <w:szCs w:val="24"/>
        </w:rPr>
        <w:t>.2020</w:t>
      </w:r>
      <w:r w:rsidR="00AE438A" w:rsidRPr="00CE5A9E">
        <w:rPr>
          <w:rFonts w:asciiTheme="minorHAnsi" w:hAnsiTheme="minorHAnsi" w:cs="Arial"/>
          <w:color w:val="000000"/>
          <w:sz w:val="24"/>
          <w:szCs w:val="24"/>
        </w:rPr>
        <w:t xml:space="preserve">. </w:t>
      </w:r>
      <w:r w:rsidR="00945FA2" w:rsidRPr="00CE5A9E">
        <w:rPr>
          <w:rFonts w:asciiTheme="minorHAnsi" w:hAnsiTheme="minorHAnsi" w:cs="Arial"/>
          <w:color w:val="000000"/>
          <w:sz w:val="24"/>
          <w:szCs w:val="24"/>
        </w:rPr>
        <w:t>Termínem</w:t>
      </w:r>
      <w:r w:rsidR="00945FA2" w:rsidRPr="005F6991">
        <w:rPr>
          <w:rFonts w:asciiTheme="minorHAnsi" w:hAnsiTheme="minorHAnsi" w:cs="Arial"/>
          <w:color w:val="000000"/>
          <w:sz w:val="24"/>
          <w:szCs w:val="24"/>
        </w:rPr>
        <w:t xml:space="preserve"> ukončení plnění se rozumí </w:t>
      </w:r>
      <w:r w:rsidRPr="005F6991">
        <w:rPr>
          <w:rFonts w:asciiTheme="minorHAnsi" w:hAnsiTheme="minorHAnsi" w:cs="Arial"/>
          <w:color w:val="000000"/>
          <w:sz w:val="24"/>
          <w:szCs w:val="24"/>
        </w:rPr>
        <w:t>splnění veřejné zakázky v celém rozsahu</w:t>
      </w:r>
      <w:r>
        <w:rPr>
          <w:rFonts w:asciiTheme="minorHAnsi" w:hAnsiTheme="minorHAnsi" w:cs="Arial"/>
          <w:color w:val="000000"/>
          <w:sz w:val="24"/>
          <w:szCs w:val="24"/>
        </w:rPr>
        <w:t xml:space="preserve"> a za podmínek uvedených v čl. 5 </w:t>
      </w:r>
      <w:r w:rsidR="00EC26EF">
        <w:rPr>
          <w:rFonts w:asciiTheme="minorHAnsi" w:hAnsiTheme="minorHAnsi" w:cs="Arial"/>
          <w:color w:val="000000"/>
          <w:sz w:val="24"/>
          <w:szCs w:val="24"/>
        </w:rPr>
        <w:t xml:space="preserve">této </w:t>
      </w:r>
      <w:r>
        <w:rPr>
          <w:rFonts w:asciiTheme="minorHAnsi" w:hAnsiTheme="minorHAnsi" w:cs="Arial"/>
          <w:color w:val="000000"/>
          <w:sz w:val="24"/>
          <w:szCs w:val="24"/>
        </w:rPr>
        <w:t>smlouvy</w:t>
      </w:r>
      <w:r w:rsidRPr="005F6991">
        <w:rPr>
          <w:rFonts w:asciiTheme="minorHAnsi" w:hAnsiTheme="minorHAnsi" w:cs="Arial"/>
          <w:color w:val="000000"/>
          <w:sz w:val="24"/>
          <w:szCs w:val="24"/>
        </w:rPr>
        <w:t xml:space="preserve">, tzn. </w:t>
      </w:r>
      <w:r>
        <w:rPr>
          <w:rFonts w:asciiTheme="minorHAnsi" w:hAnsiTheme="minorHAnsi" w:cs="Arial"/>
          <w:color w:val="000000"/>
          <w:sz w:val="24"/>
          <w:szCs w:val="24"/>
        </w:rPr>
        <w:t>d</w:t>
      </w:r>
      <w:r w:rsidRPr="005F6991">
        <w:rPr>
          <w:rFonts w:asciiTheme="minorHAnsi" w:hAnsiTheme="minorHAnsi" w:cs="Arial"/>
          <w:color w:val="000000"/>
          <w:sz w:val="24"/>
          <w:szCs w:val="24"/>
        </w:rPr>
        <w:t>odávka do místa plnění, předání veškerých potřebných dokladů vztahujících se k dodávce, návodu k obsluze a údržbě</w:t>
      </w:r>
      <w:r>
        <w:rPr>
          <w:rFonts w:asciiTheme="minorHAnsi" w:hAnsiTheme="minorHAnsi" w:cs="Arial"/>
          <w:color w:val="000000"/>
          <w:sz w:val="24"/>
          <w:szCs w:val="24"/>
        </w:rPr>
        <w:t xml:space="preserve"> kluziště</w:t>
      </w:r>
      <w:r w:rsidRPr="005F6991">
        <w:rPr>
          <w:rFonts w:asciiTheme="minorHAnsi" w:hAnsiTheme="minorHAnsi" w:cs="Arial"/>
          <w:color w:val="000000"/>
          <w:sz w:val="24"/>
          <w:szCs w:val="24"/>
        </w:rPr>
        <w:t xml:space="preserve"> v českém jazyce, provozní řád, montáž a zprovoznění dodávky (vč. </w:t>
      </w:r>
      <w:r>
        <w:rPr>
          <w:rFonts w:asciiTheme="minorHAnsi" w:hAnsiTheme="minorHAnsi" w:cs="Arial"/>
          <w:color w:val="000000"/>
          <w:sz w:val="24"/>
          <w:szCs w:val="24"/>
        </w:rPr>
        <w:t>p</w:t>
      </w:r>
      <w:r w:rsidRPr="005F6991">
        <w:rPr>
          <w:rFonts w:asciiTheme="minorHAnsi" w:hAnsiTheme="minorHAnsi" w:cs="Arial"/>
          <w:color w:val="000000"/>
          <w:sz w:val="24"/>
          <w:szCs w:val="24"/>
        </w:rPr>
        <w:t xml:space="preserve">rvního ledu), předvedení a způsob montáže a demontáže kluziště, zaškolení </w:t>
      </w:r>
      <w:r>
        <w:rPr>
          <w:rFonts w:asciiTheme="minorHAnsi" w:hAnsiTheme="minorHAnsi" w:cs="Arial"/>
          <w:color w:val="000000"/>
          <w:sz w:val="24"/>
          <w:szCs w:val="24"/>
        </w:rPr>
        <w:t>personálu a obsluhy kluziště.</w:t>
      </w:r>
    </w:p>
    <w:p w14:paraId="10BE80DF" w14:textId="52ED7307" w:rsidR="00E6425A" w:rsidRPr="00ED07F1" w:rsidRDefault="00945FA2" w:rsidP="00E02E52">
      <w:pPr>
        <w:pStyle w:val="Zkladntext"/>
        <w:numPr>
          <w:ilvl w:val="0"/>
          <w:numId w:val="26"/>
        </w:numPr>
        <w:spacing w:before="240" w:after="240" w:line="276" w:lineRule="auto"/>
        <w:jc w:val="both"/>
        <w:rPr>
          <w:rFonts w:asciiTheme="minorHAnsi" w:hAnsiTheme="minorHAnsi" w:cs="Arial"/>
          <w:color w:val="000000"/>
          <w:sz w:val="24"/>
          <w:szCs w:val="24"/>
        </w:rPr>
      </w:pPr>
      <w:r w:rsidRPr="005F6991">
        <w:rPr>
          <w:rFonts w:asciiTheme="minorHAnsi" w:hAnsiTheme="minorHAnsi" w:cs="Arial"/>
          <w:color w:val="000000"/>
          <w:sz w:val="24"/>
          <w:szCs w:val="24"/>
        </w:rPr>
        <w:t xml:space="preserve">V případě klimatických podmínek nedovolujících zprovoznění dodávky, tzn. </w:t>
      </w:r>
      <w:r w:rsidR="005F6991">
        <w:rPr>
          <w:rFonts w:asciiTheme="minorHAnsi" w:hAnsiTheme="minorHAnsi" w:cs="Arial"/>
          <w:color w:val="000000"/>
          <w:sz w:val="24"/>
          <w:szCs w:val="24"/>
        </w:rPr>
        <w:t>v</w:t>
      </w:r>
      <w:r w:rsidRPr="005F6991">
        <w:rPr>
          <w:rFonts w:asciiTheme="minorHAnsi" w:hAnsiTheme="minorHAnsi" w:cs="Arial"/>
          <w:color w:val="000000"/>
          <w:sz w:val="24"/>
          <w:szCs w:val="24"/>
        </w:rPr>
        <w:t>ytvoření prvního ledu (venkovní teploty přesahující 15</w:t>
      </w:r>
      <w:r w:rsidR="005F6991" w:rsidRPr="005F6991">
        <w:rPr>
          <w:rFonts w:asciiTheme="minorHAnsi" w:hAnsiTheme="minorHAnsi" w:cs="Arial"/>
          <w:color w:val="000000"/>
          <w:sz w:val="24"/>
          <w:szCs w:val="24"/>
        </w:rPr>
        <w:t>°C</w:t>
      </w:r>
      <w:r w:rsidRPr="005F6991">
        <w:rPr>
          <w:rFonts w:asciiTheme="minorHAnsi" w:hAnsiTheme="minorHAnsi" w:cs="Arial"/>
          <w:color w:val="000000"/>
          <w:sz w:val="24"/>
          <w:szCs w:val="24"/>
        </w:rPr>
        <w:t xml:space="preserve">), bude termín zprovoznění kluziště stanoven na základě dohody obou smluvních stran. </w:t>
      </w:r>
    </w:p>
    <w:p w14:paraId="122C52AC" w14:textId="2A582BCF" w:rsidR="00B0377B" w:rsidRPr="00CD27A6" w:rsidRDefault="00B0377B" w:rsidP="000F74B1">
      <w:pPr>
        <w:spacing w:before="240"/>
        <w:jc w:val="center"/>
        <w:rPr>
          <w:rFonts w:asciiTheme="minorHAnsi" w:hAnsiTheme="minorHAnsi" w:cs="Arial"/>
          <w:b/>
          <w:color w:val="000000"/>
        </w:rPr>
      </w:pPr>
      <w:r w:rsidRPr="00F0391D">
        <w:rPr>
          <w:rFonts w:asciiTheme="minorHAnsi" w:hAnsiTheme="minorHAnsi" w:cs="Arial"/>
          <w:b/>
          <w:color w:val="000000"/>
        </w:rPr>
        <w:t xml:space="preserve">Článek </w:t>
      </w:r>
      <w:r w:rsidR="007F162D">
        <w:rPr>
          <w:rFonts w:asciiTheme="minorHAnsi" w:hAnsiTheme="minorHAnsi" w:cs="Arial"/>
          <w:b/>
          <w:color w:val="000000"/>
        </w:rPr>
        <w:t>5</w:t>
      </w:r>
    </w:p>
    <w:p w14:paraId="122C52AD" w14:textId="293C84F0" w:rsidR="00B0377B" w:rsidRPr="002251F7" w:rsidRDefault="009C1D7B" w:rsidP="000F74B1">
      <w:pPr>
        <w:pStyle w:val="Nadpis1"/>
        <w:spacing w:after="240"/>
        <w:rPr>
          <w:rFonts w:asciiTheme="minorHAnsi" w:hAnsiTheme="minorHAnsi" w:cs="Arial"/>
          <w:b w:val="0"/>
          <w:color w:val="000000"/>
          <w:sz w:val="24"/>
        </w:rPr>
      </w:pPr>
      <w:r w:rsidRPr="00230295">
        <w:rPr>
          <w:rFonts w:asciiTheme="minorHAnsi" w:hAnsiTheme="minorHAnsi" w:cs="Arial"/>
          <w:color w:val="000000"/>
          <w:sz w:val="24"/>
        </w:rPr>
        <w:t>Všeobecné dodací podmínky</w:t>
      </w:r>
    </w:p>
    <w:p w14:paraId="5E6739EB" w14:textId="397F594C" w:rsidR="009C1D7B" w:rsidRPr="007F162D" w:rsidRDefault="009C1D7B" w:rsidP="007F162D">
      <w:pPr>
        <w:pStyle w:val="Zkladntext"/>
        <w:numPr>
          <w:ilvl w:val="0"/>
          <w:numId w:val="28"/>
        </w:numPr>
        <w:spacing w:before="240" w:after="240" w:line="276" w:lineRule="auto"/>
        <w:jc w:val="both"/>
        <w:rPr>
          <w:rFonts w:asciiTheme="minorHAnsi" w:hAnsiTheme="minorHAnsi" w:cs="Arial"/>
          <w:color w:val="000000"/>
          <w:sz w:val="24"/>
          <w:szCs w:val="24"/>
        </w:rPr>
      </w:pPr>
      <w:r w:rsidRPr="002251F7">
        <w:rPr>
          <w:rFonts w:asciiTheme="minorHAnsi" w:hAnsiTheme="minorHAnsi" w:cs="Arial"/>
          <w:color w:val="000000"/>
          <w:sz w:val="24"/>
          <w:szCs w:val="24"/>
        </w:rPr>
        <w:t>Zboží je nové, nepoužité,</w:t>
      </w:r>
      <w:r w:rsidR="004C4CAC">
        <w:rPr>
          <w:rFonts w:asciiTheme="minorHAnsi" w:hAnsiTheme="minorHAnsi" w:cs="Arial"/>
          <w:color w:val="000000"/>
          <w:sz w:val="24"/>
          <w:szCs w:val="24"/>
        </w:rPr>
        <w:t xml:space="preserve"> </w:t>
      </w:r>
      <w:r w:rsidR="007F162D">
        <w:rPr>
          <w:rFonts w:asciiTheme="minorHAnsi" w:hAnsiTheme="minorHAnsi" w:cs="Arial"/>
          <w:color w:val="000000"/>
          <w:sz w:val="24"/>
          <w:szCs w:val="24"/>
        </w:rPr>
        <w:t xml:space="preserve">kompletní, </w:t>
      </w:r>
      <w:r w:rsidR="004C4CAC">
        <w:rPr>
          <w:rFonts w:asciiTheme="minorHAnsi" w:hAnsiTheme="minorHAnsi" w:cs="Arial"/>
          <w:color w:val="000000"/>
          <w:sz w:val="24"/>
          <w:szCs w:val="24"/>
        </w:rPr>
        <w:t>určené k prodeji v</w:t>
      </w:r>
      <w:r w:rsidR="00EC26EF">
        <w:rPr>
          <w:rFonts w:asciiTheme="minorHAnsi" w:hAnsiTheme="minorHAnsi" w:cs="Arial"/>
          <w:color w:val="000000"/>
          <w:sz w:val="24"/>
          <w:szCs w:val="24"/>
        </w:rPr>
        <w:t> </w:t>
      </w:r>
      <w:r w:rsidR="004C4CAC">
        <w:rPr>
          <w:rFonts w:asciiTheme="minorHAnsi" w:hAnsiTheme="minorHAnsi" w:cs="Arial"/>
          <w:color w:val="000000"/>
          <w:sz w:val="24"/>
          <w:szCs w:val="24"/>
        </w:rPr>
        <w:t>Č</w:t>
      </w:r>
      <w:r w:rsidR="00EC26EF">
        <w:rPr>
          <w:rFonts w:asciiTheme="minorHAnsi" w:hAnsiTheme="minorHAnsi" w:cs="Arial"/>
          <w:color w:val="000000"/>
          <w:sz w:val="24"/>
          <w:szCs w:val="24"/>
        </w:rPr>
        <w:t>eské republice</w:t>
      </w:r>
      <w:r w:rsidR="004C4CAC">
        <w:rPr>
          <w:rFonts w:asciiTheme="minorHAnsi" w:hAnsiTheme="minorHAnsi" w:cs="Arial"/>
          <w:color w:val="000000"/>
          <w:sz w:val="24"/>
          <w:szCs w:val="24"/>
        </w:rPr>
        <w:t>,</w:t>
      </w:r>
      <w:r w:rsidRPr="002251F7">
        <w:rPr>
          <w:rFonts w:asciiTheme="minorHAnsi" w:hAnsiTheme="minorHAnsi" w:cs="Arial"/>
          <w:color w:val="000000"/>
          <w:sz w:val="24"/>
          <w:szCs w:val="24"/>
        </w:rPr>
        <w:t xml:space="preserve"> plně funkční a jeho použití nepodléhá žádným právním omezením.</w:t>
      </w:r>
      <w:r w:rsidR="007F162D" w:rsidRPr="007F162D">
        <w:rPr>
          <w:rFonts w:asciiTheme="minorHAnsi" w:hAnsiTheme="minorHAnsi" w:cs="Arial"/>
          <w:color w:val="000000"/>
          <w:sz w:val="24"/>
          <w:szCs w:val="24"/>
        </w:rPr>
        <w:t xml:space="preserve"> </w:t>
      </w:r>
    </w:p>
    <w:p w14:paraId="3925CFCD" w14:textId="77777777" w:rsidR="009C1D7B" w:rsidRPr="006D6786" w:rsidRDefault="009C1D7B" w:rsidP="009C1D7B">
      <w:pPr>
        <w:pStyle w:val="Zkladntext"/>
        <w:numPr>
          <w:ilvl w:val="0"/>
          <w:numId w:val="28"/>
        </w:numPr>
        <w:spacing w:before="120" w:line="276" w:lineRule="auto"/>
        <w:jc w:val="both"/>
        <w:rPr>
          <w:rFonts w:asciiTheme="minorHAnsi" w:hAnsiTheme="minorHAnsi" w:cs="Arial"/>
          <w:color w:val="000000"/>
          <w:sz w:val="24"/>
          <w:szCs w:val="24"/>
        </w:rPr>
      </w:pPr>
      <w:r w:rsidRPr="006D6786">
        <w:rPr>
          <w:rFonts w:asciiTheme="minorHAnsi" w:hAnsiTheme="minorHAnsi" w:cs="Arial"/>
          <w:color w:val="000000"/>
          <w:sz w:val="24"/>
          <w:szCs w:val="24"/>
        </w:rPr>
        <w:t xml:space="preserve">Zboží po jednotlivých kusech bude zabaleno v obalech, na kterých bude uvedeno příslušné výrobní číslo včetně čárového kódu. </w:t>
      </w:r>
    </w:p>
    <w:p w14:paraId="7AA1C6BB" w14:textId="1A1C65B9" w:rsidR="009C1D7B" w:rsidRPr="006C6C28" w:rsidRDefault="009C1D7B" w:rsidP="004C4CAC">
      <w:pPr>
        <w:pStyle w:val="Zkladntext"/>
        <w:numPr>
          <w:ilvl w:val="0"/>
          <w:numId w:val="28"/>
        </w:numPr>
        <w:spacing w:before="120" w:line="276" w:lineRule="auto"/>
        <w:jc w:val="both"/>
        <w:rPr>
          <w:rFonts w:asciiTheme="minorHAnsi" w:hAnsiTheme="minorHAnsi" w:cs="Arial"/>
          <w:color w:val="000000"/>
          <w:sz w:val="24"/>
          <w:szCs w:val="24"/>
        </w:rPr>
      </w:pPr>
      <w:r w:rsidRPr="006C6C28">
        <w:rPr>
          <w:rFonts w:asciiTheme="minorHAnsi" w:hAnsiTheme="minorHAnsi" w:cs="Arial"/>
          <w:color w:val="000000"/>
          <w:sz w:val="24"/>
          <w:szCs w:val="24"/>
        </w:rPr>
        <w:t xml:space="preserve">Předání </w:t>
      </w:r>
      <w:r w:rsidR="00332A41" w:rsidRPr="006C6C28">
        <w:rPr>
          <w:rFonts w:asciiTheme="minorHAnsi" w:hAnsiTheme="minorHAnsi" w:cs="Arial"/>
          <w:color w:val="000000"/>
          <w:sz w:val="24"/>
          <w:szCs w:val="24"/>
        </w:rPr>
        <w:t xml:space="preserve">zboží po ukončení plnění </w:t>
      </w:r>
      <w:r w:rsidRPr="006C6C28">
        <w:rPr>
          <w:rFonts w:asciiTheme="minorHAnsi" w:hAnsiTheme="minorHAnsi" w:cs="Arial"/>
          <w:color w:val="000000"/>
          <w:sz w:val="24"/>
          <w:szCs w:val="24"/>
        </w:rPr>
        <w:t>bude prokázáno na základě dodacího listu</w:t>
      </w:r>
      <w:r w:rsidR="007F162D" w:rsidRPr="006C6C28">
        <w:rPr>
          <w:rFonts w:asciiTheme="minorHAnsi" w:hAnsiTheme="minorHAnsi" w:cs="Arial"/>
          <w:color w:val="000000"/>
          <w:sz w:val="24"/>
          <w:szCs w:val="24"/>
        </w:rPr>
        <w:t xml:space="preserve">, </w:t>
      </w:r>
      <w:r w:rsidRPr="006C6C28">
        <w:rPr>
          <w:rFonts w:asciiTheme="minorHAnsi" w:hAnsiTheme="minorHAnsi" w:cs="Arial"/>
          <w:color w:val="000000"/>
          <w:sz w:val="24"/>
          <w:szCs w:val="24"/>
        </w:rPr>
        <w:t>který bude obsahovat kontaktní údaje o prodávajícím, číslo smlouvy, datum dodávky, jméno a podpis předávajícího a př</w:t>
      </w:r>
      <w:r w:rsidR="007F162D" w:rsidRPr="006C6C28">
        <w:rPr>
          <w:rFonts w:asciiTheme="minorHAnsi" w:hAnsiTheme="minorHAnsi" w:cs="Arial"/>
          <w:color w:val="000000"/>
          <w:sz w:val="24"/>
          <w:szCs w:val="24"/>
        </w:rPr>
        <w:t>i</w:t>
      </w:r>
      <w:r w:rsidRPr="006C6C28">
        <w:rPr>
          <w:rFonts w:asciiTheme="minorHAnsi" w:hAnsiTheme="minorHAnsi" w:cs="Arial"/>
          <w:color w:val="000000"/>
          <w:sz w:val="24"/>
          <w:szCs w:val="24"/>
        </w:rPr>
        <w:t>jímajíc</w:t>
      </w:r>
      <w:r w:rsidR="00260474" w:rsidRPr="006C6C28">
        <w:rPr>
          <w:rFonts w:asciiTheme="minorHAnsi" w:hAnsiTheme="minorHAnsi" w:cs="Arial"/>
          <w:color w:val="000000"/>
          <w:sz w:val="24"/>
          <w:szCs w:val="24"/>
        </w:rPr>
        <w:t>ího</w:t>
      </w:r>
      <w:r w:rsidR="007F162D" w:rsidRPr="006C6C28">
        <w:rPr>
          <w:rFonts w:asciiTheme="minorHAnsi" w:hAnsiTheme="minorHAnsi" w:cs="Arial"/>
          <w:color w:val="000000"/>
          <w:sz w:val="24"/>
          <w:szCs w:val="24"/>
        </w:rPr>
        <w:t xml:space="preserve"> </w:t>
      </w:r>
      <w:r w:rsidR="00260474" w:rsidRPr="006C6C28">
        <w:rPr>
          <w:rFonts w:asciiTheme="minorHAnsi" w:hAnsiTheme="minorHAnsi" w:cs="Arial"/>
          <w:color w:val="000000"/>
          <w:sz w:val="24"/>
          <w:szCs w:val="24"/>
        </w:rPr>
        <w:t>a</w:t>
      </w:r>
      <w:r w:rsidRPr="006C6C28">
        <w:rPr>
          <w:rFonts w:asciiTheme="minorHAnsi" w:hAnsiTheme="minorHAnsi" w:cs="Arial"/>
          <w:color w:val="000000"/>
          <w:sz w:val="24"/>
          <w:szCs w:val="24"/>
        </w:rPr>
        <w:t xml:space="preserve"> dobu záruky</w:t>
      </w:r>
      <w:r w:rsidR="00293AFB" w:rsidRPr="006C6C28">
        <w:rPr>
          <w:rFonts w:asciiTheme="minorHAnsi" w:hAnsiTheme="minorHAnsi" w:cs="Arial"/>
          <w:color w:val="000000"/>
          <w:sz w:val="24"/>
          <w:szCs w:val="24"/>
        </w:rPr>
        <w:t xml:space="preserve"> pro všechny dodané prvky kupní smlouvy (dokladovou část)</w:t>
      </w:r>
      <w:r w:rsidRPr="006C6C28">
        <w:rPr>
          <w:rFonts w:asciiTheme="minorHAnsi" w:hAnsiTheme="minorHAnsi" w:cs="Arial"/>
          <w:color w:val="000000"/>
          <w:sz w:val="24"/>
          <w:szCs w:val="24"/>
        </w:rPr>
        <w:t>.</w:t>
      </w:r>
      <w:r w:rsidR="004E3C86" w:rsidRPr="006C6C28">
        <w:rPr>
          <w:rFonts w:asciiTheme="minorHAnsi" w:hAnsiTheme="minorHAnsi" w:cs="Arial"/>
          <w:color w:val="000000"/>
          <w:sz w:val="24"/>
          <w:szCs w:val="24"/>
        </w:rPr>
        <w:t xml:space="preserve"> </w:t>
      </w:r>
    </w:p>
    <w:p w14:paraId="2B51FD47" w14:textId="279D9F8B" w:rsidR="009C1D7B" w:rsidRPr="00D50132" w:rsidRDefault="00293AFB" w:rsidP="009C1D7B">
      <w:pPr>
        <w:pStyle w:val="Zkladntext"/>
        <w:numPr>
          <w:ilvl w:val="0"/>
          <w:numId w:val="28"/>
        </w:numPr>
        <w:spacing w:before="120" w:line="276" w:lineRule="auto"/>
        <w:jc w:val="both"/>
        <w:rPr>
          <w:rFonts w:asciiTheme="minorHAnsi" w:hAnsiTheme="minorHAnsi" w:cs="Arial"/>
          <w:color w:val="000000"/>
          <w:sz w:val="24"/>
          <w:szCs w:val="24"/>
        </w:rPr>
      </w:pPr>
      <w:r w:rsidRPr="00D50132">
        <w:rPr>
          <w:rFonts w:asciiTheme="minorHAnsi" w:hAnsiTheme="minorHAnsi" w:cs="Arial"/>
          <w:color w:val="000000"/>
          <w:sz w:val="24"/>
          <w:szCs w:val="24"/>
        </w:rPr>
        <w:t>Dva</w:t>
      </w:r>
      <w:r w:rsidR="009C1D7B" w:rsidRPr="00D50132">
        <w:rPr>
          <w:rFonts w:asciiTheme="minorHAnsi" w:hAnsiTheme="minorHAnsi" w:cs="Arial"/>
          <w:color w:val="000000"/>
          <w:sz w:val="24"/>
          <w:szCs w:val="24"/>
        </w:rPr>
        <w:t xml:space="preserve"> výtisk</w:t>
      </w:r>
      <w:r w:rsidRPr="00D50132">
        <w:rPr>
          <w:rFonts w:asciiTheme="minorHAnsi" w:hAnsiTheme="minorHAnsi" w:cs="Arial"/>
          <w:color w:val="000000"/>
          <w:sz w:val="24"/>
          <w:szCs w:val="24"/>
        </w:rPr>
        <w:t>y</w:t>
      </w:r>
      <w:r w:rsidR="009C1D7B" w:rsidRPr="00D50132">
        <w:rPr>
          <w:rFonts w:asciiTheme="minorHAnsi" w:hAnsiTheme="minorHAnsi" w:cs="Arial"/>
          <w:color w:val="000000"/>
          <w:sz w:val="24"/>
          <w:szCs w:val="24"/>
        </w:rPr>
        <w:t xml:space="preserve"> dodacího listu zůstan</w:t>
      </w:r>
      <w:r w:rsidRPr="00D50132">
        <w:rPr>
          <w:rFonts w:asciiTheme="minorHAnsi" w:hAnsiTheme="minorHAnsi" w:cs="Arial"/>
          <w:color w:val="000000"/>
          <w:sz w:val="24"/>
          <w:szCs w:val="24"/>
        </w:rPr>
        <w:t>ou</w:t>
      </w:r>
      <w:r w:rsidR="009C1D7B" w:rsidRPr="00D50132">
        <w:rPr>
          <w:rFonts w:asciiTheme="minorHAnsi" w:hAnsiTheme="minorHAnsi" w:cs="Arial"/>
          <w:color w:val="000000"/>
          <w:sz w:val="24"/>
          <w:szCs w:val="24"/>
        </w:rPr>
        <w:t xml:space="preserve"> kupujícímu při převzetí zboží.</w:t>
      </w:r>
    </w:p>
    <w:p w14:paraId="036E64B0" w14:textId="6F995B1F" w:rsidR="009C1D7B" w:rsidRPr="002251F7" w:rsidRDefault="009C1D7B" w:rsidP="009C1D7B">
      <w:pPr>
        <w:pStyle w:val="Zkladntext"/>
        <w:numPr>
          <w:ilvl w:val="0"/>
          <w:numId w:val="28"/>
        </w:numPr>
        <w:spacing w:before="120" w:line="276" w:lineRule="auto"/>
        <w:jc w:val="both"/>
        <w:rPr>
          <w:rFonts w:asciiTheme="minorHAnsi" w:hAnsiTheme="minorHAnsi" w:cs="Arial"/>
          <w:color w:val="000000"/>
          <w:sz w:val="24"/>
          <w:szCs w:val="24"/>
        </w:rPr>
      </w:pPr>
      <w:r w:rsidRPr="002251F7">
        <w:rPr>
          <w:rFonts w:asciiTheme="minorHAnsi" w:hAnsiTheme="minorHAnsi" w:cs="Arial"/>
          <w:color w:val="000000"/>
          <w:sz w:val="24"/>
          <w:szCs w:val="24"/>
        </w:rPr>
        <w:t>Převzetí se uskuteční za přítomnosti zástupce prodávajícího a kupujícího.</w:t>
      </w:r>
      <w:r w:rsidR="001042DC">
        <w:rPr>
          <w:rFonts w:asciiTheme="minorHAnsi" w:hAnsiTheme="minorHAnsi" w:cs="Arial"/>
          <w:color w:val="000000"/>
          <w:sz w:val="24"/>
          <w:szCs w:val="24"/>
        </w:rPr>
        <w:t xml:space="preserve"> </w:t>
      </w:r>
      <w:r w:rsidR="00A8057B">
        <w:rPr>
          <w:rFonts w:asciiTheme="minorHAnsi" w:hAnsiTheme="minorHAnsi" w:cs="Arial"/>
          <w:color w:val="000000"/>
          <w:sz w:val="24"/>
          <w:szCs w:val="24"/>
        </w:rPr>
        <w:t>Kupující</w:t>
      </w:r>
      <w:r w:rsidR="001042DC">
        <w:rPr>
          <w:rFonts w:asciiTheme="minorHAnsi" w:hAnsiTheme="minorHAnsi" w:cs="Arial"/>
          <w:color w:val="000000"/>
          <w:sz w:val="24"/>
          <w:szCs w:val="24"/>
        </w:rPr>
        <w:t xml:space="preserve"> vylučuje možnost </w:t>
      </w:r>
      <w:r w:rsidR="00A8057B">
        <w:rPr>
          <w:rFonts w:asciiTheme="minorHAnsi" w:hAnsiTheme="minorHAnsi" w:cs="Arial"/>
          <w:color w:val="000000"/>
          <w:sz w:val="24"/>
          <w:szCs w:val="24"/>
        </w:rPr>
        <w:t xml:space="preserve">předání zboží </w:t>
      </w:r>
      <w:r w:rsidR="001042DC">
        <w:rPr>
          <w:rFonts w:asciiTheme="minorHAnsi" w:hAnsiTheme="minorHAnsi" w:cs="Arial"/>
          <w:color w:val="000000"/>
          <w:sz w:val="24"/>
          <w:szCs w:val="24"/>
        </w:rPr>
        <w:t xml:space="preserve">prostřednictvím osoby, která provádí přepravu zásilek (kurýrní </w:t>
      </w:r>
      <w:r w:rsidR="001042DC">
        <w:rPr>
          <w:rFonts w:asciiTheme="minorHAnsi" w:hAnsiTheme="minorHAnsi" w:cs="Arial"/>
          <w:color w:val="000000"/>
          <w:sz w:val="24"/>
          <w:szCs w:val="24"/>
        </w:rPr>
        <w:lastRenderedPageBreak/>
        <w:t>služba), nebo prostřednictvím držitele poštovní licence podle zvláštního právního předpisu</w:t>
      </w:r>
      <w:r w:rsidR="00A8057B">
        <w:rPr>
          <w:rFonts w:asciiTheme="minorHAnsi" w:hAnsiTheme="minorHAnsi" w:cs="Arial"/>
          <w:color w:val="000000"/>
          <w:sz w:val="24"/>
          <w:szCs w:val="24"/>
        </w:rPr>
        <w:t>.  Zástupce kupujícího převezm</w:t>
      </w:r>
      <w:r w:rsidR="007718B4">
        <w:rPr>
          <w:rFonts w:asciiTheme="minorHAnsi" w:hAnsiTheme="minorHAnsi" w:cs="Arial"/>
          <w:color w:val="000000"/>
          <w:sz w:val="24"/>
          <w:szCs w:val="24"/>
        </w:rPr>
        <w:t xml:space="preserve">e zboží výhradně od zástupce prodávajícího. </w:t>
      </w:r>
    </w:p>
    <w:p w14:paraId="4E06D346" w14:textId="5D8E90D9" w:rsidR="008A481E" w:rsidRPr="007F162D" w:rsidRDefault="009C1D7B" w:rsidP="007F162D">
      <w:pPr>
        <w:pStyle w:val="Zkladntext"/>
        <w:numPr>
          <w:ilvl w:val="0"/>
          <w:numId w:val="28"/>
        </w:numPr>
        <w:spacing w:before="120" w:line="276" w:lineRule="auto"/>
        <w:jc w:val="both"/>
        <w:rPr>
          <w:rFonts w:asciiTheme="minorHAnsi" w:hAnsiTheme="minorHAnsi" w:cs="Arial"/>
          <w:color w:val="000000"/>
          <w:sz w:val="24"/>
          <w:szCs w:val="24"/>
        </w:rPr>
      </w:pPr>
      <w:r w:rsidRPr="00CB3EF5">
        <w:rPr>
          <w:rFonts w:asciiTheme="minorHAnsi" w:hAnsiTheme="minorHAnsi" w:cs="Arial"/>
          <w:color w:val="000000"/>
          <w:sz w:val="24"/>
          <w:szCs w:val="24"/>
        </w:rPr>
        <w:t>Kupující si vyhrazuje právo před převzetím dodávky provést kontrolu zboží v rozsahu požadované technické specifikace. V případě nesplnění požadavků není kupující povinen dodávku převzít. Kupující v tomto případě není v prodlení s plněním.</w:t>
      </w:r>
    </w:p>
    <w:p w14:paraId="11C4BBE3" w14:textId="5DDFF69E" w:rsidR="009C1D7B" w:rsidRDefault="009C1D7B" w:rsidP="009C1D7B">
      <w:pPr>
        <w:pStyle w:val="Zkladntext"/>
        <w:numPr>
          <w:ilvl w:val="0"/>
          <w:numId w:val="28"/>
        </w:numPr>
        <w:spacing w:before="120" w:line="276" w:lineRule="auto"/>
        <w:jc w:val="both"/>
        <w:rPr>
          <w:rFonts w:asciiTheme="minorHAnsi" w:hAnsiTheme="minorHAnsi" w:cs="Arial"/>
          <w:color w:val="000000"/>
          <w:sz w:val="24"/>
          <w:szCs w:val="24"/>
        </w:rPr>
      </w:pPr>
      <w:r w:rsidRPr="002251F7">
        <w:rPr>
          <w:rFonts w:asciiTheme="minorHAnsi" w:hAnsiTheme="minorHAnsi" w:cs="Arial"/>
          <w:color w:val="000000"/>
          <w:sz w:val="24"/>
          <w:szCs w:val="24"/>
        </w:rPr>
        <w:t>Poskytované plnění odpovídá všem požadavkům, vyplývajícím z platných právních předpisů či příslušných technických norem, platných pro Českou republiku, které se na plnění vztahují.</w:t>
      </w:r>
    </w:p>
    <w:p w14:paraId="1E59FEBE" w14:textId="7C1A19EA" w:rsidR="009C1D7B" w:rsidRPr="002251F7" w:rsidRDefault="009C1D7B" w:rsidP="009C1D7B">
      <w:pPr>
        <w:spacing w:before="240"/>
        <w:jc w:val="center"/>
        <w:rPr>
          <w:rFonts w:asciiTheme="minorHAnsi" w:hAnsiTheme="minorHAnsi" w:cs="Arial"/>
          <w:b/>
          <w:color w:val="000000"/>
        </w:rPr>
      </w:pPr>
      <w:r w:rsidRPr="002251F7">
        <w:rPr>
          <w:rFonts w:asciiTheme="minorHAnsi" w:hAnsiTheme="minorHAnsi" w:cs="Arial"/>
          <w:b/>
          <w:color w:val="000000"/>
        </w:rPr>
        <w:t xml:space="preserve">Článek </w:t>
      </w:r>
      <w:r w:rsidR="007F162D">
        <w:rPr>
          <w:rFonts w:asciiTheme="minorHAnsi" w:hAnsiTheme="minorHAnsi" w:cs="Arial"/>
          <w:b/>
          <w:color w:val="000000"/>
        </w:rPr>
        <w:t>6</w:t>
      </w:r>
    </w:p>
    <w:p w14:paraId="7D8E8A06" w14:textId="25F756B7" w:rsidR="009C1D7B" w:rsidRPr="002251F7" w:rsidRDefault="009C1D7B" w:rsidP="009C1D7B">
      <w:pPr>
        <w:pStyle w:val="Nadpis1"/>
        <w:spacing w:after="240"/>
        <w:rPr>
          <w:rFonts w:asciiTheme="minorHAnsi" w:hAnsiTheme="minorHAnsi" w:cs="Arial"/>
          <w:b w:val="0"/>
          <w:color w:val="000000"/>
          <w:sz w:val="24"/>
        </w:rPr>
      </w:pPr>
      <w:r w:rsidRPr="00F0391D">
        <w:rPr>
          <w:rFonts w:asciiTheme="minorHAnsi" w:hAnsiTheme="minorHAnsi" w:cs="Arial"/>
          <w:color w:val="000000"/>
          <w:sz w:val="24"/>
        </w:rPr>
        <w:t>Kupní cena</w:t>
      </w:r>
    </w:p>
    <w:p w14:paraId="44488451" w14:textId="7990BC89" w:rsidR="004B2737" w:rsidRPr="002251F7" w:rsidRDefault="003C5655" w:rsidP="004B2737">
      <w:pPr>
        <w:pStyle w:val="Zkladntext"/>
        <w:numPr>
          <w:ilvl w:val="0"/>
          <w:numId w:val="29"/>
        </w:numPr>
        <w:spacing w:before="120" w:after="240" w:line="276" w:lineRule="auto"/>
        <w:jc w:val="both"/>
        <w:rPr>
          <w:rFonts w:asciiTheme="minorHAnsi" w:hAnsiTheme="minorHAnsi" w:cs="Arial"/>
          <w:color w:val="000000"/>
          <w:sz w:val="24"/>
          <w:szCs w:val="24"/>
        </w:rPr>
      </w:pPr>
      <w:r>
        <w:rPr>
          <w:rFonts w:asciiTheme="minorHAnsi" w:hAnsiTheme="minorHAnsi" w:cs="Arial"/>
          <w:color w:val="000000"/>
          <w:sz w:val="24"/>
          <w:szCs w:val="24"/>
        </w:rPr>
        <w:t xml:space="preserve">Kupující se zavazuje, že za zboží dle čl. </w:t>
      </w:r>
      <w:r w:rsidR="007F162D">
        <w:rPr>
          <w:rFonts w:asciiTheme="minorHAnsi" w:hAnsiTheme="minorHAnsi" w:cs="Arial"/>
          <w:color w:val="000000"/>
          <w:sz w:val="24"/>
          <w:szCs w:val="24"/>
        </w:rPr>
        <w:t>2</w:t>
      </w:r>
      <w:r>
        <w:rPr>
          <w:rFonts w:asciiTheme="minorHAnsi" w:hAnsiTheme="minorHAnsi" w:cs="Arial"/>
          <w:color w:val="000000"/>
          <w:sz w:val="24"/>
          <w:szCs w:val="24"/>
        </w:rPr>
        <w:t xml:space="preserve"> této smlouvy uhradí prodávajícímu kupní cenu ve výši:</w:t>
      </w:r>
    </w:p>
    <w:p w14:paraId="38A99EB1" w14:textId="4F880029" w:rsidR="003B755E" w:rsidRPr="002251F7" w:rsidRDefault="003B755E" w:rsidP="003B755E">
      <w:pPr>
        <w:pStyle w:val="Zkladntext"/>
        <w:spacing w:before="120" w:line="276" w:lineRule="auto"/>
        <w:ind w:left="709"/>
        <w:jc w:val="both"/>
        <w:rPr>
          <w:rFonts w:asciiTheme="minorHAnsi" w:hAnsiTheme="minorHAnsi" w:cs="Arial"/>
          <w:color w:val="000000"/>
          <w:sz w:val="24"/>
          <w:szCs w:val="24"/>
        </w:rPr>
      </w:pPr>
      <w:r w:rsidRPr="002251F7">
        <w:rPr>
          <w:rFonts w:asciiTheme="minorHAnsi" w:hAnsiTheme="minorHAnsi" w:cs="Arial"/>
          <w:color w:val="000000"/>
          <w:sz w:val="24"/>
          <w:szCs w:val="24"/>
        </w:rPr>
        <w:t>Celková cena v Kč bez DPH</w:t>
      </w:r>
      <w:r w:rsidRPr="002251F7">
        <w:rPr>
          <w:rFonts w:asciiTheme="minorHAnsi" w:hAnsiTheme="minorHAnsi" w:cs="Arial"/>
          <w:color w:val="000000"/>
          <w:sz w:val="24"/>
          <w:szCs w:val="24"/>
        </w:rPr>
        <w:tab/>
      </w:r>
      <w:r w:rsidRPr="002251F7">
        <w:rPr>
          <w:rFonts w:asciiTheme="minorHAnsi" w:hAnsiTheme="minorHAnsi" w:cs="Arial"/>
          <w:color w:val="000000"/>
          <w:sz w:val="24"/>
          <w:szCs w:val="24"/>
        </w:rPr>
        <w:tab/>
      </w:r>
      <w:r w:rsidR="00885389">
        <w:rPr>
          <w:rFonts w:asciiTheme="minorHAnsi" w:hAnsiTheme="minorHAnsi" w:cs="Arial"/>
          <w:color w:val="000000"/>
          <w:sz w:val="24"/>
          <w:szCs w:val="24"/>
        </w:rPr>
        <w:t xml:space="preserve">2.214.000,- </w:t>
      </w:r>
    </w:p>
    <w:p w14:paraId="0AE45D72" w14:textId="644B7406" w:rsidR="003B755E" w:rsidRPr="002251F7" w:rsidRDefault="003B755E" w:rsidP="003B755E">
      <w:pPr>
        <w:pStyle w:val="Zkladntext"/>
        <w:spacing w:before="120" w:line="276" w:lineRule="auto"/>
        <w:ind w:left="709"/>
        <w:jc w:val="both"/>
        <w:rPr>
          <w:rFonts w:asciiTheme="minorHAnsi" w:hAnsiTheme="minorHAnsi" w:cs="Arial"/>
          <w:color w:val="000000"/>
          <w:sz w:val="24"/>
          <w:szCs w:val="24"/>
        </w:rPr>
      </w:pPr>
      <w:r w:rsidRPr="002251F7">
        <w:rPr>
          <w:rFonts w:asciiTheme="minorHAnsi" w:hAnsiTheme="minorHAnsi" w:cs="Arial"/>
          <w:color w:val="000000"/>
          <w:sz w:val="24"/>
          <w:szCs w:val="24"/>
        </w:rPr>
        <w:t>DPH v Kč samostatně</w:t>
      </w:r>
      <w:r w:rsidRPr="002251F7">
        <w:rPr>
          <w:rFonts w:asciiTheme="minorHAnsi" w:hAnsiTheme="minorHAnsi" w:cs="Arial"/>
          <w:color w:val="000000"/>
          <w:sz w:val="24"/>
          <w:szCs w:val="24"/>
        </w:rPr>
        <w:tab/>
      </w:r>
      <w:r w:rsidRPr="002251F7">
        <w:rPr>
          <w:rFonts w:asciiTheme="minorHAnsi" w:hAnsiTheme="minorHAnsi" w:cs="Arial"/>
          <w:color w:val="000000"/>
          <w:sz w:val="24"/>
          <w:szCs w:val="24"/>
        </w:rPr>
        <w:tab/>
      </w:r>
      <w:r w:rsidRPr="002251F7">
        <w:rPr>
          <w:rFonts w:asciiTheme="minorHAnsi" w:hAnsiTheme="minorHAnsi" w:cs="Arial"/>
          <w:color w:val="000000"/>
          <w:sz w:val="24"/>
          <w:szCs w:val="24"/>
        </w:rPr>
        <w:tab/>
      </w:r>
      <w:r w:rsidR="00885389">
        <w:rPr>
          <w:rFonts w:asciiTheme="minorHAnsi" w:hAnsiTheme="minorHAnsi" w:cs="Arial"/>
          <w:color w:val="000000"/>
          <w:sz w:val="24"/>
          <w:szCs w:val="24"/>
        </w:rPr>
        <w:t xml:space="preserve">    464.940,- </w:t>
      </w:r>
    </w:p>
    <w:p w14:paraId="2162B855" w14:textId="7A6312B3" w:rsidR="003B755E" w:rsidRPr="002251F7" w:rsidRDefault="003B755E" w:rsidP="003B755E">
      <w:pPr>
        <w:pStyle w:val="Zkladntext"/>
        <w:spacing w:before="120" w:line="276" w:lineRule="auto"/>
        <w:ind w:left="709"/>
        <w:jc w:val="both"/>
        <w:rPr>
          <w:rFonts w:asciiTheme="minorHAnsi" w:hAnsiTheme="minorHAnsi" w:cs="Arial"/>
          <w:b/>
          <w:color w:val="000000"/>
          <w:sz w:val="24"/>
          <w:szCs w:val="24"/>
        </w:rPr>
      </w:pPr>
      <w:r w:rsidRPr="002251F7">
        <w:rPr>
          <w:rFonts w:asciiTheme="minorHAnsi" w:hAnsiTheme="minorHAnsi" w:cs="Arial"/>
          <w:b/>
          <w:color w:val="000000"/>
          <w:sz w:val="24"/>
          <w:szCs w:val="24"/>
        </w:rPr>
        <w:t>Celková cena v Kč včetně DPH</w:t>
      </w:r>
      <w:r w:rsidRPr="002251F7">
        <w:rPr>
          <w:rFonts w:asciiTheme="minorHAnsi" w:hAnsiTheme="minorHAnsi" w:cs="Arial"/>
          <w:b/>
          <w:color w:val="000000"/>
          <w:sz w:val="24"/>
          <w:szCs w:val="24"/>
        </w:rPr>
        <w:tab/>
      </w:r>
      <w:r w:rsidR="00885389">
        <w:rPr>
          <w:rFonts w:asciiTheme="minorHAnsi" w:hAnsiTheme="minorHAnsi" w:cs="Arial"/>
          <w:b/>
          <w:color w:val="000000"/>
          <w:sz w:val="24"/>
          <w:szCs w:val="24"/>
        </w:rPr>
        <w:t>2.678.940,-</w:t>
      </w:r>
    </w:p>
    <w:p w14:paraId="17975244" w14:textId="65918303" w:rsidR="009C1D7B" w:rsidRPr="001E37CF" w:rsidRDefault="009C1D7B" w:rsidP="009C1D7B">
      <w:pPr>
        <w:pStyle w:val="Zkladntext"/>
        <w:numPr>
          <w:ilvl w:val="0"/>
          <w:numId w:val="29"/>
        </w:numPr>
        <w:spacing w:before="240" w:line="276" w:lineRule="auto"/>
        <w:ind w:left="357" w:hanging="357"/>
        <w:jc w:val="both"/>
        <w:rPr>
          <w:rFonts w:asciiTheme="minorHAnsi" w:hAnsiTheme="minorHAnsi" w:cs="Arial"/>
          <w:color w:val="000000"/>
          <w:sz w:val="24"/>
          <w:szCs w:val="24"/>
        </w:rPr>
      </w:pPr>
      <w:r w:rsidRPr="001E37CF">
        <w:rPr>
          <w:rFonts w:asciiTheme="minorHAnsi" w:hAnsiTheme="minorHAnsi" w:cs="Arial"/>
          <w:color w:val="000000"/>
          <w:sz w:val="24"/>
          <w:szCs w:val="24"/>
        </w:rPr>
        <w:t xml:space="preserve">Cena uvedená v předchozím </w:t>
      </w:r>
      <w:r w:rsidR="00EC26EF">
        <w:rPr>
          <w:rFonts w:asciiTheme="minorHAnsi" w:hAnsiTheme="minorHAnsi" w:cs="Arial"/>
          <w:color w:val="000000"/>
          <w:sz w:val="24"/>
          <w:szCs w:val="24"/>
        </w:rPr>
        <w:t>odstavci</w:t>
      </w:r>
      <w:r w:rsidR="00EC26EF" w:rsidRPr="001E37CF">
        <w:rPr>
          <w:rFonts w:asciiTheme="minorHAnsi" w:hAnsiTheme="minorHAnsi" w:cs="Arial"/>
          <w:color w:val="000000"/>
          <w:sz w:val="24"/>
          <w:szCs w:val="24"/>
        </w:rPr>
        <w:t xml:space="preserve"> </w:t>
      </w:r>
      <w:r w:rsidRPr="001E37CF">
        <w:rPr>
          <w:rFonts w:asciiTheme="minorHAnsi" w:hAnsiTheme="minorHAnsi" w:cs="Arial"/>
          <w:color w:val="000000"/>
          <w:sz w:val="24"/>
          <w:szCs w:val="24"/>
        </w:rPr>
        <w:t xml:space="preserve">zahrnuje veškeré náklady potřebné k řádnému plnění dle této smlouvy </w:t>
      </w:r>
      <w:r w:rsidR="006E4C9D" w:rsidRPr="001E37CF">
        <w:rPr>
          <w:rFonts w:asciiTheme="minorHAnsi" w:hAnsiTheme="minorHAnsi" w:cs="Arial"/>
          <w:color w:val="000000"/>
          <w:sz w:val="24"/>
          <w:szCs w:val="24"/>
        </w:rPr>
        <w:t>(</w:t>
      </w:r>
      <w:r w:rsidRPr="001E37CF">
        <w:rPr>
          <w:rFonts w:asciiTheme="minorHAnsi" w:hAnsiTheme="minorHAnsi" w:cs="Arial"/>
          <w:color w:val="000000"/>
          <w:sz w:val="24"/>
          <w:szCs w:val="24"/>
        </w:rPr>
        <w:t>včetně dopravy do místa plnění</w:t>
      </w:r>
      <w:r w:rsidR="003F1D7D">
        <w:rPr>
          <w:rFonts w:asciiTheme="minorHAnsi" w:hAnsiTheme="minorHAnsi" w:cs="Arial"/>
          <w:color w:val="000000"/>
          <w:sz w:val="24"/>
          <w:szCs w:val="24"/>
        </w:rPr>
        <w:t xml:space="preserve"> a</w:t>
      </w:r>
      <w:r w:rsidR="00C97B46" w:rsidRPr="008F5B62">
        <w:rPr>
          <w:rFonts w:asciiTheme="minorHAnsi" w:hAnsiTheme="minorHAnsi" w:cs="Arial"/>
          <w:color w:val="000000"/>
          <w:sz w:val="24"/>
          <w:szCs w:val="24"/>
        </w:rPr>
        <w:t xml:space="preserve"> montáže</w:t>
      </w:r>
      <w:r w:rsidR="006E4C9D" w:rsidRPr="008F5B62">
        <w:rPr>
          <w:rFonts w:asciiTheme="minorHAnsi" w:hAnsiTheme="minorHAnsi" w:cs="Arial"/>
          <w:color w:val="000000"/>
          <w:sz w:val="24"/>
          <w:szCs w:val="24"/>
        </w:rPr>
        <w:t xml:space="preserve"> a </w:t>
      </w:r>
      <w:r w:rsidR="00FA7896">
        <w:rPr>
          <w:rFonts w:asciiTheme="minorHAnsi" w:hAnsiTheme="minorHAnsi" w:cs="Arial"/>
          <w:color w:val="000000"/>
          <w:sz w:val="24"/>
          <w:szCs w:val="24"/>
        </w:rPr>
        <w:t>zprovoznění</w:t>
      </w:r>
      <w:r w:rsidR="006E4C9D" w:rsidRPr="001E37CF">
        <w:rPr>
          <w:rFonts w:asciiTheme="minorHAnsi" w:hAnsiTheme="minorHAnsi" w:cs="Arial"/>
          <w:color w:val="000000"/>
          <w:sz w:val="24"/>
          <w:szCs w:val="24"/>
        </w:rPr>
        <w:t>) a je dohodnuta</w:t>
      </w:r>
      <w:r w:rsidRPr="001E37CF">
        <w:rPr>
          <w:rFonts w:asciiTheme="minorHAnsi" w:hAnsiTheme="minorHAnsi" w:cs="Arial"/>
          <w:color w:val="000000"/>
          <w:sz w:val="24"/>
          <w:szCs w:val="24"/>
        </w:rPr>
        <w:t xml:space="preserve"> jako smluvní a pevná. </w:t>
      </w:r>
    </w:p>
    <w:p w14:paraId="48F0C123" w14:textId="233BC915" w:rsidR="003B755E" w:rsidRPr="002251F7" w:rsidRDefault="009C1D7B" w:rsidP="009C1D7B">
      <w:pPr>
        <w:pStyle w:val="Zkladntext"/>
        <w:numPr>
          <w:ilvl w:val="0"/>
          <w:numId w:val="29"/>
        </w:numPr>
        <w:spacing w:before="120" w:line="276" w:lineRule="auto"/>
        <w:ind w:left="357" w:hanging="357"/>
        <w:jc w:val="both"/>
        <w:rPr>
          <w:rFonts w:asciiTheme="minorHAnsi" w:hAnsiTheme="minorHAnsi" w:cs="Arial"/>
          <w:color w:val="000000"/>
          <w:sz w:val="24"/>
          <w:szCs w:val="24"/>
        </w:rPr>
      </w:pPr>
      <w:r w:rsidRPr="002251F7">
        <w:rPr>
          <w:rFonts w:asciiTheme="minorHAnsi" w:hAnsiTheme="minorHAnsi" w:cs="Arial"/>
          <w:color w:val="000000"/>
          <w:sz w:val="24"/>
          <w:szCs w:val="24"/>
        </w:rPr>
        <w:t>Kupní cena je cenou nejvýše přípustnou, kterou je možné překročit pouze v případě, že v průběhu realizace dojde ke změnám sazeb DPH nebo ke změnám jiných daňových předpisů, majících vliv na cenu.</w:t>
      </w:r>
    </w:p>
    <w:p w14:paraId="122C52B9" w14:textId="7EC90C95" w:rsidR="00B0377B" w:rsidRPr="002251F7" w:rsidRDefault="00B0377B" w:rsidP="000F74B1">
      <w:pPr>
        <w:spacing w:before="240"/>
        <w:jc w:val="center"/>
        <w:rPr>
          <w:rFonts w:asciiTheme="minorHAnsi" w:hAnsiTheme="minorHAnsi" w:cs="Arial"/>
          <w:b/>
          <w:color w:val="000000"/>
        </w:rPr>
      </w:pPr>
      <w:r w:rsidRPr="002251F7">
        <w:rPr>
          <w:rFonts w:asciiTheme="minorHAnsi" w:hAnsiTheme="minorHAnsi" w:cs="Arial"/>
          <w:b/>
          <w:color w:val="000000"/>
        </w:rPr>
        <w:t xml:space="preserve">Článek </w:t>
      </w:r>
      <w:r w:rsidR="007F162D">
        <w:rPr>
          <w:rFonts w:asciiTheme="minorHAnsi" w:hAnsiTheme="minorHAnsi" w:cs="Arial"/>
          <w:b/>
          <w:color w:val="000000"/>
        </w:rPr>
        <w:t>7</w:t>
      </w:r>
    </w:p>
    <w:p w14:paraId="122C52BA" w14:textId="5E5DAC21" w:rsidR="00B0377B" w:rsidRPr="002251F7" w:rsidRDefault="009C1D7B" w:rsidP="000F74B1">
      <w:pPr>
        <w:pStyle w:val="Nadpis1"/>
        <w:spacing w:after="240"/>
        <w:rPr>
          <w:rFonts w:asciiTheme="minorHAnsi" w:hAnsiTheme="minorHAnsi" w:cs="Arial"/>
          <w:b w:val="0"/>
          <w:color w:val="000000"/>
          <w:sz w:val="24"/>
        </w:rPr>
      </w:pPr>
      <w:r w:rsidRPr="002251F7">
        <w:rPr>
          <w:rFonts w:asciiTheme="minorHAnsi" w:hAnsiTheme="minorHAnsi" w:cs="Arial"/>
          <w:color w:val="000000"/>
          <w:sz w:val="24"/>
        </w:rPr>
        <w:t>Platební podmínky</w:t>
      </w:r>
    </w:p>
    <w:p w14:paraId="042DA4A7" w14:textId="3F114274" w:rsidR="00E8627C" w:rsidRPr="006C6C28" w:rsidRDefault="00332A41" w:rsidP="00E8627C">
      <w:pPr>
        <w:pStyle w:val="Zkladntext"/>
        <w:numPr>
          <w:ilvl w:val="0"/>
          <w:numId w:val="41"/>
        </w:numPr>
        <w:spacing w:before="120" w:line="276" w:lineRule="auto"/>
        <w:jc w:val="both"/>
        <w:rPr>
          <w:rFonts w:asciiTheme="minorHAnsi" w:hAnsiTheme="minorHAnsi" w:cs="Arial"/>
          <w:color w:val="000000"/>
          <w:sz w:val="24"/>
          <w:szCs w:val="24"/>
        </w:rPr>
      </w:pPr>
      <w:r w:rsidRPr="006C6C28">
        <w:rPr>
          <w:rFonts w:asciiTheme="minorHAnsi" w:hAnsiTheme="minorHAnsi" w:cs="Arial"/>
          <w:color w:val="000000"/>
          <w:sz w:val="24"/>
          <w:szCs w:val="24"/>
        </w:rPr>
        <w:t xml:space="preserve">Právo na zaplacení kupní ceny vzniká prodávajícímu řádným splněním kompletního závazku v místě plnění. Kupní cena za realizaci předmětu smlouvy bude uhrazena na základě daňového dokladu (faktury) s doloženým soupisem skutečně provedených dodávek, služeb a prací. Prodávající vystaví daňový doklad do 15 dnů po uskutečnění příslušného zdanitelného plnění (po podepsání předávacího protokolu - dodacího listu podepsaného oběma smluvními stranami.) </w:t>
      </w:r>
    </w:p>
    <w:p w14:paraId="0CD33E50" w14:textId="77777777" w:rsidR="009C1D7B" w:rsidRPr="002251F7" w:rsidRDefault="009C1D7B" w:rsidP="007E6D6D">
      <w:pPr>
        <w:pStyle w:val="Zkladntext"/>
        <w:numPr>
          <w:ilvl w:val="0"/>
          <w:numId w:val="41"/>
        </w:numPr>
        <w:spacing w:before="120" w:line="276" w:lineRule="auto"/>
        <w:ind w:left="357" w:hanging="357"/>
        <w:jc w:val="both"/>
        <w:rPr>
          <w:rFonts w:asciiTheme="minorHAnsi" w:hAnsiTheme="minorHAnsi" w:cs="Arial"/>
          <w:color w:val="000000"/>
          <w:sz w:val="24"/>
          <w:szCs w:val="24"/>
        </w:rPr>
      </w:pPr>
      <w:r w:rsidRPr="002251F7">
        <w:rPr>
          <w:rFonts w:asciiTheme="minorHAnsi" w:hAnsiTheme="minorHAnsi" w:cs="Arial"/>
          <w:color w:val="000000"/>
          <w:sz w:val="24"/>
          <w:szCs w:val="24"/>
        </w:rPr>
        <w:t>Zálohové platby nejsou přípustné a prodávající není oprávněn je požadovat.</w:t>
      </w:r>
    </w:p>
    <w:p w14:paraId="0D8912CB" w14:textId="7DCF6613" w:rsidR="00CD6731" w:rsidRPr="00B23FC2" w:rsidRDefault="009C1D7B" w:rsidP="00B23FC2">
      <w:pPr>
        <w:pStyle w:val="Zkladntext"/>
        <w:numPr>
          <w:ilvl w:val="0"/>
          <w:numId w:val="41"/>
        </w:numPr>
        <w:spacing w:before="120" w:line="276" w:lineRule="auto"/>
        <w:ind w:left="357" w:hanging="357"/>
        <w:jc w:val="both"/>
        <w:rPr>
          <w:rFonts w:asciiTheme="minorHAnsi" w:hAnsiTheme="minorHAnsi" w:cs="Arial"/>
          <w:color w:val="000000"/>
          <w:sz w:val="24"/>
          <w:szCs w:val="24"/>
        </w:rPr>
      </w:pPr>
      <w:r w:rsidRPr="002251F7">
        <w:rPr>
          <w:rFonts w:asciiTheme="minorHAnsi" w:hAnsiTheme="minorHAnsi" w:cs="Arial"/>
          <w:color w:val="000000"/>
          <w:sz w:val="24"/>
          <w:szCs w:val="24"/>
        </w:rPr>
        <w:t xml:space="preserve">Faktura - daňový doklad musí splňovat veškeré náležitosti dle zákona č. 563/1991 </w:t>
      </w:r>
      <w:r w:rsidR="00EC26EF">
        <w:rPr>
          <w:rFonts w:asciiTheme="minorHAnsi" w:hAnsiTheme="minorHAnsi" w:cs="Arial"/>
          <w:color w:val="000000"/>
          <w:sz w:val="24"/>
          <w:szCs w:val="24"/>
        </w:rPr>
        <w:t>S</w:t>
      </w:r>
      <w:r w:rsidRPr="002251F7">
        <w:rPr>
          <w:rFonts w:asciiTheme="minorHAnsi" w:hAnsiTheme="minorHAnsi" w:cs="Arial"/>
          <w:color w:val="000000"/>
          <w:sz w:val="24"/>
          <w:szCs w:val="24"/>
        </w:rPr>
        <w:t>b., o účetnictví, v</w:t>
      </w:r>
      <w:r w:rsidR="00EC26EF">
        <w:rPr>
          <w:rFonts w:asciiTheme="minorHAnsi" w:hAnsiTheme="minorHAnsi" w:cs="Arial"/>
          <w:color w:val="000000"/>
          <w:sz w:val="24"/>
          <w:szCs w:val="24"/>
        </w:rPr>
        <w:t>e znění pozdějších předpisů,</w:t>
      </w:r>
      <w:r w:rsidRPr="002251F7">
        <w:rPr>
          <w:rFonts w:asciiTheme="minorHAnsi" w:hAnsiTheme="minorHAnsi" w:cs="Arial"/>
          <w:color w:val="000000"/>
          <w:sz w:val="24"/>
          <w:szCs w:val="24"/>
        </w:rPr>
        <w:t xml:space="preserve"> a zákona č. 235/2004 Sb., o dani z přidané hodnoty, </w:t>
      </w:r>
      <w:r w:rsidR="00EC26EF">
        <w:rPr>
          <w:rFonts w:asciiTheme="minorHAnsi" w:hAnsiTheme="minorHAnsi" w:cs="Arial"/>
          <w:color w:val="000000"/>
          <w:sz w:val="24"/>
          <w:szCs w:val="24"/>
        </w:rPr>
        <w:t>ve znění pozdějších předpisů</w:t>
      </w:r>
      <w:r w:rsidRPr="002251F7">
        <w:rPr>
          <w:rFonts w:asciiTheme="minorHAnsi" w:hAnsiTheme="minorHAnsi" w:cs="Arial"/>
          <w:color w:val="000000"/>
          <w:sz w:val="24"/>
          <w:szCs w:val="24"/>
        </w:rPr>
        <w:t xml:space="preserve">. V případě, že faktura nebude mít odpovídající náležitosti, je kupující oprávněn vrátit ji zpět prodávajícímu k doplnění, aniž se dostane do </w:t>
      </w:r>
      <w:r w:rsidRPr="002251F7">
        <w:rPr>
          <w:rFonts w:asciiTheme="minorHAnsi" w:hAnsiTheme="minorHAnsi" w:cs="Arial"/>
          <w:color w:val="000000"/>
          <w:sz w:val="24"/>
          <w:szCs w:val="24"/>
        </w:rPr>
        <w:lastRenderedPageBreak/>
        <w:t>prodlení se splatností. Lhůta splatnosti začíná běžet znovu od opětovného doručení náležitě doplněné či opravené faktury.</w:t>
      </w:r>
    </w:p>
    <w:p w14:paraId="67E36665" w14:textId="20EC98AA" w:rsidR="009C1D7B" w:rsidRPr="002251F7" w:rsidRDefault="009C1D7B" w:rsidP="007E6D6D">
      <w:pPr>
        <w:pStyle w:val="Zkladntext"/>
        <w:numPr>
          <w:ilvl w:val="0"/>
          <w:numId w:val="41"/>
        </w:numPr>
        <w:spacing w:before="120" w:line="276" w:lineRule="auto"/>
        <w:ind w:left="357" w:hanging="357"/>
        <w:jc w:val="both"/>
        <w:rPr>
          <w:rFonts w:asciiTheme="minorHAnsi" w:hAnsiTheme="minorHAnsi" w:cs="Arial"/>
          <w:color w:val="000000"/>
          <w:sz w:val="24"/>
          <w:szCs w:val="24"/>
        </w:rPr>
      </w:pPr>
      <w:r w:rsidRPr="002251F7">
        <w:rPr>
          <w:rFonts w:asciiTheme="minorHAnsi" w:hAnsiTheme="minorHAnsi" w:cs="Arial"/>
          <w:color w:val="000000"/>
          <w:sz w:val="24"/>
          <w:szCs w:val="24"/>
        </w:rPr>
        <w:t xml:space="preserve">Splatnost faktury je 30 dnů ode dne jejího doručení kupujícímu. Vrátí-li </w:t>
      </w:r>
      <w:r w:rsidR="003C5655">
        <w:rPr>
          <w:rFonts w:asciiTheme="minorHAnsi" w:hAnsiTheme="minorHAnsi" w:cs="Arial"/>
          <w:color w:val="000000"/>
          <w:sz w:val="24"/>
          <w:szCs w:val="24"/>
        </w:rPr>
        <w:t>kupující</w:t>
      </w:r>
      <w:r w:rsidRPr="002251F7">
        <w:rPr>
          <w:rFonts w:asciiTheme="minorHAnsi" w:hAnsiTheme="minorHAnsi" w:cs="Arial"/>
          <w:color w:val="000000"/>
          <w:sz w:val="24"/>
          <w:szCs w:val="24"/>
        </w:rPr>
        <w:t xml:space="preserve"> vadnou fakturu, přestává běžet původní lhůta splatnosti. Celá lhůta splatnosti běží opět ode dne doručení nově vystavené úplné faktury bez vad.</w:t>
      </w:r>
    </w:p>
    <w:p w14:paraId="19DC1F70" w14:textId="77777777" w:rsidR="009C1D7B" w:rsidRPr="00CD27A6" w:rsidRDefault="009C1D7B" w:rsidP="007E6D6D">
      <w:pPr>
        <w:pStyle w:val="Zkladntext"/>
        <w:numPr>
          <w:ilvl w:val="0"/>
          <w:numId w:val="41"/>
        </w:numPr>
        <w:spacing w:before="120" w:line="276" w:lineRule="auto"/>
        <w:ind w:left="357" w:hanging="357"/>
        <w:jc w:val="both"/>
        <w:rPr>
          <w:rFonts w:asciiTheme="minorHAnsi" w:hAnsiTheme="minorHAnsi" w:cs="Arial"/>
          <w:color w:val="000000"/>
          <w:sz w:val="24"/>
          <w:szCs w:val="24"/>
        </w:rPr>
      </w:pPr>
      <w:r w:rsidRPr="00CD27A6">
        <w:rPr>
          <w:rFonts w:asciiTheme="minorHAnsi" w:hAnsiTheme="minorHAnsi" w:cs="Arial"/>
          <w:color w:val="000000"/>
          <w:sz w:val="24"/>
          <w:szCs w:val="24"/>
        </w:rPr>
        <w:t>Faktura bude vystavena tak, aby byla doložena její účelovost.</w:t>
      </w:r>
    </w:p>
    <w:p w14:paraId="487EEFED" w14:textId="478D26D1" w:rsidR="00F876E6" w:rsidRPr="002251F7" w:rsidRDefault="009C1D7B" w:rsidP="007E6D6D">
      <w:pPr>
        <w:pStyle w:val="Zkladntext"/>
        <w:numPr>
          <w:ilvl w:val="0"/>
          <w:numId w:val="41"/>
        </w:numPr>
        <w:spacing w:before="120" w:line="276" w:lineRule="auto"/>
        <w:ind w:left="357" w:hanging="357"/>
        <w:jc w:val="both"/>
        <w:rPr>
          <w:rFonts w:asciiTheme="minorHAnsi" w:hAnsiTheme="minorHAnsi" w:cs="Arial"/>
          <w:color w:val="000000"/>
          <w:sz w:val="24"/>
          <w:szCs w:val="24"/>
        </w:rPr>
      </w:pPr>
      <w:r w:rsidRPr="002251F7">
        <w:rPr>
          <w:rFonts w:asciiTheme="minorHAnsi" w:hAnsiTheme="minorHAnsi" w:cs="Arial"/>
          <w:color w:val="000000"/>
          <w:sz w:val="24"/>
          <w:szCs w:val="24"/>
        </w:rPr>
        <w:t>Daňový doklad je považován za proplacený datem odepsání příslušné finanční částky z účtu kupujícího ve prospěch čísla účtu prodávajícího uvedeného v</w:t>
      </w:r>
      <w:r w:rsidR="00EC26EF">
        <w:rPr>
          <w:rFonts w:asciiTheme="minorHAnsi" w:hAnsiTheme="minorHAnsi" w:cs="Arial"/>
          <w:color w:val="000000"/>
          <w:sz w:val="24"/>
          <w:szCs w:val="24"/>
        </w:rPr>
        <w:t xml:space="preserve"> záhlaví</w:t>
      </w:r>
      <w:r w:rsidRPr="002251F7">
        <w:rPr>
          <w:rFonts w:asciiTheme="minorHAnsi" w:hAnsiTheme="minorHAnsi" w:cs="Arial"/>
          <w:color w:val="000000"/>
          <w:sz w:val="24"/>
          <w:szCs w:val="24"/>
        </w:rPr>
        <w:t xml:space="preserve"> smlouvy.</w:t>
      </w:r>
    </w:p>
    <w:p w14:paraId="122C52D0" w14:textId="2143340B" w:rsidR="00B0377B" w:rsidRPr="002251F7" w:rsidRDefault="00B0377B" w:rsidP="00F876E6">
      <w:pPr>
        <w:spacing w:before="240"/>
        <w:jc w:val="center"/>
        <w:rPr>
          <w:rFonts w:asciiTheme="minorHAnsi" w:hAnsiTheme="minorHAnsi" w:cs="Arial"/>
          <w:b/>
          <w:color w:val="000000"/>
        </w:rPr>
      </w:pPr>
      <w:r w:rsidRPr="00D50132">
        <w:rPr>
          <w:rFonts w:asciiTheme="minorHAnsi" w:hAnsiTheme="minorHAnsi" w:cs="Arial"/>
          <w:b/>
          <w:color w:val="000000"/>
        </w:rPr>
        <w:t xml:space="preserve">Článek </w:t>
      </w:r>
      <w:r w:rsidR="007F162D" w:rsidRPr="00D50132">
        <w:rPr>
          <w:rFonts w:asciiTheme="minorHAnsi" w:hAnsiTheme="minorHAnsi" w:cs="Arial"/>
          <w:b/>
          <w:color w:val="000000"/>
        </w:rPr>
        <w:t>8</w:t>
      </w:r>
    </w:p>
    <w:p w14:paraId="122C52D1" w14:textId="0058851D" w:rsidR="00B0377B" w:rsidRPr="002251F7" w:rsidRDefault="009C1D7B" w:rsidP="000F74B1">
      <w:pPr>
        <w:pStyle w:val="Nadpis1"/>
        <w:spacing w:after="240"/>
        <w:rPr>
          <w:rFonts w:asciiTheme="minorHAnsi" w:hAnsiTheme="minorHAnsi" w:cs="Arial"/>
          <w:b w:val="0"/>
          <w:color w:val="000000"/>
          <w:sz w:val="24"/>
        </w:rPr>
      </w:pPr>
      <w:r w:rsidRPr="002251F7">
        <w:rPr>
          <w:rFonts w:asciiTheme="minorHAnsi" w:hAnsiTheme="minorHAnsi" w:cs="Arial"/>
          <w:color w:val="000000"/>
          <w:sz w:val="24"/>
        </w:rPr>
        <w:t>Záruka</w:t>
      </w:r>
      <w:r w:rsidR="00421737">
        <w:rPr>
          <w:rFonts w:asciiTheme="minorHAnsi" w:hAnsiTheme="minorHAnsi" w:cs="Arial"/>
          <w:color w:val="000000"/>
          <w:sz w:val="24"/>
        </w:rPr>
        <w:t xml:space="preserve"> a servis</w:t>
      </w:r>
    </w:p>
    <w:p w14:paraId="10BCA4F4" w14:textId="77777777" w:rsidR="009C1D7B" w:rsidRPr="002251F7" w:rsidRDefault="009C1D7B" w:rsidP="009C1D7B">
      <w:pPr>
        <w:pStyle w:val="Zkladntext"/>
        <w:numPr>
          <w:ilvl w:val="0"/>
          <w:numId w:val="33"/>
        </w:numPr>
        <w:spacing w:before="120" w:line="276" w:lineRule="auto"/>
        <w:jc w:val="both"/>
        <w:rPr>
          <w:rFonts w:asciiTheme="minorHAnsi" w:hAnsiTheme="minorHAnsi" w:cs="Arial"/>
          <w:color w:val="000000"/>
          <w:sz w:val="24"/>
          <w:szCs w:val="24"/>
        </w:rPr>
      </w:pPr>
      <w:r w:rsidRPr="002251F7">
        <w:rPr>
          <w:rFonts w:asciiTheme="minorHAnsi" w:hAnsiTheme="minorHAnsi" w:cs="Arial"/>
          <w:color w:val="000000"/>
          <w:sz w:val="24"/>
          <w:szCs w:val="24"/>
        </w:rPr>
        <w:t>Prodávající prohlašuje, že předmět plnění není zatížen právními vadami.</w:t>
      </w:r>
    </w:p>
    <w:p w14:paraId="3010DCB0" w14:textId="77777777" w:rsidR="009C1D7B" w:rsidRPr="002251F7" w:rsidRDefault="009C1D7B" w:rsidP="009C1D7B">
      <w:pPr>
        <w:pStyle w:val="Zkladntext"/>
        <w:numPr>
          <w:ilvl w:val="0"/>
          <w:numId w:val="33"/>
        </w:numPr>
        <w:spacing w:before="120" w:line="276" w:lineRule="auto"/>
        <w:ind w:left="357" w:hanging="357"/>
        <w:jc w:val="both"/>
        <w:rPr>
          <w:rFonts w:asciiTheme="minorHAnsi" w:hAnsiTheme="minorHAnsi" w:cs="Arial"/>
          <w:color w:val="000000"/>
          <w:sz w:val="24"/>
          <w:szCs w:val="24"/>
        </w:rPr>
      </w:pPr>
      <w:r w:rsidRPr="002251F7">
        <w:rPr>
          <w:rFonts w:asciiTheme="minorHAnsi" w:hAnsiTheme="minorHAnsi" w:cs="Arial"/>
          <w:color w:val="000000"/>
          <w:sz w:val="24"/>
          <w:szCs w:val="24"/>
        </w:rPr>
        <w:t>Prodávající odpovídá za vady zjevné, skryté a právní, které má zboží v době odevzdání kupujícímu i když se vada stane zjevnou i po této době a dále za ty vady, které se na zboží vyskytnou v záruční době uvedené v této smlouvě.</w:t>
      </w:r>
    </w:p>
    <w:p w14:paraId="11EF20AF" w14:textId="77777777" w:rsidR="009C1D7B" w:rsidRPr="002251F7" w:rsidRDefault="009C1D7B" w:rsidP="009C1D7B">
      <w:pPr>
        <w:pStyle w:val="Zkladntext"/>
        <w:numPr>
          <w:ilvl w:val="0"/>
          <w:numId w:val="33"/>
        </w:numPr>
        <w:spacing w:before="120" w:line="276" w:lineRule="auto"/>
        <w:ind w:left="357" w:hanging="357"/>
        <w:jc w:val="both"/>
        <w:rPr>
          <w:rFonts w:asciiTheme="minorHAnsi" w:hAnsiTheme="minorHAnsi" w:cs="Arial"/>
          <w:color w:val="000000"/>
          <w:sz w:val="24"/>
          <w:szCs w:val="24"/>
        </w:rPr>
      </w:pPr>
      <w:r w:rsidRPr="002251F7">
        <w:rPr>
          <w:rFonts w:asciiTheme="minorHAnsi" w:hAnsiTheme="minorHAnsi" w:cs="Arial"/>
          <w:color w:val="000000"/>
          <w:sz w:val="24"/>
          <w:szCs w:val="24"/>
        </w:rPr>
        <w:t xml:space="preserve">Rozsah, kvalita, technická specifikace, příslušenství a další související služby musí odpovídat požadavkům kupujícího a vymezení uvedenému v této smlouvě. Jakékoliv odchylky od požadavků kupujícího či vymezení uvedenému v této smlouvě jsou vadným plněním. </w:t>
      </w:r>
    </w:p>
    <w:p w14:paraId="1DC59DC3" w14:textId="77777777" w:rsidR="009C1D7B" w:rsidRPr="002251F7" w:rsidRDefault="009C1D7B" w:rsidP="009C1D7B">
      <w:pPr>
        <w:pStyle w:val="Zkladntext"/>
        <w:numPr>
          <w:ilvl w:val="0"/>
          <w:numId w:val="33"/>
        </w:numPr>
        <w:spacing w:before="120" w:line="276" w:lineRule="auto"/>
        <w:ind w:left="357" w:hanging="357"/>
        <w:jc w:val="both"/>
        <w:rPr>
          <w:rFonts w:asciiTheme="minorHAnsi" w:hAnsiTheme="minorHAnsi" w:cs="Arial"/>
          <w:color w:val="000000"/>
          <w:sz w:val="24"/>
          <w:szCs w:val="24"/>
        </w:rPr>
      </w:pPr>
      <w:r w:rsidRPr="002251F7">
        <w:rPr>
          <w:rFonts w:asciiTheme="minorHAnsi" w:hAnsiTheme="minorHAnsi" w:cs="Arial"/>
          <w:color w:val="000000"/>
          <w:sz w:val="24"/>
          <w:szCs w:val="24"/>
        </w:rPr>
        <w:t xml:space="preserve">Prodávající poskytuje kupujícímu záruku za jakost spočívající v tom, že zboží, jakož i jeho veškeré části a komponenty budou po celou záruční dobu způsobilé k použití k obvyklým účelům a zachovají si obvyklé vlastnosti.  </w:t>
      </w:r>
    </w:p>
    <w:p w14:paraId="4142008E" w14:textId="0D170588" w:rsidR="009C1D7B" w:rsidRPr="00421737" w:rsidRDefault="009C1D7B" w:rsidP="009C1D7B">
      <w:pPr>
        <w:pStyle w:val="Zkladntext"/>
        <w:numPr>
          <w:ilvl w:val="0"/>
          <w:numId w:val="33"/>
        </w:numPr>
        <w:spacing w:before="120" w:line="276" w:lineRule="auto"/>
        <w:ind w:left="357" w:hanging="357"/>
        <w:jc w:val="both"/>
        <w:rPr>
          <w:rFonts w:asciiTheme="minorHAnsi" w:hAnsiTheme="minorHAnsi" w:cs="Arial"/>
          <w:color w:val="000000"/>
          <w:sz w:val="24"/>
          <w:szCs w:val="24"/>
        </w:rPr>
      </w:pPr>
      <w:r w:rsidRPr="002251F7">
        <w:rPr>
          <w:rFonts w:asciiTheme="minorHAnsi" w:hAnsiTheme="minorHAnsi" w:cs="Arial"/>
          <w:color w:val="000000"/>
          <w:sz w:val="24"/>
          <w:szCs w:val="24"/>
        </w:rPr>
        <w:t>Prodávající poskytne v souladu s podmínkami veřejné zakázky záruku v</w:t>
      </w:r>
      <w:r w:rsidR="00D14CA0">
        <w:rPr>
          <w:rFonts w:asciiTheme="minorHAnsi" w:hAnsiTheme="minorHAnsi" w:cs="Arial"/>
          <w:color w:val="000000"/>
          <w:sz w:val="24"/>
          <w:szCs w:val="24"/>
        </w:rPr>
        <w:t> </w:t>
      </w:r>
      <w:r w:rsidRPr="002251F7">
        <w:rPr>
          <w:rFonts w:asciiTheme="minorHAnsi" w:hAnsiTheme="minorHAnsi" w:cs="Arial"/>
          <w:color w:val="000000"/>
          <w:sz w:val="24"/>
          <w:szCs w:val="24"/>
        </w:rPr>
        <w:t>délce</w:t>
      </w:r>
      <w:r w:rsidR="00D14CA0">
        <w:rPr>
          <w:rFonts w:asciiTheme="minorHAnsi" w:hAnsiTheme="minorHAnsi" w:cs="Arial"/>
          <w:color w:val="000000"/>
          <w:sz w:val="24"/>
          <w:szCs w:val="24"/>
        </w:rPr>
        <w:t xml:space="preserve"> </w:t>
      </w:r>
      <w:r w:rsidRPr="007955E9">
        <w:rPr>
          <w:rFonts w:asciiTheme="minorHAnsi" w:hAnsiTheme="minorHAnsi" w:cs="Arial"/>
          <w:color w:val="000000"/>
          <w:sz w:val="24"/>
          <w:szCs w:val="24"/>
        </w:rPr>
        <w:t xml:space="preserve">min. </w:t>
      </w:r>
      <w:r w:rsidR="00EC26EF" w:rsidRPr="007955E9">
        <w:rPr>
          <w:rFonts w:asciiTheme="minorHAnsi" w:hAnsiTheme="minorHAnsi" w:cs="Arial"/>
          <w:color w:val="000000"/>
          <w:sz w:val="24"/>
          <w:szCs w:val="24"/>
        </w:rPr>
        <w:t>36</w:t>
      </w:r>
      <w:r w:rsidR="00E753E5" w:rsidRPr="007955E9">
        <w:rPr>
          <w:rFonts w:asciiTheme="minorHAnsi" w:hAnsiTheme="minorHAnsi" w:cs="Arial"/>
          <w:color w:val="000000"/>
          <w:sz w:val="24"/>
          <w:szCs w:val="24"/>
        </w:rPr>
        <w:t xml:space="preserve"> </w:t>
      </w:r>
      <w:r w:rsidRPr="00421737">
        <w:rPr>
          <w:rFonts w:asciiTheme="minorHAnsi" w:hAnsiTheme="minorHAnsi" w:cs="Arial"/>
          <w:color w:val="000000"/>
          <w:sz w:val="24"/>
          <w:szCs w:val="24"/>
        </w:rPr>
        <w:t>měsíců</w:t>
      </w:r>
      <w:r w:rsidR="00AF4EB0" w:rsidRPr="00421737">
        <w:rPr>
          <w:rFonts w:asciiTheme="minorHAnsi" w:hAnsiTheme="minorHAnsi" w:cs="Arial"/>
          <w:color w:val="000000"/>
          <w:sz w:val="24"/>
          <w:szCs w:val="24"/>
        </w:rPr>
        <w:t xml:space="preserve"> ode dne </w:t>
      </w:r>
      <w:r w:rsidR="00430916" w:rsidRPr="00421737">
        <w:rPr>
          <w:rFonts w:asciiTheme="minorHAnsi" w:hAnsiTheme="minorHAnsi" w:cs="Arial"/>
          <w:color w:val="000000"/>
          <w:sz w:val="24"/>
          <w:szCs w:val="24"/>
        </w:rPr>
        <w:t>podpisu dodacího listu zástupci smluvních stran (</w:t>
      </w:r>
      <w:r w:rsidR="00E33D68" w:rsidRPr="00421737">
        <w:rPr>
          <w:rFonts w:asciiTheme="minorHAnsi" w:hAnsiTheme="minorHAnsi" w:cs="Arial"/>
          <w:color w:val="000000"/>
          <w:sz w:val="24"/>
          <w:szCs w:val="24"/>
        </w:rPr>
        <w:t>pokud není v technické specifikaci</w:t>
      </w:r>
      <w:r w:rsidR="003C5655" w:rsidRPr="00421737">
        <w:rPr>
          <w:rFonts w:asciiTheme="minorHAnsi" w:hAnsiTheme="minorHAnsi" w:cs="Arial"/>
          <w:color w:val="000000"/>
          <w:sz w:val="24"/>
          <w:szCs w:val="24"/>
        </w:rPr>
        <w:t>/podmínkách</w:t>
      </w:r>
      <w:r w:rsidR="00430916" w:rsidRPr="00421737">
        <w:rPr>
          <w:rFonts w:asciiTheme="minorHAnsi" w:hAnsiTheme="minorHAnsi" w:cs="Arial"/>
          <w:color w:val="000000"/>
          <w:sz w:val="24"/>
          <w:szCs w:val="24"/>
        </w:rPr>
        <w:t>).</w:t>
      </w:r>
    </w:p>
    <w:p w14:paraId="1C1C22B4" w14:textId="473BF192" w:rsidR="009C1D7B" w:rsidRPr="00421737" w:rsidRDefault="009C1D7B" w:rsidP="009C1D7B">
      <w:pPr>
        <w:pStyle w:val="Zkladntext"/>
        <w:numPr>
          <w:ilvl w:val="0"/>
          <w:numId w:val="33"/>
        </w:numPr>
        <w:spacing w:before="120" w:line="276" w:lineRule="auto"/>
        <w:ind w:left="357" w:hanging="357"/>
        <w:jc w:val="both"/>
        <w:rPr>
          <w:rFonts w:asciiTheme="minorHAnsi" w:hAnsiTheme="minorHAnsi" w:cs="Arial"/>
          <w:color w:val="000000"/>
          <w:sz w:val="24"/>
          <w:szCs w:val="24"/>
        </w:rPr>
      </w:pPr>
      <w:r w:rsidRPr="00421737">
        <w:rPr>
          <w:rFonts w:asciiTheme="minorHAnsi" w:hAnsiTheme="minorHAnsi" w:cs="Arial"/>
          <w:color w:val="000000"/>
          <w:sz w:val="24"/>
          <w:szCs w:val="24"/>
        </w:rPr>
        <w:t xml:space="preserve">Záruční doba začíná běžet dnem podpisu </w:t>
      </w:r>
      <w:r w:rsidR="00430916" w:rsidRPr="00421737">
        <w:rPr>
          <w:rFonts w:asciiTheme="minorHAnsi" w:hAnsiTheme="minorHAnsi" w:cs="Arial"/>
          <w:color w:val="000000"/>
          <w:sz w:val="24"/>
          <w:szCs w:val="24"/>
        </w:rPr>
        <w:t>dodacího listu</w:t>
      </w:r>
      <w:r w:rsidR="00EC26EF">
        <w:rPr>
          <w:rFonts w:asciiTheme="minorHAnsi" w:hAnsiTheme="minorHAnsi" w:cs="Arial"/>
          <w:color w:val="000000"/>
          <w:sz w:val="24"/>
          <w:szCs w:val="24"/>
        </w:rPr>
        <w:t xml:space="preserve"> a předáním zboží kupujícímu. </w:t>
      </w:r>
    </w:p>
    <w:p w14:paraId="7E6C0211" w14:textId="7CE055DE" w:rsidR="009C1D7B" w:rsidRDefault="009C1D7B" w:rsidP="009C1D7B">
      <w:pPr>
        <w:pStyle w:val="Zkladntext"/>
        <w:numPr>
          <w:ilvl w:val="0"/>
          <w:numId w:val="33"/>
        </w:numPr>
        <w:spacing w:before="120" w:line="276" w:lineRule="auto"/>
        <w:ind w:left="357" w:hanging="357"/>
        <w:jc w:val="both"/>
        <w:rPr>
          <w:rFonts w:asciiTheme="minorHAnsi" w:hAnsiTheme="minorHAnsi" w:cs="Arial"/>
          <w:color w:val="000000"/>
          <w:sz w:val="24"/>
          <w:szCs w:val="24"/>
        </w:rPr>
      </w:pPr>
      <w:r w:rsidRPr="002251F7">
        <w:rPr>
          <w:rFonts w:asciiTheme="minorHAnsi" w:hAnsiTheme="minorHAnsi" w:cs="Arial"/>
          <w:color w:val="000000"/>
          <w:sz w:val="24"/>
          <w:szCs w:val="24"/>
        </w:rPr>
        <w:t>Vady, na něž se vztahuje záruka, je kupující oprávněn uplatnit nejpozději do konce záruční doby.</w:t>
      </w:r>
    </w:p>
    <w:p w14:paraId="15FDF848" w14:textId="77777777" w:rsidR="009C1D7B" w:rsidRPr="002251F7" w:rsidRDefault="009C1D7B" w:rsidP="009C1D7B">
      <w:pPr>
        <w:pStyle w:val="Zkladntext"/>
        <w:numPr>
          <w:ilvl w:val="0"/>
          <w:numId w:val="33"/>
        </w:numPr>
        <w:spacing w:before="120" w:line="276" w:lineRule="auto"/>
        <w:ind w:left="357" w:hanging="357"/>
        <w:jc w:val="both"/>
        <w:rPr>
          <w:rFonts w:asciiTheme="minorHAnsi" w:hAnsiTheme="minorHAnsi" w:cs="Arial"/>
          <w:color w:val="000000"/>
          <w:sz w:val="24"/>
          <w:szCs w:val="24"/>
        </w:rPr>
      </w:pPr>
      <w:r w:rsidRPr="002251F7">
        <w:rPr>
          <w:rFonts w:asciiTheme="minorHAnsi" w:hAnsiTheme="minorHAnsi" w:cs="Arial"/>
          <w:color w:val="000000"/>
          <w:sz w:val="24"/>
          <w:szCs w:val="24"/>
        </w:rPr>
        <w:t>Záruka se nevztahuje na vady, které vzniknou v důsledku činnosti kupujícího, zejména:</w:t>
      </w:r>
    </w:p>
    <w:p w14:paraId="0AB0C240" w14:textId="316CBFE1" w:rsidR="009C1D7B" w:rsidRPr="002251F7" w:rsidRDefault="009C1D7B" w:rsidP="009C1D7B">
      <w:pPr>
        <w:pStyle w:val="Zkladntext"/>
        <w:numPr>
          <w:ilvl w:val="0"/>
          <w:numId w:val="34"/>
        </w:numPr>
        <w:spacing w:before="120" w:line="276" w:lineRule="auto"/>
        <w:jc w:val="both"/>
        <w:rPr>
          <w:rFonts w:asciiTheme="minorHAnsi" w:hAnsiTheme="minorHAnsi" w:cs="Arial"/>
          <w:color w:val="000000"/>
          <w:sz w:val="24"/>
          <w:szCs w:val="24"/>
        </w:rPr>
      </w:pPr>
      <w:r w:rsidRPr="002251F7">
        <w:rPr>
          <w:rFonts w:asciiTheme="minorHAnsi" w:hAnsiTheme="minorHAnsi" w:cs="Arial"/>
          <w:color w:val="000000"/>
          <w:sz w:val="24"/>
          <w:szCs w:val="24"/>
        </w:rPr>
        <w:t>nedodržení pokynů prodávajícího či předpisů výrobce o používání a údržbě předmětu   plnění, pokud byly prokazatelně předány kupujícímu;</w:t>
      </w:r>
    </w:p>
    <w:p w14:paraId="56CEDC3A" w14:textId="712D0762" w:rsidR="009C1D7B" w:rsidRPr="002251F7" w:rsidRDefault="009C1D7B" w:rsidP="009C1D7B">
      <w:pPr>
        <w:pStyle w:val="Zkladntext"/>
        <w:numPr>
          <w:ilvl w:val="0"/>
          <w:numId w:val="34"/>
        </w:numPr>
        <w:spacing w:before="120" w:line="276" w:lineRule="auto"/>
        <w:jc w:val="both"/>
        <w:rPr>
          <w:rFonts w:asciiTheme="minorHAnsi" w:hAnsiTheme="minorHAnsi" w:cs="Arial"/>
          <w:color w:val="000000"/>
          <w:sz w:val="24"/>
          <w:szCs w:val="24"/>
        </w:rPr>
      </w:pPr>
      <w:r w:rsidRPr="002251F7">
        <w:rPr>
          <w:rFonts w:asciiTheme="minorHAnsi" w:hAnsiTheme="minorHAnsi" w:cs="Arial"/>
          <w:color w:val="000000"/>
          <w:sz w:val="24"/>
          <w:szCs w:val="24"/>
        </w:rPr>
        <w:t xml:space="preserve">násilné či svévolné poškození </w:t>
      </w:r>
      <w:r w:rsidR="00C014C7">
        <w:rPr>
          <w:rFonts w:asciiTheme="minorHAnsi" w:hAnsiTheme="minorHAnsi" w:cs="Arial"/>
          <w:color w:val="000000"/>
          <w:sz w:val="24"/>
          <w:szCs w:val="24"/>
        </w:rPr>
        <w:t>zboží</w:t>
      </w:r>
      <w:r w:rsidRPr="002251F7">
        <w:rPr>
          <w:rFonts w:asciiTheme="minorHAnsi" w:hAnsiTheme="minorHAnsi" w:cs="Arial"/>
          <w:color w:val="000000"/>
          <w:sz w:val="24"/>
          <w:szCs w:val="24"/>
        </w:rPr>
        <w:t>;</w:t>
      </w:r>
    </w:p>
    <w:p w14:paraId="7D5C3E1B" w14:textId="682476CE" w:rsidR="009C1D7B" w:rsidRPr="002251F7" w:rsidRDefault="009C1D7B" w:rsidP="009C1D7B">
      <w:pPr>
        <w:pStyle w:val="Zkladntext"/>
        <w:numPr>
          <w:ilvl w:val="0"/>
          <w:numId w:val="34"/>
        </w:numPr>
        <w:spacing w:before="120" w:line="276" w:lineRule="auto"/>
        <w:jc w:val="both"/>
        <w:rPr>
          <w:rFonts w:asciiTheme="minorHAnsi" w:hAnsiTheme="minorHAnsi" w:cs="Arial"/>
          <w:color w:val="000000"/>
          <w:sz w:val="24"/>
          <w:szCs w:val="24"/>
        </w:rPr>
      </w:pPr>
      <w:r w:rsidRPr="002251F7">
        <w:rPr>
          <w:rFonts w:asciiTheme="minorHAnsi" w:hAnsiTheme="minorHAnsi" w:cs="Arial"/>
          <w:color w:val="000000"/>
          <w:sz w:val="24"/>
          <w:szCs w:val="24"/>
        </w:rPr>
        <w:t>neoprávněnými zásahy nepovolané třetí osoby;</w:t>
      </w:r>
    </w:p>
    <w:p w14:paraId="7E1CE9E8" w14:textId="59EE9C12" w:rsidR="009C1D7B" w:rsidRPr="002251F7" w:rsidRDefault="009C1D7B" w:rsidP="009C1D7B">
      <w:pPr>
        <w:pStyle w:val="Zkladntext"/>
        <w:numPr>
          <w:ilvl w:val="0"/>
          <w:numId w:val="34"/>
        </w:numPr>
        <w:spacing w:before="120" w:line="276" w:lineRule="auto"/>
        <w:jc w:val="both"/>
        <w:rPr>
          <w:rFonts w:asciiTheme="minorHAnsi" w:hAnsiTheme="minorHAnsi" w:cs="Arial"/>
          <w:color w:val="000000"/>
          <w:sz w:val="24"/>
          <w:szCs w:val="24"/>
        </w:rPr>
      </w:pPr>
      <w:r w:rsidRPr="002251F7">
        <w:rPr>
          <w:rFonts w:asciiTheme="minorHAnsi" w:hAnsiTheme="minorHAnsi" w:cs="Arial"/>
          <w:color w:val="000000"/>
          <w:sz w:val="24"/>
          <w:szCs w:val="24"/>
        </w:rPr>
        <w:t>vlivem vyšší moci, např. požáru, nebo jiné živelné katastrofy či jiných vnějších vlivů.</w:t>
      </w:r>
    </w:p>
    <w:p w14:paraId="47DADA93" w14:textId="7A1D9A6A" w:rsidR="000E3011" w:rsidRPr="002251F7" w:rsidRDefault="000E3011" w:rsidP="000E3011">
      <w:pPr>
        <w:pStyle w:val="Zkladntext"/>
        <w:numPr>
          <w:ilvl w:val="0"/>
          <w:numId w:val="33"/>
        </w:numPr>
        <w:spacing w:before="240" w:line="276" w:lineRule="auto"/>
        <w:jc w:val="both"/>
        <w:rPr>
          <w:rFonts w:asciiTheme="minorHAnsi" w:hAnsiTheme="minorHAnsi" w:cs="Arial"/>
          <w:color w:val="000000"/>
          <w:sz w:val="24"/>
          <w:szCs w:val="24"/>
        </w:rPr>
      </w:pPr>
      <w:r w:rsidRPr="002251F7">
        <w:rPr>
          <w:rFonts w:asciiTheme="minorHAnsi" w:hAnsiTheme="minorHAnsi" w:cs="Arial"/>
          <w:color w:val="000000"/>
          <w:sz w:val="24"/>
          <w:szCs w:val="24"/>
        </w:rPr>
        <w:lastRenderedPageBreak/>
        <w:t xml:space="preserve">Prodávající se zavazuje bezodkladně zahájit práce na odstranění vady a zajistit odstranění této vady ve </w:t>
      </w:r>
      <w:r w:rsidRPr="007955E9">
        <w:rPr>
          <w:rFonts w:asciiTheme="minorHAnsi" w:hAnsiTheme="minorHAnsi" w:cs="Arial"/>
          <w:color w:val="000000"/>
          <w:sz w:val="24"/>
          <w:szCs w:val="24"/>
        </w:rPr>
        <w:t xml:space="preserve">lhůtě do </w:t>
      </w:r>
      <w:r w:rsidR="007B77F5" w:rsidRPr="007955E9">
        <w:rPr>
          <w:rFonts w:asciiTheme="minorHAnsi" w:hAnsiTheme="minorHAnsi" w:cs="Arial"/>
          <w:color w:val="000000"/>
          <w:sz w:val="24"/>
          <w:szCs w:val="24"/>
        </w:rPr>
        <w:t>2</w:t>
      </w:r>
      <w:r w:rsidRPr="007955E9">
        <w:rPr>
          <w:rFonts w:asciiTheme="minorHAnsi" w:hAnsiTheme="minorHAnsi" w:cs="Arial"/>
          <w:color w:val="000000"/>
          <w:sz w:val="24"/>
          <w:szCs w:val="24"/>
        </w:rPr>
        <w:t xml:space="preserve"> pracovních dnů</w:t>
      </w:r>
      <w:r w:rsidRPr="002251F7">
        <w:rPr>
          <w:rFonts w:asciiTheme="minorHAnsi" w:hAnsiTheme="minorHAnsi" w:cs="Arial"/>
          <w:color w:val="000000"/>
          <w:sz w:val="24"/>
          <w:szCs w:val="24"/>
        </w:rPr>
        <w:t xml:space="preserve"> od jejího nahlášení</w:t>
      </w:r>
      <w:r w:rsidR="00E10965">
        <w:rPr>
          <w:rFonts w:asciiTheme="minorHAnsi" w:hAnsiTheme="minorHAnsi" w:cs="Arial"/>
          <w:color w:val="000000"/>
          <w:sz w:val="24"/>
          <w:szCs w:val="24"/>
        </w:rPr>
        <w:t xml:space="preserve"> nebo ve lhůtách vydefinovaných v </w:t>
      </w:r>
      <w:r w:rsidR="00E10965" w:rsidRPr="00E33D68">
        <w:rPr>
          <w:rFonts w:asciiTheme="minorHAnsi" w:hAnsiTheme="minorHAnsi" w:cs="Arial"/>
          <w:color w:val="000000"/>
          <w:sz w:val="24"/>
          <w:szCs w:val="24"/>
        </w:rPr>
        <w:t>technické specifikaci</w:t>
      </w:r>
      <w:r w:rsidR="00E10965">
        <w:rPr>
          <w:rFonts w:asciiTheme="minorHAnsi" w:hAnsiTheme="minorHAnsi" w:cs="Arial"/>
          <w:color w:val="000000"/>
          <w:sz w:val="24"/>
          <w:szCs w:val="24"/>
        </w:rPr>
        <w:t>/podmínkách</w:t>
      </w:r>
      <w:r w:rsidR="00421737">
        <w:rPr>
          <w:rFonts w:asciiTheme="minorHAnsi" w:hAnsiTheme="minorHAnsi" w:cs="Arial"/>
          <w:color w:val="000000"/>
          <w:sz w:val="24"/>
          <w:szCs w:val="24"/>
        </w:rPr>
        <w:t xml:space="preserve">. </w:t>
      </w:r>
      <w:r w:rsidRPr="002251F7">
        <w:rPr>
          <w:rFonts w:asciiTheme="minorHAnsi" w:hAnsiTheme="minorHAnsi" w:cs="Arial"/>
          <w:color w:val="000000"/>
          <w:sz w:val="24"/>
          <w:szCs w:val="24"/>
        </w:rPr>
        <w:t>Vada bude odstraněna v nejkratší možné lhůtě s ohledem na její povahu a dopad na činnost uživatele, pokud nebude dohodnuto jinak.</w:t>
      </w:r>
    </w:p>
    <w:p w14:paraId="3FCA426A" w14:textId="16E080F8" w:rsidR="00421737" w:rsidRPr="00D50132" w:rsidRDefault="000E3011" w:rsidP="00421737">
      <w:pPr>
        <w:pStyle w:val="Zkladntext"/>
        <w:numPr>
          <w:ilvl w:val="0"/>
          <w:numId w:val="33"/>
        </w:numPr>
        <w:spacing w:before="240" w:line="276" w:lineRule="auto"/>
        <w:ind w:left="357" w:hanging="357"/>
        <w:jc w:val="both"/>
        <w:rPr>
          <w:rFonts w:asciiTheme="minorHAnsi" w:hAnsiTheme="minorHAnsi" w:cs="Arial"/>
          <w:color w:val="000000"/>
          <w:sz w:val="24"/>
          <w:szCs w:val="24"/>
        </w:rPr>
      </w:pPr>
      <w:r w:rsidRPr="002251F7">
        <w:rPr>
          <w:rFonts w:asciiTheme="minorHAnsi" w:hAnsiTheme="minorHAnsi" w:cs="Arial"/>
          <w:color w:val="000000"/>
          <w:sz w:val="24"/>
          <w:szCs w:val="24"/>
        </w:rPr>
        <w:t xml:space="preserve">Prodávající je povinen zahájit bezplatné odstraňování reklamované vady vždy neprodleně a odstranit ji v co nejkratším možném termínu, s výjimkou vad, které není technicky a technologicky možné do této doby odstranit. V takovém případě, je </w:t>
      </w:r>
      <w:r w:rsidR="007F5DD8">
        <w:rPr>
          <w:rFonts w:asciiTheme="minorHAnsi" w:hAnsiTheme="minorHAnsi" w:cs="Arial"/>
          <w:color w:val="000000"/>
          <w:sz w:val="24"/>
          <w:szCs w:val="24"/>
        </w:rPr>
        <w:t>prodávající</w:t>
      </w:r>
      <w:r w:rsidR="007F5DD8" w:rsidRPr="002251F7">
        <w:rPr>
          <w:rFonts w:asciiTheme="minorHAnsi" w:hAnsiTheme="minorHAnsi" w:cs="Arial"/>
          <w:color w:val="000000"/>
          <w:sz w:val="24"/>
          <w:szCs w:val="24"/>
        </w:rPr>
        <w:t xml:space="preserve"> </w:t>
      </w:r>
      <w:r w:rsidRPr="002251F7">
        <w:rPr>
          <w:rFonts w:asciiTheme="minorHAnsi" w:hAnsiTheme="minorHAnsi" w:cs="Arial"/>
          <w:color w:val="000000"/>
          <w:sz w:val="24"/>
          <w:szCs w:val="24"/>
        </w:rPr>
        <w:t xml:space="preserve">povinen o této skutečnosti </w:t>
      </w:r>
      <w:r w:rsidRPr="00421737">
        <w:rPr>
          <w:rFonts w:asciiTheme="minorHAnsi" w:hAnsiTheme="minorHAnsi" w:cs="Arial"/>
          <w:color w:val="000000"/>
          <w:sz w:val="24"/>
          <w:szCs w:val="24"/>
        </w:rPr>
        <w:t xml:space="preserve">písemně informovat zástupce </w:t>
      </w:r>
      <w:r w:rsidR="007F5DD8" w:rsidRPr="00421737">
        <w:rPr>
          <w:rFonts w:asciiTheme="minorHAnsi" w:hAnsiTheme="minorHAnsi" w:cs="Arial"/>
          <w:color w:val="000000"/>
          <w:sz w:val="24"/>
          <w:szCs w:val="24"/>
        </w:rPr>
        <w:t>kupujícího pro věci technické</w:t>
      </w:r>
      <w:r w:rsidR="003C5655" w:rsidRPr="00421737">
        <w:rPr>
          <w:rFonts w:asciiTheme="minorHAnsi" w:hAnsiTheme="minorHAnsi" w:cs="Arial"/>
          <w:color w:val="000000"/>
          <w:sz w:val="24"/>
          <w:szCs w:val="24"/>
        </w:rPr>
        <w:t>,</w:t>
      </w:r>
      <w:r w:rsidR="007F5DD8" w:rsidRPr="00421737">
        <w:rPr>
          <w:rFonts w:asciiTheme="minorHAnsi" w:hAnsiTheme="minorHAnsi" w:cs="Arial"/>
          <w:color w:val="000000"/>
          <w:sz w:val="24"/>
          <w:szCs w:val="24"/>
        </w:rPr>
        <w:t xml:space="preserve"> </w:t>
      </w:r>
      <w:r w:rsidRPr="00421737">
        <w:rPr>
          <w:rFonts w:asciiTheme="minorHAnsi" w:hAnsiTheme="minorHAnsi" w:cs="Arial"/>
          <w:color w:val="000000"/>
          <w:sz w:val="24"/>
          <w:szCs w:val="24"/>
        </w:rPr>
        <w:t xml:space="preserve">a to ihned po zjištění této skutečnosti, nejpozději však ve lhůtě, ve které má být vada odstraněna, a bude dohodnuta jiná přiměřená lhůta. V případě takových vad, které mohou ohrozit závažným způsobem majetek kupujícího, je prodávající povinen vyvinout maximální úsilí k zajištění </w:t>
      </w:r>
      <w:r w:rsidRPr="00D50132">
        <w:rPr>
          <w:rFonts w:asciiTheme="minorHAnsi" w:hAnsiTheme="minorHAnsi" w:cs="Arial"/>
          <w:color w:val="000000"/>
          <w:sz w:val="24"/>
          <w:szCs w:val="24"/>
        </w:rPr>
        <w:t>doby nástupu a poskytnutí záručního plnění i mimopracovní dny v co nejkratším čase.</w:t>
      </w:r>
    </w:p>
    <w:p w14:paraId="0E92401D" w14:textId="77777777" w:rsidR="00D50132" w:rsidRPr="00D50132" w:rsidRDefault="00D50132" w:rsidP="00D50132">
      <w:pPr>
        <w:pStyle w:val="Zkladntext"/>
        <w:numPr>
          <w:ilvl w:val="0"/>
          <w:numId w:val="33"/>
        </w:numPr>
        <w:spacing w:before="120" w:line="276" w:lineRule="auto"/>
        <w:ind w:left="357" w:hanging="357"/>
        <w:jc w:val="both"/>
        <w:rPr>
          <w:rFonts w:asciiTheme="minorHAnsi" w:hAnsiTheme="minorHAnsi" w:cs="Arial"/>
          <w:color w:val="000000"/>
          <w:sz w:val="24"/>
          <w:szCs w:val="24"/>
        </w:rPr>
      </w:pPr>
      <w:r w:rsidRPr="00D50132">
        <w:rPr>
          <w:rFonts w:asciiTheme="minorHAnsi" w:hAnsiTheme="minorHAnsi" w:cs="Arial"/>
          <w:color w:val="000000"/>
          <w:sz w:val="24"/>
          <w:szCs w:val="24"/>
        </w:rPr>
        <w:t>Prodávající je povinen v průběhu záruční doby provádět bezplatně veškeré servisní úkony (dále jen „servis“), jejichž provedením se podmiňuje platnost záruky a dále se zajišťuje bezvadné užívání zboží.</w:t>
      </w:r>
    </w:p>
    <w:p w14:paraId="1BB25D3F" w14:textId="5CF7212E" w:rsidR="00D50132" w:rsidRPr="00D50132" w:rsidRDefault="00D50132" w:rsidP="00D50132">
      <w:pPr>
        <w:pStyle w:val="Zkladntext"/>
        <w:numPr>
          <w:ilvl w:val="0"/>
          <w:numId w:val="33"/>
        </w:numPr>
        <w:spacing w:before="120" w:line="276" w:lineRule="auto"/>
        <w:ind w:left="357" w:hanging="357"/>
        <w:jc w:val="both"/>
        <w:rPr>
          <w:rFonts w:asciiTheme="minorHAnsi" w:hAnsiTheme="minorHAnsi" w:cs="Arial"/>
          <w:color w:val="000000"/>
          <w:sz w:val="24"/>
          <w:szCs w:val="24"/>
        </w:rPr>
      </w:pPr>
      <w:r w:rsidRPr="000B65E3">
        <w:rPr>
          <w:rFonts w:asciiTheme="minorHAnsi" w:hAnsiTheme="minorHAnsi" w:cs="Arial"/>
          <w:color w:val="000000"/>
          <w:sz w:val="24"/>
          <w:szCs w:val="24"/>
        </w:rPr>
        <w:t>Požadavek na záruční servis lze</w:t>
      </w:r>
      <w:r w:rsidRPr="00D50132">
        <w:rPr>
          <w:rFonts w:asciiTheme="minorHAnsi" w:hAnsiTheme="minorHAnsi" w:cs="Arial"/>
          <w:color w:val="000000"/>
          <w:sz w:val="24"/>
          <w:szCs w:val="24"/>
        </w:rPr>
        <w:t xml:space="preserve"> zadat buď na e-mailovou adresu</w:t>
      </w:r>
      <w:r w:rsidRPr="00885389">
        <w:rPr>
          <w:rFonts w:asciiTheme="minorHAnsi" w:hAnsiTheme="minorHAnsi" w:cs="Arial"/>
          <w:color w:val="000000"/>
          <w:sz w:val="24"/>
          <w:szCs w:val="24"/>
        </w:rPr>
        <w:t xml:space="preserve">: </w:t>
      </w:r>
      <w:r w:rsidR="00885389" w:rsidRPr="00885389">
        <w:rPr>
          <w:rFonts w:asciiTheme="minorHAnsi" w:hAnsiTheme="minorHAnsi" w:cs="Arial"/>
          <w:color w:val="000000"/>
          <w:sz w:val="24"/>
          <w:szCs w:val="24"/>
        </w:rPr>
        <w:t>info</w:t>
      </w:r>
      <w:r w:rsidR="00885389" w:rsidRPr="00885389">
        <w:rPr>
          <w:rFonts w:asciiTheme="minorHAnsi" w:hAnsiTheme="minorHAnsi" w:cstheme="minorHAnsi"/>
          <w:color w:val="000000"/>
          <w:sz w:val="24"/>
          <w:szCs w:val="24"/>
        </w:rPr>
        <w:t>@</w:t>
      </w:r>
      <w:r w:rsidR="00885389" w:rsidRPr="00885389">
        <w:rPr>
          <w:rFonts w:asciiTheme="minorHAnsi" w:hAnsiTheme="minorHAnsi" w:cs="Arial"/>
          <w:color w:val="000000"/>
          <w:sz w:val="24"/>
          <w:szCs w:val="24"/>
        </w:rPr>
        <w:t>perfectice</w:t>
      </w:r>
      <w:r w:rsidR="00885389">
        <w:rPr>
          <w:rFonts w:asciiTheme="minorHAnsi" w:hAnsiTheme="minorHAnsi" w:cs="Arial"/>
          <w:color w:val="000000"/>
          <w:sz w:val="24"/>
          <w:szCs w:val="24"/>
        </w:rPr>
        <w:t>.cz,</w:t>
      </w:r>
      <w:r w:rsidRPr="00D50132">
        <w:rPr>
          <w:rFonts w:asciiTheme="minorHAnsi" w:hAnsiTheme="minorHAnsi" w:cs="Arial"/>
          <w:color w:val="000000"/>
          <w:sz w:val="24"/>
          <w:szCs w:val="24"/>
        </w:rPr>
        <w:t xml:space="preserve"> nebo v pracovní době telefonicky na telefonním čísle </w:t>
      </w:r>
      <w:r w:rsidR="00885389">
        <w:rPr>
          <w:rFonts w:asciiTheme="minorHAnsi" w:hAnsiTheme="minorHAnsi" w:cs="Arial"/>
          <w:color w:val="000000"/>
          <w:sz w:val="24"/>
          <w:szCs w:val="24"/>
        </w:rPr>
        <w:t>+420 604 121 292.</w:t>
      </w:r>
      <w:r w:rsidRPr="00D50132">
        <w:rPr>
          <w:rFonts w:asciiTheme="minorHAnsi" w:hAnsiTheme="minorHAnsi" w:cs="Arial"/>
          <w:color w:val="000000"/>
          <w:sz w:val="24"/>
          <w:szCs w:val="24"/>
        </w:rPr>
        <w:t xml:space="preserve"> Takové vyžádání servisního úkonu má povahu nahlášení vady, kterou je prodávající povinen odstranit v rámci servisu. Servisní případ se považuje za nahlášený buď okamžikem telefonického nahlášení, nebo obdržením emailového potvrzení o doručení na poštovní server prodávajícího, který musí tuto službu automaticky poskytovat. Požadavek na servisní zásah je kupující oprávněn nahlásit denně od 8.00 do 17.00 hodin, požadavek nahlášený po pracovní době uvedené v předchozí větě se považuje za nahlášený v následující pracovní den v 8:00 hodin.</w:t>
      </w:r>
    </w:p>
    <w:p w14:paraId="24B00305" w14:textId="3C072A2C" w:rsidR="00D50132" w:rsidRPr="00D50132" w:rsidRDefault="00D50132" w:rsidP="00D50132">
      <w:pPr>
        <w:pStyle w:val="Zkladntext"/>
        <w:numPr>
          <w:ilvl w:val="0"/>
          <w:numId w:val="33"/>
        </w:numPr>
        <w:spacing w:before="120" w:line="276" w:lineRule="auto"/>
        <w:ind w:left="357" w:hanging="357"/>
        <w:jc w:val="both"/>
        <w:rPr>
          <w:rFonts w:asciiTheme="minorHAnsi" w:hAnsiTheme="minorHAnsi" w:cs="Arial"/>
          <w:color w:val="000000"/>
          <w:sz w:val="24"/>
          <w:szCs w:val="24"/>
        </w:rPr>
      </w:pPr>
      <w:r w:rsidRPr="00D50132">
        <w:t xml:space="preserve"> </w:t>
      </w:r>
      <w:r w:rsidRPr="00D50132">
        <w:rPr>
          <w:rFonts w:asciiTheme="minorHAnsi" w:hAnsiTheme="minorHAnsi" w:cs="Arial"/>
          <w:color w:val="000000"/>
          <w:sz w:val="24"/>
          <w:szCs w:val="24"/>
        </w:rPr>
        <w:t xml:space="preserve">Prodávající je povinen servisní úkon provést neprodleně po nahlášení dle předchozího odstavce, avšak </w:t>
      </w:r>
      <w:r w:rsidRPr="007955E9">
        <w:rPr>
          <w:rFonts w:asciiTheme="minorHAnsi" w:hAnsiTheme="minorHAnsi" w:cs="Arial"/>
          <w:color w:val="000000"/>
          <w:sz w:val="24"/>
          <w:szCs w:val="24"/>
        </w:rPr>
        <w:t xml:space="preserve">nejpozději do 2 </w:t>
      </w:r>
      <w:r w:rsidR="000B65E3" w:rsidRPr="007955E9">
        <w:rPr>
          <w:rFonts w:asciiTheme="minorHAnsi" w:hAnsiTheme="minorHAnsi" w:cs="Arial"/>
          <w:color w:val="000000"/>
          <w:sz w:val="24"/>
          <w:szCs w:val="24"/>
        </w:rPr>
        <w:t>pracovních</w:t>
      </w:r>
      <w:r w:rsidRPr="007955E9">
        <w:rPr>
          <w:rFonts w:asciiTheme="minorHAnsi" w:hAnsiTheme="minorHAnsi" w:cs="Arial"/>
          <w:color w:val="000000"/>
          <w:sz w:val="24"/>
          <w:szCs w:val="24"/>
        </w:rPr>
        <w:t xml:space="preserve"> dnů od</w:t>
      </w:r>
      <w:r w:rsidRPr="00D50132">
        <w:rPr>
          <w:rFonts w:asciiTheme="minorHAnsi" w:hAnsiTheme="minorHAnsi" w:cs="Arial"/>
          <w:color w:val="000000"/>
          <w:sz w:val="24"/>
          <w:szCs w:val="24"/>
        </w:rPr>
        <w:t xml:space="preserve"> nahlášení, pokud se smluvní strany nedohodnou jinak.</w:t>
      </w:r>
    </w:p>
    <w:p w14:paraId="0F709516" w14:textId="77777777" w:rsidR="00D50132" w:rsidRPr="00D50132" w:rsidRDefault="00D50132" w:rsidP="00D50132">
      <w:pPr>
        <w:pStyle w:val="Zkladntext"/>
        <w:numPr>
          <w:ilvl w:val="0"/>
          <w:numId w:val="33"/>
        </w:numPr>
        <w:spacing w:before="120" w:line="276" w:lineRule="auto"/>
        <w:ind w:left="357" w:hanging="357"/>
        <w:jc w:val="both"/>
        <w:rPr>
          <w:rFonts w:asciiTheme="minorHAnsi" w:hAnsiTheme="minorHAnsi" w:cs="Arial"/>
          <w:color w:val="000000"/>
          <w:sz w:val="24"/>
          <w:szCs w:val="24"/>
        </w:rPr>
      </w:pPr>
      <w:r w:rsidRPr="00D50132">
        <w:rPr>
          <w:rFonts w:asciiTheme="minorHAnsi" w:hAnsiTheme="minorHAnsi" w:cs="Arial"/>
          <w:color w:val="000000"/>
          <w:sz w:val="24"/>
          <w:szCs w:val="24"/>
        </w:rPr>
        <w:t>Prodávající je povinen zajistit servis v nepřetržitém režimu, a to včetně víkendů, svátků nebo dnů pracovního klidu.</w:t>
      </w:r>
    </w:p>
    <w:p w14:paraId="3DC07254" w14:textId="52833369" w:rsidR="00D50132" w:rsidRDefault="00D50132" w:rsidP="00D50132">
      <w:pPr>
        <w:pStyle w:val="Zkladntext"/>
        <w:numPr>
          <w:ilvl w:val="0"/>
          <w:numId w:val="33"/>
        </w:numPr>
        <w:spacing w:before="120" w:line="276" w:lineRule="auto"/>
        <w:ind w:left="357" w:hanging="357"/>
        <w:jc w:val="both"/>
        <w:rPr>
          <w:rFonts w:asciiTheme="minorHAnsi" w:hAnsiTheme="minorHAnsi" w:cs="Arial"/>
          <w:color w:val="000000"/>
          <w:sz w:val="24"/>
          <w:szCs w:val="24"/>
        </w:rPr>
      </w:pPr>
      <w:r w:rsidRPr="00D50132">
        <w:rPr>
          <w:rFonts w:asciiTheme="minorHAnsi" w:hAnsiTheme="minorHAnsi" w:cs="Arial"/>
          <w:color w:val="000000"/>
          <w:sz w:val="24"/>
          <w:szCs w:val="24"/>
        </w:rPr>
        <w:t xml:space="preserve">V případě, že </w:t>
      </w:r>
      <w:r w:rsidR="008A1C7A">
        <w:rPr>
          <w:rFonts w:asciiTheme="minorHAnsi" w:hAnsiTheme="minorHAnsi" w:cs="Arial"/>
          <w:color w:val="000000"/>
          <w:sz w:val="24"/>
          <w:szCs w:val="24"/>
        </w:rPr>
        <w:t>p</w:t>
      </w:r>
      <w:r w:rsidRPr="00D50132">
        <w:rPr>
          <w:rFonts w:asciiTheme="minorHAnsi" w:hAnsiTheme="minorHAnsi" w:cs="Arial"/>
          <w:color w:val="000000"/>
          <w:sz w:val="24"/>
          <w:szCs w:val="24"/>
        </w:rPr>
        <w:t xml:space="preserve">rodávající servis ve sjednaných lhůtách či lhůtách stanovených touto </w:t>
      </w:r>
      <w:r w:rsidR="008A1C7A">
        <w:rPr>
          <w:rFonts w:asciiTheme="minorHAnsi" w:hAnsiTheme="minorHAnsi" w:cs="Arial"/>
          <w:color w:val="000000"/>
          <w:sz w:val="24"/>
          <w:szCs w:val="24"/>
        </w:rPr>
        <w:t>s</w:t>
      </w:r>
      <w:r w:rsidRPr="00D50132">
        <w:rPr>
          <w:rFonts w:asciiTheme="minorHAnsi" w:hAnsiTheme="minorHAnsi" w:cs="Arial"/>
          <w:color w:val="000000"/>
          <w:sz w:val="24"/>
          <w:szCs w:val="24"/>
        </w:rPr>
        <w:t xml:space="preserve">mlouvou nezajistí, je </w:t>
      </w:r>
      <w:r w:rsidR="008A1C7A">
        <w:rPr>
          <w:rFonts w:asciiTheme="minorHAnsi" w:hAnsiTheme="minorHAnsi" w:cs="Arial"/>
          <w:color w:val="000000"/>
          <w:sz w:val="24"/>
          <w:szCs w:val="24"/>
        </w:rPr>
        <w:t>p</w:t>
      </w:r>
      <w:r w:rsidRPr="00D50132">
        <w:rPr>
          <w:rFonts w:asciiTheme="minorHAnsi" w:hAnsiTheme="minorHAnsi" w:cs="Arial"/>
          <w:color w:val="000000"/>
          <w:sz w:val="24"/>
          <w:szCs w:val="24"/>
        </w:rPr>
        <w:t xml:space="preserve">rodávající oprávněn zajistit servis prostřednictvím jiné odborně způsobilé osoby, a to na náklady </w:t>
      </w:r>
      <w:r w:rsidR="008A1C7A">
        <w:rPr>
          <w:rFonts w:asciiTheme="minorHAnsi" w:hAnsiTheme="minorHAnsi" w:cs="Arial"/>
          <w:color w:val="000000"/>
          <w:sz w:val="24"/>
          <w:szCs w:val="24"/>
        </w:rPr>
        <w:t>p</w:t>
      </w:r>
      <w:r w:rsidRPr="00D50132">
        <w:rPr>
          <w:rFonts w:asciiTheme="minorHAnsi" w:hAnsiTheme="minorHAnsi" w:cs="Arial"/>
          <w:color w:val="000000"/>
          <w:sz w:val="24"/>
          <w:szCs w:val="24"/>
        </w:rPr>
        <w:t xml:space="preserve">rodávajícího. Ostatní povinnosti </w:t>
      </w:r>
      <w:r w:rsidR="008A1C7A">
        <w:rPr>
          <w:rFonts w:asciiTheme="minorHAnsi" w:hAnsiTheme="minorHAnsi" w:cs="Arial"/>
          <w:color w:val="000000"/>
          <w:sz w:val="24"/>
          <w:szCs w:val="24"/>
        </w:rPr>
        <w:t>p</w:t>
      </w:r>
      <w:r w:rsidRPr="00D50132">
        <w:rPr>
          <w:rFonts w:asciiTheme="minorHAnsi" w:hAnsiTheme="minorHAnsi" w:cs="Arial"/>
          <w:color w:val="000000"/>
          <w:sz w:val="24"/>
          <w:szCs w:val="24"/>
        </w:rPr>
        <w:t xml:space="preserve">rodávajícího a práva </w:t>
      </w:r>
      <w:r w:rsidR="008A1C7A">
        <w:rPr>
          <w:rFonts w:asciiTheme="minorHAnsi" w:hAnsiTheme="minorHAnsi" w:cs="Arial"/>
          <w:color w:val="000000"/>
          <w:sz w:val="24"/>
          <w:szCs w:val="24"/>
        </w:rPr>
        <w:t>k</w:t>
      </w:r>
      <w:r w:rsidRPr="00D50132">
        <w:rPr>
          <w:rFonts w:asciiTheme="minorHAnsi" w:hAnsiTheme="minorHAnsi" w:cs="Arial"/>
          <w:color w:val="000000"/>
          <w:sz w:val="24"/>
          <w:szCs w:val="24"/>
        </w:rPr>
        <w:t>upujícího tím nejsou dotčena.</w:t>
      </w:r>
    </w:p>
    <w:p w14:paraId="0FC0C718" w14:textId="77777777" w:rsidR="00885389" w:rsidRDefault="00885389" w:rsidP="00885389">
      <w:pPr>
        <w:pStyle w:val="Zkladntext"/>
        <w:spacing w:before="120" w:line="276" w:lineRule="auto"/>
        <w:jc w:val="both"/>
        <w:rPr>
          <w:rFonts w:asciiTheme="minorHAnsi" w:hAnsiTheme="minorHAnsi" w:cs="Arial"/>
          <w:color w:val="000000"/>
          <w:sz w:val="24"/>
          <w:szCs w:val="24"/>
        </w:rPr>
      </w:pPr>
    </w:p>
    <w:p w14:paraId="042D9ABF" w14:textId="77777777" w:rsidR="00885389" w:rsidRPr="00D50132" w:rsidRDefault="00885389" w:rsidP="00885389">
      <w:pPr>
        <w:pStyle w:val="Zkladntext"/>
        <w:spacing w:before="120" w:line="276" w:lineRule="auto"/>
        <w:jc w:val="both"/>
        <w:rPr>
          <w:rFonts w:asciiTheme="minorHAnsi" w:hAnsiTheme="minorHAnsi" w:cs="Arial"/>
          <w:color w:val="000000"/>
          <w:sz w:val="24"/>
          <w:szCs w:val="24"/>
        </w:rPr>
      </w:pPr>
    </w:p>
    <w:p w14:paraId="2FEEC5A8" w14:textId="5D6A92BA" w:rsidR="00CD1233" w:rsidRPr="002251F7" w:rsidRDefault="00B0377B" w:rsidP="00CD1233">
      <w:pPr>
        <w:spacing w:before="240"/>
        <w:jc w:val="center"/>
        <w:rPr>
          <w:rFonts w:asciiTheme="minorHAnsi" w:hAnsiTheme="minorHAnsi" w:cs="Arial"/>
          <w:b/>
          <w:color w:val="000000"/>
        </w:rPr>
      </w:pPr>
      <w:r w:rsidRPr="00421737">
        <w:rPr>
          <w:rFonts w:asciiTheme="minorHAnsi" w:hAnsiTheme="minorHAnsi" w:cs="Arial"/>
          <w:b/>
          <w:color w:val="000000"/>
        </w:rPr>
        <w:t xml:space="preserve">Článek </w:t>
      </w:r>
      <w:r w:rsidR="00421737">
        <w:rPr>
          <w:rFonts w:asciiTheme="minorHAnsi" w:hAnsiTheme="minorHAnsi" w:cs="Arial"/>
          <w:b/>
          <w:color w:val="000000"/>
        </w:rPr>
        <w:t>9</w:t>
      </w:r>
    </w:p>
    <w:p w14:paraId="122C5314" w14:textId="02EA8F11" w:rsidR="00B0377B" w:rsidRPr="002251F7" w:rsidRDefault="009C1D7B" w:rsidP="00CD1233">
      <w:pPr>
        <w:pStyle w:val="Nadpis1"/>
        <w:spacing w:after="240"/>
        <w:rPr>
          <w:rFonts w:asciiTheme="minorHAnsi" w:hAnsiTheme="minorHAnsi" w:cs="Arial"/>
          <w:color w:val="000000"/>
          <w:sz w:val="24"/>
        </w:rPr>
      </w:pPr>
      <w:r w:rsidRPr="002251F7">
        <w:rPr>
          <w:rFonts w:asciiTheme="minorHAnsi" w:hAnsiTheme="minorHAnsi" w:cs="Arial"/>
          <w:color w:val="000000"/>
          <w:sz w:val="24"/>
        </w:rPr>
        <w:lastRenderedPageBreak/>
        <w:t>Odstoupení od smlouvy</w:t>
      </w:r>
    </w:p>
    <w:p w14:paraId="5B46F113" w14:textId="5EBEFA5C" w:rsidR="002C349D" w:rsidRPr="002251F7" w:rsidRDefault="002C349D" w:rsidP="002C349D">
      <w:pPr>
        <w:pStyle w:val="Zkladntext"/>
        <w:numPr>
          <w:ilvl w:val="0"/>
          <w:numId w:val="35"/>
        </w:numPr>
        <w:spacing w:before="120" w:line="276" w:lineRule="auto"/>
        <w:jc w:val="both"/>
        <w:rPr>
          <w:rFonts w:asciiTheme="minorHAnsi" w:hAnsiTheme="minorHAnsi" w:cs="Arial"/>
          <w:color w:val="000000"/>
          <w:sz w:val="24"/>
          <w:szCs w:val="24"/>
        </w:rPr>
      </w:pPr>
      <w:r w:rsidRPr="002251F7">
        <w:rPr>
          <w:rFonts w:asciiTheme="minorHAnsi" w:hAnsiTheme="minorHAnsi" w:cs="Arial"/>
          <w:color w:val="000000"/>
          <w:sz w:val="24"/>
          <w:szCs w:val="24"/>
        </w:rPr>
        <w:t xml:space="preserve">Kupující je oprávněn odstoupit od smlouvy v případech stanovených touto smlouvou. </w:t>
      </w:r>
    </w:p>
    <w:p w14:paraId="4B9B5BC4" w14:textId="305FDFA5" w:rsidR="002C349D" w:rsidRPr="002251F7" w:rsidRDefault="002C349D" w:rsidP="002C349D">
      <w:pPr>
        <w:pStyle w:val="Zkladntext"/>
        <w:numPr>
          <w:ilvl w:val="0"/>
          <w:numId w:val="35"/>
        </w:numPr>
        <w:spacing w:before="120" w:line="276" w:lineRule="auto"/>
        <w:ind w:left="357" w:hanging="357"/>
        <w:jc w:val="both"/>
        <w:rPr>
          <w:rFonts w:asciiTheme="minorHAnsi" w:hAnsiTheme="minorHAnsi" w:cs="Arial"/>
          <w:color w:val="000000"/>
          <w:sz w:val="24"/>
          <w:szCs w:val="24"/>
        </w:rPr>
      </w:pPr>
      <w:r w:rsidRPr="002251F7">
        <w:rPr>
          <w:rFonts w:asciiTheme="minorHAnsi" w:hAnsiTheme="minorHAnsi" w:cs="Arial"/>
          <w:color w:val="000000"/>
          <w:sz w:val="24"/>
          <w:szCs w:val="24"/>
        </w:rPr>
        <w:t>Kupující je dále oprávněn odstoupit od smlouvy, jestliže by po uzavření smlouvy vůči majetku prodávajícího probíhalo insolvenční řízení.</w:t>
      </w:r>
    </w:p>
    <w:p w14:paraId="221C3D54" w14:textId="54D05711" w:rsidR="002C349D" w:rsidRPr="002251F7" w:rsidRDefault="002C349D" w:rsidP="002C349D">
      <w:pPr>
        <w:pStyle w:val="Zkladntext"/>
        <w:numPr>
          <w:ilvl w:val="0"/>
          <w:numId w:val="35"/>
        </w:numPr>
        <w:spacing w:before="120" w:line="276" w:lineRule="auto"/>
        <w:ind w:left="357" w:hanging="357"/>
        <w:jc w:val="both"/>
        <w:rPr>
          <w:rFonts w:asciiTheme="minorHAnsi" w:hAnsiTheme="minorHAnsi" w:cs="Arial"/>
          <w:color w:val="000000"/>
          <w:sz w:val="24"/>
          <w:szCs w:val="24"/>
        </w:rPr>
      </w:pPr>
      <w:r w:rsidRPr="002251F7">
        <w:rPr>
          <w:rFonts w:asciiTheme="minorHAnsi" w:hAnsiTheme="minorHAnsi" w:cs="Arial"/>
          <w:color w:val="000000"/>
          <w:sz w:val="24"/>
          <w:szCs w:val="24"/>
        </w:rPr>
        <w:t>Kupující je oprávněn od smlouvy odstoupit, pokud předmět plnění nebude dodán v souladu s technickými p</w:t>
      </w:r>
      <w:r w:rsidR="00F0391D">
        <w:rPr>
          <w:rFonts w:asciiTheme="minorHAnsi" w:hAnsiTheme="minorHAnsi" w:cs="Arial"/>
          <w:color w:val="000000"/>
          <w:sz w:val="24"/>
          <w:szCs w:val="24"/>
        </w:rPr>
        <w:t>odmínkami specifikovanými v příloze č. 1 zadávací dokumentace předmětné veřejné zakázky</w:t>
      </w:r>
      <w:r w:rsidRPr="002251F7">
        <w:rPr>
          <w:rFonts w:asciiTheme="minorHAnsi" w:hAnsiTheme="minorHAnsi" w:cs="Arial"/>
          <w:color w:val="000000"/>
          <w:sz w:val="24"/>
          <w:szCs w:val="24"/>
        </w:rPr>
        <w:t>, nebo v případě, kdy ve stanovené lhůtě prodávající v záruční době neodstraní vady zboží.</w:t>
      </w:r>
    </w:p>
    <w:p w14:paraId="3069922A" w14:textId="393F3850" w:rsidR="002C349D" w:rsidRPr="002251F7" w:rsidRDefault="002C349D" w:rsidP="002C349D">
      <w:pPr>
        <w:pStyle w:val="Zkladntext"/>
        <w:numPr>
          <w:ilvl w:val="0"/>
          <w:numId w:val="35"/>
        </w:numPr>
        <w:spacing w:before="120" w:line="276" w:lineRule="auto"/>
        <w:ind w:left="357" w:hanging="357"/>
        <w:jc w:val="both"/>
        <w:rPr>
          <w:rFonts w:asciiTheme="minorHAnsi" w:hAnsiTheme="minorHAnsi" w:cs="Arial"/>
          <w:color w:val="000000"/>
          <w:sz w:val="24"/>
          <w:szCs w:val="24"/>
        </w:rPr>
      </w:pPr>
      <w:r w:rsidRPr="002251F7">
        <w:rPr>
          <w:rFonts w:asciiTheme="minorHAnsi" w:hAnsiTheme="minorHAnsi" w:cs="Arial"/>
          <w:color w:val="000000"/>
          <w:sz w:val="24"/>
          <w:szCs w:val="24"/>
        </w:rPr>
        <w:t xml:space="preserve">Prodávající je oprávněn od smlouvy odstoupit </w:t>
      </w:r>
      <w:r w:rsidR="00E810D0">
        <w:rPr>
          <w:rFonts w:asciiTheme="minorHAnsi" w:hAnsiTheme="minorHAnsi" w:cs="Arial"/>
          <w:color w:val="000000"/>
          <w:sz w:val="24"/>
          <w:szCs w:val="24"/>
        </w:rPr>
        <w:t>z důvodů stanovených v právních předpisech</w:t>
      </w:r>
      <w:r w:rsidRPr="002251F7">
        <w:rPr>
          <w:rFonts w:asciiTheme="minorHAnsi" w:hAnsiTheme="minorHAnsi" w:cs="Arial"/>
          <w:color w:val="000000"/>
          <w:sz w:val="24"/>
          <w:szCs w:val="24"/>
        </w:rPr>
        <w:t xml:space="preserve">. </w:t>
      </w:r>
    </w:p>
    <w:p w14:paraId="5D191625" w14:textId="74690B00" w:rsidR="002C349D" w:rsidRPr="00421737" w:rsidRDefault="002C349D" w:rsidP="002C349D">
      <w:pPr>
        <w:pStyle w:val="Zkladntext"/>
        <w:numPr>
          <w:ilvl w:val="0"/>
          <w:numId w:val="35"/>
        </w:numPr>
        <w:spacing w:before="120" w:line="276" w:lineRule="auto"/>
        <w:ind w:left="357" w:hanging="357"/>
        <w:jc w:val="both"/>
        <w:rPr>
          <w:rFonts w:asciiTheme="minorHAnsi" w:hAnsiTheme="minorHAnsi" w:cs="Arial"/>
          <w:color w:val="000000"/>
          <w:sz w:val="24"/>
          <w:szCs w:val="24"/>
        </w:rPr>
      </w:pPr>
      <w:r w:rsidRPr="002251F7">
        <w:rPr>
          <w:rFonts w:asciiTheme="minorHAnsi" w:hAnsiTheme="minorHAnsi" w:cs="Arial"/>
          <w:color w:val="000000"/>
          <w:sz w:val="24"/>
          <w:szCs w:val="24"/>
        </w:rPr>
        <w:t xml:space="preserve">Odstoupí-li některá ze stran od </w:t>
      </w:r>
      <w:r w:rsidRPr="00421737">
        <w:rPr>
          <w:rFonts w:asciiTheme="minorHAnsi" w:hAnsiTheme="minorHAnsi" w:cs="Arial"/>
          <w:color w:val="000000"/>
          <w:sz w:val="24"/>
          <w:szCs w:val="24"/>
        </w:rPr>
        <w:t>této smlouvy, ať již na základě smluvního ujednání či ustanovení zákona, stanovují strany svá práva a povinnosti, trvající i po odstoupení od smlouvy, takto:</w:t>
      </w:r>
    </w:p>
    <w:p w14:paraId="26736ED2" w14:textId="22A50ADF" w:rsidR="002C349D" w:rsidRPr="00421737" w:rsidRDefault="002C349D" w:rsidP="002C349D">
      <w:pPr>
        <w:pStyle w:val="Zkladntext"/>
        <w:numPr>
          <w:ilvl w:val="0"/>
          <w:numId w:val="17"/>
        </w:numPr>
        <w:spacing w:before="120" w:line="276" w:lineRule="auto"/>
        <w:jc w:val="both"/>
        <w:rPr>
          <w:rFonts w:asciiTheme="minorHAnsi" w:hAnsiTheme="minorHAnsi" w:cs="Arial"/>
          <w:color w:val="000000"/>
          <w:sz w:val="24"/>
          <w:szCs w:val="24"/>
        </w:rPr>
      </w:pPr>
      <w:r w:rsidRPr="00421737">
        <w:rPr>
          <w:rFonts w:asciiTheme="minorHAnsi" w:hAnsiTheme="minorHAnsi" w:cs="Arial"/>
          <w:color w:val="000000"/>
          <w:sz w:val="24"/>
          <w:szCs w:val="24"/>
        </w:rPr>
        <w:t>strany vstoupí neprodleně v jednání za účelem smírného vyřešení jejich vztahů;</w:t>
      </w:r>
    </w:p>
    <w:p w14:paraId="356F3EEA" w14:textId="350645F9" w:rsidR="002C349D" w:rsidRPr="00421737" w:rsidRDefault="002C349D" w:rsidP="002C349D">
      <w:pPr>
        <w:pStyle w:val="Zkladntext"/>
        <w:numPr>
          <w:ilvl w:val="0"/>
          <w:numId w:val="17"/>
        </w:numPr>
        <w:spacing w:before="120" w:line="276" w:lineRule="auto"/>
        <w:jc w:val="both"/>
        <w:rPr>
          <w:rFonts w:asciiTheme="minorHAnsi" w:hAnsiTheme="minorHAnsi" w:cs="Arial"/>
          <w:color w:val="000000"/>
          <w:sz w:val="24"/>
          <w:szCs w:val="24"/>
        </w:rPr>
      </w:pPr>
      <w:r w:rsidRPr="00421737">
        <w:rPr>
          <w:rFonts w:asciiTheme="minorHAnsi" w:hAnsiTheme="minorHAnsi" w:cs="Arial"/>
          <w:color w:val="000000"/>
          <w:sz w:val="24"/>
          <w:szCs w:val="24"/>
        </w:rPr>
        <w:t>prodávající je povinen do 14 dnů ode dne, kdy nastanou účinky odstoupení, převést již uhrazenou celou cenu zboží zpět na účet kupujícího a kupující se zavazuje ve stejné lhůtě převést zpět zboží prodávajícímu;</w:t>
      </w:r>
    </w:p>
    <w:p w14:paraId="103FC70C" w14:textId="352FF070" w:rsidR="002C349D" w:rsidRPr="00421737" w:rsidRDefault="002C349D" w:rsidP="002C349D">
      <w:pPr>
        <w:pStyle w:val="Zkladntext"/>
        <w:numPr>
          <w:ilvl w:val="0"/>
          <w:numId w:val="17"/>
        </w:numPr>
        <w:spacing w:before="120" w:line="276" w:lineRule="auto"/>
        <w:jc w:val="both"/>
        <w:rPr>
          <w:rFonts w:asciiTheme="minorHAnsi" w:hAnsiTheme="minorHAnsi" w:cs="Arial"/>
          <w:color w:val="000000"/>
          <w:sz w:val="24"/>
          <w:szCs w:val="24"/>
        </w:rPr>
      </w:pPr>
      <w:r w:rsidRPr="00421737">
        <w:rPr>
          <w:rFonts w:asciiTheme="minorHAnsi" w:hAnsiTheme="minorHAnsi" w:cs="Arial"/>
          <w:color w:val="000000"/>
          <w:sz w:val="24"/>
          <w:szCs w:val="24"/>
        </w:rPr>
        <w:t>strana, která porušila smluvní povinnost, jejíž porušení bylo důvodem odstoupení od této smlouvy, je povinna druhé straně nahradit náklady s odstoupením spojené. Tím není dotčen nárok na náhradu škody ani povinnost zaplatit smluvní pokutu.</w:t>
      </w:r>
    </w:p>
    <w:p w14:paraId="400070D1" w14:textId="35172B20" w:rsidR="00CD1233" w:rsidRPr="00421737" w:rsidRDefault="00CD1233" w:rsidP="00CD1233">
      <w:pPr>
        <w:spacing w:before="240"/>
        <w:jc w:val="center"/>
        <w:rPr>
          <w:rFonts w:asciiTheme="minorHAnsi" w:hAnsiTheme="minorHAnsi" w:cs="Arial"/>
          <w:b/>
          <w:color w:val="000000"/>
        </w:rPr>
      </w:pPr>
      <w:r w:rsidRPr="00421737">
        <w:rPr>
          <w:rFonts w:asciiTheme="minorHAnsi" w:hAnsiTheme="minorHAnsi" w:cs="Arial"/>
          <w:b/>
          <w:color w:val="000000"/>
        </w:rPr>
        <w:t>Článek 1</w:t>
      </w:r>
      <w:r w:rsidR="007F162D" w:rsidRPr="00421737">
        <w:rPr>
          <w:rFonts w:asciiTheme="minorHAnsi" w:hAnsiTheme="minorHAnsi" w:cs="Arial"/>
          <w:b/>
          <w:color w:val="000000"/>
        </w:rPr>
        <w:t>0</w:t>
      </w:r>
    </w:p>
    <w:p w14:paraId="6BF4E175" w14:textId="26A37CBB" w:rsidR="00CD1233" w:rsidRPr="00421737" w:rsidRDefault="008A1C7A" w:rsidP="00CD1233">
      <w:pPr>
        <w:pStyle w:val="Nadpis1"/>
        <w:spacing w:after="240"/>
        <w:rPr>
          <w:rFonts w:asciiTheme="minorHAnsi" w:hAnsiTheme="minorHAnsi" w:cs="Arial"/>
          <w:color w:val="000000"/>
          <w:sz w:val="24"/>
        </w:rPr>
      </w:pPr>
      <w:r>
        <w:rPr>
          <w:rFonts w:asciiTheme="minorHAnsi" w:hAnsiTheme="minorHAnsi" w:cs="Arial"/>
          <w:color w:val="000000"/>
          <w:sz w:val="24"/>
        </w:rPr>
        <w:t>Sankce</w:t>
      </w:r>
    </w:p>
    <w:p w14:paraId="29F55408" w14:textId="68F4DB49" w:rsidR="002C349D" w:rsidRPr="00421737" w:rsidRDefault="002C349D" w:rsidP="008A1C7A">
      <w:pPr>
        <w:pStyle w:val="Zkladntext"/>
        <w:numPr>
          <w:ilvl w:val="0"/>
          <w:numId w:val="37"/>
        </w:numPr>
        <w:spacing w:before="120" w:line="276" w:lineRule="auto"/>
        <w:jc w:val="both"/>
        <w:rPr>
          <w:rFonts w:asciiTheme="minorHAnsi" w:hAnsiTheme="minorHAnsi" w:cs="Arial"/>
          <w:color w:val="000000"/>
          <w:sz w:val="24"/>
          <w:szCs w:val="24"/>
        </w:rPr>
      </w:pPr>
      <w:r w:rsidRPr="00421737">
        <w:rPr>
          <w:rFonts w:asciiTheme="minorHAnsi" w:hAnsiTheme="minorHAnsi" w:cs="Arial"/>
          <w:color w:val="000000"/>
          <w:sz w:val="24"/>
          <w:szCs w:val="24"/>
        </w:rPr>
        <w:t>V případě prodlení prodávajícího s plněním předmětu dodávky nad rámec stanovený touto smlouvou, vzniká kupujícímu nárok na smluvní pokutu ve výši 0,</w:t>
      </w:r>
      <w:r w:rsidR="00485D92" w:rsidRPr="00421737">
        <w:rPr>
          <w:rFonts w:asciiTheme="minorHAnsi" w:hAnsiTheme="minorHAnsi" w:cs="Arial"/>
          <w:color w:val="000000"/>
          <w:sz w:val="24"/>
          <w:szCs w:val="24"/>
        </w:rPr>
        <w:t xml:space="preserve">1 </w:t>
      </w:r>
      <w:r w:rsidRPr="00421737">
        <w:rPr>
          <w:rFonts w:asciiTheme="minorHAnsi" w:hAnsiTheme="minorHAnsi" w:cs="Arial"/>
          <w:color w:val="000000"/>
          <w:sz w:val="24"/>
          <w:szCs w:val="24"/>
        </w:rPr>
        <w:t>% z </w:t>
      </w:r>
      <w:r w:rsidR="008A1C7A">
        <w:rPr>
          <w:rFonts w:asciiTheme="minorHAnsi" w:hAnsiTheme="minorHAnsi" w:cs="Arial"/>
          <w:color w:val="000000"/>
          <w:sz w:val="24"/>
          <w:szCs w:val="24"/>
        </w:rPr>
        <w:t>celkové kupní ceny dle čl. 6</w:t>
      </w:r>
      <w:r w:rsidR="008A1C7A" w:rsidRPr="008A1C7A">
        <w:rPr>
          <w:rFonts w:asciiTheme="minorHAnsi" w:hAnsiTheme="minorHAnsi" w:cs="Arial"/>
          <w:color w:val="000000"/>
          <w:sz w:val="24"/>
          <w:szCs w:val="24"/>
        </w:rPr>
        <w:t xml:space="preserve"> této smlouv</w:t>
      </w:r>
      <w:r w:rsidR="008A1C7A">
        <w:rPr>
          <w:rFonts w:asciiTheme="minorHAnsi" w:hAnsiTheme="minorHAnsi" w:cs="Arial"/>
          <w:color w:val="000000"/>
          <w:sz w:val="24"/>
          <w:szCs w:val="24"/>
        </w:rPr>
        <w:t xml:space="preserve">y </w:t>
      </w:r>
      <w:r w:rsidRPr="00421737">
        <w:rPr>
          <w:rFonts w:asciiTheme="minorHAnsi" w:hAnsiTheme="minorHAnsi" w:cs="Arial"/>
          <w:color w:val="000000"/>
          <w:sz w:val="24"/>
          <w:szCs w:val="24"/>
        </w:rPr>
        <w:t>za každý den prodlení, nebo může kupující od smlouvy odstoupit.</w:t>
      </w:r>
    </w:p>
    <w:p w14:paraId="36E99B48" w14:textId="29180F85" w:rsidR="008A1C7A" w:rsidRPr="008A1C7A" w:rsidRDefault="008A1C7A" w:rsidP="008A1C7A">
      <w:pPr>
        <w:pStyle w:val="Odstavecseseznamem"/>
        <w:numPr>
          <w:ilvl w:val="0"/>
          <w:numId w:val="37"/>
        </w:numPr>
        <w:rPr>
          <w:rFonts w:asciiTheme="minorHAnsi" w:hAnsiTheme="minorHAnsi" w:cs="Arial"/>
          <w:color w:val="000000"/>
          <w:sz w:val="24"/>
          <w:szCs w:val="24"/>
        </w:rPr>
      </w:pPr>
      <w:r w:rsidRPr="008A1C7A">
        <w:rPr>
          <w:rFonts w:asciiTheme="minorHAnsi" w:hAnsiTheme="minorHAnsi" w:cs="Arial"/>
          <w:color w:val="000000"/>
          <w:sz w:val="24"/>
          <w:szCs w:val="24"/>
        </w:rPr>
        <w:t>V případě prodlení kupujícího s úhradou faktury je prodávající oprávněn požadovat na kupují</w:t>
      </w:r>
      <w:r>
        <w:rPr>
          <w:rFonts w:asciiTheme="minorHAnsi" w:hAnsiTheme="minorHAnsi" w:cs="Arial"/>
          <w:color w:val="000000"/>
          <w:sz w:val="24"/>
          <w:szCs w:val="24"/>
        </w:rPr>
        <w:t xml:space="preserve">cím úrok z prodlení ve výši 0,1 </w:t>
      </w:r>
      <w:r w:rsidRPr="008A1C7A">
        <w:rPr>
          <w:rFonts w:asciiTheme="minorHAnsi" w:hAnsiTheme="minorHAnsi" w:cs="Arial"/>
          <w:color w:val="000000"/>
          <w:sz w:val="24"/>
          <w:szCs w:val="24"/>
        </w:rPr>
        <w:t>% z dlužné částky za každý den prodlení.</w:t>
      </w:r>
    </w:p>
    <w:p w14:paraId="3E3F28A2" w14:textId="2B8BC87E" w:rsidR="002C349D" w:rsidRPr="00421737" w:rsidRDefault="002C349D" w:rsidP="008A1C7A">
      <w:pPr>
        <w:pStyle w:val="Zkladntext"/>
        <w:numPr>
          <w:ilvl w:val="0"/>
          <w:numId w:val="37"/>
        </w:numPr>
        <w:spacing w:before="120" w:line="276" w:lineRule="auto"/>
        <w:jc w:val="both"/>
        <w:rPr>
          <w:rFonts w:asciiTheme="minorHAnsi" w:hAnsiTheme="minorHAnsi" w:cs="Arial"/>
          <w:color w:val="000000"/>
          <w:sz w:val="24"/>
          <w:szCs w:val="24"/>
        </w:rPr>
      </w:pPr>
      <w:r w:rsidRPr="00421737">
        <w:rPr>
          <w:rFonts w:asciiTheme="minorHAnsi" w:hAnsiTheme="minorHAnsi" w:cs="Arial"/>
          <w:color w:val="000000"/>
          <w:sz w:val="24"/>
          <w:szCs w:val="24"/>
        </w:rPr>
        <w:t>Při nesplnění záručních podmínek vzniká kupujícímu nárok na smluvní pokutu ve výši 1</w:t>
      </w:r>
      <w:r w:rsidR="002202BB">
        <w:rPr>
          <w:rFonts w:asciiTheme="minorHAnsi" w:hAnsiTheme="minorHAnsi" w:cs="Arial"/>
          <w:color w:val="000000"/>
          <w:sz w:val="24"/>
          <w:szCs w:val="24"/>
        </w:rPr>
        <w:t xml:space="preserve"> </w:t>
      </w:r>
      <w:r w:rsidRPr="00421737">
        <w:rPr>
          <w:rFonts w:asciiTheme="minorHAnsi" w:hAnsiTheme="minorHAnsi" w:cs="Arial"/>
          <w:color w:val="000000"/>
          <w:sz w:val="24"/>
          <w:szCs w:val="24"/>
        </w:rPr>
        <w:t xml:space="preserve">% </w:t>
      </w:r>
      <w:r w:rsidR="004C3BC3">
        <w:rPr>
          <w:rFonts w:asciiTheme="minorHAnsi" w:hAnsiTheme="minorHAnsi" w:cs="Arial"/>
          <w:color w:val="000000"/>
          <w:sz w:val="24"/>
          <w:szCs w:val="24"/>
        </w:rPr>
        <w:t>z celkové kupní ceny dle čl. 6</w:t>
      </w:r>
      <w:r w:rsidR="008A1C7A" w:rsidRPr="008A1C7A">
        <w:rPr>
          <w:rFonts w:asciiTheme="minorHAnsi" w:hAnsiTheme="minorHAnsi" w:cs="Arial"/>
          <w:color w:val="000000"/>
          <w:sz w:val="24"/>
          <w:szCs w:val="24"/>
        </w:rPr>
        <w:t xml:space="preserve"> této smlouvy</w:t>
      </w:r>
      <w:r w:rsidR="008A1C7A" w:rsidRPr="008A1C7A" w:rsidDel="008A1C7A">
        <w:rPr>
          <w:rFonts w:asciiTheme="minorHAnsi" w:hAnsiTheme="minorHAnsi" w:cs="Arial"/>
          <w:color w:val="000000"/>
          <w:sz w:val="24"/>
          <w:szCs w:val="24"/>
        </w:rPr>
        <w:t xml:space="preserve"> </w:t>
      </w:r>
      <w:r w:rsidRPr="00421737">
        <w:rPr>
          <w:rFonts w:asciiTheme="minorHAnsi" w:hAnsiTheme="minorHAnsi" w:cs="Arial"/>
          <w:color w:val="000000"/>
          <w:sz w:val="24"/>
          <w:szCs w:val="24"/>
        </w:rPr>
        <w:t>za každý započatý den nad rámec stanoveného termínu pro odstranění vad</w:t>
      </w:r>
      <w:r w:rsidR="009F4F02" w:rsidRPr="00421737">
        <w:rPr>
          <w:rFonts w:asciiTheme="minorHAnsi" w:hAnsiTheme="minorHAnsi" w:cs="Arial"/>
          <w:color w:val="000000"/>
          <w:sz w:val="24"/>
          <w:szCs w:val="24"/>
        </w:rPr>
        <w:t>y</w:t>
      </w:r>
      <w:r w:rsidRPr="00421737">
        <w:rPr>
          <w:rFonts w:asciiTheme="minorHAnsi" w:hAnsiTheme="minorHAnsi" w:cs="Arial"/>
          <w:color w:val="000000"/>
          <w:sz w:val="24"/>
          <w:szCs w:val="24"/>
        </w:rPr>
        <w:t>.</w:t>
      </w:r>
    </w:p>
    <w:p w14:paraId="1806A34C" w14:textId="095859E4" w:rsidR="002C349D" w:rsidRPr="00421737" w:rsidRDefault="002C349D" w:rsidP="002C349D">
      <w:pPr>
        <w:pStyle w:val="Zkladntext"/>
        <w:numPr>
          <w:ilvl w:val="0"/>
          <w:numId w:val="37"/>
        </w:numPr>
        <w:spacing w:before="120" w:line="276" w:lineRule="auto"/>
        <w:ind w:left="357" w:hanging="357"/>
        <w:jc w:val="both"/>
        <w:rPr>
          <w:rFonts w:asciiTheme="minorHAnsi" w:hAnsiTheme="minorHAnsi" w:cs="Arial"/>
          <w:color w:val="000000"/>
          <w:sz w:val="24"/>
          <w:szCs w:val="24"/>
        </w:rPr>
      </w:pPr>
      <w:r w:rsidRPr="00421737">
        <w:rPr>
          <w:rFonts w:asciiTheme="minorHAnsi" w:hAnsiTheme="minorHAnsi" w:cs="Arial"/>
          <w:color w:val="000000"/>
          <w:sz w:val="24"/>
          <w:szCs w:val="24"/>
        </w:rPr>
        <w:t xml:space="preserve">Povinnost zaplatit úroky z prodlení a smluvní </w:t>
      </w:r>
      <w:r w:rsidR="00D60176" w:rsidRPr="00421737">
        <w:rPr>
          <w:rFonts w:asciiTheme="minorHAnsi" w:hAnsiTheme="minorHAnsi" w:cs="Arial"/>
          <w:color w:val="000000"/>
          <w:sz w:val="24"/>
          <w:szCs w:val="24"/>
        </w:rPr>
        <w:t xml:space="preserve">pokuty je do </w:t>
      </w:r>
      <w:r w:rsidR="009D620F">
        <w:rPr>
          <w:rFonts w:asciiTheme="minorHAnsi" w:hAnsiTheme="minorHAnsi" w:cs="Arial"/>
          <w:color w:val="000000"/>
          <w:sz w:val="24"/>
          <w:szCs w:val="24"/>
        </w:rPr>
        <w:t>21</w:t>
      </w:r>
      <w:r w:rsidRPr="00421737">
        <w:rPr>
          <w:rFonts w:asciiTheme="minorHAnsi" w:hAnsiTheme="minorHAnsi" w:cs="Arial"/>
          <w:color w:val="000000"/>
          <w:sz w:val="24"/>
          <w:szCs w:val="24"/>
        </w:rPr>
        <w:t xml:space="preserve"> kalendářních dnů od obdržení výzvy oprávněné strany stranou povinnou.</w:t>
      </w:r>
    </w:p>
    <w:p w14:paraId="32728699" w14:textId="5362B848" w:rsidR="009D620F" w:rsidRDefault="002C349D" w:rsidP="00ED07F1">
      <w:pPr>
        <w:pStyle w:val="Zkladntext"/>
        <w:numPr>
          <w:ilvl w:val="0"/>
          <w:numId w:val="37"/>
        </w:numPr>
        <w:spacing w:before="120" w:line="276" w:lineRule="auto"/>
        <w:ind w:left="357" w:hanging="357"/>
        <w:jc w:val="both"/>
        <w:rPr>
          <w:rFonts w:asciiTheme="minorHAnsi" w:hAnsiTheme="minorHAnsi" w:cs="Arial"/>
          <w:color w:val="000000"/>
          <w:sz w:val="24"/>
          <w:szCs w:val="24"/>
        </w:rPr>
      </w:pPr>
      <w:r w:rsidRPr="00421737">
        <w:rPr>
          <w:rFonts w:asciiTheme="minorHAnsi" w:hAnsiTheme="minorHAnsi" w:cs="Arial"/>
          <w:color w:val="000000"/>
          <w:sz w:val="24"/>
          <w:szCs w:val="24"/>
        </w:rPr>
        <w:lastRenderedPageBreak/>
        <w:t>V případě škody vzniklé kupujícímu porušením povinností prodávajícího, je tento povinen škodu kupujícímu uhradit. Netýká se případů způsobených okolnostmi vylučujícími odpovědnost prodávajícího.</w:t>
      </w:r>
    </w:p>
    <w:p w14:paraId="0D447FAC" w14:textId="435EEBE0" w:rsidR="00487639" w:rsidRDefault="00487639" w:rsidP="00ED07F1">
      <w:pPr>
        <w:pStyle w:val="Zkladntext"/>
        <w:numPr>
          <w:ilvl w:val="0"/>
          <w:numId w:val="37"/>
        </w:numPr>
        <w:spacing w:before="120" w:line="276" w:lineRule="auto"/>
        <w:ind w:left="357" w:hanging="357"/>
        <w:jc w:val="both"/>
        <w:rPr>
          <w:rFonts w:asciiTheme="minorHAnsi" w:hAnsiTheme="minorHAnsi" w:cs="Arial"/>
          <w:color w:val="000000"/>
          <w:sz w:val="24"/>
          <w:szCs w:val="24"/>
        </w:rPr>
      </w:pPr>
      <w:r>
        <w:rPr>
          <w:rFonts w:asciiTheme="minorHAnsi" w:hAnsiTheme="minorHAnsi" w:cs="Arial"/>
          <w:color w:val="000000"/>
          <w:sz w:val="24"/>
          <w:szCs w:val="24"/>
        </w:rPr>
        <w:t xml:space="preserve">V případě, že prodávající změní Harmonogram plnění bez předchozího souhlasu kupujícího a bude postupovat dle změněného Harmonogramu plnění, je kupující oprávněn účtovat </w:t>
      </w:r>
      <w:r w:rsidRPr="002202BB">
        <w:rPr>
          <w:rFonts w:asciiTheme="minorHAnsi" w:hAnsiTheme="minorHAnsi" w:cs="Arial"/>
          <w:color w:val="000000"/>
          <w:sz w:val="24"/>
          <w:szCs w:val="24"/>
        </w:rPr>
        <w:t>smluvní pokutu ve výši 0,1</w:t>
      </w:r>
      <w:r w:rsidR="002202BB" w:rsidRPr="002202BB">
        <w:rPr>
          <w:rFonts w:asciiTheme="minorHAnsi" w:hAnsiTheme="minorHAnsi" w:cs="Arial"/>
          <w:color w:val="000000"/>
          <w:sz w:val="24"/>
          <w:szCs w:val="24"/>
        </w:rPr>
        <w:t xml:space="preserve"> </w:t>
      </w:r>
      <w:r w:rsidRPr="002202BB">
        <w:rPr>
          <w:rFonts w:asciiTheme="minorHAnsi" w:hAnsiTheme="minorHAnsi" w:cs="Arial"/>
          <w:color w:val="000000"/>
          <w:sz w:val="24"/>
          <w:szCs w:val="24"/>
        </w:rPr>
        <w:t>% z celkové kupní ceny za každý den, který znamená prodlení vůči původnímu Harmonogramu.</w:t>
      </w:r>
    </w:p>
    <w:p w14:paraId="68AF4D75" w14:textId="77777777" w:rsidR="009D620F" w:rsidRPr="00ED07F1" w:rsidRDefault="009D620F" w:rsidP="002202BB">
      <w:pPr>
        <w:pStyle w:val="Zkladntext"/>
        <w:spacing w:before="120" w:line="276" w:lineRule="auto"/>
        <w:jc w:val="both"/>
        <w:rPr>
          <w:rFonts w:asciiTheme="minorHAnsi" w:hAnsiTheme="minorHAnsi" w:cs="Arial"/>
          <w:color w:val="000000"/>
          <w:sz w:val="24"/>
          <w:szCs w:val="24"/>
        </w:rPr>
      </w:pPr>
    </w:p>
    <w:p w14:paraId="3B35DD94" w14:textId="6B26BB3B" w:rsidR="00CD1233" w:rsidRPr="00421737" w:rsidRDefault="00CD1233" w:rsidP="003777C2">
      <w:pPr>
        <w:spacing w:before="240"/>
        <w:jc w:val="center"/>
        <w:rPr>
          <w:rFonts w:asciiTheme="minorHAnsi" w:hAnsiTheme="minorHAnsi" w:cs="Arial"/>
          <w:b/>
          <w:color w:val="000000"/>
        </w:rPr>
      </w:pPr>
      <w:r w:rsidRPr="00421737">
        <w:rPr>
          <w:rFonts w:asciiTheme="minorHAnsi" w:hAnsiTheme="minorHAnsi" w:cs="Arial"/>
          <w:b/>
          <w:color w:val="000000"/>
        </w:rPr>
        <w:t>Článek 1</w:t>
      </w:r>
      <w:r w:rsidR="007F162D" w:rsidRPr="00421737">
        <w:rPr>
          <w:rFonts w:asciiTheme="minorHAnsi" w:hAnsiTheme="minorHAnsi" w:cs="Arial"/>
          <w:b/>
          <w:color w:val="000000"/>
        </w:rPr>
        <w:t>1</w:t>
      </w:r>
    </w:p>
    <w:p w14:paraId="1244C30A" w14:textId="4326A154" w:rsidR="00F0391D" w:rsidRPr="00421737" w:rsidRDefault="002C349D" w:rsidP="00FB6565">
      <w:pPr>
        <w:pStyle w:val="Nadpis1"/>
        <w:spacing w:after="240"/>
      </w:pPr>
      <w:r w:rsidRPr="00421737">
        <w:rPr>
          <w:rFonts w:asciiTheme="minorHAnsi" w:hAnsiTheme="minorHAnsi" w:cs="Arial"/>
          <w:color w:val="000000"/>
          <w:sz w:val="24"/>
        </w:rPr>
        <w:t>Vyšší moc</w:t>
      </w:r>
    </w:p>
    <w:p w14:paraId="0D9B7CB6" w14:textId="76B59021" w:rsidR="00F0391D" w:rsidRPr="00421737" w:rsidRDefault="00F0391D" w:rsidP="00F0391D">
      <w:pPr>
        <w:numPr>
          <w:ilvl w:val="0"/>
          <w:numId w:val="54"/>
        </w:numPr>
        <w:tabs>
          <w:tab w:val="clear" w:pos="360"/>
          <w:tab w:val="num" w:pos="0"/>
          <w:tab w:val="left" w:pos="426"/>
          <w:tab w:val="left" w:pos="851"/>
          <w:tab w:val="left" w:pos="1134"/>
        </w:tabs>
        <w:suppressAutoHyphens/>
        <w:ind w:left="426" w:hanging="426"/>
        <w:rPr>
          <w:rFonts w:asciiTheme="minorHAnsi" w:hAnsiTheme="minorHAnsi" w:cs="Arial"/>
          <w:color w:val="000000"/>
        </w:rPr>
      </w:pPr>
      <w:r w:rsidRPr="00421737">
        <w:rPr>
          <w:rFonts w:asciiTheme="minorHAnsi" w:hAnsiTheme="minorHAnsi" w:cs="Arial"/>
          <w:color w:val="000000"/>
        </w:rPr>
        <w:t>Pro účely této smlouvy se za vyšší moc považují skutečnosti, které nejsou závislé na vůli smluvních stran a ani nemohou být smluvními stranami ovlivněny, jako např. živelné pohromy, povstání, občanské nepokoje, válka, mobilizace, kosterní, archeologické, či jinak významné nálezy, na jejichž podkladě bude prodávající či kupující ze zákona, či na základě úředního opatření povinen zastavit plnění dodávek produktů a poskytování služeb a jiné podobné události.</w:t>
      </w:r>
    </w:p>
    <w:p w14:paraId="210C1136" w14:textId="77777777" w:rsidR="00F0391D" w:rsidRPr="00421737" w:rsidRDefault="00F0391D" w:rsidP="00F0391D">
      <w:pPr>
        <w:tabs>
          <w:tab w:val="left" w:pos="426"/>
          <w:tab w:val="left" w:pos="851"/>
          <w:tab w:val="left" w:pos="1134"/>
        </w:tabs>
        <w:ind w:left="426" w:hanging="426"/>
        <w:rPr>
          <w:rFonts w:asciiTheme="minorHAnsi" w:hAnsiTheme="minorHAnsi" w:cs="Arial"/>
          <w:color w:val="000000"/>
        </w:rPr>
      </w:pPr>
    </w:p>
    <w:p w14:paraId="2779FAE9" w14:textId="1D7D23DF" w:rsidR="00F0391D" w:rsidRPr="00E02E52" w:rsidRDefault="00F0391D" w:rsidP="00E02E52">
      <w:pPr>
        <w:numPr>
          <w:ilvl w:val="0"/>
          <w:numId w:val="54"/>
        </w:numPr>
        <w:tabs>
          <w:tab w:val="clear" w:pos="360"/>
          <w:tab w:val="num" w:pos="0"/>
          <w:tab w:val="left" w:pos="426"/>
          <w:tab w:val="left" w:pos="851"/>
          <w:tab w:val="left" w:pos="1134"/>
        </w:tabs>
        <w:suppressAutoHyphens/>
        <w:ind w:left="426" w:hanging="426"/>
        <w:rPr>
          <w:rFonts w:asciiTheme="minorHAnsi" w:hAnsiTheme="minorHAnsi" w:cs="Arial"/>
          <w:color w:val="000000"/>
        </w:rPr>
      </w:pPr>
      <w:r w:rsidRPr="00421737">
        <w:rPr>
          <w:rFonts w:asciiTheme="minorHAnsi" w:hAnsiTheme="minorHAnsi" w:cs="Arial"/>
          <w:color w:val="000000"/>
        </w:rPr>
        <w:t>Stane-li se plnění v důsledku vyšší moci nemožným, a to nejpozději do jednoho měsíce od zásahu vyšší moci, strana, která se bude odvolávat na vyšší moc, požádá druhou smluvní stranu o úpravu této smlouvy z pohledu předmětu, doby a ceny plnění. Pokud nedojde k dohodě, má strana, která se na vyšší moc odvolala, právo od kupní smlouvy písemně odstoupit.</w:t>
      </w:r>
    </w:p>
    <w:p w14:paraId="72F86394" w14:textId="6D90374E" w:rsidR="00CD1233" w:rsidRPr="002251F7" w:rsidRDefault="00CD1233" w:rsidP="002C349D">
      <w:pPr>
        <w:spacing w:before="240"/>
        <w:jc w:val="center"/>
        <w:rPr>
          <w:rFonts w:asciiTheme="minorHAnsi" w:hAnsiTheme="minorHAnsi" w:cs="Arial"/>
          <w:b/>
          <w:color w:val="000000"/>
        </w:rPr>
      </w:pPr>
      <w:r w:rsidRPr="00421737">
        <w:rPr>
          <w:rFonts w:asciiTheme="minorHAnsi" w:hAnsiTheme="minorHAnsi" w:cs="Arial"/>
          <w:b/>
          <w:color w:val="000000"/>
        </w:rPr>
        <w:t xml:space="preserve">Článek </w:t>
      </w:r>
      <w:r w:rsidR="002C349D" w:rsidRPr="00421737">
        <w:rPr>
          <w:rFonts w:asciiTheme="minorHAnsi" w:hAnsiTheme="minorHAnsi" w:cs="Arial"/>
          <w:b/>
          <w:color w:val="000000"/>
        </w:rPr>
        <w:t>1</w:t>
      </w:r>
      <w:r w:rsidR="007F162D" w:rsidRPr="00421737">
        <w:rPr>
          <w:rFonts w:asciiTheme="minorHAnsi" w:hAnsiTheme="minorHAnsi" w:cs="Arial"/>
          <w:b/>
          <w:color w:val="000000"/>
        </w:rPr>
        <w:t>2</w:t>
      </w:r>
    </w:p>
    <w:p w14:paraId="3E1129FD" w14:textId="3AB37DC7" w:rsidR="00CD1233" w:rsidRPr="002251F7" w:rsidRDefault="002C349D" w:rsidP="003777C2">
      <w:pPr>
        <w:pStyle w:val="Nadpis1"/>
        <w:spacing w:after="240"/>
        <w:rPr>
          <w:rFonts w:asciiTheme="minorHAnsi" w:hAnsiTheme="minorHAnsi" w:cs="Arial"/>
          <w:color w:val="000000"/>
          <w:sz w:val="24"/>
        </w:rPr>
      </w:pPr>
      <w:r w:rsidRPr="002251F7">
        <w:rPr>
          <w:rFonts w:asciiTheme="minorHAnsi" w:hAnsiTheme="minorHAnsi" w:cs="Arial"/>
          <w:color w:val="000000"/>
          <w:sz w:val="24"/>
        </w:rPr>
        <w:t>Odpovědnost za škody</w:t>
      </w:r>
    </w:p>
    <w:p w14:paraId="14F46D14" w14:textId="63F40CDC" w:rsidR="002C349D" w:rsidRPr="002251F7" w:rsidRDefault="002C349D" w:rsidP="00E02E52">
      <w:pPr>
        <w:pStyle w:val="Zkladntext"/>
        <w:spacing w:before="120" w:line="276" w:lineRule="auto"/>
        <w:ind w:left="426"/>
        <w:jc w:val="both"/>
        <w:rPr>
          <w:rFonts w:asciiTheme="minorHAnsi" w:hAnsiTheme="minorHAnsi" w:cs="Arial"/>
          <w:color w:val="000000"/>
          <w:sz w:val="24"/>
          <w:szCs w:val="24"/>
        </w:rPr>
      </w:pPr>
      <w:r w:rsidRPr="002251F7">
        <w:rPr>
          <w:rFonts w:asciiTheme="minorHAnsi" w:hAnsiTheme="minorHAnsi" w:cs="Arial"/>
          <w:color w:val="000000"/>
          <w:sz w:val="24"/>
          <w:szCs w:val="24"/>
        </w:rPr>
        <w:t>Prodávající dodá zboží na své náklady a nebezpečí. V případě škody vzniklé kupujícímu porušením povinností prodávajícího, je tento povinen škodu kupujícímu uhradit. Toto ustanovení se netýká případů, kdy prodávající prokáže, že porušení povinností bylo způsobeno okolnostmi vylučujícími odpovědnost.</w:t>
      </w:r>
    </w:p>
    <w:p w14:paraId="473A1D1A" w14:textId="7D18B3AB" w:rsidR="002C349D" w:rsidRPr="002251F7" w:rsidRDefault="002C349D" w:rsidP="002C349D">
      <w:pPr>
        <w:spacing w:before="240"/>
        <w:jc w:val="center"/>
        <w:rPr>
          <w:rFonts w:asciiTheme="minorHAnsi" w:hAnsiTheme="minorHAnsi" w:cs="Arial"/>
          <w:b/>
          <w:color w:val="000000"/>
        </w:rPr>
      </w:pPr>
      <w:r w:rsidRPr="002251F7">
        <w:rPr>
          <w:rFonts w:asciiTheme="minorHAnsi" w:hAnsiTheme="minorHAnsi" w:cs="Arial"/>
          <w:b/>
          <w:color w:val="000000"/>
        </w:rPr>
        <w:t>Článek 1</w:t>
      </w:r>
      <w:r w:rsidR="00D50132">
        <w:rPr>
          <w:rFonts w:asciiTheme="minorHAnsi" w:hAnsiTheme="minorHAnsi" w:cs="Arial"/>
          <w:b/>
          <w:color w:val="000000"/>
        </w:rPr>
        <w:t>3</w:t>
      </w:r>
    </w:p>
    <w:p w14:paraId="1B7B5001" w14:textId="77777777" w:rsidR="002C349D" w:rsidRPr="002251F7" w:rsidRDefault="002C349D" w:rsidP="002C349D">
      <w:pPr>
        <w:pStyle w:val="Nadpis1"/>
        <w:spacing w:after="240"/>
        <w:rPr>
          <w:rFonts w:asciiTheme="minorHAnsi" w:hAnsiTheme="minorHAnsi" w:cs="Arial"/>
          <w:color w:val="000000"/>
          <w:sz w:val="24"/>
        </w:rPr>
      </w:pPr>
      <w:r w:rsidRPr="002251F7">
        <w:rPr>
          <w:rFonts w:asciiTheme="minorHAnsi" w:hAnsiTheme="minorHAnsi" w:cs="Arial"/>
          <w:color w:val="000000"/>
          <w:sz w:val="24"/>
        </w:rPr>
        <w:t>Další ujednání</w:t>
      </w:r>
    </w:p>
    <w:p w14:paraId="64B8FCDE" w14:textId="7CDA86D5" w:rsidR="002C349D" w:rsidRPr="002251F7" w:rsidRDefault="002C349D" w:rsidP="002C349D">
      <w:pPr>
        <w:pStyle w:val="Zkladntext"/>
        <w:numPr>
          <w:ilvl w:val="0"/>
          <w:numId w:val="38"/>
        </w:numPr>
        <w:spacing w:before="120" w:line="276" w:lineRule="auto"/>
        <w:jc w:val="both"/>
        <w:rPr>
          <w:rFonts w:asciiTheme="minorHAnsi" w:hAnsiTheme="minorHAnsi" w:cs="Arial"/>
          <w:color w:val="000000"/>
          <w:sz w:val="24"/>
          <w:szCs w:val="24"/>
        </w:rPr>
      </w:pPr>
      <w:r w:rsidRPr="002251F7">
        <w:rPr>
          <w:rFonts w:asciiTheme="minorHAnsi" w:hAnsiTheme="minorHAnsi" w:cs="Arial"/>
          <w:color w:val="000000"/>
          <w:sz w:val="24"/>
          <w:szCs w:val="24"/>
        </w:rPr>
        <w:t>Vlastníkem zboží, které je předmětem plnění veřejné zakázky, je prodávající.</w:t>
      </w:r>
    </w:p>
    <w:p w14:paraId="27C9CDEE" w14:textId="10C09E9C" w:rsidR="002C349D" w:rsidRPr="002251F7" w:rsidRDefault="002C349D" w:rsidP="002C349D">
      <w:pPr>
        <w:pStyle w:val="Zkladntext"/>
        <w:numPr>
          <w:ilvl w:val="0"/>
          <w:numId w:val="38"/>
        </w:numPr>
        <w:spacing w:before="120" w:line="276" w:lineRule="auto"/>
        <w:ind w:left="357" w:hanging="357"/>
        <w:jc w:val="both"/>
        <w:rPr>
          <w:rFonts w:asciiTheme="minorHAnsi" w:hAnsiTheme="minorHAnsi" w:cs="Arial"/>
          <w:color w:val="000000"/>
          <w:sz w:val="24"/>
          <w:szCs w:val="24"/>
        </w:rPr>
      </w:pPr>
      <w:r w:rsidRPr="002251F7">
        <w:rPr>
          <w:rFonts w:asciiTheme="minorHAnsi" w:hAnsiTheme="minorHAnsi" w:cs="Arial"/>
          <w:color w:val="000000"/>
          <w:sz w:val="24"/>
          <w:szCs w:val="24"/>
        </w:rPr>
        <w:t>Vlastnická práva k předmětu plnění přecházejí na kupujícíh</w:t>
      </w:r>
      <w:r w:rsidR="00D60176" w:rsidRPr="002251F7">
        <w:rPr>
          <w:rFonts w:asciiTheme="minorHAnsi" w:hAnsiTheme="minorHAnsi" w:cs="Arial"/>
          <w:color w:val="000000"/>
          <w:sz w:val="24"/>
          <w:szCs w:val="24"/>
        </w:rPr>
        <w:t>o dnem uhrazení kupní ceny</w:t>
      </w:r>
      <w:r w:rsidRPr="002251F7">
        <w:rPr>
          <w:rFonts w:asciiTheme="minorHAnsi" w:hAnsiTheme="minorHAnsi" w:cs="Arial"/>
          <w:color w:val="000000"/>
          <w:sz w:val="24"/>
          <w:szCs w:val="24"/>
        </w:rPr>
        <w:t>.</w:t>
      </w:r>
    </w:p>
    <w:p w14:paraId="03EDF1EA" w14:textId="1EA4B652" w:rsidR="002C349D" w:rsidRPr="002251F7" w:rsidRDefault="002C349D" w:rsidP="002C349D">
      <w:pPr>
        <w:pStyle w:val="Zkladntext"/>
        <w:numPr>
          <w:ilvl w:val="0"/>
          <w:numId w:val="38"/>
        </w:numPr>
        <w:spacing w:before="120" w:line="276" w:lineRule="auto"/>
        <w:ind w:left="357" w:hanging="357"/>
        <w:jc w:val="both"/>
        <w:rPr>
          <w:rFonts w:asciiTheme="minorHAnsi" w:hAnsiTheme="minorHAnsi" w:cs="Arial"/>
          <w:color w:val="000000"/>
          <w:sz w:val="24"/>
          <w:szCs w:val="24"/>
        </w:rPr>
      </w:pPr>
      <w:r w:rsidRPr="002251F7">
        <w:rPr>
          <w:rFonts w:asciiTheme="minorHAnsi" w:hAnsiTheme="minorHAnsi" w:cs="Arial"/>
          <w:color w:val="000000"/>
          <w:sz w:val="24"/>
          <w:szCs w:val="24"/>
        </w:rPr>
        <w:t xml:space="preserve">Právo užívat předmět plnění má kupující okamžikem </w:t>
      </w:r>
      <w:r w:rsidRPr="00430916">
        <w:rPr>
          <w:rFonts w:asciiTheme="minorHAnsi" w:hAnsiTheme="minorHAnsi" w:cs="Arial"/>
          <w:color w:val="000000"/>
          <w:sz w:val="24"/>
          <w:szCs w:val="24"/>
        </w:rPr>
        <w:t>podpisu dodacího listu.</w:t>
      </w:r>
    </w:p>
    <w:p w14:paraId="5A66584D" w14:textId="3F57C070" w:rsidR="002C349D" w:rsidRPr="002251F7" w:rsidRDefault="002C349D" w:rsidP="002C349D">
      <w:pPr>
        <w:pStyle w:val="Zkladntext"/>
        <w:numPr>
          <w:ilvl w:val="0"/>
          <w:numId w:val="38"/>
        </w:numPr>
        <w:spacing w:before="120" w:line="276" w:lineRule="auto"/>
        <w:ind w:left="357" w:hanging="357"/>
        <w:jc w:val="both"/>
        <w:rPr>
          <w:rFonts w:asciiTheme="minorHAnsi" w:hAnsiTheme="minorHAnsi" w:cs="Arial"/>
          <w:color w:val="000000"/>
          <w:sz w:val="24"/>
          <w:szCs w:val="24"/>
        </w:rPr>
      </w:pPr>
      <w:r w:rsidRPr="002251F7">
        <w:rPr>
          <w:rFonts w:asciiTheme="minorHAnsi" w:hAnsiTheme="minorHAnsi" w:cs="Arial"/>
          <w:color w:val="000000"/>
          <w:sz w:val="24"/>
          <w:szCs w:val="24"/>
        </w:rPr>
        <w:t>Na zboží nejsou vztaženy žádné další podmínky případně omezení, které není přímo uvedeno v této smlouvě.</w:t>
      </w:r>
    </w:p>
    <w:p w14:paraId="7C30300A" w14:textId="681C9ED3" w:rsidR="00E17678" w:rsidRPr="00E02E52" w:rsidRDefault="002C349D" w:rsidP="00E02E52">
      <w:pPr>
        <w:pStyle w:val="Zkladntext"/>
        <w:numPr>
          <w:ilvl w:val="0"/>
          <w:numId w:val="38"/>
        </w:numPr>
        <w:spacing w:before="120" w:line="276" w:lineRule="auto"/>
        <w:ind w:left="357" w:hanging="357"/>
        <w:jc w:val="both"/>
        <w:rPr>
          <w:rFonts w:asciiTheme="minorHAnsi" w:hAnsiTheme="minorHAnsi" w:cs="Arial"/>
          <w:b/>
          <w:color w:val="000000"/>
          <w:sz w:val="24"/>
        </w:rPr>
      </w:pPr>
      <w:r w:rsidRPr="002251F7">
        <w:rPr>
          <w:rFonts w:asciiTheme="minorHAnsi" w:hAnsiTheme="minorHAnsi" w:cs="Arial"/>
          <w:color w:val="000000"/>
          <w:sz w:val="24"/>
          <w:szCs w:val="24"/>
        </w:rPr>
        <w:lastRenderedPageBreak/>
        <w:t>Smluvní strany se zavazují, že získá-li smluvní strana od druhé jakékoli osobní údaje, bude s nimi nakládat v souladu se zákonem</w:t>
      </w:r>
      <w:r w:rsidR="009D620F">
        <w:rPr>
          <w:rFonts w:asciiTheme="minorHAnsi" w:hAnsiTheme="minorHAnsi" w:cs="Arial"/>
          <w:color w:val="000000"/>
          <w:sz w:val="24"/>
          <w:szCs w:val="24"/>
        </w:rPr>
        <w:t xml:space="preserve"> č.</w:t>
      </w:r>
      <w:r w:rsidRPr="002251F7">
        <w:rPr>
          <w:rFonts w:asciiTheme="minorHAnsi" w:hAnsiTheme="minorHAnsi" w:cs="Arial"/>
          <w:color w:val="000000"/>
          <w:sz w:val="24"/>
          <w:szCs w:val="24"/>
        </w:rPr>
        <w:t xml:space="preserve"> 1</w:t>
      </w:r>
      <w:r w:rsidR="00E82DEE">
        <w:rPr>
          <w:rFonts w:asciiTheme="minorHAnsi" w:hAnsiTheme="minorHAnsi" w:cs="Arial"/>
          <w:color w:val="000000"/>
          <w:sz w:val="24"/>
          <w:szCs w:val="24"/>
        </w:rPr>
        <w:t>10</w:t>
      </w:r>
      <w:r w:rsidRPr="002251F7">
        <w:rPr>
          <w:rFonts w:asciiTheme="minorHAnsi" w:hAnsiTheme="minorHAnsi" w:cs="Arial"/>
          <w:color w:val="000000"/>
          <w:sz w:val="24"/>
          <w:szCs w:val="24"/>
        </w:rPr>
        <w:t>/20</w:t>
      </w:r>
      <w:r w:rsidR="00E82DEE">
        <w:rPr>
          <w:rFonts w:asciiTheme="minorHAnsi" w:hAnsiTheme="minorHAnsi" w:cs="Arial"/>
          <w:color w:val="000000"/>
          <w:sz w:val="24"/>
          <w:szCs w:val="24"/>
        </w:rPr>
        <w:t>19</w:t>
      </w:r>
      <w:r w:rsidR="00B76DCF">
        <w:rPr>
          <w:rFonts w:asciiTheme="minorHAnsi" w:hAnsiTheme="minorHAnsi" w:cs="Arial"/>
          <w:color w:val="000000"/>
          <w:sz w:val="24"/>
          <w:szCs w:val="24"/>
        </w:rPr>
        <w:t xml:space="preserve"> </w:t>
      </w:r>
      <w:r w:rsidRPr="002251F7">
        <w:rPr>
          <w:rFonts w:asciiTheme="minorHAnsi" w:hAnsiTheme="minorHAnsi" w:cs="Arial"/>
          <w:color w:val="000000"/>
          <w:sz w:val="24"/>
          <w:szCs w:val="24"/>
        </w:rPr>
        <w:t xml:space="preserve">Sb., o </w:t>
      </w:r>
      <w:r w:rsidR="00E82DEE">
        <w:rPr>
          <w:rFonts w:asciiTheme="minorHAnsi" w:hAnsiTheme="minorHAnsi" w:cs="Arial"/>
          <w:color w:val="000000"/>
          <w:sz w:val="24"/>
          <w:szCs w:val="24"/>
        </w:rPr>
        <w:t>zpracování osobních údajů</w:t>
      </w:r>
      <w:r w:rsidRPr="002251F7">
        <w:rPr>
          <w:rFonts w:asciiTheme="minorHAnsi" w:hAnsiTheme="minorHAnsi" w:cs="Arial"/>
          <w:color w:val="000000"/>
          <w:sz w:val="24"/>
          <w:szCs w:val="24"/>
        </w:rPr>
        <w:t xml:space="preserve">, </w:t>
      </w:r>
      <w:r w:rsidR="009D620F">
        <w:rPr>
          <w:rFonts w:asciiTheme="minorHAnsi" w:hAnsiTheme="minorHAnsi" w:cs="Arial"/>
          <w:color w:val="000000"/>
          <w:sz w:val="24"/>
          <w:szCs w:val="24"/>
        </w:rPr>
        <w:t>ve znění pozdějších předpisů.</w:t>
      </w:r>
    </w:p>
    <w:p w14:paraId="45871E2F" w14:textId="366421C7" w:rsidR="009F4F02" w:rsidRPr="00E17678" w:rsidRDefault="009F4F02" w:rsidP="00E17678">
      <w:pPr>
        <w:pStyle w:val="Odstavecseseznamem"/>
        <w:spacing w:after="0" w:line="240" w:lineRule="auto"/>
        <w:ind w:left="360"/>
        <w:jc w:val="center"/>
        <w:rPr>
          <w:rFonts w:asciiTheme="minorHAnsi" w:hAnsiTheme="minorHAnsi" w:cs="Arial"/>
          <w:b/>
          <w:color w:val="000000"/>
          <w:sz w:val="24"/>
        </w:rPr>
      </w:pPr>
      <w:r w:rsidRPr="00E17678">
        <w:rPr>
          <w:rFonts w:asciiTheme="minorHAnsi" w:hAnsiTheme="minorHAnsi" w:cs="Arial"/>
          <w:b/>
          <w:color w:val="000000"/>
          <w:sz w:val="24"/>
        </w:rPr>
        <w:t>Článek 1</w:t>
      </w:r>
      <w:r w:rsidR="00D50132">
        <w:rPr>
          <w:rFonts w:asciiTheme="minorHAnsi" w:hAnsiTheme="minorHAnsi" w:cs="Arial"/>
          <w:b/>
          <w:color w:val="000000"/>
          <w:sz w:val="24"/>
        </w:rPr>
        <w:t>4</w:t>
      </w:r>
    </w:p>
    <w:p w14:paraId="73B0C04B" w14:textId="77777777" w:rsidR="00F93466" w:rsidRPr="002251F7" w:rsidRDefault="00F93466" w:rsidP="00E17678">
      <w:pPr>
        <w:pStyle w:val="Zkladntext"/>
        <w:spacing w:after="0"/>
        <w:jc w:val="center"/>
        <w:rPr>
          <w:rFonts w:asciiTheme="minorHAnsi" w:hAnsiTheme="minorHAnsi" w:cs="Arial"/>
          <w:b/>
          <w:color w:val="000000"/>
          <w:sz w:val="24"/>
          <w:szCs w:val="24"/>
        </w:rPr>
      </w:pPr>
      <w:r w:rsidRPr="002251F7">
        <w:rPr>
          <w:rFonts w:asciiTheme="minorHAnsi" w:hAnsiTheme="minorHAnsi" w:cs="Arial"/>
          <w:b/>
          <w:color w:val="000000"/>
          <w:sz w:val="24"/>
          <w:szCs w:val="24"/>
        </w:rPr>
        <w:t>Součinnost s ostatními dodavateli</w:t>
      </w:r>
    </w:p>
    <w:p w14:paraId="5ECDF295" w14:textId="019050DB" w:rsidR="00F93466" w:rsidRPr="002251F7" w:rsidRDefault="00891CFF" w:rsidP="00E17678">
      <w:pPr>
        <w:pStyle w:val="Zkladntext"/>
        <w:numPr>
          <w:ilvl w:val="0"/>
          <w:numId w:val="51"/>
        </w:numPr>
        <w:spacing w:before="120" w:line="276" w:lineRule="auto"/>
        <w:jc w:val="both"/>
        <w:rPr>
          <w:rFonts w:asciiTheme="minorHAnsi" w:hAnsiTheme="minorHAnsi" w:cs="Arial"/>
          <w:color w:val="000000"/>
          <w:sz w:val="24"/>
          <w:szCs w:val="24"/>
        </w:rPr>
      </w:pPr>
      <w:r w:rsidRPr="002251F7">
        <w:rPr>
          <w:rFonts w:asciiTheme="minorHAnsi" w:hAnsiTheme="minorHAnsi" w:cs="Arial"/>
          <w:color w:val="000000"/>
          <w:sz w:val="24"/>
          <w:szCs w:val="24"/>
        </w:rPr>
        <w:t>Prodávající</w:t>
      </w:r>
      <w:r w:rsidR="00F93466" w:rsidRPr="002251F7">
        <w:rPr>
          <w:rFonts w:asciiTheme="minorHAnsi" w:hAnsiTheme="minorHAnsi" w:cs="Arial"/>
          <w:color w:val="000000"/>
          <w:sz w:val="24"/>
          <w:szCs w:val="24"/>
        </w:rPr>
        <w:t xml:space="preserve"> je povinen poskytnout maximální možnou součinnost všem dalším dodavatelům </w:t>
      </w:r>
      <w:r w:rsidRPr="002251F7">
        <w:rPr>
          <w:rFonts w:asciiTheme="minorHAnsi" w:hAnsiTheme="minorHAnsi" w:cs="Arial"/>
          <w:color w:val="000000"/>
          <w:sz w:val="24"/>
          <w:szCs w:val="24"/>
        </w:rPr>
        <w:t>kupujícího</w:t>
      </w:r>
      <w:r w:rsidR="00F93466" w:rsidRPr="002251F7">
        <w:rPr>
          <w:rFonts w:asciiTheme="minorHAnsi" w:hAnsiTheme="minorHAnsi" w:cs="Arial"/>
          <w:color w:val="000000"/>
          <w:sz w:val="24"/>
          <w:szCs w:val="24"/>
        </w:rPr>
        <w:t>, jejichž plnění je součástí realizace</w:t>
      </w:r>
      <w:r w:rsidR="007F162D">
        <w:rPr>
          <w:rFonts w:asciiTheme="minorHAnsi" w:hAnsiTheme="minorHAnsi" w:cs="Arial"/>
          <w:color w:val="000000"/>
          <w:sz w:val="24"/>
          <w:szCs w:val="24"/>
        </w:rPr>
        <w:t>.</w:t>
      </w:r>
    </w:p>
    <w:p w14:paraId="1DE02934" w14:textId="77777777" w:rsidR="00F93466" w:rsidRDefault="00F93466" w:rsidP="00E17678">
      <w:pPr>
        <w:pStyle w:val="Zkladntext"/>
        <w:numPr>
          <w:ilvl w:val="0"/>
          <w:numId w:val="51"/>
        </w:numPr>
        <w:spacing w:before="120" w:line="276" w:lineRule="auto"/>
        <w:jc w:val="both"/>
        <w:rPr>
          <w:rFonts w:asciiTheme="minorHAnsi" w:hAnsiTheme="minorHAnsi" w:cs="Arial"/>
          <w:color w:val="000000"/>
          <w:sz w:val="24"/>
          <w:szCs w:val="24"/>
        </w:rPr>
      </w:pPr>
      <w:r w:rsidRPr="002251F7">
        <w:rPr>
          <w:rFonts w:asciiTheme="minorHAnsi" w:hAnsiTheme="minorHAnsi" w:cs="Arial"/>
          <w:color w:val="000000"/>
          <w:sz w:val="24"/>
          <w:szCs w:val="24"/>
        </w:rPr>
        <w:t>Neodůvodněné či svévolné neposkytnutí součinnosti je podstatným porušením smluvních povinností.</w:t>
      </w:r>
    </w:p>
    <w:p w14:paraId="283B7678" w14:textId="77777777" w:rsidR="009D620F" w:rsidRPr="002251F7" w:rsidRDefault="009D620F" w:rsidP="00E02E52">
      <w:pPr>
        <w:pStyle w:val="Zkladntext"/>
        <w:spacing w:before="120" w:line="276" w:lineRule="auto"/>
        <w:ind w:left="360"/>
        <w:jc w:val="both"/>
        <w:rPr>
          <w:rFonts w:asciiTheme="minorHAnsi" w:hAnsiTheme="minorHAnsi" w:cs="Arial"/>
          <w:color w:val="000000"/>
          <w:sz w:val="24"/>
          <w:szCs w:val="24"/>
        </w:rPr>
      </w:pPr>
    </w:p>
    <w:p w14:paraId="4C8E3D4A" w14:textId="0EB0B38E" w:rsidR="002C349D" w:rsidRPr="002251F7" w:rsidRDefault="002C349D" w:rsidP="002C349D">
      <w:pPr>
        <w:spacing w:before="240"/>
        <w:jc w:val="center"/>
        <w:rPr>
          <w:rFonts w:asciiTheme="minorHAnsi" w:hAnsiTheme="minorHAnsi" w:cs="Arial"/>
          <w:b/>
          <w:color w:val="000000"/>
        </w:rPr>
      </w:pPr>
      <w:r w:rsidRPr="002251F7">
        <w:rPr>
          <w:rFonts w:asciiTheme="minorHAnsi" w:hAnsiTheme="minorHAnsi" w:cs="Arial"/>
          <w:b/>
          <w:color w:val="000000"/>
        </w:rPr>
        <w:t>Článek 1</w:t>
      </w:r>
      <w:r w:rsidR="00D50132">
        <w:rPr>
          <w:rFonts w:asciiTheme="minorHAnsi" w:hAnsiTheme="minorHAnsi" w:cs="Arial"/>
          <w:b/>
          <w:color w:val="000000"/>
        </w:rPr>
        <w:t>5</w:t>
      </w:r>
    </w:p>
    <w:p w14:paraId="07D20B6A" w14:textId="77777777" w:rsidR="002C349D" w:rsidRPr="002251F7" w:rsidRDefault="002C349D" w:rsidP="002C349D">
      <w:pPr>
        <w:pStyle w:val="Nadpis1"/>
        <w:spacing w:after="240"/>
        <w:rPr>
          <w:rFonts w:asciiTheme="minorHAnsi" w:hAnsiTheme="minorHAnsi" w:cs="Arial"/>
          <w:color w:val="000000"/>
          <w:sz w:val="24"/>
        </w:rPr>
      </w:pPr>
      <w:r w:rsidRPr="002251F7">
        <w:rPr>
          <w:rFonts w:asciiTheme="minorHAnsi" w:hAnsiTheme="minorHAnsi" w:cs="Arial"/>
          <w:color w:val="000000"/>
          <w:sz w:val="24"/>
        </w:rPr>
        <w:t>Závěrečná ustanovení</w:t>
      </w:r>
    </w:p>
    <w:p w14:paraId="5F71158A" w14:textId="77777777" w:rsidR="004C3BC3" w:rsidRDefault="002C349D" w:rsidP="004C3BC3">
      <w:pPr>
        <w:pStyle w:val="Zkladntext"/>
        <w:numPr>
          <w:ilvl w:val="0"/>
          <w:numId w:val="39"/>
        </w:numPr>
        <w:spacing w:before="120" w:line="276" w:lineRule="auto"/>
        <w:jc w:val="both"/>
        <w:rPr>
          <w:rFonts w:asciiTheme="minorHAnsi" w:hAnsiTheme="minorHAnsi" w:cs="Arial"/>
          <w:color w:val="000000"/>
          <w:sz w:val="24"/>
          <w:szCs w:val="24"/>
        </w:rPr>
      </w:pPr>
      <w:r w:rsidRPr="002251F7">
        <w:rPr>
          <w:rFonts w:asciiTheme="minorHAnsi" w:hAnsiTheme="minorHAnsi" w:cs="Arial"/>
          <w:color w:val="000000"/>
          <w:sz w:val="24"/>
          <w:szCs w:val="24"/>
        </w:rPr>
        <w:t xml:space="preserve">Vztahy touto smlouvou neupravené se řídí příslušnými ustanoveními </w:t>
      </w:r>
      <w:r w:rsidR="00F0391D">
        <w:rPr>
          <w:rFonts w:asciiTheme="minorHAnsi" w:hAnsiTheme="minorHAnsi" w:cs="Arial"/>
          <w:color w:val="000000"/>
          <w:sz w:val="24"/>
          <w:szCs w:val="24"/>
        </w:rPr>
        <w:t xml:space="preserve">občanského zákoníku </w:t>
      </w:r>
      <w:r w:rsidRPr="002251F7">
        <w:rPr>
          <w:rFonts w:asciiTheme="minorHAnsi" w:hAnsiTheme="minorHAnsi" w:cs="Arial"/>
          <w:color w:val="000000"/>
          <w:sz w:val="24"/>
          <w:szCs w:val="24"/>
        </w:rPr>
        <w:t>a zákona č. 121/2000 Sb., o právu autorském, o právech souvisejících s právem autorským a o změně některých zákonů (autorský zákon)</w:t>
      </w:r>
      <w:r w:rsidR="009D620F">
        <w:rPr>
          <w:rFonts w:asciiTheme="minorHAnsi" w:hAnsiTheme="minorHAnsi" w:cs="Arial"/>
          <w:color w:val="000000"/>
          <w:sz w:val="24"/>
          <w:szCs w:val="24"/>
        </w:rPr>
        <w:t>, ve znění pozdějších předpisů.</w:t>
      </w:r>
    </w:p>
    <w:p w14:paraId="200CA40C" w14:textId="2D05EF0D" w:rsidR="002C349D" w:rsidRPr="00E02E52" w:rsidRDefault="004C3BC3" w:rsidP="00E02E52">
      <w:pPr>
        <w:pStyle w:val="Odstavecseseznamem"/>
        <w:numPr>
          <w:ilvl w:val="0"/>
          <w:numId w:val="39"/>
        </w:numPr>
        <w:jc w:val="both"/>
        <w:rPr>
          <w:rFonts w:asciiTheme="minorHAnsi" w:hAnsiTheme="minorHAnsi" w:cs="Arial"/>
          <w:color w:val="000000"/>
          <w:sz w:val="24"/>
          <w:szCs w:val="24"/>
        </w:rPr>
      </w:pPr>
      <w:r w:rsidRPr="004C3BC3">
        <w:rPr>
          <w:rFonts w:asciiTheme="minorHAnsi" w:hAnsiTheme="minorHAnsi" w:cs="Arial"/>
          <w:color w:val="000000"/>
          <w:sz w:val="24"/>
          <w:szCs w:val="24"/>
        </w:rPr>
        <w:t>Všechny spory vznikající z této smlouvy a v souvislosti s ní budou rozhodovány s konečnou platností u obecného soudu místně příslušného podle sídla kupujícího.</w:t>
      </w:r>
    </w:p>
    <w:p w14:paraId="1FFE1F3A" w14:textId="7BE2A4D5" w:rsidR="002C349D" w:rsidRPr="002251F7" w:rsidRDefault="002C349D" w:rsidP="004C3BC3">
      <w:pPr>
        <w:pStyle w:val="Zkladntext"/>
        <w:numPr>
          <w:ilvl w:val="0"/>
          <w:numId w:val="39"/>
        </w:numPr>
        <w:spacing w:before="120" w:line="276" w:lineRule="auto"/>
        <w:jc w:val="both"/>
        <w:rPr>
          <w:rFonts w:asciiTheme="minorHAnsi" w:hAnsiTheme="minorHAnsi" w:cs="Arial"/>
          <w:color w:val="000000"/>
          <w:sz w:val="24"/>
          <w:szCs w:val="24"/>
        </w:rPr>
      </w:pPr>
      <w:r w:rsidRPr="002251F7">
        <w:rPr>
          <w:rFonts w:asciiTheme="minorHAnsi" w:hAnsiTheme="minorHAnsi" w:cs="Arial"/>
          <w:color w:val="000000"/>
          <w:sz w:val="24"/>
          <w:szCs w:val="24"/>
        </w:rPr>
        <w:t>Tuto smlouvu lze měnit nebo doplňovat po dohodě smluvních stran pouze písemnými, očíslovanými dodatky kupní smlouvy, podepsanými oprávněnými zástupci obou smluvních stran.</w:t>
      </w:r>
    </w:p>
    <w:p w14:paraId="35E51A84" w14:textId="57B09CDD" w:rsidR="00766404" w:rsidRPr="00766404" w:rsidRDefault="00766404">
      <w:pPr>
        <w:pStyle w:val="Zkladntext"/>
        <w:numPr>
          <w:ilvl w:val="0"/>
          <w:numId w:val="39"/>
        </w:numPr>
        <w:spacing w:before="120" w:line="276" w:lineRule="auto"/>
        <w:jc w:val="both"/>
        <w:rPr>
          <w:rFonts w:asciiTheme="minorHAnsi" w:hAnsiTheme="minorHAnsi" w:cs="Arial"/>
          <w:color w:val="000000"/>
          <w:sz w:val="24"/>
          <w:szCs w:val="24"/>
        </w:rPr>
      </w:pPr>
      <w:r>
        <w:rPr>
          <w:rFonts w:asciiTheme="minorHAnsi" w:hAnsiTheme="minorHAnsi" w:cs="Arial"/>
          <w:color w:val="000000"/>
          <w:sz w:val="24"/>
          <w:szCs w:val="24"/>
        </w:rPr>
        <w:t>Prodávající</w:t>
      </w:r>
      <w:r w:rsidRPr="00766404">
        <w:rPr>
          <w:rFonts w:asciiTheme="minorHAnsi" w:hAnsiTheme="minorHAnsi" w:cs="Arial"/>
          <w:color w:val="000000"/>
          <w:sz w:val="24"/>
          <w:szCs w:val="24"/>
        </w:rPr>
        <w:t xml:space="preserve"> bere na vědomí, že </w:t>
      </w:r>
      <w:r>
        <w:rPr>
          <w:rFonts w:asciiTheme="minorHAnsi" w:hAnsiTheme="minorHAnsi" w:cs="Arial"/>
          <w:color w:val="000000"/>
          <w:sz w:val="24"/>
          <w:szCs w:val="24"/>
        </w:rPr>
        <w:t>kupující</w:t>
      </w:r>
      <w:r w:rsidRPr="00766404">
        <w:rPr>
          <w:rFonts w:asciiTheme="minorHAnsi" w:hAnsiTheme="minorHAnsi" w:cs="Arial"/>
          <w:color w:val="000000"/>
          <w:sz w:val="24"/>
          <w:szCs w:val="24"/>
        </w:rPr>
        <w:t xml:space="preserve"> je povinným subjektem dle zákona č. 106/1999 Sb., o svobodném přístupu k</w:t>
      </w:r>
      <w:r w:rsidR="009D620F">
        <w:rPr>
          <w:rFonts w:asciiTheme="minorHAnsi" w:hAnsiTheme="minorHAnsi" w:cs="Arial"/>
          <w:color w:val="000000"/>
          <w:sz w:val="24"/>
          <w:szCs w:val="24"/>
        </w:rPr>
        <w:t> </w:t>
      </w:r>
      <w:r w:rsidRPr="00766404">
        <w:rPr>
          <w:rFonts w:asciiTheme="minorHAnsi" w:hAnsiTheme="minorHAnsi" w:cs="Arial"/>
          <w:color w:val="000000"/>
          <w:sz w:val="24"/>
          <w:szCs w:val="24"/>
        </w:rPr>
        <w:t>informacím</w:t>
      </w:r>
      <w:r w:rsidR="009D620F">
        <w:rPr>
          <w:rFonts w:asciiTheme="minorHAnsi" w:hAnsiTheme="minorHAnsi" w:cs="Arial"/>
          <w:color w:val="000000"/>
          <w:sz w:val="24"/>
          <w:szCs w:val="24"/>
        </w:rPr>
        <w:t>, ve znění pozdějších předpisů,</w:t>
      </w:r>
      <w:r w:rsidRPr="00766404">
        <w:rPr>
          <w:rFonts w:asciiTheme="minorHAnsi" w:hAnsiTheme="minorHAnsi" w:cs="Arial"/>
          <w:color w:val="000000"/>
          <w:sz w:val="24"/>
          <w:szCs w:val="24"/>
        </w:rPr>
        <w:t xml:space="preserve"> a výslovně souhlasí se zveřejněním celého znění smlouvy včetně všech jejích změn a dodatků, a dalších nezbytně nutných dokumentů na profilu </w:t>
      </w:r>
      <w:r>
        <w:rPr>
          <w:rFonts w:asciiTheme="minorHAnsi" w:hAnsiTheme="minorHAnsi" w:cs="Arial"/>
          <w:color w:val="000000"/>
          <w:sz w:val="24"/>
          <w:szCs w:val="24"/>
        </w:rPr>
        <w:t>zadavatele</w:t>
      </w:r>
      <w:r w:rsidRPr="00766404">
        <w:rPr>
          <w:rFonts w:asciiTheme="minorHAnsi" w:hAnsiTheme="minorHAnsi" w:cs="Arial"/>
          <w:color w:val="000000"/>
          <w:sz w:val="24"/>
          <w:szCs w:val="24"/>
        </w:rPr>
        <w:t>, a to v souladu s § 219</w:t>
      </w:r>
      <w:r w:rsidR="00F0391D">
        <w:rPr>
          <w:rFonts w:asciiTheme="minorHAnsi" w:hAnsiTheme="minorHAnsi" w:cs="Arial"/>
          <w:color w:val="000000"/>
          <w:sz w:val="24"/>
          <w:szCs w:val="24"/>
        </w:rPr>
        <w:t xml:space="preserve"> ZZVZ.</w:t>
      </w:r>
    </w:p>
    <w:p w14:paraId="31370C60" w14:textId="567662FC" w:rsidR="00766404" w:rsidRPr="00E02E52" w:rsidRDefault="009D620F" w:rsidP="004C3BC3">
      <w:pPr>
        <w:pStyle w:val="Zkladntext"/>
        <w:numPr>
          <w:ilvl w:val="0"/>
          <w:numId w:val="39"/>
        </w:numPr>
        <w:spacing w:before="120" w:line="276" w:lineRule="auto"/>
        <w:jc w:val="both"/>
        <w:rPr>
          <w:rFonts w:asciiTheme="minorHAnsi" w:hAnsiTheme="minorHAnsi" w:cs="Arial"/>
          <w:b/>
          <w:color w:val="000000"/>
          <w:sz w:val="24"/>
          <w:szCs w:val="24"/>
        </w:rPr>
      </w:pPr>
      <w:r w:rsidRPr="009D620F">
        <w:rPr>
          <w:rFonts w:asciiTheme="minorHAnsi" w:hAnsiTheme="minorHAnsi" w:cs="Arial"/>
          <w:color w:val="000000"/>
          <w:sz w:val="24"/>
          <w:szCs w:val="24"/>
        </w:rPr>
        <w:t xml:space="preserve">Smluvní strany výslovně souhlasí s tím, </w:t>
      </w:r>
      <w:r w:rsidR="00ED07F1">
        <w:rPr>
          <w:rFonts w:asciiTheme="minorHAnsi" w:hAnsiTheme="minorHAnsi" w:cs="Arial"/>
          <w:color w:val="000000"/>
          <w:sz w:val="24"/>
          <w:szCs w:val="24"/>
        </w:rPr>
        <w:t>že</w:t>
      </w:r>
      <w:r w:rsidRPr="009D620F">
        <w:rPr>
          <w:rFonts w:asciiTheme="minorHAnsi" w:hAnsiTheme="minorHAnsi" w:cs="Arial"/>
          <w:color w:val="000000"/>
          <w:sz w:val="24"/>
          <w:szCs w:val="24"/>
        </w:rPr>
        <w:t xml:space="preserve"> </w:t>
      </w:r>
      <w:r w:rsidR="00766404" w:rsidRPr="00766404">
        <w:rPr>
          <w:rFonts w:asciiTheme="minorHAnsi" w:hAnsiTheme="minorHAnsi" w:cs="Arial"/>
          <w:color w:val="000000"/>
          <w:sz w:val="24"/>
          <w:szCs w:val="24"/>
        </w:rPr>
        <w:t xml:space="preserve">veškeré údaje obsažené v této smlouvě, včetně veškerých dodatků a příloh, je </w:t>
      </w:r>
      <w:r w:rsidR="00766404">
        <w:rPr>
          <w:rFonts w:asciiTheme="minorHAnsi" w:hAnsiTheme="minorHAnsi" w:cs="Arial"/>
          <w:color w:val="000000"/>
          <w:sz w:val="24"/>
          <w:szCs w:val="24"/>
        </w:rPr>
        <w:t>kupující oprávněn</w:t>
      </w:r>
      <w:r w:rsidR="00766404" w:rsidRPr="00766404">
        <w:rPr>
          <w:rFonts w:asciiTheme="minorHAnsi" w:hAnsiTheme="minorHAnsi" w:cs="Arial"/>
          <w:color w:val="000000"/>
          <w:sz w:val="24"/>
          <w:szCs w:val="24"/>
        </w:rPr>
        <w:t xml:space="preserve"> zveřejnit, a to jakýmkoliv způsobem</w:t>
      </w:r>
      <w:r>
        <w:rPr>
          <w:rFonts w:asciiTheme="minorHAnsi" w:hAnsiTheme="minorHAnsi" w:cs="Arial"/>
          <w:color w:val="000000"/>
          <w:sz w:val="24"/>
          <w:szCs w:val="24"/>
        </w:rPr>
        <w:t>.</w:t>
      </w:r>
      <w:r w:rsidRPr="009D620F">
        <w:t xml:space="preserve"> </w:t>
      </w:r>
      <w:r w:rsidRPr="009D620F">
        <w:rPr>
          <w:rFonts w:asciiTheme="minorHAnsi" w:hAnsiTheme="minorHAnsi" w:cs="Arial"/>
          <w:color w:val="000000"/>
          <w:sz w:val="24"/>
          <w:szCs w:val="24"/>
        </w:rPr>
        <w:t>Smluvní strany prohlašují, že skutečnosti uvedené v této smlouvě nepovažují za obchodní tajemství ve smyslu ustanovení § 504 občanského zákoníku a udělují svolení k jejich užití a zveřejnění bez stanovení jakýchkoliv dalších podmínek.</w:t>
      </w:r>
      <w:r w:rsidR="00ED07F1">
        <w:rPr>
          <w:rFonts w:asciiTheme="minorHAnsi" w:hAnsiTheme="minorHAnsi" w:cs="Arial"/>
          <w:color w:val="000000"/>
          <w:sz w:val="24"/>
          <w:szCs w:val="24"/>
        </w:rPr>
        <w:t xml:space="preserve"> </w:t>
      </w:r>
      <w:r w:rsidR="00766404" w:rsidRPr="00ED07F1">
        <w:rPr>
          <w:rFonts w:asciiTheme="minorHAnsi" w:hAnsiTheme="minorHAnsi" w:cs="Arial"/>
          <w:color w:val="000000"/>
          <w:sz w:val="24"/>
          <w:szCs w:val="24"/>
        </w:rPr>
        <w:t>Toto oprávnění se týká i takových údajů, jejichž ochrana je regulována zákonem č. 1</w:t>
      </w:r>
      <w:r w:rsidR="00B76DCF" w:rsidRPr="00ED07F1">
        <w:rPr>
          <w:rFonts w:asciiTheme="minorHAnsi" w:hAnsiTheme="minorHAnsi" w:cs="Arial"/>
          <w:color w:val="000000"/>
          <w:sz w:val="24"/>
          <w:szCs w:val="24"/>
        </w:rPr>
        <w:t>10</w:t>
      </w:r>
      <w:r w:rsidR="00766404" w:rsidRPr="00ED07F1">
        <w:rPr>
          <w:rFonts w:asciiTheme="minorHAnsi" w:hAnsiTheme="minorHAnsi" w:cs="Arial"/>
          <w:color w:val="000000"/>
          <w:sz w:val="24"/>
          <w:szCs w:val="24"/>
        </w:rPr>
        <w:t>/20</w:t>
      </w:r>
      <w:r w:rsidR="00B76DCF" w:rsidRPr="00ED07F1">
        <w:rPr>
          <w:rFonts w:asciiTheme="minorHAnsi" w:hAnsiTheme="minorHAnsi" w:cs="Arial"/>
          <w:color w:val="000000"/>
          <w:sz w:val="24"/>
          <w:szCs w:val="24"/>
        </w:rPr>
        <w:t>19</w:t>
      </w:r>
      <w:r w:rsidR="00766404" w:rsidRPr="00ED07F1">
        <w:rPr>
          <w:rFonts w:asciiTheme="minorHAnsi" w:hAnsiTheme="minorHAnsi" w:cs="Arial"/>
          <w:color w:val="000000"/>
          <w:sz w:val="24"/>
          <w:szCs w:val="24"/>
        </w:rPr>
        <w:t xml:space="preserve"> Sb., </w:t>
      </w:r>
      <w:r w:rsidR="00ED07F1" w:rsidRPr="00ED07F1">
        <w:rPr>
          <w:rFonts w:asciiTheme="minorHAnsi" w:hAnsiTheme="minorHAnsi" w:cs="Arial"/>
          <w:color w:val="000000"/>
          <w:sz w:val="24"/>
          <w:szCs w:val="24"/>
        </w:rPr>
        <w:t>o zpracování osobních údajů, ve znění pozdějších předpisů</w:t>
      </w:r>
      <w:r w:rsidR="00ED07F1">
        <w:rPr>
          <w:rFonts w:asciiTheme="minorHAnsi" w:hAnsiTheme="minorHAnsi" w:cs="Arial"/>
          <w:color w:val="000000"/>
          <w:sz w:val="24"/>
          <w:szCs w:val="24"/>
        </w:rPr>
        <w:t xml:space="preserve">, </w:t>
      </w:r>
      <w:r w:rsidR="00766404" w:rsidRPr="00ED07F1">
        <w:rPr>
          <w:rFonts w:asciiTheme="minorHAnsi" w:hAnsiTheme="minorHAnsi" w:cs="Arial"/>
          <w:color w:val="000000"/>
          <w:sz w:val="24"/>
          <w:szCs w:val="24"/>
        </w:rPr>
        <w:t>včetně osobních údajů a citlivých údajů</w:t>
      </w:r>
      <w:r w:rsidR="00ED07F1" w:rsidRPr="00ED07F1">
        <w:rPr>
          <w:rFonts w:asciiTheme="minorHAnsi" w:hAnsiTheme="minorHAnsi" w:cs="Arial"/>
          <w:color w:val="000000"/>
          <w:sz w:val="24"/>
          <w:szCs w:val="24"/>
        </w:rPr>
        <w:t>.</w:t>
      </w:r>
    </w:p>
    <w:p w14:paraId="5E1D7902" w14:textId="77777777" w:rsidR="00ED07F1" w:rsidRPr="00ED07F1" w:rsidRDefault="00ED07F1" w:rsidP="00E02E52">
      <w:pPr>
        <w:pStyle w:val="Odstavecseseznamem"/>
        <w:numPr>
          <w:ilvl w:val="0"/>
          <w:numId w:val="39"/>
        </w:numPr>
        <w:jc w:val="both"/>
        <w:rPr>
          <w:rFonts w:asciiTheme="minorHAnsi" w:hAnsiTheme="minorHAnsi" w:cs="Arial"/>
          <w:color w:val="000000"/>
          <w:sz w:val="24"/>
          <w:szCs w:val="24"/>
        </w:rPr>
      </w:pPr>
      <w:r w:rsidRPr="00ED07F1">
        <w:rPr>
          <w:rFonts w:asciiTheme="minorHAnsi" w:hAnsiTheme="minorHAnsi" w:cs="Arial"/>
          <w:color w:val="000000"/>
          <w:sz w:val="24"/>
          <w:szCs w:val="24"/>
        </w:rPr>
        <w:t xml:space="preserve">S odkazem na zákon č. 340/2015 Sb., o zvláštních podmínkách účinnosti některých smluv, uveřejňování těchto smluv a o registru smluv (zákon o registru smluv), ve znění pozdějších předpisů (dále jen „zákon o registru smluv“), se smluvní strany dohodly, že tuto smlouvu uveřejní v registru smluv za podmínek stanovených uvedeným zákonem kupující.  </w:t>
      </w:r>
    </w:p>
    <w:p w14:paraId="2D6BC297" w14:textId="77777777" w:rsidR="00ED07F1" w:rsidRPr="00ED07F1" w:rsidRDefault="00ED07F1" w:rsidP="00E02E52">
      <w:pPr>
        <w:pStyle w:val="Zkladntext"/>
        <w:numPr>
          <w:ilvl w:val="0"/>
          <w:numId w:val="39"/>
        </w:numPr>
        <w:spacing w:before="120" w:line="276" w:lineRule="auto"/>
        <w:jc w:val="both"/>
        <w:rPr>
          <w:rFonts w:asciiTheme="minorHAnsi" w:hAnsiTheme="minorHAnsi" w:cs="Arial"/>
          <w:color w:val="000000"/>
          <w:sz w:val="24"/>
          <w:szCs w:val="24"/>
        </w:rPr>
      </w:pPr>
      <w:r w:rsidRPr="00ED07F1">
        <w:rPr>
          <w:rFonts w:asciiTheme="minorHAnsi" w:hAnsiTheme="minorHAnsi" w:cs="Arial"/>
          <w:color w:val="000000"/>
          <w:sz w:val="24"/>
          <w:szCs w:val="24"/>
        </w:rPr>
        <w:lastRenderedPageBreak/>
        <w:t>Tato kupní smlouva je vyhotovena ve třech stejnopisech, z nichž kupující obdrží dvě vyhotovení a prodávající jedno vyhotovení.</w:t>
      </w:r>
    </w:p>
    <w:p w14:paraId="7D6FFD46" w14:textId="18F2527A" w:rsidR="002C349D" w:rsidRDefault="002C349D">
      <w:pPr>
        <w:pStyle w:val="Zkladntext"/>
        <w:numPr>
          <w:ilvl w:val="0"/>
          <w:numId w:val="39"/>
        </w:numPr>
        <w:spacing w:before="120" w:line="276" w:lineRule="auto"/>
        <w:jc w:val="both"/>
        <w:rPr>
          <w:rFonts w:asciiTheme="minorHAnsi" w:hAnsiTheme="minorHAnsi" w:cs="Arial"/>
          <w:color w:val="000000"/>
          <w:sz w:val="24"/>
          <w:szCs w:val="24"/>
        </w:rPr>
      </w:pPr>
      <w:r w:rsidRPr="002251F7">
        <w:rPr>
          <w:rFonts w:asciiTheme="minorHAnsi" w:hAnsiTheme="minorHAnsi" w:cs="Arial"/>
          <w:color w:val="000000"/>
          <w:sz w:val="24"/>
          <w:szCs w:val="24"/>
        </w:rPr>
        <w:t>Smlouva nabývá platnosti dnem jejího podpisu oprávněnými zástupci obou smluvních stran</w:t>
      </w:r>
      <w:r w:rsidR="00A149CD">
        <w:rPr>
          <w:rFonts w:asciiTheme="minorHAnsi" w:hAnsiTheme="minorHAnsi" w:cs="Arial"/>
          <w:color w:val="000000"/>
          <w:sz w:val="24"/>
          <w:szCs w:val="24"/>
        </w:rPr>
        <w:t xml:space="preserve"> a účinnosti dnem jejího uveřejnění v registru smluv.</w:t>
      </w:r>
    </w:p>
    <w:p w14:paraId="4E0A9353" w14:textId="7712662C" w:rsidR="00165B83" w:rsidRDefault="00165B83">
      <w:pPr>
        <w:pStyle w:val="Zkladntext"/>
        <w:numPr>
          <w:ilvl w:val="0"/>
          <w:numId w:val="39"/>
        </w:numPr>
        <w:spacing w:before="120" w:line="276" w:lineRule="auto"/>
        <w:jc w:val="both"/>
        <w:rPr>
          <w:rFonts w:asciiTheme="minorHAnsi" w:hAnsiTheme="minorHAnsi" w:cs="Arial"/>
          <w:color w:val="000000"/>
          <w:sz w:val="24"/>
          <w:szCs w:val="24"/>
        </w:rPr>
      </w:pPr>
      <w:r>
        <w:rPr>
          <w:rFonts w:asciiTheme="minorHAnsi" w:hAnsiTheme="minorHAnsi" w:cs="Arial"/>
          <w:color w:val="000000"/>
          <w:sz w:val="24"/>
          <w:szCs w:val="24"/>
        </w:rPr>
        <w:t>Nedílnou součástí této smlouvy jsou:</w:t>
      </w:r>
    </w:p>
    <w:p w14:paraId="64F0EA0E" w14:textId="265A7F08" w:rsidR="001B6D0D" w:rsidRDefault="001B6D0D">
      <w:pPr>
        <w:pStyle w:val="Zkladntext"/>
        <w:numPr>
          <w:ilvl w:val="0"/>
          <w:numId w:val="55"/>
        </w:numPr>
        <w:spacing w:before="120" w:line="276" w:lineRule="auto"/>
        <w:jc w:val="both"/>
        <w:rPr>
          <w:rFonts w:asciiTheme="minorHAnsi" w:hAnsiTheme="minorHAnsi" w:cs="Arial"/>
          <w:b/>
          <w:bCs/>
          <w:color w:val="000000"/>
          <w:sz w:val="24"/>
          <w:szCs w:val="24"/>
        </w:rPr>
      </w:pPr>
      <w:r w:rsidRPr="00FB6565">
        <w:rPr>
          <w:rFonts w:asciiTheme="minorHAnsi" w:hAnsiTheme="minorHAnsi" w:cs="Arial"/>
          <w:b/>
          <w:bCs/>
          <w:color w:val="000000"/>
          <w:sz w:val="24"/>
          <w:szCs w:val="24"/>
        </w:rPr>
        <w:t xml:space="preserve">Příloha č. 1 – </w:t>
      </w:r>
      <w:r w:rsidR="007F162D">
        <w:rPr>
          <w:rFonts w:asciiTheme="minorHAnsi" w:hAnsiTheme="minorHAnsi" w:cs="Arial"/>
          <w:b/>
          <w:bCs/>
          <w:color w:val="000000"/>
          <w:sz w:val="24"/>
          <w:szCs w:val="24"/>
        </w:rPr>
        <w:t>Technická specifikace</w:t>
      </w:r>
    </w:p>
    <w:p w14:paraId="78C815AB" w14:textId="2CDC143C" w:rsidR="007955E9" w:rsidRPr="00FB6565" w:rsidRDefault="007955E9">
      <w:pPr>
        <w:pStyle w:val="Zkladntext"/>
        <w:numPr>
          <w:ilvl w:val="0"/>
          <w:numId w:val="55"/>
        </w:numPr>
        <w:spacing w:before="120" w:line="276" w:lineRule="auto"/>
        <w:jc w:val="both"/>
        <w:rPr>
          <w:rFonts w:asciiTheme="minorHAnsi" w:hAnsiTheme="minorHAnsi" w:cs="Arial"/>
          <w:b/>
          <w:bCs/>
          <w:color w:val="000000"/>
          <w:sz w:val="24"/>
          <w:szCs w:val="24"/>
        </w:rPr>
      </w:pPr>
      <w:r>
        <w:rPr>
          <w:rFonts w:asciiTheme="minorHAnsi" w:hAnsiTheme="minorHAnsi" w:cs="Arial"/>
          <w:b/>
          <w:bCs/>
          <w:color w:val="000000"/>
          <w:sz w:val="24"/>
          <w:szCs w:val="24"/>
        </w:rPr>
        <w:t>Příloha č. 2 – Harmonogram plnění</w:t>
      </w:r>
    </w:p>
    <w:p w14:paraId="0242F4E8" w14:textId="690B1B09" w:rsidR="00A149CD" w:rsidRPr="00FB6565" w:rsidRDefault="00A149CD" w:rsidP="00E02E52">
      <w:pPr>
        <w:pStyle w:val="Odstavecseseznamem"/>
        <w:numPr>
          <w:ilvl w:val="0"/>
          <w:numId w:val="56"/>
        </w:numPr>
        <w:spacing w:before="100" w:after="60"/>
        <w:ind w:left="714" w:hanging="357"/>
        <w:jc w:val="both"/>
        <w:rPr>
          <w:rFonts w:asciiTheme="minorHAnsi" w:hAnsiTheme="minorHAnsi" w:cs="Arial"/>
          <w:i/>
          <w:iCs/>
          <w:color w:val="000000"/>
          <w:sz w:val="24"/>
          <w:szCs w:val="24"/>
        </w:rPr>
      </w:pPr>
      <w:r w:rsidRPr="00FB6565">
        <w:rPr>
          <w:rFonts w:asciiTheme="minorHAnsi" w:hAnsiTheme="minorHAnsi" w:cs="Arial"/>
          <w:i/>
          <w:iCs/>
          <w:color w:val="000000"/>
          <w:sz w:val="24"/>
          <w:szCs w:val="24"/>
        </w:rPr>
        <w:t xml:space="preserve">Popř. i příloha č. </w:t>
      </w:r>
      <w:r w:rsidR="007955E9">
        <w:rPr>
          <w:rFonts w:asciiTheme="minorHAnsi" w:hAnsiTheme="minorHAnsi" w:cs="Arial"/>
          <w:i/>
          <w:iCs/>
          <w:color w:val="000000"/>
          <w:sz w:val="24"/>
          <w:szCs w:val="24"/>
        </w:rPr>
        <w:t>3</w:t>
      </w:r>
      <w:r w:rsidRPr="00FB6565">
        <w:rPr>
          <w:rFonts w:asciiTheme="minorHAnsi" w:hAnsiTheme="minorHAnsi" w:cs="Arial"/>
          <w:i/>
          <w:iCs/>
          <w:color w:val="000000"/>
          <w:sz w:val="24"/>
          <w:szCs w:val="24"/>
        </w:rPr>
        <w:t xml:space="preserve"> – Smlouva mezi dodavateli v případě společné účasti dodavatelů – Zadavatel požaduje, aby v případě společné nabídky dvou a více dodavatelů obsahovala nabídka smlouvu, která upravuje vzájemná práva a povinnosti dodavatelů. Zadavatel vyžaduje, aby odpovědnost nesli všichni dodavatelé podávající společnou nabídku společně a nerozdílně</w:t>
      </w:r>
    </w:p>
    <w:p w14:paraId="7B115E1B" w14:textId="02DD4625" w:rsidR="004C3BC3" w:rsidRPr="00E02E52" w:rsidRDefault="004C3BC3" w:rsidP="00E02E52">
      <w:pPr>
        <w:pStyle w:val="Odstavecseseznamem"/>
        <w:numPr>
          <w:ilvl w:val="0"/>
          <w:numId w:val="39"/>
        </w:numPr>
        <w:jc w:val="both"/>
        <w:rPr>
          <w:rFonts w:asciiTheme="minorHAnsi" w:hAnsiTheme="minorHAnsi" w:cs="Arial"/>
          <w:color w:val="000000"/>
          <w:sz w:val="24"/>
          <w:szCs w:val="24"/>
        </w:rPr>
      </w:pPr>
      <w:r w:rsidRPr="004C3BC3">
        <w:rPr>
          <w:rFonts w:asciiTheme="minorHAnsi" w:hAnsiTheme="minorHAnsi" w:cs="Arial"/>
          <w:color w:val="000000"/>
          <w:sz w:val="24"/>
          <w:szCs w:val="24"/>
        </w:rPr>
        <w:t>Smluvní strany prohlašují, že si tuto smlouvu před jejím podpisem přečetly, porozuměly jejímu obsahu a prohlašují, že odpovídá jejich pravé, svobodné a vážné vůli a nebyla uzavřena v tísni nebo za nápadně nevýhodných podmínek. Na důkaz toho připojují své podpisy.</w:t>
      </w:r>
    </w:p>
    <w:p w14:paraId="32C4EA10" w14:textId="62B21C3B" w:rsidR="00ED07F1" w:rsidRPr="00ED07F1" w:rsidRDefault="00ED07F1" w:rsidP="00E02E52">
      <w:pPr>
        <w:pStyle w:val="Zkladntext"/>
        <w:numPr>
          <w:ilvl w:val="0"/>
          <w:numId w:val="39"/>
        </w:numPr>
        <w:spacing w:before="120" w:line="276" w:lineRule="auto"/>
        <w:jc w:val="both"/>
        <w:rPr>
          <w:rFonts w:asciiTheme="minorHAnsi" w:hAnsiTheme="minorHAnsi" w:cs="Arial"/>
          <w:color w:val="000000"/>
          <w:sz w:val="24"/>
          <w:szCs w:val="24"/>
        </w:rPr>
      </w:pPr>
      <w:r w:rsidRPr="00ED07F1">
        <w:rPr>
          <w:rFonts w:asciiTheme="minorHAnsi" w:hAnsiTheme="minorHAnsi" w:cs="Arial"/>
          <w:color w:val="000000"/>
          <w:sz w:val="24"/>
          <w:szCs w:val="24"/>
        </w:rPr>
        <w:t>Tato smlouva byla schvál</w:t>
      </w:r>
      <w:r w:rsidR="00A97F7A">
        <w:rPr>
          <w:rFonts w:asciiTheme="minorHAnsi" w:hAnsiTheme="minorHAnsi" w:cs="Arial"/>
          <w:color w:val="000000"/>
          <w:sz w:val="24"/>
          <w:szCs w:val="24"/>
        </w:rPr>
        <w:t xml:space="preserve">ena Radou města Kroměříže na 55. schůzi, konané dne 27. 8. 2020 </w:t>
      </w:r>
      <w:r w:rsidRPr="00ED07F1">
        <w:rPr>
          <w:rFonts w:asciiTheme="minorHAnsi" w:hAnsiTheme="minorHAnsi" w:cs="Arial"/>
          <w:color w:val="000000"/>
          <w:sz w:val="24"/>
          <w:szCs w:val="24"/>
        </w:rPr>
        <w:t>p</w:t>
      </w:r>
      <w:r>
        <w:rPr>
          <w:rFonts w:asciiTheme="minorHAnsi" w:hAnsiTheme="minorHAnsi" w:cs="Arial"/>
          <w:color w:val="000000"/>
          <w:sz w:val="24"/>
          <w:szCs w:val="24"/>
        </w:rPr>
        <w:t>od číslem usnesení:</w:t>
      </w:r>
      <w:r w:rsidR="00A97F7A">
        <w:rPr>
          <w:rFonts w:asciiTheme="minorHAnsi" w:hAnsiTheme="minorHAnsi" w:cs="Arial"/>
          <w:color w:val="000000"/>
          <w:sz w:val="24"/>
          <w:szCs w:val="24"/>
        </w:rPr>
        <w:t xml:space="preserve"> 1393</w:t>
      </w:r>
    </w:p>
    <w:p w14:paraId="5FAF41D4" w14:textId="77777777" w:rsidR="00A82117" w:rsidRDefault="00A82117" w:rsidP="00A82117">
      <w:pPr>
        <w:pStyle w:val="Zkladntext"/>
        <w:spacing w:before="120" w:line="276" w:lineRule="auto"/>
        <w:jc w:val="both"/>
        <w:rPr>
          <w:rFonts w:asciiTheme="minorHAnsi" w:hAnsiTheme="minorHAnsi" w:cs="Arial"/>
          <w:color w:val="000000"/>
          <w:sz w:val="24"/>
          <w:szCs w:val="24"/>
        </w:rPr>
      </w:pPr>
    </w:p>
    <w:tbl>
      <w:tblPr>
        <w:tblW w:w="9609" w:type="dxa"/>
        <w:jc w:val="center"/>
        <w:tblLook w:val="04A0" w:firstRow="1" w:lastRow="0" w:firstColumn="1" w:lastColumn="0" w:noHBand="0" w:noVBand="1"/>
      </w:tblPr>
      <w:tblGrid>
        <w:gridCol w:w="4947"/>
        <w:gridCol w:w="4662"/>
      </w:tblGrid>
      <w:tr w:rsidR="00A82117" w:rsidRPr="00536BD9" w14:paraId="43DF311A" w14:textId="77777777" w:rsidTr="00F062AF">
        <w:trPr>
          <w:trHeight w:val="178"/>
          <w:jc w:val="center"/>
        </w:trPr>
        <w:tc>
          <w:tcPr>
            <w:tcW w:w="4947" w:type="dxa"/>
            <w:shd w:val="clear" w:color="auto" w:fill="auto"/>
          </w:tcPr>
          <w:p w14:paraId="7EC28F71" w14:textId="238E13EF" w:rsidR="00A82117" w:rsidRPr="00536BD9" w:rsidRDefault="00A82117" w:rsidP="00A97F7A">
            <w:pPr>
              <w:rPr>
                <w:rFonts w:ascii="Calibri" w:hAnsi="Calibri" w:cs="Calibri"/>
              </w:rPr>
            </w:pPr>
            <w:r w:rsidRPr="00536BD9">
              <w:rPr>
                <w:rFonts w:ascii="Calibri" w:hAnsi="Calibri" w:cs="Calibri"/>
              </w:rPr>
              <w:t>V</w:t>
            </w:r>
            <w:r>
              <w:rPr>
                <w:rFonts w:ascii="Calibri" w:hAnsi="Calibri" w:cs="Calibri"/>
              </w:rPr>
              <w:t xml:space="preserve"> </w:t>
            </w:r>
            <w:r w:rsidR="00FB4418">
              <w:rPr>
                <w:rFonts w:ascii="Calibri" w:hAnsi="Calibri" w:cs="Calibri"/>
              </w:rPr>
              <w:t>Kroměříži</w:t>
            </w:r>
            <w:r w:rsidR="00FB4418" w:rsidRPr="00536BD9">
              <w:rPr>
                <w:rFonts w:ascii="Calibri" w:hAnsi="Calibri" w:cs="Calibri"/>
              </w:rPr>
              <w:t xml:space="preserve"> </w:t>
            </w:r>
            <w:r w:rsidRPr="00536BD9">
              <w:rPr>
                <w:rFonts w:ascii="Calibri" w:hAnsi="Calibri" w:cs="Calibri"/>
              </w:rPr>
              <w:t xml:space="preserve">dne </w:t>
            </w:r>
            <w:r w:rsidR="00A97F7A">
              <w:rPr>
                <w:rFonts w:ascii="Calibri" w:hAnsi="Calibri" w:cs="Calibri"/>
              </w:rPr>
              <w:t>18. 09. 2020</w:t>
            </w:r>
          </w:p>
        </w:tc>
        <w:tc>
          <w:tcPr>
            <w:tcW w:w="4662" w:type="dxa"/>
            <w:shd w:val="clear" w:color="auto" w:fill="auto"/>
          </w:tcPr>
          <w:p w14:paraId="0905F045" w14:textId="6E15B21E" w:rsidR="00A97F7A" w:rsidRPr="00536BD9" w:rsidRDefault="00A82117" w:rsidP="00A97F7A">
            <w:pPr>
              <w:rPr>
                <w:rFonts w:ascii="Calibri" w:hAnsi="Calibri" w:cs="Calibri"/>
              </w:rPr>
            </w:pPr>
            <w:r w:rsidRPr="00536BD9">
              <w:rPr>
                <w:rFonts w:ascii="Calibri" w:hAnsi="Calibri" w:cs="Calibri"/>
              </w:rPr>
              <w:t>V</w:t>
            </w:r>
            <w:r>
              <w:rPr>
                <w:rFonts w:ascii="Calibri" w:hAnsi="Calibri" w:cs="Calibri"/>
              </w:rPr>
              <w:t xml:space="preserve"> </w:t>
            </w:r>
            <w:r w:rsidR="00A97F7A">
              <w:rPr>
                <w:rFonts w:ascii="Calibri" w:hAnsi="Calibri" w:cs="Calibri"/>
              </w:rPr>
              <w:t xml:space="preserve">Ostravě </w:t>
            </w:r>
            <w:r w:rsidRPr="00536BD9">
              <w:rPr>
                <w:rFonts w:ascii="Calibri" w:hAnsi="Calibri" w:cs="Calibri"/>
              </w:rPr>
              <w:t xml:space="preserve">dne </w:t>
            </w:r>
            <w:r w:rsidR="00A97F7A">
              <w:rPr>
                <w:rFonts w:ascii="Calibri" w:hAnsi="Calibri" w:cs="Calibri"/>
              </w:rPr>
              <w:t>11. 09. 2020</w:t>
            </w:r>
          </w:p>
        </w:tc>
      </w:tr>
      <w:tr w:rsidR="00A82117" w:rsidRPr="00536BD9" w14:paraId="34477EC4" w14:textId="77777777" w:rsidTr="00F062AF">
        <w:trPr>
          <w:trHeight w:val="1304"/>
          <w:jc w:val="center"/>
        </w:trPr>
        <w:tc>
          <w:tcPr>
            <w:tcW w:w="4947" w:type="dxa"/>
            <w:shd w:val="clear" w:color="auto" w:fill="auto"/>
            <w:vAlign w:val="bottom"/>
          </w:tcPr>
          <w:p w14:paraId="27D3FAC1" w14:textId="77777777" w:rsidR="00A97F7A" w:rsidRDefault="00A97F7A" w:rsidP="00A97F7A">
            <w:pPr>
              <w:rPr>
                <w:rFonts w:ascii="Calibri" w:hAnsi="Calibri" w:cs="Calibri"/>
              </w:rPr>
            </w:pPr>
            <w:r>
              <w:rPr>
                <w:rFonts w:ascii="Calibri" w:hAnsi="Calibri" w:cs="Calibri"/>
              </w:rPr>
              <w:t xml:space="preserve">                           </w:t>
            </w:r>
          </w:p>
          <w:p w14:paraId="7758406A" w14:textId="77777777" w:rsidR="00A97F7A" w:rsidRDefault="00A97F7A" w:rsidP="00A97F7A">
            <w:pPr>
              <w:rPr>
                <w:rFonts w:ascii="Calibri" w:hAnsi="Calibri" w:cs="Calibri"/>
              </w:rPr>
            </w:pPr>
          </w:p>
          <w:p w14:paraId="0A9CFF17" w14:textId="0FAC1214" w:rsidR="00A97F7A" w:rsidRDefault="00A97F7A" w:rsidP="00A97F7A">
            <w:pPr>
              <w:rPr>
                <w:rFonts w:ascii="Calibri" w:hAnsi="Calibri" w:cs="Calibri"/>
              </w:rPr>
            </w:pPr>
            <w:r>
              <w:rPr>
                <w:rFonts w:ascii="Calibri" w:hAnsi="Calibri" w:cs="Calibri"/>
              </w:rPr>
              <w:t xml:space="preserve">                            Jaroslav Němec</w:t>
            </w:r>
          </w:p>
          <w:p w14:paraId="680724AE" w14:textId="6BC84003" w:rsidR="00A97F7A" w:rsidRDefault="00A97F7A" w:rsidP="00A97F7A">
            <w:pPr>
              <w:rPr>
                <w:rFonts w:ascii="Calibri" w:hAnsi="Calibri" w:cs="Calibri"/>
              </w:rPr>
            </w:pPr>
            <w:r>
              <w:rPr>
                <w:rFonts w:ascii="Calibri" w:hAnsi="Calibri" w:cs="Calibri"/>
              </w:rPr>
              <w:t xml:space="preserve">                            vlastnoruční podpis </w:t>
            </w:r>
          </w:p>
          <w:p w14:paraId="646B8876" w14:textId="7769905B" w:rsidR="00A82117" w:rsidRPr="00536BD9" w:rsidRDefault="00A82117" w:rsidP="00F062AF">
            <w:pPr>
              <w:jc w:val="center"/>
              <w:rPr>
                <w:rFonts w:ascii="Calibri" w:hAnsi="Calibri" w:cs="Calibri"/>
              </w:rPr>
            </w:pPr>
          </w:p>
        </w:tc>
        <w:tc>
          <w:tcPr>
            <w:tcW w:w="4662" w:type="dxa"/>
            <w:shd w:val="clear" w:color="auto" w:fill="auto"/>
            <w:vAlign w:val="bottom"/>
          </w:tcPr>
          <w:p w14:paraId="11024A7D" w14:textId="41FCA76E" w:rsidR="00A97F7A" w:rsidRDefault="00A97F7A" w:rsidP="00A97F7A">
            <w:pPr>
              <w:rPr>
                <w:rFonts w:ascii="Calibri" w:hAnsi="Calibri" w:cs="Calibri"/>
              </w:rPr>
            </w:pPr>
            <w:r>
              <w:rPr>
                <w:rFonts w:ascii="Calibri" w:hAnsi="Calibri" w:cs="Calibri"/>
              </w:rPr>
              <w:t xml:space="preserve">                      Roman Chodorovský</w:t>
            </w:r>
          </w:p>
          <w:p w14:paraId="0C5F04CA" w14:textId="2AFCDED0" w:rsidR="00A82117" w:rsidRPr="00536BD9" w:rsidRDefault="00A97F7A" w:rsidP="00F062AF">
            <w:pPr>
              <w:jc w:val="center"/>
              <w:rPr>
                <w:rFonts w:ascii="Calibri" w:hAnsi="Calibri" w:cs="Calibri"/>
              </w:rPr>
            </w:pPr>
            <w:r>
              <w:rPr>
                <w:rFonts w:ascii="Calibri" w:hAnsi="Calibri" w:cs="Calibri"/>
              </w:rPr>
              <w:t>vlastnoruční podpis</w:t>
            </w:r>
          </w:p>
        </w:tc>
      </w:tr>
      <w:tr w:rsidR="00A82117" w:rsidRPr="00536BD9" w14:paraId="46311C5C" w14:textId="77777777" w:rsidTr="00F062AF">
        <w:trPr>
          <w:jc w:val="center"/>
        </w:trPr>
        <w:tc>
          <w:tcPr>
            <w:tcW w:w="4947" w:type="dxa"/>
            <w:shd w:val="clear" w:color="auto" w:fill="auto"/>
          </w:tcPr>
          <w:p w14:paraId="35D706B0" w14:textId="1FF06498" w:rsidR="00A82117" w:rsidRPr="00536BD9" w:rsidRDefault="00A82117" w:rsidP="00E02E52">
            <w:pPr>
              <w:rPr>
                <w:rFonts w:ascii="Calibri" w:hAnsi="Calibri" w:cs="Calibri"/>
              </w:rPr>
            </w:pPr>
          </w:p>
        </w:tc>
        <w:tc>
          <w:tcPr>
            <w:tcW w:w="4662" w:type="dxa"/>
            <w:shd w:val="clear" w:color="auto" w:fill="auto"/>
          </w:tcPr>
          <w:p w14:paraId="15284D7B" w14:textId="2EFFD80D" w:rsidR="00A82117" w:rsidRPr="00536BD9" w:rsidRDefault="00A82117" w:rsidP="00E02E52">
            <w:pPr>
              <w:rPr>
                <w:rFonts w:ascii="Calibri" w:hAnsi="Calibri" w:cs="Calibri"/>
              </w:rPr>
            </w:pPr>
          </w:p>
        </w:tc>
      </w:tr>
      <w:tr w:rsidR="00A82117" w:rsidRPr="005A010C" w14:paraId="664901B8" w14:textId="77777777" w:rsidTr="00F062AF">
        <w:trPr>
          <w:jc w:val="center"/>
        </w:trPr>
        <w:tc>
          <w:tcPr>
            <w:tcW w:w="4947" w:type="dxa"/>
            <w:shd w:val="clear" w:color="auto" w:fill="auto"/>
          </w:tcPr>
          <w:p w14:paraId="3CDEF11A" w14:textId="77777777" w:rsidR="00A82117" w:rsidRDefault="00EA7838" w:rsidP="00EA7838">
            <w:pPr>
              <w:ind w:left="142" w:right="423"/>
              <w:jc w:val="center"/>
              <w:rPr>
                <w:rFonts w:asciiTheme="minorHAnsi" w:hAnsiTheme="minorHAnsi" w:cs="Arial"/>
                <w:bCs/>
                <w:lang w:val="en-US"/>
              </w:rPr>
            </w:pPr>
            <w:r>
              <w:rPr>
                <w:rFonts w:asciiTheme="minorHAnsi" w:hAnsiTheme="minorHAnsi" w:cs="Arial"/>
                <w:bCs/>
                <w:lang w:val="en-US"/>
              </w:rPr>
              <w:t>Mgr. Jaroslav Němec</w:t>
            </w:r>
          </w:p>
          <w:p w14:paraId="4FD43BCD" w14:textId="7DA1A964" w:rsidR="003F1D7D" w:rsidRDefault="003F1D7D" w:rsidP="00EA7838">
            <w:pPr>
              <w:ind w:left="142" w:right="423"/>
              <w:jc w:val="center"/>
              <w:rPr>
                <w:rFonts w:asciiTheme="minorHAnsi" w:hAnsiTheme="minorHAnsi" w:cs="Arial"/>
                <w:bCs/>
                <w:lang w:val="en-US"/>
              </w:rPr>
            </w:pPr>
            <w:r>
              <w:rPr>
                <w:rFonts w:asciiTheme="minorHAnsi" w:hAnsiTheme="minorHAnsi" w:cs="Arial"/>
                <w:bCs/>
                <w:lang w:val="en-US"/>
              </w:rPr>
              <w:t>starosta města</w:t>
            </w:r>
          </w:p>
          <w:p w14:paraId="286DC351" w14:textId="7CBEB842" w:rsidR="003F1D7D" w:rsidRPr="00536BD9" w:rsidRDefault="003F1D7D" w:rsidP="003F1D7D">
            <w:pPr>
              <w:ind w:left="142" w:right="423"/>
              <w:rPr>
                <w:rFonts w:ascii="Calibri" w:hAnsi="Calibri" w:cs="Calibri"/>
              </w:rPr>
            </w:pPr>
          </w:p>
        </w:tc>
        <w:tc>
          <w:tcPr>
            <w:tcW w:w="4662" w:type="dxa"/>
            <w:shd w:val="clear" w:color="auto" w:fill="auto"/>
          </w:tcPr>
          <w:p w14:paraId="6C067012" w14:textId="2BFC6D78" w:rsidR="00A82117" w:rsidRPr="005A010C" w:rsidRDefault="00A97F7A" w:rsidP="00F062AF">
            <w:pPr>
              <w:jc w:val="center"/>
              <w:rPr>
                <w:rFonts w:ascii="Calibri" w:hAnsi="Calibri" w:cs="Calibri"/>
                <w:i/>
              </w:rPr>
            </w:pPr>
            <w:r>
              <w:rPr>
                <w:rFonts w:ascii="Calibri" w:hAnsi="Calibri" w:cs="Calibri"/>
              </w:rPr>
              <w:t>Roman Chodorovský</w:t>
            </w:r>
          </w:p>
          <w:p w14:paraId="5BF6FE1A" w14:textId="1E8F3DD8" w:rsidR="00A82117" w:rsidRPr="005A010C" w:rsidRDefault="00A97F7A" w:rsidP="00A82117">
            <w:pPr>
              <w:jc w:val="center"/>
              <w:rPr>
                <w:rFonts w:ascii="Calibri" w:hAnsi="Calibri" w:cs="Calibri"/>
                <w:i/>
              </w:rPr>
            </w:pPr>
            <w:r>
              <w:rPr>
                <w:rFonts w:ascii="Calibri" w:hAnsi="Calibri" w:cs="Calibri"/>
              </w:rPr>
              <w:t>jednatel společnosti</w:t>
            </w:r>
          </w:p>
          <w:p w14:paraId="4E066477" w14:textId="77777777" w:rsidR="00A82117" w:rsidRPr="005A010C" w:rsidRDefault="00A82117" w:rsidP="00F062AF">
            <w:pPr>
              <w:jc w:val="center"/>
              <w:rPr>
                <w:rFonts w:ascii="Calibri" w:hAnsi="Calibri" w:cs="Calibri"/>
                <w:i/>
              </w:rPr>
            </w:pPr>
          </w:p>
        </w:tc>
      </w:tr>
      <w:tr w:rsidR="00A97F7A" w:rsidRPr="005A010C" w14:paraId="2F2A4D38" w14:textId="77777777" w:rsidTr="00F062AF">
        <w:trPr>
          <w:jc w:val="center"/>
        </w:trPr>
        <w:tc>
          <w:tcPr>
            <w:tcW w:w="4947" w:type="dxa"/>
            <w:shd w:val="clear" w:color="auto" w:fill="auto"/>
          </w:tcPr>
          <w:p w14:paraId="1E10A68A" w14:textId="77777777" w:rsidR="00A97F7A" w:rsidRDefault="00A97F7A" w:rsidP="00EA7838">
            <w:pPr>
              <w:ind w:left="142" w:right="423"/>
              <w:jc w:val="center"/>
              <w:rPr>
                <w:rFonts w:asciiTheme="minorHAnsi" w:hAnsiTheme="minorHAnsi" w:cs="Arial"/>
                <w:bCs/>
                <w:lang w:val="en-US"/>
              </w:rPr>
            </w:pPr>
          </w:p>
        </w:tc>
        <w:tc>
          <w:tcPr>
            <w:tcW w:w="4662" w:type="dxa"/>
            <w:shd w:val="clear" w:color="auto" w:fill="auto"/>
          </w:tcPr>
          <w:p w14:paraId="7FD1D020" w14:textId="77777777" w:rsidR="00A97F7A" w:rsidRPr="00A82117" w:rsidRDefault="00A97F7A" w:rsidP="00F062AF">
            <w:pPr>
              <w:jc w:val="center"/>
              <w:rPr>
                <w:rFonts w:ascii="Calibri" w:hAnsi="Calibri" w:cs="Calibri"/>
                <w:highlight w:val="yellow"/>
              </w:rPr>
            </w:pPr>
          </w:p>
        </w:tc>
      </w:tr>
      <w:tr w:rsidR="00A97F7A" w:rsidRPr="005A010C" w14:paraId="3B35B184" w14:textId="77777777" w:rsidTr="00F062AF">
        <w:trPr>
          <w:jc w:val="center"/>
        </w:trPr>
        <w:tc>
          <w:tcPr>
            <w:tcW w:w="4947" w:type="dxa"/>
            <w:shd w:val="clear" w:color="auto" w:fill="auto"/>
          </w:tcPr>
          <w:p w14:paraId="76598F33" w14:textId="78444E1F" w:rsidR="00A97F7A" w:rsidRDefault="00A97F7A" w:rsidP="00EA7838">
            <w:pPr>
              <w:ind w:left="142" w:right="423"/>
              <w:jc w:val="center"/>
              <w:rPr>
                <w:rFonts w:asciiTheme="minorHAnsi" w:hAnsiTheme="minorHAnsi" w:cs="Arial"/>
                <w:bCs/>
                <w:lang w:val="en-US"/>
              </w:rPr>
            </w:pPr>
            <w:r>
              <w:rPr>
                <w:rFonts w:asciiTheme="minorHAnsi" w:hAnsiTheme="minorHAnsi" w:cs="Arial"/>
                <w:bCs/>
                <w:lang w:val="en-US"/>
              </w:rPr>
              <w:t>razítko</w:t>
            </w:r>
          </w:p>
        </w:tc>
        <w:tc>
          <w:tcPr>
            <w:tcW w:w="4662" w:type="dxa"/>
            <w:shd w:val="clear" w:color="auto" w:fill="auto"/>
          </w:tcPr>
          <w:p w14:paraId="64D785D2" w14:textId="6F76067A" w:rsidR="00A97F7A" w:rsidRPr="00A82117" w:rsidRDefault="00A97F7A" w:rsidP="00F062AF">
            <w:pPr>
              <w:jc w:val="center"/>
              <w:rPr>
                <w:rFonts w:ascii="Calibri" w:hAnsi="Calibri" w:cs="Calibri"/>
                <w:highlight w:val="yellow"/>
              </w:rPr>
            </w:pPr>
            <w:r w:rsidRPr="00A97F7A">
              <w:rPr>
                <w:rFonts w:ascii="Calibri" w:hAnsi="Calibri" w:cs="Calibri"/>
              </w:rPr>
              <w:t>razítko</w:t>
            </w:r>
          </w:p>
        </w:tc>
      </w:tr>
    </w:tbl>
    <w:p w14:paraId="562DF799" w14:textId="26C100DF" w:rsidR="00251AD1" w:rsidRDefault="00251AD1" w:rsidP="00A82117">
      <w:pPr>
        <w:pStyle w:val="Zkladntext"/>
        <w:spacing w:before="120" w:line="276" w:lineRule="auto"/>
        <w:jc w:val="both"/>
        <w:rPr>
          <w:rFonts w:asciiTheme="minorHAnsi" w:hAnsiTheme="minorHAnsi" w:cs="Arial"/>
          <w:color w:val="000000"/>
          <w:sz w:val="24"/>
          <w:szCs w:val="24"/>
        </w:rPr>
      </w:pPr>
    </w:p>
    <w:p w14:paraId="065B2A3E" w14:textId="44EF0478" w:rsidR="000E3011" w:rsidRPr="00236BCE" w:rsidRDefault="000E3011" w:rsidP="00236BCE">
      <w:pPr>
        <w:jc w:val="left"/>
        <w:rPr>
          <w:rFonts w:ascii="Calibri" w:hAnsi="Calibri" w:cs="Calibri"/>
        </w:rPr>
      </w:pPr>
    </w:p>
    <w:sectPr w:rsidR="000E3011" w:rsidRPr="00236BCE" w:rsidSect="00A82117">
      <w:footerReference w:type="even" r:id="rId12"/>
      <w:footerReference w:type="default" r:id="rId13"/>
      <w:pgSz w:w="11907" w:h="16840" w:code="9"/>
      <w:pgMar w:top="1438" w:right="1418" w:bottom="1418" w:left="1418" w:header="709" w:footer="709"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2619A" w14:textId="77777777" w:rsidR="00B66E9D" w:rsidRDefault="00B66E9D">
      <w:r>
        <w:separator/>
      </w:r>
    </w:p>
  </w:endnote>
  <w:endnote w:type="continuationSeparator" w:id="0">
    <w:p w14:paraId="6B1B2C7B" w14:textId="77777777" w:rsidR="00B66E9D" w:rsidRDefault="00B66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C53BB" w14:textId="77777777" w:rsidR="00E676C5" w:rsidRDefault="00E676C5">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22C53BC" w14:textId="77777777" w:rsidR="00E676C5" w:rsidRDefault="00E676C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219689"/>
      <w:docPartObj>
        <w:docPartGallery w:val="Page Numbers (Bottom of Page)"/>
        <w:docPartUnique/>
      </w:docPartObj>
    </w:sdtPr>
    <w:sdtEndPr/>
    <w:sdtContent>
      <w:sdt>
        <w:sdtPr>
          <w:id w:val="860082579"/>
          <w:docPartObj>
            <w:docPartGallery w:val="Page Numbers (Top of Page)"/>
            <w:docPartUnique/>
          </w:docPartObj>
        </w:sdtPr>
        <w:sdtEndPr/>
        <w:sdtContent>
          <w:p w14:paraId="00721F4D" w14:textId="46411B6B" w:rsidR="002251F7" w:rsidRDefault="002251F7">
            <w:pPr>
              <w:pStyle w:val="Zpat"/>
              <w:jc w:val="right"/>
            </w:pPr>
            <w:r w:rsidRPr="002251F7">
              <w:rPr>
                <w:rFonts w:asciiTheme="minorHAnsi" w:hAnsiTheme="minorHAnsi"/>
              </w:rPr>
              <w:t xml:space="preserve">Stránka </w:t>
            </w:r>
            <w:r w:rsidRPr="002251F7">
              <w:rPr>
                <w:rFonts w:asciiTheme="minorHAnsi" w:hAnsiTheme="minorHAnsi"/>
                <w:b/>
                <w:bCs/>
              </w:rPr>
              <w:fldChar w:fldCharType="begin"/>
            </w:r>
            <w:r w:rsidRPr="002251F7">
              <w:rPr>
                <w:rFonts w:asciiTheme="minorHAnsi" w:hAnsiTheme="minorHAnsi"/>
                <w:b/>
                <w:bCs/>
              </w:rPr>
              <w:instrText>PAGE</w:instrText>
            </w:r>
            <w:r w:rsidRPr="002251F7">
              <w:rPr>
                <w:rFonts w:asciiTheme="minorHAnsi" w:hAnsiTheme="minorHAnsi"/>
                <w:b/>
                <w:bCs/>
              </w:rPr>
              <w:fldChar w:fldCharType="separate"/>
            </w:r>
            <w:r w:rsidR="005F740D">
              <w:rPr>
                <w:rFonts w:asciiTheme="minorHAnsi" w:hAnsiTheme="minorHAnsi"/>
                <w:b/>
                <w:bCs/>
                <w:noProof/>
              </w:rPr>
              <w:t>10</w:t>
            </w:r>
            <w:r w:rsidRPr="002251F7">
              <w:rPr>
                <w:rFonts w:asciiTheme="minorHAnsi" w:hAnsiTheme="minorHAnsi"/>
                <w:b/>
                <w:bCs/>
              </w:rPr>
              <w:fldChar w:fldCharType="end"/>
            </w:r>
            <w:r w:rsidRPr="002251F7">
              <w:rPr>
                <w:rFonts w:asciiTheme="minorHAnsi" w:hAnsiTheme="minorHAnsi"/>
              </w:rPr>
              <w:t xml:space="preserve"> z </w:t>
            </w:r>
            <w:r w:rsidRPr="002251F7">
              <w:rPr>
                <w:rFonts w:asciiTheme="minorHAnsi" w:hAnsiTheme="minorHAnsi"/>
                <w:b/>
                <w:bCs/>
              </w:rPr>
              <w:fldChar w:fldCharType="begin"/>
            </w:r>
            <w:r w:rsidRPr="002251F7">
              <w:rPr>
                <w:rFonts w:asciiTheme="minorHAnsi" w:hAnsiTheme="minorHAnsi"/>
                <w:b/>
                <w:bCs/>
              </w:rPr>
              <w:instrText>NUMPAGES</w:instrText>
            </w:r>
            <w:r w:rsidRPr="002251F7">
              <w:rPr>
                <w:rFonts w:asciiTheme="minorHAnsi" w:hAnsiTheme="minorHAnsi"/>
                <w:b/>
                <w:bCs/>
              </w:rPr>
              <w:fldChar w:fldCharType="separate"/>
            </w:r>
            <w:r w:rsidR="005F740D">
              <w:rPr>
                <w:rFonts w:asciiTheme="minorHAnsi" w:hAnsiTheme="minorHAnsi"/>
                <w:b/>
                <w:bCs/>
                <w:noProof/>
              </w:rPr>
              <w:t>10</w:t>
            </w:r>
            <w:r w:rsidRPr="002251F7">
              <w:rPr>
                <w:rFonts w:asciiTheme="minorHAnsi" w:hAnsiTheme="minorHAnsi"/>
                <w:b/>
                <w:bCs/>
              </w:rPr>
              <w:fldChar w:fldCharType="end"/>
            </w:r>
          </w:p>
        </w:sdtContent>
      </w:sdt>
    </w:sdtContent>
  </w:sdt>
  <w:p w14:paraId="122C53C0" w14:textId="77777777" w:rsidR="00E676C5" w:rsidRPr="000F74B1" w:rsidRDefault="00E676C5">
    <w:pPr>
      <w:pStyle w:val="Zpat"/>
      <w:ind w:right="360"/>
      <w:jc w:val="cen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7B7A9" w14:textId="77777777" w:rsidR="00B66E9D" w:rsidRDefault="00B66E9D">
      <w:r>
        <w:separator/>
      </w:r>
    </w:p>
  </w:footnote>
  <w:footnote w:type="continuationSeparator" w:id="0">
    <w:p w14:paraId="144A30AD" w14:textId="77777777" w:rsidR="00B66E9D" w:rsidRDefault="00B66E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12"/>
    <w:lvl w:ilvl="0">
      <w:start w:val="1"/>
      <w:numFmt w:val="decimal"/>
      <w:lvlText w:val="%1."/>
      <w:lvlJc w:val="left"/>
      <w:pPr>
        <w:tabs>
          <w:tab w:val="num" w:pos="283"/>
        </w:tabs>
        <w:ind w:left="283" w:hanging="283"/>
      </w:pPr>
    </w:lvl>
  </w:abstractNum>
  <w:abstractNum w:abstractNumId="2" w15:restartNumberingAfterBreak="0">
    <w:nsid w:val="00000004"/>
    <w:multiLevelType w:val="singleLevel"/>
    <w:tmpl w:val="00000004"/>
    <w:name w:val="WW8Num16"/>
    <w:lvl w:ilvl="0">
      <w:start w:val="1"/>
      <w:numFmt w:val="decimal"/>
      <w:lvlText w:val="%1."/>
      <w:lvlJc w:val="left"/>
      <w:pPr>
        <w:tabs>
          <w:tab w:val="num" w:pos="283"/>
        </w:tabs>
        <w:ind w:left="283" w:hanging="283"/>
      </w:pPr>
    </w:lvl>
  </w:abstractNum>
  <w:abstractNum w:abstractNumId="3" w15:restartNumberingAfterBreak="0">
    <w:nsid w:val="00000005"/>
    <w:multiLevelType w:val="singleLevel"/>
    <w:tmpl w:val="00000005"/>
    <w:name w:val="WW8Num18"/>
    <w:lvl w:ilvl="0">
      <w:start w:val="1"/>
      <w:numFmt w:val="decimal"/>
      <w:lvlText w:val="%1."/>
      <w:lvlJc w:val="left"/>
      <w:pPr>
        <w:tabs>
          <w:tab w:val="num" w:pos="360"/>
        </w:tabs>
        <w:ind w:left="360" w:hanging="360"/>
      </w:pPr>
    </w:lvl>
  </w:abstractNum>
  <w:abstractNum w:abstractNumId="4" w15:restartNumberingAfterBreak="0">
    <w:nsid w:val="00000006"/>
    <w:multiLevelType w:val="singleLevel"/>
    <w:tmpl w:val="00000006"/>
    <w:name w:val="WW8Num22"/>
    <w:lvl w:ilvl="0">
      <w:start w:val="1"/>
      <w:numFmt w:val="decimal"/>
      <w:lvlText w:val="%1."/>
      <w:lvlJc w:val="left"/>
      <w:pPr>
        <w:tabs>
          <w:tab w:val="num" w:pos="283"/>
        </w:tabs>
        <w:ind w:left="283" w:hanging="283"/>
      </w:pPr>
    </w:lvl>
  </w:abstractNum>
  <w:abstractNum w:abstractNumId="5" w15:restartNumberingAfterBreak="0">
    <w:nsid w:val="00000007"/>
    <w:multiLevelType w:val="singleLevel"/>
    <w:tmpl w:val="00000007"/>
    <w:name w:val="WW8Num28"/>
    <w:lvl w:ilvl="0">
      <w:start w:val="1"/>
      <w:numFmt w:val="decimal"/>
      <w:lvlText w:val="%1."/>
      <w:lvlJc w:val="left"/>
      <w:pPr>
        <w:tabs>
          <w:tab w:val="num" w:pos="360"/>
        </w:tabs>
        <w:ind w:left="360" w:hanging="360"/>
      </w:pPr>
    </w:lvl>
  </w:abstractNum>
  <w:abstractNum w:abstractNumId="6"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7" w15:restartNumberingAfterBreak="0">
    <w:nsid w:val="042E0140"/>
    <w:multiLevelType w:val="hybridMultilevel"/>
    <w:tmpl w:val="436006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54C73BE"/>
    <w:multiLevelType w:val="hybridMultilevel"/>
    <w:tmpl w:val="1CFEA1BE"/>
    <w:lvl w:ilvl="0" w:tplc="D5E2CC60">
      <w:start w:val="1"/>
      <w:numFmt w:val="bullet"/>
      <w:lvlText w:val="-"/>
      <w:lvlJc w:val="left"/>
      <w:pPr>
        <w:ind w:left="1800" w:hanging="360"/>
      </w:pPr>
      <w:rPr>
        <w:rFonts w:ascii="Times New Roman" w:eastAsia="Times New Roman" w:hAnsi="Times New Roman" w:cs="Times New Roman" w:hint="default"/>
        <w:b/>
        <w:sz w:val="24"/>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9" w15:restartNumberingAfterBreak="0">
    <w:nsid w:val="054E2263"/>
    <w:multiLevelType w:val="hybridMultilevel"/>
    <w:tmpl w:val="25D25F9A"/>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C0F507F"/>
    <w:multiLevelType w:val="hybridMultilevel"/>
    <w:tmpl w:val="25B8658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5063BF2"/>
    <w:multiLevelType w:val="hybridMultilevel"/>
    <w:tmpl w:val="4F503E18"/>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BD02F6B"/>
    <w:multiLevelType w:val="hybridMultilevel"/>
    <w:tmpl w:val="3A5E751A"/>
    <w:lvl w:ilvl="0" w:tplc="E5048C46">
      <w:start w:val="1"/>
      <w:numFmt w:val="decimal"/>
      <w:lvlText w:val="%1."/>
      <w:lvlJc w:val="left"/>
      <w:pPr>
        <w:ind w:left="360" w:hanging="360"/>
      </w:pPr>
      <w:rPr>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BF66583"/>
    <w:multiLevelType w:val="hybridMultilevel"/>
    <w:tmpl w:val="9BB4BF10"/>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C5F10DE"/>
    <w:multiLevelType w:val="multilevel"/>
    <w:tmpl w:val="8EC6B5F0"/>
    <w:lvl w:ilvl="0">
      <w:start w:val="20"/>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C896E8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1CF63375"/>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1E642AA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215A23DE"/>
    <w:multiLevelType w:val="hybridMultilevel"/>
    <w:tmpl w:val="436006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865BBA"/>
    <w:multiLevelType w:val="hybridMultilevel"/>
    <w:tmpl w:val="4F503E18"/>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249D6411"/>
    <w:multiLevelType w:val="hybridMultilevel"/>
    <w:tmpl w:val="9CF28C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4CF5674"/>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25FD1862"/>
    <w:multiLevelType w:val="hybridMultilevel"/>
    <w:tmpl w:val="3120E44E"/>
    <w:lvl w:ilvl="0" w:tplc="04050015">
      <w:start w:val="1"/>
      <w:numFmt w:val="upperLetter"/>
      <w:lvlText w:val="%1."/>
      <w:lvlJc w:val="left"/>
      <w:pPr>
        <w:ind w:left="1069" w:hanging="360"/>
      </w:pPr>
      <w:rPr>
        <w:i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15:restartNumberingAfterBreak="0">
    <w:nsid w:val="287D06F5"/>
    <w:multiLevelType w:val="hybridMultilevel"/>
    <w:tmpl w:val="0CF213D2"/>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4" w15:restartNumberingAfterBreak="0">
    <w:nsid w:val="2A943C9F"/>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2AC345EE"/>
    <w:multiLevelType w:val="hybridMultilevel"/>
    <w:tmpl w:val="436006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EA05A99"/>
    <w:multiLevelType w:val="hybridMultilevel"/>
    <w:tmpl w:val="AF060D3C"/>
    <w:lvl w:ilvl="0" w:tplc="0405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27" w15:restartNumberingAfterBreak="0">
    <w:nsid w:val="343927C1"/>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35B943D7"/>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36146B48"/>
    <w:multiLevelType w:val="hybridMultilevel"/>
    <w:tmpl w:val="064E25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38041F5D"/>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39C860B4"/>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3A6163E3"/>
    <w:multiLevelType w:val="hybridMultilevel"/>
    <w:tmpl w:val="9FB46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BB53C2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3C7A475C"/>
    <w:multiLevelType w:val="multilevel"/>
    <w:tmpl w:val="908E25C8"/>
    <w:lvl w:ilvl="0">
      <w:start w:val="1"/>
      <w:numFmt w:val="decimal"/>
      <w:lvlText w:val="Čl. %1"/>
      <w:lvlJc w:val="left"/>
      <w:pPr>
        <w:tabs>
          <w:tab w:val="num" w:pos="720"/>
        </w:tabs>
        <w:ind w:left="432" w:hanging="432"/>
      </w:pPr>
      <w:rPr>
        <w:rFonts w:cs="Times New Roman"/>
        <w:b/>
        <w:i w:val="0"/>
        <w:sz w:val="28"/>
      </w:rPr>
    </w:lvl>
    <w:lvl w:ilvl="1">
      <w:start w:val="1"/>
      <w:numFmt w:val="decimal"/>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5" w15:restartNumberingAfterBreak="0">
    <w:nsid w:val="41CF6E7A"/>
    <w:multiLevelType w:val="hybridMultilevel"/>
    <w:tmpl w:val="401AB6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74A1935"/>
    <w:multiLevelType w:val="hybridMultilevel"/>
    <w:tmpl w:val="7E98FD90"/>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7" w15:restartNumberingAfterBreak="0">
    <w:nsid w:val="4A881953"/>
    <w:multiLevelType w:val="hybridMultilevel"/>
    <w:tmpl w:val="4F503E18"/>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4DD24490"/>
    <w:multiLevelType w:val="hybridMultilevel"/>
    <w:tmpl w:val="2C506E9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4EFE1BA4"/>
    <w:multiLevelType w:val="hybridMultilevel"/>
    <w:tmpl w:val="1360A9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FD97A3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504109E0"/>
    <w:multiLevelType w:val="hybridMultilevel"/>
    <w:tmpl w:val="4F503E18"/>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51172FE0"/>
    <w:multiLevelType w:val="hybridMultilevel"/>
    <w:tmpl w:val="955C6EBC"/>
    <w:lvl w:ilvl="0" w:tplc="BE901EDE">
      <w:start w:val="1"/>
      <w:numFmt w:val="decimal"/>
      <w:lvlText w:val="%1."/>
      <w:legacy w:legacy="1" w:legacySpace="0" w:legacyIndent="283"/>
      <w:lvlJc w:val="left"/>
      <w:pPr>
        <w:ind w:left="283" w:hanging="283"/>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513B0597"/>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51B251CF"/>
    <w:multiLevelType w:val="hybridMultilevel"/>
    <w:tmpl w:val="FDBA6618"/>
    <w:lvl w:ilvl="0" w:tplc="0AF266CC">
      <w:start w:val="1"/>
      <w:numFmt w:val="decimal"/>
      <w:lvlText w:val="%1."/>
      <w:lvlJc w:val="left"/>
      <w:pPr>
        <w:ind w:left="360" w:hanging="360"/>
      </w:pPr>
      <w:rPr>
        <w:rFonts w:asciiTheme="minorHAnsi" w:hAnsiTheme="minorHAnsi" w:cstheme="minorHAnsi" w:hint="default"/>
        <w:i w:val="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55956CAE"/>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58CB2BBA"/>
    <w:multiLevelType w:val="hybridMultilevel"/>
    <w:tmpl w:val="4F503E18"/>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7" w15:restartNumberingAfterBreak="0">
    <w:nsid w:val="59303DEC"/>
    <w:multiLevelType w:val="hybridMultilevel"/>
    <w:tmpl w:val="B2BE99B8"/>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48" w15:restartNumberingAfterBreak="0">
    <w:nsid w:val="595A24B7"/>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9" w15:restartNumberingAfterBreak="0">
    <w:nsid w:val="59CF150A"/>
    <w:multiLevelType w:val="hybridMultilevel"/>
    <w:tmpl w:val="CD6076BA"/>
    <w:lvl w:ilvl="0" w:tplc="43161D6E">
      <w:start w:val="1"/>
      <w:numFmt w:val="decimal"/>
      <w:lvlText w:val="%1."/>
      <w:lvlJc w:val="left"/>
      <w:pPr>
        <w:ind w:left="360" w:hanging="360"/>
      </w:pPr>
      <w:rPr>
        <w:b w:val="0"/>
        <w:bCs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0" w15:restartNumberingAfterBreak="0">
    <w:nsid w:val="5A41417F"/>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1" w15:restartNumberingAfterBreak="0">
    <w:nsid w:val="5B006545"/>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2" w15:restartNumberingAfterBreak="0">
    <w:nsid w:val="5CDE7730"/>
    <w:multiLevelType w:val="hybridMultilevel"/>
    <w:tmpl w:val="B1B286D8"/>
    <w:lvl w:ilvl="0" w:tplc="824282F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2163CFE"/>
    <w:multiLevelType w:val="hybridMultilevel"/>
    <w:tmpl w:val="BBEA707E"/>
    <w:lvl w:ilvl="0" w:tplc="2788D66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645D09CE"/>
    <w:multiLevelType w:val="hybridMultilevel"/>
    <w:tmpl w:val="80747AA2"/>
    <w:lvl w:ilvl="0" w:tplc="150854E8">
      <w:start w:val="1"/>
      <w:numFmt w:val="decimal"/>
      <w:lvlText w:val="%1."/>
      <w:lvlJc w:val="left"/>
      <w:pPr>
        <w:ind w:left="360" w:hanging="360"/>
      </w:pPr>
      <w:rPr>
        <w:i w:val="0"/>
        <w:strike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5" w15:restartNumberingAfterBreak="0">
    <w:nsid w:val="65A41989"/>
    <w:multiLevelType w:val="hybridMultilevel"/>
    <w:tmpl w:val="2C5647D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6" w15:restartNumberingAfterBreak="0">
    <w:nsid w:val="66035653"/>
    <w:multiLevelType w:val="hybridMultilevel"/>
    <w:tmpl w:val="0018F0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6B5B525B"/>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8" w15:restartNumberingAfterBreak="0">
    <w:nsid w:val="6CBA64F5"/>
    <w:multiLevelType w:val="hybridMultilevel"/>
    <w:tmpl w:val="B3B4853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9" w15:restartNumberingAfterBreak="0">
    <w:nsid w:val="6EBD2385"/>
    <w:multiLevelType w:val="hybridMultilevel"/>
    <w:tmpl w:val="D82CA6F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0" w15:restartNumberingAfterBreak="0">
    <w:nsid w:val="708A3594"/>
    <w:multiLevelType w:val="hybridMultilevel"/>
    <w:tmpl w:val="591AAECC"/>
    <w:lvl w:ilvl="0" w:tplc="04050017">
      <w:start w:val="1"/>
      <w:numFmt w:val="lowerLetter"/>
      <w:lvlText w:val="%1)"/>
      <w:lvlJc w:val="left"/>
      <w:pPr>
        <w:ind w:left="1245" w:hanging="360"/>
      </w:pPr>
    </w:lvl>
    <w:lvl w:ilvl="1" w:tplc="04050019" w:tentative="1">
      <w:start w:val="1"/>
      <w:numFmt w:val="lowerLetter"/>
      <w:lvlText w:val="%2."/>
      <w:lvlJc w:val="left"/>
      <w:pPr>
        <w:ind w:left="1965" w:hanging="360"/>
      </w:pPr>
    </w:lvl>
    <w:lvl w:ilvl="2" w:tplc="0405001B" w:tentative="1">
      <w:start w:val="1"/>
      <w:numFmt w:val="lowerRoman"/>
      <w:lvlText w:val="%3."/>
      <w:lvlJc w:val="right"/>
      <w:pPr>
        <w:ind w:left="2685" w:hanging="180"/>
      </w:pPr>
    </w:lvl>
    <w:lvl w:ilvl="3" w:tplc="0405000F" w:tentative="1">
      <w:start w:val="1"/>
      <w:numFmt w:val="decimal"/>
      <w:lvlText w:val="%4."/>
      <w:lvlJc w:val="left"/>
      <w:pPr>
        <w:ind w:left="3405" w:hanging="360"/>
      </w:pPr>
    </w:lvl>
    <w:lvl w:ilvl="4" w:tplc="04050019" w:tentative="1">
      <w:start w:val="1"/>
      <w:numFmt w:val="lowerLetter"/>
      <w:lvlText w:val="%5."/>
      <w:lvlJc w:val="left"/>
      <w:pPr>
        <w:ind w:left="4125" w:hanging="360"/>
      </w:pPr>
    </w:lvl>
    <w:lvl w:ilvl="5" w:tplc="0405001B" w:tentative="1">
      <w:start w:val="1"/>
      <w:numFmt w:val="lowerRoman"/>
      <w:lvlText w:val="%6."/>
      <w:lvlJc w:val="right"/>
      <w:pPr>
        <w:ind w:left="4845" w:hanging="180"/>
      </w:pPr>
    </w:lvl>
    <w:lvl w:ilvl="6" w:tplc="0405000F" w:tentative="1">
      <w:start w:val="1"/>
      <w:numFmt w:val="decimal"/>
      <w:lvlText w:val="%7."/>
      <w:lvlJc w:val="left"/>
      <w:pPr>
        <w:ind w:left="5565" w:hanging="360"/>
      </w:pPr>
    </w:lvl>
    <w:lvl w:ilvl="7" w:tplc="04050019" w:tentative="1">
      <w:start w:val="1"/>
      <w:numFmt w:val="lowerLetter"/>
      <w:lvlText w:val="%8."/>
      <w:lvlJc w:val="left"/>
      <w:pPr>
        <w:ind w:left="6285" w:hanging="360"/>
      </w:pPr>
    </w:lvl>
    <w:lvl w:ilvl="8" w:tplc="0405001B" w:tentative="1">
      <w:start w:val="1"/>
      <w:numFmt w:val="lowerRoman"/>
      <w:lvlText w:val="%9."/>
      <w:lvlJc w:val="right"/>
      <w:pPr>
        <w:ind w:left="7005" w:hanging="180"/>
      </w:pPr>
    </w:lvl>
  </w:abstractNum>
  <w:abstractNum w:abstractNumId="61" w15:restartNumberingAfterBreak="0">
    <w:nsid w:val="711C0A85"/>
    <w:multiLevelType w:val="hybridMultilevel"/>
    <w:tmpl w:val="4F503E18"/>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2" w15:restartNumberingAfterBreak="0">
    <w:nsid w:val="738F7E0A"/>
    <w:multiLevelType w:val="hybridMultilevel"/>
    <w:tmpl w:val="0EA2E3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7520204C"/>
    <w:multiLevelType w:val="hybridMultilevel"/>
    <w:tmpl w:val="657C9B68"/>
    <w:lvl w:ilvl="0" w:tplc="04050017">
      <w:start w:val="1"/>
      <w:numFmt w:val="lowerLetter"/>
      <w:lvlText w:val="%1)"/>
      <w:lvlJc w:val="left"/>
      <w:pPr>
        <w:ind w:left="717" w:hanging="360"/>
      </w:pPr>
      <w:rPr>
        <w:i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64" w15:restartNumberingAfterBreak="0">
    <w:nsid w:val="7C151418"/>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5" w15:restartNumberingAfterBreak="0">
    <w:nsid w:val="7C9E7BB1"/>
    <w:multiLevelType w:val="hybridMultilevel"/>
    <w:tmpl w:val="9F9A8758"/>
    <w:lvl w:ilvl="0" w:tplc="BCEA0A18">
      <w:start w:val="1"/>
      <w:numFmt w:val="decimal"/>
      <w:lvlText w:val="%1."/>
      <w:lvlJc w:val="left"/>
      <w:pPr>
        <w:ind w:left="360" w:hanging="360"/>
      </w:pPr>
      <w:rPr>
        <w:b w:val="0"/>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6" w15:restartNumberingAfterBreak="0">
    <w:nsid w:val="7CD602BA"/>
    <w:multiLevelType w:val="hybridMultilevel"/>
    <w:tmpl w:val="4F503E18"/>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64"/>
  </w:num>
  <w:num w:numId="2">
    <w:abstractNumId w:val="33"/>
  </w:num>
  <w:num w:numId="3">
    <w:abstractNumId w:val="17"/>
  </w:num>
  <w:num w:numId="4">
    <w:abstractNumId w:val="43"/>
  </w:num>
  <w:num w:numId="5">
    <w:abstractNumId w:val="6"/>
  </w:num>
  <w:num w:numId="6">
    <w:abstractNumId w:val="9"/>
  </w:num>
  <w:num w:numId="7">
    <w:abstractNumId w:val="31"/>
  </w:num>
  <w:num w:numId="8">
    <w:abstractNumId w:val="15"/>
  </w:num>
  <w:num w:numId="9">
    <w:abstractNumId w:val="49"/>
  </w:num>
  <w:num w:numId="10">
    <w:abstractNumId w:val="24"/>
  </w:num>
  <w:num w:numId="11">
    <w:abstractNumId w:val="27"/>
  </w:num>
  <w:num w:numId="12">
    <w:abstractNumId w:val="48"/>
  </w:num>
  <w:num w:numId="13">
    <w:abstractNumId w:val="30"/>
  </w:num>
  <w:num w:numId="14">
    <w:abstractNumId w:val="16"/>
  </w:num>
  <w:num w:numId="15">
    <w:abstractNumId w:val="50"/>
  </w:num>
  <w:num w:numId="16">
    <w:abstractNumId w:val="21"/>
  </w:num>
  <w:num w:numId="17">
    <w:abstractNumId w:val="18"/>
  </w:num>
  <w:num w:numId="18">
    <w:abstractNumId w:val="7"/>
  </w:num>
  <w:num w:numId="19">
    <w:abstractNumId w:val="45"/>
  </w:num>
  <w:num w:numId="20">
    <w:abstractNumId w:val="28"/>
  </w:num>
  <w:num w:numId="21">
    <w:abstractNumId w:val="25"/>
  </w:num>
  <w:num w:numId="22">
    <w:abstractNumId w:val="57"/>
  </w:num>
  <w:num w:numId="23">
    <w:abstractNumId w:val="51"/>
  </w:num>
  <w:num w:numId="24">
    <w:abstractNumId w:val="40"/>
  </w:num>
  <w:num w:numId="25">
    <w:abstractNumId w:val="3"/>
    <w:lvlOverride w:ilvl="0">
      <w:startOverride w:val="1"/>
    </w:lvlOverride>
  </w:num>
  <w:num w:numId="26">
    <w:abstractNumId w:val="37"/>
  </w:num>
  <w:num w:numId="27">
    <w:abstractNumId w:val="0"/>
    <w:lvlOverride w:ilvl="0">
      <w:startOverride w:val="1"/>
    </w:lvlOverride>
  </w:num>
  <w:num w:numId="28">
    <w:abstractNumId w:val="46"/>
  </w:num>
  <w:num w:numId="29">
    <w:abstractNumId w:val="41"/>
  </w:num>
  <w:num w:numId="30">
    <w:abstractNumId w:val="5"/>
    <w:lvlOverride w:ilvl="0">
      <w:startOverride w:val="1"/>
    </w:lvlOverride>
  </w:num>
  <w:num w:numId="31">
    <w:abstractNumId w:val="4"/>
    <w:lvlOverride w:ilvl="0">
      <w:startOverride w:val="1"/>
    </w:lvlOverride>
  </w:num>
  <w:num w:numId="32">
    <w:abstractNumId w:val="1"/>
    <w:lvlOverride w:ilvl="0">
      <w:startOverride w:val="1"/>
    </w:lvlOverride>
  </w:num>
  <w:num w:numId="33">
    <w:abstractNumId w:val="61"/>
  </w:num>
  <w:num w:numId="34">
    <w:abstractNumId w:val="47"/>
  </w:num>
  <w:num w:numId="35">
    <w:abstractNumId w:val="66"/>
  </w:num>
  <w:num w:numId="36">
    <w:abstractNumId w:val="2"/>
    <w:lvlOverride w:ilvl="0">
      <w:startOverride w:val="1"/>
    </w:lvlOverride>
  </w:num>
  <w:num w:numId="37">
    <w:abstractNumId w:val="11"/>
  </w:num>
  <w:num w:numId="38">
    <w:abstractNumId w:val="12"/>
  </w:num>
  <w:num w:numId="39">
    <w:abstractNumId w:val="65"/>
  </w:num>
  <w:num w:numId="40">
    <w:abstractNumId w:val="53"/>
  </w:num>
  <w:num w:numId="41">
    <w:abstractNumId w:val="54"/>
  </w:num>
  <w:num w:numId="42">
    <w:abstractNumId w:val="63"/>
  </w:num>
  <w:num w:numId="43">
    <w:abstractNumId w:val="0"/>
  </w:num>
  <w:num w:numId="44">
    <w:abstractNumId w:val="1"/>
  </w:num>
  <w:num w:numId="45">
    <w:abstractNumId w:val="13"/>
  </w:num>
  <w:num w:numId="46">
    <w:abstractNumId w:val="32"/>
  </w:num>
  <w:num w:numId="47">
    <w:abstractNumId w:val="14"/>
  </w:num>
  <w:num w:numId="48">
    <w:abstractNumId w:val="62"/>
  </w:num>
  <w:num w:numId="49">
    <w:abstractNumId w:val="22"/>
  </w:num>
  <w:num w:numId="50">
    <w:abstractNumId w:val="10"/>
  </w:num>
  <w:num w:numId="51">
    <w:abstractNumId w:val="19"/>
  </w:num>
  <w:num w:numId="52">
    <w:abstractNumId w:val="60"/>
  </w:num>
  <w:num w:numId="53">
    <w:abstractNumId w:val="8"/>
  </w:num>
  <w:num w:numId="54">
    <w:abstractNumId w:val="5"/>
  </w:num>
  <w:num w:numId="55">
    <w:abstractNumId w:val="39"/>
  </w:num>
  <w:num w:numId="56">
    <w:abstractNumId w:val="56"/>
  </w:num>
  <w:num w:numId="57">
    <w:abstractNumId w:val="58"/>
  </w:num>
  <w:num w:numId="58">
    <w:abstractNumId w:val="55"/>
  </w:num>
  <w:num w:numId="59">
    <w:abstractNumId w:val="44"/>
  </w:num>
  <w:num w:numId="60">
    <w:abstractNumId w:val="29"/>
  </w:num>
  <w:num w:numId="61">
    <w:abstractNumId w:val="36"/>
  </w:num>
  <w:num w:numId="62">
    <w:abstractNumId w:val="59"/>
  </w:num>
  <w:num w:numId="63">
    <w:abstractNumId w:val="26"/>
  </w:num>
  <w:num w:numId="64">
    <w:abstractNumId w:val="38"/>
  </w:num>
  <w:num w:numId="65">
    <w:abstractNumId w:val="23"/>
  </w:num>
  <w:num w:numId="66">
    <w:abstractNumId w:val="20"/>
  </w:num>
  <w:num w:numId="67">
    <w:abstractNumId w:val="35"/>
  </w:num>
  <w:num w:numId="68">
    <w:abstractNumId w:val="34"/>
  </w:num>
  <w:num w:numId="69">
    <w:abstractNumId w:val="52"/>
  </w:num>
  <w:num w:numId="70">
    <w:abstractNumId w:val="4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cs-CZ" w:vendorID="7"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38"/>
    <w:rsid w:val="00001074"/>
    <w:rsid w:val="00001444"/>
    <w:rsid w:val="00002F99"/>
    <w:rsid w:val="00003828"/>
    <w:rsid w:val="00005204"/>
    <w:rsid w:val="00005F2F"/>
    <w:rsid w:val="0000666E"/>
    <w:rsid w:val="0000760C"/>
    <w:rsid w:val="00012DED"/>
    <w:rsid w:val="0001389D"/>
    <w:rsid w:val="00013D82"/>
    <w:rsid w:val="00015AD1"/>
    <w:rsid w:val="000163D1"/>
    <w:rsid w:val="00017ABC"/>
    <w:rsid w:val="00017DB6"/>
    <w:rsid w:val="00020A67"/>
    <w:rsid w:val="00021800"/>
    <w:rsid w:val="000224FF"/>
    <w:rsid w:val="0002365D"/>
    <w:rsid w:val="0002388E"/>
    <w:rsid w:val="000240F5"/>
    <w:rsid w:val="0002416D"/>
    <w:rsid w:val="00025106"/>
    <w:rsid w:val="00027ABF"/>
    <w:rsid w:val="00027F26"/>
    <w:rsid w:val="0003008D"/>
    <w:rsid w:val="00033AAE"/>
    <w:rsid w:val="00036002"/>
    <w:rsid w:val="00037489"/>
    <w:rsid w:val="00040538"/>
    <w:rsid w:val="00040881"/>
    <w:rsid w:val="00041018"/>
    <w:rsid w:val="00041B97"/>
    <w:rsid w:val="00041DB6"/>
    <w:rsid w:val="00041E2D"/>
    <w:rsid w:val="00042127"/>
    <w:rsid w:val="0004550B"/>
    <w:rsid w:val="000455FC"/>
    <w:rsid w:val="00046DB2"/>
    <w:rsid w:val="00051035"/>
    <w:rsid w:val="00051421"/>
    <w:rsid w:val="00051F47"/>
    <w:rsid w:val="00052F7F"/>
    <w:rsid w:val="000536F4"/>
    <w:rsid w:val="0005439C"/>
    <w:rsid w:val="00056AB0"/>
    <w:rsid w:val="00060963"/>
    <w:rsid w:val="000610E8"/>
    <w:rsid w:val="000626E7"/>
    <w:rsid w:val="0006292D"/>
    <w:rsid w:val="00062CC2"/>
    <w:rsid w:val="0006320D"/>
    <w:rsid w:val="0006380A"/>
    <w:rsid w:val="00065217"/>
    <w:rsid w:val="000655D1"/>
    <w:rsid w:val="0007236A"/>
    <w:rsid w:val="00072D48"/>
    <w:rsid w:val="000737D8"/>
    <w:rsid w:val="00074F09"/>
    <w:rsid w:val="0007792C"/>
    <w:rsid w:val="00077DD1"/>
    <w:rsid w:val="00080BCB"/>
    <w:rsid w:val="00082FE0"/>
    <w:rsid w:val="00082FF9"/>
    <w:rsid w:val="00083876"/>
    <w:rsid w:val="00083EA4"/>
    <w:rsid w:val="00084CA0"/>
    <w:rsid w:val="00085116"/>
    <w:rsid w:val="0009422B"/>
    <w:rsid w:val="0009464E"/>
    <w:rsid w:val="00095946"/>
    <w:rsid w:val="00095DED"/>
    <w:rsid w:val="000A2290"/>
    <w:rsid w:val="000A3BCC"/>
    <w:rsid w:val="000A48D5"/>
    <w:rsid w:val="000A5DCC"/>
    <w:rsid w:val="000B5B8D"/>
    <w:rsid w:val="000B6313"/>
    <w:rsid w:val="000B65E3"/>
    <w:rsid w:val="000B7FC7"/>
    <w:rsid w:val="000C0739"/>
    <w:rsid w:val="000C1C30"/>
    <w:rsid w:val="000C2D9F"/>
    <w:rsid w:val="000C3EFA"/>
    <w:rsid w:val="000C4AF3"/>
    <w:rsid w:val="000C561E"/>
    <w:rsid w:val="000D06C0"/>
    <w:rsid w:val="000D0DC9"/>
    <w:rsid w:val="000D0F39"/>
    <w:rsid w:val="000D19BA"/>
    <w:rsid w:val="000D2281"/>
    <w:rsid w:val="000D442A"/>
    <w:rsid w:val="000D4ED8"/>
    <w:rsid w:val="000D51A1"/>
    <w:rsid w:val="000D7B38"/>
    <w:rsid w:val="000E0AB9"/>
    <w:rsid w:val="000E1047"/>
    <w:rsid w:val="000E1243"/>
    <w:rsid w:val="000E1928"/>
    <w:rsid w:val="000E3011"/>
    <w:rsid w:val="000E3928"/>
    <w:rsid w:val="000E3A32"/>
    <w:rsid w:val="000E3D04"/>
    <w:rsid w:val="000E4EBA"/>
    <w:rsid w:val="000F19E1"/>
    <w:rsid w:val="000F3D88"/>
    <w:rsid w:val="000F74B1"/>
    <w:rsid w:val="00101F0C"/>
    <w:rsid w:val="00101F16"/>
    <w:rsid w:val="00102621"/>
    <w:rsid w:val="00102D15"/>
    <w:rsid w:val="00103FCC"/>
    <w:rsid w:val="001042DC"/>
    <w:rsid w:val="001058A2"/>
    <w:rsid w:val="001058C5"/>
    <w:rsid w:val="00107452"/>
    <w:rsid w:val="00107893"/>
    <w:rsid w:val="00107952"/>
    <w:rsid w:val="00111439"/>
    <w:rsid w:val="00112A58"/>
    <w:rsid w:val="001134DC"/>
    <w:rsid w:val="001139F6"/>
    <w:rsid w:val="001152E2"/>
    <w:rsid w:val="00115951"/>
    <w:rsid w:val="00115CED"/>
    <w:rsid w:val="001160C5"/>
    <w:rsid w:val="001161E0"/>
    <w:rsid w:val="00116D22"/>
    <w:rsid w:val="00120A58"/>
    <w:rsid w:val="00120B35"/>
    <w:rsid w:val="00121657"/>
    <w:rsid w:val="00124CA6"/>
    <w:rsid w:val="0012659A"/>
    <w:rsid w:val="00130C6E"/>
    <w:rsid w:val="00131860"/>
    <w:rsid w:val="001338A4"/>
    <w:rsid w:val="001338C7"/>
    <w:rsid w:val="00133D4C"/>
    <w:rsid w:val="001347AE"/>
    <w:rsid w:val="001362A2"/>
    <w:rsid w:val="001376A9"/>
    <w:rsid w:val="00142F94"/>
    <w:rsid w:val="0014428F"/>
    <w:rsid w:val="001442FB"/>
    <w:rsid w:val="00145130"/>
    <w:rsid w:val="00147C3E"/>
    <w:rsid w:val="00150389"/>
    <w:rsid w:val="0015162C"/>
    <w:rsid w:val="001532B5"/>
    <w:rsid w:val="001536A8"/>
    <w:rsid w:val="00155CB5"/>
    <w:rsid w:val="001561BA"/>
    <w:rsid w:val="00156F9D"/>
    <w:rsid w:val="00157365"/>
    <w:rsid w:val="00157F54"/>
    <w:rsid w:val="0016043B"/>
    <w:rsid w:val="001609C9"/>
    <w:rsid w:val="001657BA"/>
    <w:rsid w:val="00165B83"/>
    <w:rsid w:val="00165F00"/>
    <w:rsid w:val="0016777D"/>
    <w:rsid w:val="001707B4"/>
    <w:rsid w:val="00171CF4"/>
    <w:rsid w:val="0017272E"/>
    <w:rsid w:val="00175974"/>
    <w:rsid w:val="00176D73"/>
    <w:rsid w:val="00180678"/>
    <w:rsid w:val="00180685"/>
    <w:rsid w:val="0018263F"/>
    <w:rsid w:val="00182B37"/>
    <w:rsid w:val="001835D6"/>
    <w:rsid w:val="00183894"/>
    <w:rsid w:val="00185AC9"/>
    <w:rsid w:val="00187559"/>
    <w:rsid w:val="001909D8"/>
    <w:rsid w:val="001916F3"/>
    <w:rsid w:val="00191BAF"/>
    <w:rsid w:val="00193F54"/>
    <w:rsid w:val="00195634"/>
    <w:rsid w:val="001958F3"/>
    <w:rsid w:val="00197FCD"/>
    <w:rsid w:val="001A1628"/>
    <w:rsid w:val="001A220F"/>
    <w:rsid w:val="001A519E"/>
    <w:rsid w:val="001A559E"/>
    <w:rsid w:val="001A5D0E"/>
    <w:rsid w:val="001A7DD6"/>
    <w:rsid w:val="001B05AC"/>
    <w:rsid w:val="001B0E4B"/>
    <w:rsid w:val="001B2839"/>
    <w:rsid w:val="001B3EDC"/>
    <w:rsid w:val="001B40BE"/>
    <w:rsid w:val="001B4DD4"/>
    <w:rsid w:val="001B61D7"/>
    <w:rsid w:val="001B6573"/>
    <w:rsid w:val="001B6D0D"/>
    <w:rsid w:val="001C3ED2"/>
    <w:rsid w:val="001C4CDA"/>
    <w:rsid w:val="001C5BDF"/>
    <w:rsid w:val="001C785A"/>
    <w:rsid w:val="001C7BFA"/>
    <w:rsid w:val="001D257E"/>
    <w:rsid w:val="001D32DF"/>
    <w:rsid w:val="001D38E2"/>
    <w:rsid w:val="001D457E"/>
    <w:rsid w:val="001D5AB2"/>
    <w:rsid w:val="001D7204"/>
    <w:rsid w:val="001D75B6"/>
    <w:rsid w:val="001D7859"/>
    <w:rsid w:val="001E0A46"/>
    <w:rsid w:val="001E0EF7"/>
    <w:rsid w:val="001E1AFC"/>
    <w:rsid w:val="001E29C8"/>
    <w:rsid w:val="001E2A2F"/>
    <w:rsid w:val="001E37CF"/>
    <w:rsid w:val="001E4360"/>
    <w:rsid w:val="001E60D3"/>
    <w:rsid w:val="001E6762"/>
    <w:rsid w:val="001F0B5C"/>
    <w:rsid w:val="001F0E4F"/>
    <w:rsid w:val="001F40BA"/>
    <w:rsid w:val="001F5167"/>
    <w:rsid w:val="001F5BDE"/>
    <w:rsid w:val="001F63B9"/>
    <w:rsid w:val="001F7540"/>
    <w:rsid w:val="001F7954"/>
    <w:rsid w:val="00202B61"/>
    <w:rsid w:val="00203025"/>
    <w:rsid w:val="00204799"/>
    <w:rsid w:val="002047D1"/>
    <w:rsid w:val="00211E31"/>
    <w:rsid w:val="00212EBA"/>
    <w:rsid w:val="0021331B"/>
    <w:rsid w:val="00213723"/>
    <w:rsid w:val="00213C99"/>
    <w:rsid w:val="00214629"/>
    <w:rsid w:val="002149A0"/>
    <w:rsid w:val="00216581"/>
    <w:rsid w:val="002202BB"/>
    <w:rsid w:val="00220ACC"/>
    <w:rsid w:val="0022164C"/>
    <w:rsid w:val="00222B9B"/>
    <w:rsid w:val="00224036"/>
    <w:rsid w:val="002251F7"/>
    <w:rsid w:val="00225A1C"/>
    <w:rsid w:val="00225E91"/>
    <w:rsid w:val="00226F88"/>
    <w:rsid w:val="00230295"/>
    <w:rsid w:val="002303FE"/>
    <w:rsid w:val="0023071A"/>
    <w:rsid w:val="00232198"/>
    <w:rsid w:val="00232F97"/>
    <w:rsid w:val="002347CB"/>
    <w:rsid w:val="00235BCC"/>
    <w:rsid w:val="00236BCE"/>
    <w:rsid w:val="00237E91"/>
    <w:rsid w:val="002406E1"/>
    <w:rsid w:val="00240F1E"/>
    <w:rsid w:val="00241145"/>
    <w:rsid w:val="002412A3"/>
    <w:rsid w:val="00251397"/>
    <w:rsid w:val="002515D1"/>
    <w:rsid w:val="00251AD1"/>
    <w:rsid w:val="002567C9"/>
    <w:rsid w:val="00257747"/>
    <w:rsid w:val="00260474"/>
    <w:rsid w:val="002606B5"/>
    <w:rsid w:val="0026147B"/>
    <w:rsid w:val="00261C40"/>
    <w:rsid w:val="0026201B"/>
    <w:rsid w:val="00262DC4"/>
    <w:rsid w:val="00264D3B"/>
    <w:rsid w:val="002656F3"/>
    <w:rsid w:val="00266837"/>
    <w:rsid w:val="002703B3"/>
    <w:rsid w:val="00270486"/>
    <w:rsid w:val="00271387"/>
    <w:rsid w:val="0027138A"/>
    <w:rsid w:val="00271F8B"/>
    <w:rsid w:val="002728AB"/>
    <w:rsid w:val="00274C6B"/>
    <w:rsid w:val="0027587C"/>
    <w:rsid w:val="0027687D"/>
    <w:rsid w:val="00280A0B"/>
    <w:rsid w:val="002815DA"/>
    <w:rsid w:val="002827F9"/>
    <w:rsid w:val="00282A6D"/>
    <w:rsid w:val="00286CA4"/>
    <w:rsid w:val="00287999"/>
    <w:rsid w:val="00287BB9"/>
    <w:rsid w:val="0029116D"/>
    <w:rsid w:val="002937B3"/>
    <w:rsid w:val="00293AFB"/>
    <w:rsid w:val="00295342"/>
    <w:rsid w:val="002A0381"/>
    <w:rsid w:val="002A198B"/>
    <w:rsid w:val="002A198D"/>
    <w:rsid w:val="002A7E50"/>
    <w:rsid w:val="002A7E5E"/>
    <w:rsid w:val="002B0928"/>
    <w:rsid w:val="002B152D"/>
    <w:rsid w:val="002B1550"/>
    <w:rsid w:val="002B4589"/>
    <w:rsid w:val="002B4B13"/>
    <w:rsid w:val="002B5016"/>
    <w:rsid w:val="002B53A5"/>
    <w:rsid w:val="002B57B7"/>
    <w:rsid w:val="002B5A99"/>
    <w:rsid w:val="002B6047"/>
    <w:rsid w:val="002B6B92"/>
    <w:rsid w:val="002B71E5"/>
    <w:rsid w:val="002C3282"/>
    <w:rsid w:val="002C349D"/>
    <w:rsid w:val="002C437A"/>
    <w:rsid w:val="002C4575"/>
    <w:rsid w:val="002C55BC"/>
    <w:rsid w:val="002C69AF"/>
    <w:rsid w:val="002C712C"/>
    <w:rsid w:val="002D2FD0"/>
    <w:rsid w:val="002D4ECD"/>
    <w:rsid w:val="002D66C0"/>
    <w:rsid w:val="002D6D60"/>
    <w:rsid w:val="002E0983"/>
    <w:rsid w:val="002E26C2"/>
    <w:rsid w:val="002E2AD9"/>
    <w:rsid w:val="002E69AC"/>
    <w:rsid w:val="002F0099"/>
    <w:rsid w:val="002F03A1"/>
    <w:rsid w:val="002F2D0F"/>
    <w:rsid w:val="002F43E6"/>
    <w:rsid w:val="002F519B"/>
    <w:rsid w:val="002F53F7"/>
    <w:rsid w:val="002F5602"/>
    <w:rsid w:val="002F5726"/>
    <w:rsid w:val="002F57FF"/>
    <w:rsid w:val="002F5C97"/>
    <w:rsid w:val="002F6D9C"/>
    <w:rsid w:val="00300E43"/>
    <w:rsid w:val="003014E4"/>
    <w:rsid w:val="00304255"/>
    <w:rsid w:val="003064DC"/>
    <w:rsid w:val="00312CD5"/>
    <w:rsid w:val="00314A36"/>
    <w:rsid w:val="0031517C"/>
    <w:rsid w:val="00316389"/>
    <w:rsid w:val="00317B3B"/>
    <w:rsid w:val="0032033F"/>
    <w:rsid w:val="0032073E"/>
    <w:rsid w:val="003212A9"/>
    <w:rsid w:val="00321462"/>
    <w:rsid w:val="00322311"/>
    <w:rsid w:val="0032309E"/>
    <w:rsid w:val="003233E0"/>
    <w:rsid w:val="0032381F"/>
    <w:rsid w:val="003239FB"/>
    <w:rsid w:val="00323A2D"/>
    <w:rsid w:val="0032562B"/>
    <w:rsid w:val="00327AA8"/>
    <w:rsid w:val="00331519"/>
    <w:rsid w:val="00332833"/>
    <w:rsid w:val="00332A41"/>
    <w:rsid w:val="00340829"/>
    <w:rsid w:val="003428E3"/>
    <w:rsid w:val="003439D7"/>
    <w:rsid w:val="00344DF4"/>
    <w:rsid w:val="00346339"/>
    <w:rsid w:val="00347C1E"/>
    <w:rsid w:val="00350197"/>
    <w:rsid w:val="003511B7"/>
    <w:rsid w:val="003515FE"/>
    <w:rsid w:val="00353C58"/>
    <w:rsid w:val="0035419D"/>
    <w:rsid w:val="00354384"/>
    <w:rsid w:val="00357C09"/>
    <w:rsid w:val="00361AB7"/>
    <w:rsid w:val="00362D1D"/>
    <w:rsid w:val="00363AEB"/>
    <w:rsid w:val="0036557C"/>
    <w:rsid w:val="003673F4"/>
    <w:rsid w:val="00367B10"/>
    <w:rsid w:val="003707FB"/>
    <w:rsid w:val="0037273B"/>
    <w:rsid w:val="003753C6"/>
    <w:rsid w:val="003777C2"/>
    <w:rsid w:val="003814EF"/>
    <w:rsid w:val="003815CD"/>
    <w:rsid w:val="003823FF"/>
    <w:rsid w:val="003826CC"/>
    <w:rsid w:val="003832D4"/>
    <w:rsid w:val="00383889"/>
    <w:rsid w:val="00383EC5"/>
    <w:rsid w:val="0038487F"/>
    <w:rsid w:val="00386E90"/>
    <w:rsid w:val="00387315"/>
    <w:rsid w:val="00387684"/>
    <w:rsid w:val="003905F3"/>
    <w:rsid w:val="00390F45"/>
    <w:rsid w:val="00392DB1"/>
    <w:rsid w:val="0039421F"/>
    <w:rsid w:val="003975DB"/>
    <w:rsid w:val="00397F81"/>
    <w:rsid w:val="003A0A1E"/>
    <w:rsid w:val="003A13D1"/>
    <w:rsid w:val="003A15F7"/>
    <w:rsid w:val="003A254F"/>
    <w:rsid w:val="003A30A4"/>
    <w:rsid w:val="003A365C"/>
    <w:rsid w:val="003A4317"/>
    <w:rsid w:val="003A446F"/>
    <w:rsid w:val="003A508C"/>
    <w:rsid w:val="003A61DD"/>
    <w:rsid w:val="003A6A0D"/>
    <w:rsid w:val="003A6C22"/>
    <w:rsid w:val="003A6FD9"/>
    <w:rsid w:val="003A766F"/>
    <w:rsid w:val="003A79BF"/>
    <w:rsid w:val="003B0956"/>
    <w:rsid w:val="003B10AE"/>
    <w:rsid w:val="003B11FE"/>
    <w:rsid w:val="003B1541"/>
    <w:rsid w:val="003B346E"/>
    <w:rsid w:val="003B3B83"/>
    <w:rsid w:val="003B413F"/>
    <w:rsid w:val="003B43EE"/>
    <w:rsid w:val="003B448B"/>
    <w:rsid w:val="003B4D06"/>
    <w:rsid w:val="003B72D7"/>
    <w:rsid w:val="003B755E"/>
    <w:rsid w:val="003C0927"/>
    <w:rsid w:val="003C0A43"/>
    <w:rsid w:val="003C1126"/>
    <w:rsid w:val="003C20E5"/>
    <w:rsid w:val="003C5655"/>
    <w:rsid w:val="003C5D5A"/>
    <w:rsid w:val="003C6632"/>
    <w:rsid w:val="003C70B6"/>
    <w:rsid w:val="003D0210"/>
    <w:rsid w:val="003D0BB6"/>
    <w:rsid w:val="003D18DB"/>
    <w:rsid w:val="003D289C"/>
    <w:rsid w:val="003D2C0D"/>
    <w:rsid w:val="003D36AE"/>
    <w:rsid w:val="003D4508"/>
    <w:rsid w:val="003D4A19"/>
    <w:rsid w:val="003D5957"/>
    <w:rsid w:val="003D6C3A"/>
    <w:rsid w:val="003E0A84"/>
    <w:rsid w:val="003E3706"/>
    <w:rsid w:val="003E50BB"/>
    <w:rsid w:val="003E51AC"/>
    <w:rsid w:val="003E6F0E"/>
    <w:rsid w:val="003E764A"/>
    <w:rsid w:val="003F0568"/>
    <w:rsid w:val="003F1824"/>
    <w:rsid w:val="003F1D7D"/>
    <w:rsid w:val="003F2026"/>
    <w:rsid w:val="003F29F8"/>
    <w:rsid w:val="003F4649"/>
    <w:rsid w:val="003F47FF"/>
    <w:rsid w:val="003F4836"/>
    <w:rsid w:val="0040062D"/>
    <w:rsid w:val="00405FC1"/>
    <w:rsid w:val="0040758F"/>
    <w:rsid w:val="0041298D"/>
    <w:rsid w:val="00413711"/>
    <w:rsid w:val="0041378C"/>
    <w:rsid w:val="00415FB4"/>
    <w:rsid w:val="004171DC"/>
    <w:rsid w:val="0042168C"/>
    <w:rsid w:val="00421737"/>
    <w:rsid w:val="0042418D"/>
    <w:rsid w:val="00426185"/>
    <w:rsid w:val="0042639B"/>
    <w:rsid w:val="00426BB5"/>
    <w:rsid w:val="00426D2C"/>
    <w:rsid w:val="004303DD"/>
    <w:rsid w:val="0043059E"/>
    <w:rsid w:val="00430833"/>
    <w:rsid w:val="00430916"/>
    <w:rsid w:val="004325DF"/>
    <w:rsid w:val="00433289"/>
    <w:rsid w:val="004364A9"/>
    <w:rsid w:val="00440AB3"/>
    <w:rsid w:val="0044179B"/>
    <w:rsid w:val="004438C2"/>
    <w:rsid w:val="00445F8A"/>
    <w:rsid w:val="00446455"/>
    <w:rsid w:val="0044649E"/>
    <w:rsid w:val="00450695"/>
    <w:rsid w:val="00451938"/>
    <w:rsid w:val="00451F7E"/>
    <w:rsid w:val="004520F0"/>
    <w:rsid w:val="00453FE2"/>
    <w:rsid w:val="00454C91"/>
    <w:rsid w:val="0046364B"/>
    <w:rsid w:val="0046541A"/>
    <w:rsid w:val="00465DBE"/>
    <w:rsid w:val="00467100"/>
    <w:rsid w:val="0047009A"/>
    <w:rsid w:val="00470DC8"/>
    <w:rsid w:val="00471993"/>
    <w:rsid w:val="004719C7"/>
    <w:rsid w:val="004740B7"/>
    <w:rsid w:val="00474792"/>
    <w:rsid w:val="00474C57"/>
    <w:rsid w:val="00476134"/>
    <w:rsid w:val="00476F04"/>
    <w:rsid w:val="00481C87"/>
    <w:rsid w:val="00481EB3"/>
    <w:rsid w:val="00482D54"/>
    <w:rsid w:val="00485788"/>
    <w:rsid w:val="00485D92"/>
    <w:rsid w:val="00485E8C"/>
    <w:rsid w:val="00487639"/>
    <w:rsid w:val="004876E5"/>
    <w:rsid w:val="00487E8E"/>
    <w:rsid w:val="00490E54"/>
    <w:rsid w:val="0049108D"/>
    <w:rsid w:val="00494120"/>
    <w:rsid w:val="00497E8D"/>
    <w:rsid w:val="004A12A2"/>
    <w:rsid w:val="004A1B2E"/>
    <w:rsid w:val="004A2CAB"/>
    <w:rsid w:val="004A30D4"/>
    <w:rsid w:val="004A3FA2"/>
    <w:rsid w:val="004A6360"/>
    <w:rsid w:val="004A650D"/>
    <w:rsid w:val="004A6DBA"/>
    <w:rsid w:val="004A776D"/>
    <w:rsid w:val="004A793D"/>
    <w:rsid w:val="004B0D91"/>
    <w:rsid w:val="004B2737"/>
    <w:rsid w:val="004B2CFA"/>
    <w:rsid w:val="004B3D68"/>
    <w:rsid w:val="004B468E"/>
    <w:rsid w:val="004B4CC8"/>
    <w:rsid w:val="004B5814"/>
    <w:rsid w:val="004B5DA1"/>
    <w:rsid w:val="004B5FC7"/>
    <w:rsid w:val="004B66B9"/>
    <w:rsid w:val="004B710F"/>
    <w:rsid w:val="004C0070"/>
    <w:rsid w:val="004C2230"/>
    <w:rsid w:val="004C29B2"/>
    <w:rsid w:val="004C3BC3"/>
    <w:rsid w:val="004C3BC9"/>
    <w:rsid w:val="004C499A"/>
    <w:rsid w:val="004C4CAC"/>
    <w:rsid w:val="004C56B4"/>
    <w:rsid w:val="004C5E34"/>
    <w:rsid w:val="004C62BC"/>
    <w:rsid w:val="004D00EF"/>
    <w:rsid w:val="004D1C31"/>
    <w:rsid w:val="004D2785"/>
    <w:rsid w:val="004D2A7B"/>
    <w:rsid w:val="004D3D3A"/>
    <w:rsid w:val="004D6817"/>
    <w:rsid w:val="004D7064"/>
    <w:rsid w:val="004E20CE"/>
    <w:rsid w:val="004E2767"/>
    <w:rsid w:val="004E3C40"/>
    <w:rsid w:val="004E3C86"/>
    <w:rsid w:val="004E593C"/>
    <w:rsid w:val="004E7A01"/>
    <w:rsid w:val="004E7DCB"/>
    <w:rsid w:val="004F2D9B"/>
    <w:rsid w:val="004F346B"/>
    <w:rsid w:val="004F523F"/>
    <w:rsid w:val="004F54DB"/>
    <w:rsid w:val="004F61B5"/>
    <w:rsid w:val="004F695C"/>
    <w:rsid w:val="004F78FF"/>
    <w:rsid w:val="004F7AAE"/>
    <w:rsid w:val="00501A1E"/>
    <w:rsid w:val="005031DE"/>
    <w:rsid w:val="005033E8"/>
    <w:rsid w:val="00503ADF"/>
    <w:rsid w:val="00505440"/>
    <w:rsid w:val="005105EE"/>
    <w:rsid w:val="00512972"/>
    <w:rsid w:val="00512C43"/>
    <w:rsid w:val="00514800"/>
    <w:rsid w:val="0051681D"/>
    <w:rsid w:val="00522F80"/>
    <w:rsid w:val="00526029"/>
    <w:rsid w:val="00527531"/>
    <w:rsid w:val="00532652"/>
    <w:rsid w:val="00534264"/>
    <w:rsid w:val="00534B36"/>
    <w:rsid w:val="00536BF9"/>
    <w:rsid w:val="0053788C"/>
    <w:rsid w:val="00545E4D"/>
    <w:rsid w:val="00547286"/>
    <w:rsid w:val="00550BB2"/>
    <w:rsid w:val="00550F50"/>
    <w:rsid w:val="0055188D"/>
    <w:rsid w:val="005557B4"/>
    <w:rsid w:val="00555CAD"/>
    <w:rsid w:val="005565BC"/>
    <w:rsid w:val="00556ACF"/>
    <w:rsid w:val="00556CB7"/>
    <w:rsid w:val="00562989"/>
    <w:rsid w:val="00562FDE"/>
    <w:rsid w:val="00563066"/>
    <w:rsid w:val="00565516"/>
    <w:rsid w:val="00570042"/>
    <w:rsid w:val="0057166D"/>
    <w:rsid w:val="00571F7A"/>
    <w:rsid w:val="00574597"/>
    <w:rsid w:val="00574A84"/>
    <w:rsid w:val="005765A7"/>
    <w:rsid w:val="005809F4"/>
    <w:rsid w:val="0058161E"/>
    <w:rsid w:val="00582954"/>
    <w:rsid w:val="00583349"/>
    <w:rsid w:val="00583891"/>
    <w:rsid w:val="0059055E"/>
    <w:rsid w:val="00590DC1"/>
    <w:rsid w:val="005944FF"/>
    <w:rsid w:val="00594F02"/>
    <w:rsid w:val="00594FEB"/>
    <w:rsid w:val="00595763"/>
    <w:rsid w:val="0059590A"/>
    <w:rsid w:val="005969F2"/>
    <w:rsid w:val="00597B8F"/>
    <w:rsid w:val="005A4847"/>
    <w:rsid w:val="005A49C8"/>
    <w:rsid w:val="005A54B0"/>
    <w:rsid w:val="005A5777"/>
    <w:rsid w:val="005A5C64"/>
    <w:rsid w:val="005A5E43"/>
    <w:rsid w:val="005A6F2E"/>
    <w:rsid w:val="005A797F"/>
    <w:rsid w:val="005B01B2"/>
    <w:rsid w:val="005B2327"/>
    <w:rsid w:val="005B2DD9"/>
    <w:rsid w:val="005B3C31"/>
    <w:rsid w:val="005B3F0E"/>
    <w:rsid w:val="005B4AE1"/>
    <w:rsid w:val="005B5AA9"/>
    <w:rsid w:val="005C19C4"/>
    <w:rsid w:val="005C1F42"/>
    <w:rsid w:val="005C2C31"/>
    <w:rsid w:val="005C3863"/>
    <w:rsid w:val="005C3FF4"/>
    <w:rsid w:val="005C4249"/>
    <w:rsid w:val="005C51E3"/>
    <w:rsid w:val="005C58AF"/>
    <w:rsid w:val="005C7C2B"/>
    <w:rsid w:val="005D0207"/>
    <w:rsid w:val="005D205E"/>
    <w:rsid w:val="005D47D9"/>
    <w:rsid w:val="005D56E2"/>
    <w:rsid w:val="005D5B64"/>
    <w:rsid w:val="005D6E40"/>
    <w:rsid w:val="005D6F05"/>
    <w:rsid w:val="005D6FA2"/>
    <w:rsid w:val="005D71CF"/>
    <w:rsid w:val="005D76DF"/>
    <w:rsid w:val="005D7A18"/>
    <w:rsid w:val="005E05E0"/>
    <w:rsid w:val="005E0AC1"/>
    <w:rsid w:val="005E1DF5"/>
    <w:rsid w:val="005E320E"/>
    <w:rsid w:val="005E4D65"/>
    <w:rsid w:val="005E5280"/>
    <w:rsid w:val="005E6086"/>
    <w:rsid w:val="005E672E"/>
    <w:rsid w:val="005F16F0"/>
    <w:rsid w:val="005F5100"/>
    <w:rsid w:val="005F5861"/>
    <w:rsid w:val="005F5FDC"/>
    <w:rsid w:val="005F62D7"/>
    <w:rsid w:val="005F6991"/>
    <w:rsid w:val="005F740D"/>
    <w:rsid w:val="005F7A93"/>
    <w:rsid w:val="005F7C89"/>
    <w:rsid w:val="00600A94"/>
    <w:rsid w:val="0060295E"/>
    <w:rsid w:val="0060330A"/>
    <w:rsid w:val="006054E3"/>
    <w:rsid w:val="006055D5"/>
    <w:rsid w:val="00606176"/>
    <w:rsid w:val="0060732B"/>
    <w:rsid w:val="0061138C"/>
    <w:rsid w:val="00612F82"/>
    <w:rsid w:val="00613AD0"/>
    <w:rsid w:val="00617060"/>
    <w:rsid w:val="006224C7"/>
    <w:rsid w:val="00623CE8"/>
    <w:rsid w:val="00624DC9"/>
    <w:rsid w:val="006310B8"/>
    <w:rsid w:val="00632218"/>
    <w:rsid w:val="00632EAC"/>
    <w:rsid w:val="00634B26"/>
    <w:rsid w:val="0063675A"/>
    <w:rsid w:val="00636A37"/>
    <w:rsid w:val="00637CE9"/>
    <w:rsid w:val="00640589"/>
    <w:rsid w:val="006405A5"/>
    <w:rsid w:val="00641021"/>
    <w:rsid w:val="0064183B"/>
    <w:rsid w:val="006436F2"/>
    <w:rsid w:val="00645FB4"/>
    <w:rsid w:val="0065019A"/>
    <w:rsid w:val="00651435"/>
    <w:rsid w:val="00651D1A"/>
    <w:rsid w:val="00654EA4"/>
    <w:rsid w:val="00655BFA"/>
    <w:rsid w:val="00657DAA"/>
    <w:rsid w:val="0066008D"/>
    <w:rsid w:val="006612B6"/>
    <w:rsid w:val="0066204C"/>
    <w:rsid w:val="0066283A"/>
    <w:rsid w:val="00663650"/>
    <w:rsid w:val="006656CA"/>
    <w:rsid w:val="0066754E"/>
    <w:rsid w:val="00667993"/>
    <w:rsid w:val="00667A33"/>
    <w:rsid w:val="00670111"/>
    <w:rsid w:val="006707D2"/>
    <w:rsid w:val="0067137E"/>
    <w:rsid w:val="00672925"/>
    <w:rsid w:val="006730A7"/>
    <w:rsid w:val="00673705"/>
    <w:rsid w:val="00676F75"/>
    <w:rsid w:val="00677C75"/>
    <w:rsid w:val="006846F5"/>
    <w:rsid w:val="00686DB2"/>
    <w:rsid w:val="00687637"/>
    <w:rsid w:val="00687BC4"/>
    <w:rsid w:val="00690877"/>
    <w:rsid w:val="0069222E"/>
    <w:rsid w:val="006927A0"/>
    <w:rsid w:val="00692A6C"/>
    <w:rsid w:val="0069504D"/>
    <w:rsid w:val="006967A7"/>
    <w:rsid w:val="00697390"/>
    <w:rsid w:val="006A0B64"/>
    <w:rsid w:val="006A34BE"/>
    <w:rsid w:val="006A68E6"/>
    <w:rsid w:val="006B0412"/>
    <w:rsid w:val="006B146B"/>
    <w:rsid w:val="006B14A8"/>
    <w:rsid w:val="006B1FEA"/>
    <w:rsid w:val="006B2030"/>
    <w:rsid w:val="006B496C"/>
    <w:rsid w:val="006B4F63"/>
    <w:rsid w:val="006B6511"/>
    <w:rsid w:val="006B651F"/>
    <w:rsid w:val="006B6AD9"/>
    <w:rsid w:val="006B7202"/>
    <w:rsid w:val="006C1BEA"/>
    <w:rsid w:val="006C1C32"/>
    <w:rsid w:val="006C443E"/>
    <w:rsid w:val="006C58C9"/>
    <w:rsid w:val="006C6C28"/>
    <w:rsid w:val="006C7785"/>
    <w:rsid w:val="006D1A41"/>
    <w:rsid w:val="006D6677"/>
    <w:rsid w:val="006D6770"/>
    <w:rsid w:val="006D6786"/>
    <w:rsid w:val="006D6A69"/>
    <w:rsid w:val="006D6AD1"/>
    <w:rsid w:val="006D7039"/>
    <w:rsid w:val="006E07C8"/>
    <w:rsid w:val="006E0A02"/>
    <w:rsid w:val="006E4C9D"/>
    <w:rsid w:val="006E6174"/>
    <w:rsid w:val="006F262B"/>
    <w:rsid w:val="006F4D50"/>
    <w:rsid w:val="006F6696"/>
    <w:rsid w:val="006F736B"/>
    <w:rsid w:val="006F73FD"/>
    <w:rsid w:val="006F7538"/>
    <w:rsid w:val="006F7E3E"/>
    <w:rsid w:val="00703C94"/>
    <w:rsid w:val="00705269"/>
    <w:rsid w:val="007062F5"/>
    <w:rsid w:val="00706D11"/>
    <w:rsid w:val="00710617"/>
    <w:rsid w:val="007112DC"/>
    <w:rsid w:val="00711735"/>
    <w:rsid w:val="007121BF"/>
    <w:rsid w:val="0071264E"/>
    <w:rsid w:val="007149F2"/>
    <w:rsid w:val="00714A78"/>
    <w:rsid w:val="007156FC"/>
    <w:rsid w:val="00716E11"/>
    <w:rsid w:val="0071762D"/>
    <w:rsid w:val="00717C63"/>
    <w:rsid w:val="00717FA0"/>
    <w:rsid w:val="0072079F"/>
    <w:rsid w:val="007209B0"/>
    <w:rsid w:val="00725028"/>
    <w:rsid w:val="00725217"/>
    <w:rsid w:val="00727E32"/>
    <w:rsid w:val="00727E77"/>
    <w:rsid w:val="00730D84"/>
    <w:rsid w:val="0073118C"/>
    <w:rsid w:val="00731EB4"/>
    <w:rsid w:val="0073423A"/>
    <w:rsid w:val="007344C9"/>
    <w:rsid w:val="00736C05"/>
    <w:rsid w:val="00736CB6"/>
    <w:rsid w:val="007412B7"/>
    <w:rsid w:val="00741539"/>
    <w:rsid w:val="007415F0"/>
    <w:rsid w:val="00742F91"/>
    <w:rsid w:val="007443DD"/>
    <w:rsid w:val="007455D1"/>
    <w:rsid w:val="00746E75"/>
    <w:rsid w:val="00747284"/>
    <w:rsid w:val="00754E4B"/>
    <w:rsid w:val="007556C2"/>
    <w:rsid w:val="00757D05"/>
    <w:rsid w:val="007608CB"/>
    <w:rsid w:val="00762D09"/>
    <w:rsid w:val="00764507"/>
    <w:rsid w:val="00764BD2"/>
    <w:rsid w:val="00766404"/>
    <w:rsid w:val="00766C3A"/>
    <w:rsid w:val="00767028"/>
    <w:rsid w:val="007673FD"/>
    <w:rsid w:val="0077015A"/>
    <w:rsid w:val="0077051A"/>
    <w:rsid w:val="007718B4"/>
    <w:rsid w:val="007728B3"/>
    <w:rsid w:val="00772A6A"/>
    <w:rsid w:val="00774A60"/>
    <w:rsid w:val="00777BEE"/>
    <w:rsid w:val="0078079D"/>
    <w:rsid w:val="007821A2"/>
    <w:rsid w:val="00782C36"/>
    <w:rsid w:val="00783E60"/>
    <w:rsid w:val="00783FE8"/>
    <w:rsid w:val="00785275"/>
    <w:rsid w:val="00785452"/>
    <w:rsid w:val="00785C9F"/>
    <w:rsid w:val="007863B5"/>
    <w:rsid w:val="00786634"/>
    <w:rsid w:val="00787090"/>
    <w:rsid w:val="007874A6"/>
    <w:rsid w:val="0079003E"/>
    <w:rsid w:val="007946F6"/>
    <w:rsid w:val="00794D8C"/>
    <w:rsid w:val="007955E9"/>
    <w:rsid w:val="007960CE"/>
    <w:rsid w:val="007968F1"/>
    <w:rsid w:val="00797080"/>
    <w:rsid w:val="00797F4C"/>
    <w:rsid w:val="007A1A6C"/>
    <w:rsid w:val="007A1C2E"/>
    <w:rsid w:val="007A1CC4"/>
    <w:rsid w:val="007A4C82"/>
    <w:rsid w:val="007A6A5D"/>
    <w:rsid w:val="007A781F"/>
    <w:rsid w:val="007A7CD0"/>
    <w:rsid w:val="007B10FD"/>
    <w:rsid w:val="007B1281"/>
    <w:rsid w:val="007B214D"/>
    <w:rsid w:val="007B217D"/>
    <w:rsid w:val="007B2CC6"/>
    <w:rsid w:val="007B3D7C"/>
    <w:rsid w:val="007B4D5B"/>
    <w:rsid w:val="007B6875"/>
    <w:rsid w:val="007B72C0"/>
    <w:rsid w:val="007B77F5"/>
    <w:rsid w:val="007C095D"/>
    <w:rsid w:val="007C0B2E"/>
    <w:rsid w:val="007C1AB0"/>
    <w:rsid w:val="007C4F2F"/>
    <w:rsid w:val="007C52D1"/>
    <w:rsid w:val="007C5C13"/>
    <w:rsid w:val="007C7100"/>
    <w:rsid w:val="007C7DFD"/>
    <w:rsid w:val="007D3022"/>
    <w:rsid w:val="007D4912"/>
    <w:rsid w:val="007D4E51"/>
    <w:rsid w:val="007D7324"/>
    <w:rsid w:val="007D7A6E"/>
    <w:rsid w:val="007E0B5A"/>
    <w:rsid w:val="007E164B"/>
    <w:rsid w:val="007E4D5A"/>
    <w:rsid w:val="007E5149"/>
    <w:rsid w:val="007E54B0"/>
    <w:rsid w:val="007E5BA9"/>
    <w:rsid w:val="007E6BBA"/>
    <w:rsid w:val="007E6D6D"/>
    <w:rsid w:val="007E79C1"/>
    <w:rsid w:val="007F0D83"/>
    <w:rsid w:val="007F145D"/>
    <w:rsid w:val="007F162D"/>
    <w:rsid w:val="007F2EDC"/>
    <w:rsid w:val="007F2F8D"/>
    <w:rsid w:val="007F3C35"/>
    <w:rsid w:val="007F4763"/>
    <w:rsid w:val="007F5DD8"/>
    <w:rsid w:val="007F6C74"/>
    <w:rsid w:val="0080005B"/>
    <w:rsid w:val="00800F3B"/>
    <w:rsid w:val="0080104B"/>
    <w:rsid w:val="008025E8"/>
    <w:rsid w:val="008029DE"/>
    <w:rsid w:val="00804373"/>
    <w:rsid w:val="00804E38"/>
    <w:rsid w:val="008065BA"/>
    <w:rsid w:val="0080710F"/>
    <w:rsid w:val="008116B1"/>
    <w:rsid w:val="008134A3"/>
    <w:rsid w:val="0081536B"/>
    <w:rsid w:val="00815EF3"/>
    <w:rsid w:val="008168D1"/>
    <w:rsid w:val="00816C69"/>
    <w:rsid w:val="00816E4E"/>
    <w:rsid w:val="00817A09"/>
    <w:rsid w:val="0082108D"/>
    <w:rsid w:val="00823338"/>
    <w:rsid w:val="00824A34"/>
    <w:rsid w:val="008257E3"/>
    <w:rsid w:val="00827071"/>
    <w:rsid w:val="00827618"/>
    <w:rsid w:val="008306B2"/>
    <w:rsid w:val="00832153"/>
    <w:rsid w:val="00835227"/>
    <w:rsid w:val="00836B6F"/>
    <w:rsid w:val="008372A6"/>
    <w:rsid w:val="00840606"/>
    <w:rsid w:val="00840923"/>
    <w:rsid w:val="0084131D"/>
    <w:rsid w:val="00841DE3"/>
    <w:rsid w:val="00841FB9"/>
    <w:rsid w:val="00844706"/>
    <w:rsid w:val="008449D3"/>
    <w:rsid w:val="00844AB4"/>
    <w:rsid w:val="00844AE2"/>
    <w:rsid w:val="00845085"/>
    <w:rsid w:val="008459F0"/>
    <w:rsid w:val="008460C4"/>
    <w:rsid w:val="00847B85"/>
    <w:rsid w:val="00847BBF"/>
    <w:rsid w:val="00850766"/>
    <w:rsid w:val="00854221"/>
    <w:rsid w:val="00857068"/>
    <w:rsid w:val="00857F24"/>
    <w:rsid w:val="008609BD"/>
    <w:rsid w:val="00863E8F"/>
    <w:rsid w:val="00864601"/>
    <w:rsid w:val="00866B8D"/>
    <w:rsid w:val="00867D9E"/>
    <w:rsid w:val="0087016D"/>
    <w:rsid w:val="00870B77"/>
    <w:rsid w:val="00871E1E"/>
    <w:rsid w:val="008749FF"/>
    <w:rsid w:val="008750B6"/>
    <w:rsid w:val="00875168"/>
    <w:rsid w:val="0087672F"/>
    <w:rsid w:val="00876A17"/>
    <w:rsid w:val="00876B7A"/>
    <w:rsid w:val="00881AD9"/>
    <w:rsid w:val="008822D1"/>
    <w:rsid w:val="00882A83"/>
    <w:rsid w:val="00882CBA"/>
    <w:rsid w:val="008839C4"/>
    <w:rsid w:val="00883A6C"/>
    <w:rsid w:val="00884D6A"/>
    <w:rsid w:val="00885389"/>
    <w:rsid w:val="008863E7"/>
    <w:rsid w:val="00886971"/>
    <w:rsid w:val="00886DB4"/>
    <w:rsid w:val="00890BB7"/>
    <w:rsid w:val="00891548"/>
    <w:rsid w:val="00891CFF"/>
    <w:rsid w:val="00893A61"/>
    <w:rsid w:val="008953B5"/>
    <w:rsid w:val="00895C71"/>
    <w:rsid w:val="00895D17"/>
    <w:rsid w:val="00896120"/>
    <w:rsid w:val="0089661B"/>
    <w:rsid w:val="00897A2B"/>
    <w:rsid w:val="008A0A46"/>
    <w:rsid w:val="008A0DB6"/>
    <w:rsid w:val="008A1C11"/>
    <w:rsid w:val="008A1C7A"/>
    <w:rsid w:val="008A289E"/>
    <w:rsid w:val="008A2A3F"/>
    <w:rsid w:val="008A3ED8"/>
    <w:rsid w:val="008A4410"/>
    <w:rsid w:val="008A481E"/>
    <w:rsid w:val="008A7CFB"/>
    <w:rsid w:val="008B0E06"/>
    <w:rsid w:val="008B1192"/>
    <w:rsid w:val="008B1250"/>
    <w:rsid w:val="008B1B8A"/>
    <w:rsid w:val="008B214C"/>
    <w:rsid w:val="008B3025"/>
    <w:rsid w:val="008B50C3"/>
    <w:rsid w:val="008C058A"/>
    <w:rsid w:val="008C07CF"/>
    <w:rsid w:val="008C0925"/>
    <w:rsid w:val="008C2E32"/>
    <w:rsid w:val="008C3C29"/>
    <w:rsid w:val="008C5C66"/>
    <w:rsid w:val="008C6332"/>
    <w:rsid w:val="008C7613"/>
    <w:rsid w:val="008C76FB"/>
    <w:rsid w:val="008C7BB3"/>
    <w:rsid w:val="008D01E8"/>
    <w:rsid w:val="008D0224"/>
    <w:rsid w:val="008D121C"/>
    <w:rsid w:val="008D3EA2"/>
    <w:rsid w:val="008D4960"/>
    <w:rsid w:val="008D5482"/>
    <w:rsid w:val="008D59AD"/>
    <w:rsid w:val="008D6471"/>
    <w:rsid w:val="008E1EB8"/>
    <w:rsid w:val="008E24CB"/>
    <w:rsid w:val="008E4E07"/>
    <w:rsid w:val="008E6D0B"/>
    <w:rsid w:val="008F1A32"/>
    <w:rsid w:val="008F5B62"/>
    <w:rsid w:val="008F6A31"/>
    <w:rsid w:val="008F6A3E"/>
    <w:rsid w:val="00902892"/>
    <w:rsid w:val="009030EA"/>
    <w:rsid w:val="00903114"/>
    <w:rsid w:val="00903ECB"/>
    <w:rsid w:val="009064A0"/>
    <w:rsid w:val="009066D2"/>
    <w:rsid w:val="009074AB"/>
    <w:rsid w:val="00907C8A"/>
    <w:rsid w:val="00907EEB"/>
    <w:rsid w:val="0091130A"/>
    <w:rsid w:val="00912467"/>
    <w:rsid w:val="009140A5"/>
    <w:rsid w:val="00921511"/>
    <w:rsid w:val="0092210C"/>
    <w:rsid w:val="0092368B"/>
    <w:rsid w:val="00923697"/>
    <w:rsid w:val="00924215"/>
    <w:rsid w:val="009255FC"/>
    <w:rsid w:val="0092564F"/>
    <w:rsid w:val="00925CF5"/>
    <w:rsid w:val="00927A32"/>
    <w:rsid w:val="0093317B"/>
    <w:rsid w:val="0093422E"/>
    <w:rsid w:val="009344A2"/>
    <w:rsid w:val="00934AF7"/>
    <w:rsid w:val="00934C11"/>
    <w:rsid w:val="00934CDC"/>
    <w:rsid w:val="00935699"/>
    <w:rsid w:val="0093642B"/>
    <w:rsid w:val="0094166E"/>
    <w:rsid w:val="00943F04"/>
    <w:rsid w:val="00944270"/>
    <w:rsid w:val="0094433B"/>
    <w:rsid w:val="0094449C"/>
    <w:rsid w:val="00945BF5"/>
    <w:rsid w:val="00945FA2"/>
    <w:rsid w:val="0094669D"/>
    <w:rsid w:val="00951799"/>
    <w:rsid w:val="00951CA8"/>
    <w:rsid w:val="00952B9C"/>
    <w:rsid w:val="0095305E"/>
    <w:rsid w:val="0095759F"/>
    <w:rsid w:val="0096289F"/>
    <w:rsid w:val="00962CE3"/>
    <w:rsid w:val="00964559"/>
    <w:rsid w:val="0096575B"/>
    <w:rsid w:val="00965766"/>
    <w:rsid w:val="009658FA"/>
    <w:rsid w:val="009660BC"/>
    <w:rsid w:val="0096742F"/>
    <w:rsid w:val="00972810"/>
    <w:rsid w:val="00974BEE"/>
    <w:rsid w:val="00977E0B"/>
    <w:rsid w:val="00980920"/>
    <w:rsid w:val="00980998"/>
    <w:rsid w:val="0098178D"/>
    <w:rsid w:val="00991374"/>
    <w:rsid w:val="00991941"/>
    <w:rsid w:val="00992272"/>
    <w:rsid w:val="009A0998"/>
    <w:rsid w:val="009A09FF"/>
    <w:rsid w:val="009A0B5D"/>
    <w:rsid w:val="009A1C0A"/>
    <w:rsid w:val="009A4B00"/>
    <w:rsid w:val="009A4B98"/>
    <w:rsid w:val="009A4CC8"/>
    <w:rsid w:val="009A5D0C"/>
    <w:rsid w:val="009A76A5"/>
    <w:rsid w:val="009A7FBE"/>
    <w:rsid w:val="009B17E3"/>
    <w:rsid w:val="009B1BD5"/>
    <w:rsid w:val="009B2B52"/>
    <w:rsid w:val="009B31CD"/>
    <w:rsid w:val="009B4D94"/>
    <w:rsid w:val="009B5FDB"/>
    <w:rsid w:val="009B6359"/>
    <w:rsid w:val="009C02EE"/>
    <w:rsid w:val="009C19A7"/>
    <w:rsid w:val="009C1D7B"/>
    <w:rsid w:val="009C6F1C"/>
    <w:rsid w:val="009C7836"/>
    <w:rsid w:val="009C7EE0"/>
    <w:rsid w:val="009D1DD5"/>
    <w:rsid w:val="009D25CC"/>
    <w:rsid w:val="009D620F"/>
    <w:rsid w:val="009E6198"/>
    <w:rsid w:val="009E763F"/>
    <w:rsid w:val="009E7D43"/>
    <w:rsid w:val="009F14A7"/>
    <w:rsid w:val="009F2947"/>
    <w:rsid w:val="009F3208"/>
    <w:rsid w:val="009F4605"/>
    <w:rsid w:val="009F4F02"/>
    <w:rsid w:val="009F7563"/>
    <w:rsid w:val="009F7934"/>
    <w:rsid w:val="009F7B3F"/>
    <w:rsid w:val="00A00A4D"/>
    <w:rsid w:val="00A024F5"/>
    <w:rsid w:val="00A033FE"/>
    <w:rsid w:val="00A10438"/>
    <w:rsid w:val="00A107E7"/>
    <w:rsid w:val="00A12E9A"/>
    <w:rsid w:val="00A149CD"/>
    <w:rsid w:val="00A2152C"/>
    <w:rsid w:val="00A22E8C"/>
    <w:rsid w:val="00A236E4"/>
    <w:rsid w:val="00A24A32"/>
    <w:rsid w:val="00A24B2F"/>
    <w:rsid w:val="00A31773"/>
    <w:rsid w:val="00A335AF"/>
    <w:rsid w:val="00A34A02"/>
    <w:rsid w:val="00A36F94"/>
    <w:rsid w:val="00A4189E"/>
    <w:rsid w:val="00A435EB"/>
    <w:rsid w:val="00A4524B"/>
    <w:rsid w:val="00A507C2"/>
    <w:rsid w:val="00A50C3B"/>
    <w:rsid w:val="00A554F5"/>
    <w:rsid w:val="00A56851"/>
    <w:rsid w:val="00A57ADE"/>
    <w:rsid w:val="00A6179A"/>
    <w:rsid w:val="00A626B1"/>
    <w:rsid w:val="00A63D0C"/>
    <w:rsid w:val="00A65ECF"/>
    <w:rsid w:val="00A6687F"/>
    <w:rsid w:val="00A704A0"/>
    <w:rsid w:val="00A70A23"/>
    <w:rsid w:val="00A7132A"/>
    <w:rsid w:val="00A715FA"/>
    <w:rsid w:val="00A71F8B"/>
    <w:rsid w:val="00A725DA"/>
    <w:rsid w:val="00A74377"/>
    <w:rsid w:val="00A744AC"/>
    <w:rsid w:val="00A76286"/>
    <w:rsid w:val="00A7634D"/>
    <w:rsid w:val="00A8057B"/>
    <w:rsid w:val="00A82117"/>
    <w:rsid w:val="00A82549"/>
    <w:rsid w:val="00A8446B"/>
    <w:rsid w:val="00A8446D"/>
    <w:rsid w:val="00A85378"/>
    <w:rsid w:val="00A85B08"/>
    <w:rsid w:val="00A85B8A"/>
    <w:rsid w:val="00A85F9D"/>
    <w:rsid w:val="00A87B9E"/>
    <w:rsid w:val="00A90614"/>
    <w:rsid w:val="00A90708"/>
    <w:rsid w:val="00A9120F"/>
    <w:rsid w:val="00A915F1"/>
    <w:rsid w:val="00A92F63"/>
    <w:rsid w:val="00A939D1"/>
    <w:rsid w:val="00A97053"/>
    <w:rsid w:val="00A97F7A"/>
    <w:rsid w:val="00AA03F0"/>
    <w:rsid w:val="00AA0F5F"/>
    <w:rsid w:val="00AA2650"/>
    <w:rsid w:val="00AA4335"/>
    <w:rsid w:val="00AA5EB3"/>
    <w:rsid w:val="00AA6296"/>
    <w:rsid w:val="00AA7278"/>
    <w:rsid w:val="00AA779B"/>
    <w:rsid w:val="00AB0096"/>
    <w:rsid w:val="00AB5CB4"/>
    <w:rsid w:val="00AB696C"/>
    <w:rsid w:val="00AC0E09"/>
    <w:rsid w:val="00AC0FD3"/>
    <w:rsid w:val="00AC27C5"/>
    <w:rsid w:val="00AC653E"/>
    <w:rsid w:val="00AD18DA"/>
    <w:rsid w:val="00AD1B14"/>
    <w:rsid w:val="00AD2C9E"/>
    <w:rsid w:val="00AD371C"/>
    <w:rsid w:val="00AD45FF"/>
    <w:rsid w:val="00AD59AB"/>
    <w:rsid w:val="00AD5A32"/>
    <w:rsid w:val="00AD6E5E"/>
    <w:rsid w:val="00AD7911"/>
    <w:rsid w:val="00AE024F"/>
    <w:rsid w:val="00AE076D"/>
    <w:rsid w:val="00AE3A2A"/>
    <w:rsid w:val="00AE438A"/>
    <w:rsid w:val="00AE5081"/>
    <w:rsid w:val="00AF2504"/>
    <w:rsid w:val="00AF4EB0"/>
    <w:rsid w:val="00AF59C8"/>
    <w:rsid w:val="00B02AB9"/>
    <w:rsid w:val="00B0377B"/>
    <w:rsid w:val="00B04131"/>
    <w:rsid w:val="00B05A22"/>
    <w:rsid w:val="00B06A3E"/>
    <w:rsid w:val="00B077EE"/>
    <w:rsid w:val="00B11E60"/>
    <w:rsid w:val="00B11EA7"/>
    <w:rsid w:val="00B12176"/>
    <w:rsid w:val="00B14006"/>
    <w:rsid w:val="00B1472A"/>
    <w:rsid w:val="00B14DA8"/>
    <w:rsid w:val="00B14FA6"/>
    <w:rsid w:val="00B17056"/>
    <w:rsid w:val="00B173A8"/>
    <w:rsid w:val="00B17AF9"/>
    <w:rsid w:val="00B21361"/>
    <w:rsid w:val="00B2176E"/>
    <w:rsid w:val="00B23FC2"/>
    <w:rsid w:val="00B25032"/>
    <w:rsid w:val="00B2715A"/>
    <w:rsid w:val="00B27A5C"/>
    <w:rsid w:val="00B33E40"/>
    <w:rsid w:val="00B33F39"/>
    <w:rsid w:val="00B34158"/>
    <w:rsid w:val="00B343B1"/>
    <w:rsid w:val="00B34B7D"/>
    <w:rsid w:val="00B35C0C"/>
    <w:rsid w:val="00B37EAE"/>
    <w:rsid w:val="00B402B9"/>
    <w:rsid w:val="00B40BD7"/>
    <w:rsid w:val="00B42D38"/>
    <w:rsid w:val="00B4491A"/>
    <w:rsid w:val="00B4493C"/>
    <w:rsid w:val="00B456B2"/>
    <w:rsid w:val="00B47FC2"/>
    <w:rsid w:val="00B51290"/>
    <w:rsid w:val="00B51F4F"/>
    <w:rsid w:val="00B52EB1"/>
    <w:rsid w:val="00B52F88"/>
    <w:rsid w:val="00B54A9D"/>
    <w:rsid w:val="00B57719"/>
    <w:rsid w:val="00B61091"/>
    <w:rsid w:val="00B6110B"/>
    <w:rsid w:val="00B61A8A"/>
    <w:rsid w:val="00B62BF1"/>
    <w:rsid w:val="00B62C68"/>
    <w:rsid w:val="00B62EC9"/>
    <w:rsid w:val="00B63AE5"/>
    <w:rsid w:val="00B66E9D"/>
    <w:rsid w:val="00B723E3"/>
    <w:rsid w:val="00B73D3D"/>
    <w:rsid w:val="00B73E3E"/>
    <w:rsid w:val="00B74454"/>
    <w:rsid w:val="00B75E73"/>
    <w:rsid w:val="00B76DCF"/>
    <w:rsid w:val="00B774AF"/>
    <w:rsid w:val="00B841D6"/>
    <w:rsid w:val="00B86496"/>
    <w:rsid w:val="00B86B0D"/>
    <w:rsid w:val="00B86F71"/>
    <w:rsid w:val="00B91AF0"/>
    <w:rsid w:val="00B91B5F"/>
    <w:rsid w:val="00B9300B"/>
    <w:rsid w:val="00B93425"/>
    <w:rsid w:val="00B94D72"/>
    <w:rsid w:val="00B95112"/>
    <w:rsid w:val="00B9588B"/>
    <w:rsid w:val="00B964F2"/>
    <w:rsid w:val="00B97C49"/>
    <w:rsid w:val="00BA66A8"/>
    <w:rsid w:val="00BB272A"/>
    <w:rsid w:val="00BB2EAF"/>
    <w:rsid w:val="00BB343D"/>
    <w:rsid w:val="00BB46CB"/>
    <w:rsid w:val="00BB56A9"/>
    <w:rsid w:val="00BB5D08"/>
    <w:rsid w:val="00BB6507"/>
    <w:rsid w:val="00BB6BC0"/>
    <w:rsid w:val="00BB749D"/>
    <w:rsid w:val="00BC05A1"/>
    <w:rsid w:val="00BC3674"/>
    <w:rsid w:val="00BC4BB8"/>
    <w:rsid w:val="00BC505C"/>
    <w:rsid w:val="00BC57CC"/>
    <w:rsid w:val="00BC71F3"/>
    <w:rsid w:val="00BC7E8D"/>
    <w:rsid w:val="00BD11A5"/>
    <w:rsid w:val="00BD215C"/>
    <w:rsid w:val="00BD2D27"/>
    <w:rsid w:val="00BD301D"/>
    <w:rsid w:val="00BD3CEC"/>
    <w:rsid w:val="00BD4C8B"/>
    <w:rsid w:val="00BD5269"/>
    <w:rsid w:val="00BD592F"/>
    <w:rsid w:val="00BD5AF9"/>
    <w:rsid w:val="00BD6DAC"/>
    <w:rsid w:val="00BE44DE"/>
    <w:rsid w:val="00BE484F"/>
    <w:rsid w:val="00BF13B8"/>
    <w:rsid w:val="00BF2672"/>
    <w:rsid w:val="00BF2EFD"/>
    <w:rsid w:val="00BF4F4E"/>
    <w:rsid w:val="00BF6533"/>
    <w:rsid w:val="00C005FC"/>
    <w:rsid w:val="00C00A19"/>
    <w:rsid w:val="00C00CF2"/>
    <w:rsid w:val="00C014C7"/>
    <w:rsid w:val="00C033F3"/>
    <w:rsid w:val="00C0430A"/>
    <w:rsid w:val="00C04F98"/>
    <w:rsid w:val="00C06C66"/>
    <w:rsid w:val="00C07D2E"/>
    <w:rsid w:val="00C100F8"/>
    <w:rsid w:val="00C10112"/>
    <w:rsid w:val="00C11ADE"/>
    <w:rsid w:val="00C1265C"/>
    <w:rsid w:val="00C1348D"/>
    <w:rsid w:val="00C168AE"/>
    <w:rsid w:val="00C23894"/>
    <w:rsid w:val="00C27402"/>
    <w:rsid w:val="00C27630"/>
    <w:rsid w:val="00C279B7"/>
    <w:rsid w:val="00C3063A"/>
    <w:rsid w:val="00C3101B"/>
    <w:rsid w:val="00C3184D"/>
    <w:rsid w:val="00C31FC2"/>
    <w:rsid w:val="00C335E0"/>
    <w:rsid w:val="00C347D1"/>
    <w:rsid w:val="00C35C48"/>
    <w:rsid w:val="00C36D5D"/>
    <w:rsid w:val="00C3701E"/>
    <w:rsid w:val="00C410DB"/>
    <w:rsid w:val="00C4296B"/>
    <w:rsid w:val="00C45367"/>
    <w:rsid w:val="00C45765"/>
    <w:rsid w:val="00C46CC8"/>
    <w:rsid w:val="00C47189"/>
    <w:rsid w:val="00C4786B"/>
    <w:rsid w:val="00C47A4D"/>
    <w:rsid w:val="00C5151D"/>
    <w:rsid w:val="00C52081"/>
    <w:rsid w:val="00C52E07"/>
    <w:rsid w:val="00C5312A"/>
    <w:rsid w:val="00C54318"/>
    <w:rsid w:val="00C5446C"/>
    <w:rsid w:val="00C54651"/>
    <w:rsid w:val="00C54D67"/>
    <w:rsid w:val="00C608EA"/>
    <w:rsid w:val="00C62A89"/>
    <w:rsid w:val="00C67A2A"/>
    <w:rsid w:val="00C704C7"/>
    <w:rsid w:val="00C7075C"/>
    <w:rsid w:val="00C71676"/>
    <w:rsid w:val="00C71D74"/>
    <w:rsid w:val="00C745FE"/>
    <w:rsid w:val="00C75552"/>
    <w:rsid w:val="00C75D6A"/>
    <w:rsid w:val="00C779F1"/>
    <w:rsid w:val="00C80965"/>
    <w:rsid w:val="00C80B3C"/>
    <w:rsid w:val="00C84E79"/>
    <w:rsid w:val="00C8500C"/>
    <w:rsid w:val="00C91905"/>
    <w:rsid w:val="00C919B3"/>
    <w:rsid w:val="00C9353A"/>
    <w:rsid w:val="00C9368E"/>
    <w:rsid w:val="00C94511"/>
    <w:rsid w:val="00C950B8"/>
    <w:rsid w:val="00C95D17"/>
    <w:rsid w:val="00C96346"/>
    <w:rsid w:val="00C97B46"/>
    <w:rsid w:val="00CA1890"/>
    <w:rsid w:val="00CA2491"/>
    <w:rsid w:val="00CA69D4"/>
    <w:rsid w:val="00CA7653"/>
    <w:rsid w:val="00CB1326"/>
    <w:rsid w:val="00CB142D"/>
    <w:rsid w:val="00CB2895"/>
    <w:rsid w:val="00CB3EF5"/>
    <w:rsid w:val="00CB48A3"/>
    <w:rsid w:val="00CB5B4F"/>
    <w:rsid w:val="00CB607E"/>
    <w:rsid w:val="00CB653C"/>
    <w:rsid w:val="00CB7FD7"/>
    <w:rsid w:val="00CC05AD"/>
    <w:rsid w:val="00CC0C88"/>
    <w:rsid w:val="00CC23E9"/>
    <w:rsid w:val="00CC2655"/>
    <w:rsid w:val="00CC5624"/>
    <w:rsid w:val="00CC664E"/>
    <w:rsid w:val="00CC67ED"/>
    <w:rsid w:val="00CD040D"/>
    <w:rsid w:val="00CD1233"/>
    <w:rsid w:val="00CD24AC"/>
    <w:rsid w:val="00CD27A6"/>
    <w:rsid w:val="00CD56D4"/>
    <w:rsid w:val="00CD57D6"/>
    <w:rsid w:val="00CD6114"/>
    <w:rsid w:val="00CD6731"/>
    <w:rsid w:val="00CD6E6F"/>
    <w:rsid w:val="00CD7A80"/>
    <w:rsid w:val="00CE0D63"/>
    <w:rsid w:val="00CE117C"/>
    <w:rsid w:val="00CE253F"/>
    <w:rsid w:val="00CE26C8"/>
    <w:rsid w:val="00CE2F8D"/>
    <w:rsid w:val="00CE306A"/>
    <w:rsid w:val="00CE36CD"/>
    <w:rsid w:val="00CE4E32"/>
    <w:rsid w:val="00CE5A9E"/>
    <w:rsid w:val="00CE5FF4"/>
    <w:rsid w:val="00CF26AA"/>
    <w:rsid w:val="00CF3272"/>
    <w:rsid w:val="00CF3D70"/>
    <w:rsid w:val="00CF47A4"/>
    <w:rsid w:val="00CF5119"/>
    <w:rsid w:val="00CF5B9E"/>
    <w:rsid w:val="00CF61C5"/>
    <w:rsid w:val="00CF77E0"/>
    <w:rsid w:val="00D02002"/>
    <w:rsid w:val="00D04C7D"/>
    <w:rsid w:val="00D14CA0"/>
    <w:rsid w:val="00D14E5B"/>
    <w:rsid w:val="00D17D71"/>
    <w:rsid w:val="00D21E13"/>
    <w:rsid w:val="00D23626"/>
    <w:rsid w:val="00D250CD"/>
    <w:rsid w:val="00D25497"/>
    <w:rsid w:val="00D2606D"/>
    <w:rsid w:val="00D26831"/>
    <w:rsid w:val="00D26A2E"/>
    <w:rsid w:val="00D26C2E"/>
    <w:rsid w:val="00D27C51"/>
    <w:rsid w:val="00D31F2C"/>
    <w:rsid w:val="00D320BB"/>
    <w:rsid w:val="00D32E44"/>
    <w:rsid w:val="00D35910"/>
    <w:rsid w:val="00D35B81"/>
    <w:rsid w:val="00D35EFC"/>
    <w:rsid w:val="00D36D25"/>
    <w:rsid w:val="00D37A09"/>
    <w:rsid w:val="00D403DF"/>
    <w:rsid w:val="00D4063F"/>
    <w:rsid w:val="00D417E1"/>
    <w:rsid w:val="00D42DFB"/>
    <w:rsid w:val="00D43D7F"/>
    <w:rsid w:val="00D44CFB"/>
    <w:rsid w:val="00D45878"/>
    <w:rsid w:val="00D458C9"/>
    <w:rsid w:val="00D47866"/>
    <w:rsid w:val="00D50132"/>
    <w:rsid w:val="00D503F4"/>
    <w:rsid w:val="00D51C83"/>
    <w:rsid w:val="00D5261E"/>
    <w:rsid w:val="00D54A0D"/>
    <w:rsid w:val="00D54D93"/>
    <w:rsid w:val="00D561AF"/>
    <w:rsid w:val="00D56D37"/>
    <w:rsid w:val="00D57F49"/>
    <w:rsid w:val="00D60176"/>
    <w:rsid w:val="00D601D9"/>
    <w:rsid w:val="00D62AB2"/>
    <w:rsid w:val="00D62CAB"/>
    <w:rsid w:val="00D6371A"/>
    <w:rsid w:val="00D66256"/>
    <w:rsid w:val="00D67644"/>
    <w:rsid w:val="00D71D2E"/>
    <w:rsid w:val="00D728FB"/>
    <w:rsid w:val="00D736CB"/>
    <w:rsid w:val="00D74A51"/>
    <w:rsid w:val="00D75189"/>
    <w:rsid w:val="00D76354"/>
    <w:rsid w:val="00D77F8D"/>
    <w:rsid w:val="00D80E7F"/>
    <w:rsid w:val="00D813A6"/>
    <w:rsid w:val="00D81877"/>
    <w:rsid w:val="00D81939"/>
    <w:rsid w:val="00D83A1E"/>
    <w:rsid w:val="00D84E89"/>
    <w:rsid w:val="00D87B55"/>
    <w:rsid w:val="00D9194F"/>
    <w:rsid w:val="00D93D86"/>
    <w:rsid w:val="00DA2923"/>
    <w:rsid w:val="00DA3633"/>
    <w:rsid w:val="00DA3A63"/>
    <w:rsid w:val="00DA3CCD"/>
    <w:rsid w:val="00DA429C"/>
    <w:rsid w:val="00DA42B5"/>
    <w:rsid w:val="00DA5CE5"/>
    <w:rsid w:val="00DA74C1"/>
    <w:rsid w:val="00DA75F1"/>
    <w:rsid w:val="00DA7C71"/>
    <w:rsid w:val="00DB05CF"/>
    <w:rsid w:val="00DB2CCB"/>
    <w:rsid w:val="00DB36B9"/>
    <w:rsid w:val="00DB45E5"/>
    <w:rsid w:val="00DB5239"/>
    <w:rsid w:val="00DB734C"/>
    <w:rsid w:val="00DC160A"/>
    <w:rsid w:val="00DC2DD5"/>
    <w:rsid w:val="00DC4582"/>
    <w:rsid w:val="00DC4808"/>
    <w:rsid w:val="00DC4990"/>
    <w:rsid w:val="00DC4A1B"/>
    <w:rsid w:val="00DC6204"/>
    <w:rsid w:val="00DC67E2"/>
    <w:rsid w:val="00DD207F"/>
    <w:rsid w:val="00DD33A8"/>
    <w:rsid w:val="00DD448F"/>
    <w:rsid w:val="00DD7A8E"/>
    <w:rsid w:val="00DE00A7"/>
    <w:rsid w:val="00DE0846"/>
    <w:rsid w:val="00DE0A30"/>
    <w:rsid w:val="00DE0BCD"/>
    <w:rsid w:val="00DE14CB"/>
    <w:rsid w:val="00DE163E"/>
    <w:rsid w:val="00DE289E"/>
    <w:rsid w:val="00DE48F0"/>
    <w:rsid w:val="00DE5124"/>
    <w:rsid w:val="00DE52E5"/>
    <w:rsid w:val="00DF0792"/>
    <w:rsid w:val="00DF0E66"/>
    <w:rsid w:val="00DF1BE5"/>
    <w:rsid w:val="00DF22A1"/>
    <w:rsid w:val="00DF3315"/>
    <w:rsid w:val="00DF3E69"/>
    <w:rsid w:val="00DF3F7E"/>
    <w:rsid w:val="00DF5348"/>
    <w:rsid w:val="00E022FD"/>
    <w:rsid w:val="00E02E52"/>
    <w:rsid w:val="00E040C9"/>
    <w:rsid w:val="00E0510C"/>
    <w:rsid w:val="00E059AA"/>
    <w:rsid w:val="00E0663A"/>
    <w:rsid w:val="00E06E5F"/>
    <w:rsid w:val="00E0727E"/>
    <w:rsid w:val="00E077CA"/>
    <w:rsid w:val="00E07DBB"/>
    <w:rsid w:val="00E10965"/>
    <w:rsid w:val="00E11BA5"/>
    <w:rsid w:val="00E11E74"/>
    <w:rsid w:val="00E1278E"/>
    <w:rsid w:val="00E14A45"/>
    <w:rsid w:val="00E14DFC"/>
    <w:rsid w:val="00E1568A"/>
    <w:rsid w:val="00E15F9E"/>
    <w:rsid w:val="00E17678"/>
    <w:rsid w:val="00E17C48"/>
    <w:rsid w:val="00E20783"/>
    <w:rsid w:val="00E2200B"/>
    <w:rsid w:val="00E23045"/>
    <w:rsid w:val="00E24067"/>
    <w:rsid w:val="00E26F14"/>
    <w:rsid w:val="00E33D68"/>
    <w:rsid w:val="00E35658"/>
    <w:rsid w:val="00E36420"/>
    <w:rsid w:val="00E36DAC"/>
    <w:rsid w:val="00E37B8F"/>
    <w:rsid w:val="00E37FFB"/>
    <w:rsid w:val="00E427B7"/>
    <w:rsid w:val="00E43071"/>
    <w:rsid w:val="00E46982"/>
    <w:rsid w:val="00E474B7"/>
    <w:rsid w:val="00E47724"/>
    <w:rsid w:val="00E47E63"/>
    <w:rsid w:val="00E50B2B"/>
    <w:rsid w:val="00E511DE"/>
    <w:rsid w:val="00E52CF3"/>
    <w:rsid w:val="00E5357D"/>
    <w:rsid w:val="00E538D2"/>
    <w:rsid w:val="00E54A15"/>
    <w:rsid w:val="00E54DDA"/>
    <w:rsid w:val="00E6027B"/>
    <w:rsid w:val="00E61BF6"/>
    <w:rsid w:val="00E6213E"/>
    <w:rsid w:val="00E63BB1"/>
    <w:rsid w:val="00E6425A"/>
    <w:rsid w:val="00E676C5"/>
    <w:rsid w:val="00E67A7F"/>
    <w:rsid w:val="00E70292"/>
    <w:rsid w:val="00E70CB3"/>
    <w:rsid w:val="00E70E3F"/>
    <w:rsid w:val="00E71041"/>
    <w:rsid w:val="00E72E1F"/>
    <w:rsid w:val="00E73BF8"/>
    <w:rsid w:val="00E753E5"/>
    <w:rsid w:val="00E76A01"/>
    <w:rsid w:val="00E810D0"/>
    <w:rsid w:val="00E82833"/>
    <w:rsid w:val="00E82DEE"/>
    <w:rsid w:val="00E8627C"/>
    <w:rsid w:val="00E870F7"/>
    <w:rsid w:val="00E87946"/>
    <w:rsid w:val="00E91773"/>
    <w:rsid w:val="00E94BE8"/>
    <w:rsid w:val="00E962CA"/>
    <w:rsid w:val="00EA192A"/>
    <w:rsid w:val="00EA1AC0"/>
    <w:rsid w:val="00EA5A66"/>
    <w:rsid w:val="00EA6463"/>
    <w:rsid w:val="00EA7060"/>
    <w:rsid w:val="00EA7838"/>
    <w:rsid w:val="00EB0556"/>
    <w:rsid w:val="00EB0BD8"/>
    <w:rsid w:val="00EB10D5"/>
    <w:rsid w:val="00EB19A6"/>
    <w:rsid w:val="00EB276F"/>
    <w:rsid w:val="00EB44C3"/>
    <w:rsid w:val="00EB719D"/>
    <w:rsid w:val="00EB7321"/>
    <w:rsid w:val="00EB732C"/>
    <w:rsid w:val="00EB7576"/>
    <w:rsid w:val="00EC0654"/>
    <w:rsid w:val="00EC1B02"/>
    <w:rsid w:val="00EC1C2B"/>
    <w:rsid w:val="00EC26EF"/>
    <w:rsid w:val="00EC3502"/>
    <w:rsid w:val="00EC3A4F"/>
    <w:rsid w:val="00EC4061"/>
    <w:rsid w:val="00EC4604"/>
    <w:rsid w:val="00EC466E"/>
    <w:rsid w:val="00EC6ECC"/>
    <w:rsid w:val="00ED07F1"/>
    <w:rsid w:val="00ED199B"/>
    <w:rsid w:val="00ED2697"/>
    <w:rsid w:val="00ED27EE"/>
    <w:rsid w:val="00ED2D90"/>
    <w:rsid w:val="00ED4582"/>
    <w:rsid w:val="00ED51DD"/>
    <w:rsid w:val="00ED57A5"/>
    <w:rsid w:val="00ED5E1B"/>
    <w:rsid w:val="00ED6112"/>
    <w:rsid w:val="00ED6171"/>
    <w:rsid w:val="00ED6422"/>
    <w:rsid w:val="00ED72F3"/>
    <w:rsid w:val="00EE354E"/>
    <w:rsid w:val="00EE7030"/>
    <w:rsid w:val="00EE7E47"/>
    <w:rsid w:val="00EF0DC0"/>
    <w:rsid w:val="00EF2D16"/>
    <w:rsid w:val="00EF3E99"/>
    <w:rsid w:val="00EF4A6A"/>
    <w:rsid w:val="00EF559D"/>
    <w:rsid w:val="00EF6194"/>
    <w:rsid w:val="00EF7250"/>
    <w:rsid w:val="00EF7B0B"/>
    <w:rsid w:val="00EF7C94"/>
    <w:rsid w:val="00F001DB"/>
    <w:rsid w:val="00F00C11"/>
    <w:rsid w:val="00F02533"/>
    <w:rsid w:val="00F02C1E"/>
    <w:rsid w:val="00F031CC"/>
    <w:rsid w:val="00F038E6"/>
    <w:rsid w:val="00F0391D"/>
    <w:rsid w:val="00F05A9D"/>
    <w:rsid w:val="00F06662"/>
    <w:rsid w:val="00F0756C"/>
    <w:rsid w:val="00F075E0"/>
    <w:rsid w:val="00F07807"/>
    <w:rsid w:val="00F07F6D"/>
    <w:rsid w:val="00F11C86"/>
    <w:rsid w:val="00F14201"/>
    <w:rsid w:val="00F14547"/>
    <w:rsid w:val="00F160AC"/>
    <w:rsid w:val="00F16F36"/>
    <w:rsid w:val="00F17A88"/>
    <w:rsid w:val="00F2203A"/>
    <w:rsid w:val="00F23CC5"/>
    <w:rsid w:val="00F23FAE"/>
    <w:rsid w:val="00F24EBD"/>
    <w:rsid w:val="00F252EA"/>
    <w:rsid w:val="00F258F6"/>
    <w:rsid w:val="00F259F4"/>
    <w:rsid w:val="00F30642"/>
    <w:rsid w:val="00F30BDD"/>
    <w:rsid w:val="00F32323"/>
    <w:rsid w:val="00F325E2"/>
    <w:rsid w:val="00F3289B"/>
    <w:rsid w:val="00F3593B"/>
    <w:rsid w:val="00F366AB"/>
    <w:rsid w:val="00F40E9B"/>
    <w:rsid w:val="00F43635"/>
    <w:rsid w:val="00F4552D"/>
    <w:rsid w:val="00F45E3F"/>
    <w:rsid w:val="00F515A2"/>
    <w:rsid w:val="00F51ECC"/>
    <w:rsid w:val="00F527D0"/>
    <w:rsid w:val="00F530B1"/>
    <w:rsid w:val="00F53639"/>
    <w:rsid w:val="00F567B2"/>
    <w:rsid w:val="00F607C6"/>
    <w:rsid w:val="00F6083A"/>
    <w:rsid w:val="00F630EA"/>
    <w:rsid w:val="00F633F6"/>
    <w:rsid w:val="00F65132"/>
    <w:rsid w:val="00F67C6F"/>
    <w:rsid w:val="00F70131"/>
    <w:rsid w:val="00F712F2"/>
    <w:rsid w:val="00F71CAC"/>
    <w:rsid w:val="00F71E0F"/>
    <w:rsid w:val="00F71FA5"/>
    <w:rsid w:val="00F76118"/>
    <w:rsid w:val="00F7671E"/>
    <w:rsid w:val="00F767DA"/>
    <w:rsid w:val="00F823A3"/>
    <w:rsid w:val="00F85060"/>
    <w:rsid w:val="00F85448"/>
    <w:rsid w:val="00F87082"/>
    <w:rsid w:val="00F876E6"/>
    <w:rsid w:val="00F90C45"/>
    <w:rsid w:val="00F92A03"/>
    <w:rsid w:val="00F93466"/>
    <w:rsid w:val="00F9351C"/>
    <w:rsid w:val="00F935D0"/>
    <w:rsid w:val="00F948C5"/>
    <w:rsid w:val="00F962D9"/>
    <w:rsid w:val="00F973C0"/>
    <w:rsid w:val="00FA261F"/>
    <w:rsid w:val="00FA2FCA"/>
    <w:rsid w:val="00FA4832"/>
    <w:rsid w:val="00FA4D9E"/>
    <w:rsid w:val="00FA71F2"/>
    <w:rsid w:val="00FA75CE"/>
    <w:rsid w:val="00FA7896"/>
    <w:rsid w:val="00FB2B12"/>
    <w:rsid w:val="00FB3482"/>
    <w:rsid w:val="00FB3D9F"/>
    <w:rsid w:val="00FB4418"/>
    <w:rsid w:val="00FB58AD"/>
    <w:rsid w:val="00FB6565"/>
    <w:rsid w:val="00FB703E"/>
    <w:rsid w:val="00FB79D1"/>
    <w:rsid w:val="00FB7E72"/>
    <w:rsid w:val="00FC3E70"/>
    <w:rsid w:val="00FC456D"/>
    <w:rsid w:val="00FD0A38"/>
    <w:rsid w:val="00FD11FD"/>
    <w:rsid w:val="00FD3A9F"/>
    <w:rsid w:val="00FD41AE"/>
    <w:rsid w:val="00FD5567"/>
    <w:rsid w:val="00FE2140"/>
    <w:rsid w:val="00FE4EDD"/>
    <w:rsid w:val="00FE537B"/>
    <w:rsid w:val="00FE6875"/>
    <w:rsid w:val="00FF119B"/>
    <w:rsid w:val="00FF4DE1"/>
    <w:rsid w:val="00FF5106"/>
    <w:rsid w:val="00FF5315"/>
    <w:rsid w:val="00FF5D81"/>
    <w:rsid w:val="00FF708F"/>
    <w:rsid w:val="00FF7F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22C5228"/>
  <w15:docId w15:val="{893B3D2C-E588-4DFA-B847-39000253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locked="1" w:semiHidden="1" w:unhideWhenUsed="1"/>
    <w:lsdException w:name="List 3"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14EF"/>
    <w:pPr>
      <w:jc w:val="both"/>
    </w:pPr>
    <w:rPr>
      <w:sz w:val="24"/>
      <w:szCs w:val="24"/>
    </w:rPr>
  </w:style>
  <w:style w:type="paragraph" w:styleId="Nadpis1">
    <w:name w:val="heading 1"/>
    <w:basedOn w:val="Normln"/>
    <w:next w:val="Normln"/>
    <w:qFormat/>
    <w:rsid w:val="003233E0"/>
    <w:pPr>
      <w:keepNext/>
      <w:jc w:val="center"/>
      <w:outlineLvl w:val="0"/>
    </w:pPr>
    <w:rPr>
      <w:rFonts w:ascii="Arial" w:hAnsi="Arial"/>
      <w:b/>
      <w:sz w:val="20"/>
    </w:rPr>
  </w:style>
  <w:style w:type="paragraph" w:styleId="Nadpis2">
    <w:name w:val="heading 2"/>
    <w:basedOn w:val="Normln"/>
    <w:next w:val="Normln"/>
    <w:uiPriority w:val="9"/>
    <w:qFormat/>
    <w:rsid w:val="003233E0"/>
    <w:pPr>
      <w:keepNext/>
      <w:jc w:val="center"/>
      <w:outlineLvl w:val="1"/>
    </w:pPr>
    <w:rPr>
      <w:b/>
    </w:rPr>
  </w:style>
  <w:style w:type="paragraph" w:styleId="Nadpis3">
    <w:name w:val="heading 3"/>
    <w:basedOn w:val="Normln"/>
    <w:next w:val="Normln"/>
    <w:qFormat/>
    <w:rsid w:val="003233E0"/>
    <w:pPr>
      <w:keepNext/>
      <w:spacing w:before="120"/>
      <w:jc w:val="left"/>
      <w:outlineLvl w:val="2"/>
    </w:pPr>
    <w:rPr>
      <w:rFonts w:ascii="Arial" w:hAnsi="Arial"/>
      <w:i/>
      <w:sz w:val="20"/>
    </w:rPr>
  </w:style>
  <w:style w:type="paragraph" w:styleId="Nadpis4">
    <w:name w:val="heading 4"/>
    <w:basedOn w:val="Normln"/>
    <w:next w:val="Normln"/>
    <w:qFormat/>
    <w:rsid w:val="003233E0"/>
    <w:pPr>
      <w:keepNext/>
      <w:jc w:val="right"/>
      <w:outlineLvl w:val="3"/>
    </w:pPr>
    <w:rPr>
      <w:rFonts w:ascii="Arial" w:hAnsi="Arial"/>
      <w:b/>
      <w:sz w:val="20"/>
    </w:rPr>
  </w:style>
  <w:style w:type="paragraph" w:styleId="Nadpis5">
    <w:name w:val="heading 5"/>
    <w:basedOn w:val="Normln"/>
    <w:next w:val="Normln"/>
    <w:qFormat/>
    <w:rsid w:val="003233E0"/>
    <w:pPr>
      <w:keepNext/>
      <w:ind w:left="6663" w:right="475" w:hanging="5943"/>
      <w:outlineLvl w:val="4"/>
    </w:pPr>
    <w:rPr>
      <w:rFonts w:ascii="Arial" w:hAnsi="Arial"/>
      <w:i/>
      <w:iCs/>
      <w:color w:val="000000"/>
      <w:sz w:val="20"/>
    </w:rPr>
  </w:style>
  <w:style w:type="paragraph" w:styleId="Nadpis6">
    <w:name w:val="heading 6"/>
    <w:basedOn w:val="Normln"/>
    <w:next w:val="Normln"/>
    <w:qFormat/>
    <w:rsid w:val="003233E0"/>
    <w:pPr>
      <w:keepNext/>
      <w:ind w:left="6663" w:right="475" w:hanging="5943"/>
      <w:outlineLvl w:val="5"/>
    </w:pPr>
    <w:rPr>
      <w:rFonts w:ascii="Arial" w:hAnsi="Arial"/>
      <w:i/>
      <w:iCs/>
      <w:sz w:val="20"/>
    </w:rPr>
  </w:style>
  <w:style w:type="paragraph" w:styleId="Nadpis7">
    <w:name w:val="heading 7"/>
    <w:basedOn w:val="Normln"/>
    <w:next w:val="Normln"/>
    <w:qFormat/>
    <w:rsid w:val="003233E0"/>
    <w:pPr>
      <w:spacing w:before="240" w:after="60"/>
      <w:outlineLvl w:val="6"/>
    </w:pPr>
  </w:style>
  <w:style w:type="paragraph" w:styleId="Nadpis8">
    <w:name w:val="heading 8"/>
    <w:basedOn w:val="Normln"/>
    <w:next w:val="Normln"/>
    <w:qFormat/>
    <w:rsid w:val="003233E0"/>
    <w:pPr>
      <w:spacing w:before="240" w:after="60"/>
      <w:outlineLvl w:val="7"/>
    </w:pPr>
    <w:rPr>
      <w:i/>
      <w:iCs/>
    </w:rPr>
  </w:style>
  <w:style w:type="paragraph" w:styleId="Nadpis9">
    <w:name w:val="heading 9"/>
    <w:basedOn w:val="Normln"/>
    <w:next w:val="Normln"/>
    <w:qFormat/>
    <w:rsid w:val="003233E0"/>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link w:val="ZkladntextChar"/>
    <w:uiPriority w:val="99"/>
    <w:semiHidden/>
    <w:rsid w:val="003233E0"/>
    <w:pPr>
      <w:spacing w:after="120"/>
      <w:jc w:val="left"/>
    </w:pPr>
    <w:rPr>
      <w:sz w:val="20"/>
      <w:szCs w:val="20"/>
    </w:rPr>
  </w:style>
  <w:style w:type="paragraph" w:styleId="Seznam">
    <w:name w:val="List"/>
    <w:basedOn w:val="Normln"/>
    <w:uiPriority w:val="99"/>
    <w:semiHidden/>
    <w:rsid w:val="003233E0"/>
    <w:pPr>
      <w:ind w:left="283" w:hanging="283"/>
      <w:jc w:val="left"/>
    </w:pPr>
    <w:rPr>
      <w:sz w:val="20"/>
      <w:szCs w:val="20"/>
    </w:rPr>
  </w:style>
  <w:style w:type="paragraph" w:styleId="Seznam2">
    <w:name w:val="List 2"/>
    <w:basedOn w:val="Normln"/>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semiHidden/>
    <w:rsid w:val="003233E0"/>
    <w:pPr>
      <w:tabs>
        <w:tab w:val="center" w:pos="4536"/>
        <w:tab w:val="right" w:pos="9072"/>
      </w:tabs>
      <w:jc w:val="left"/>
    </w:pPr>
    <w:rPr>
      <w:sz w:val="20"/>
      <w:szCs w:val="20"/>
    </w:rPr>
  </w:style>
  <w:style w:type="character" w:styleId="slostrnky">
    <w:name w:val="page number"/>
    <w:semiHidden/>
    <w:rsid w:val="003233E0"/>
    <w:rPr>
      <w:rFonts w:cs="Times New Roman"/>
    </w:rPr>
  </w:style>
  <w:style w:type="paragraph" w:styleId="Zpat">
    <w:name w:val="footer"/>
    <w:basedOn w:val="Normln"/>
    <w:link w:val="ZpatChar"/>
    <w:uiPriority w:val="99"/>
    <w:rsid w:val="003233E0"/>
    <w:pPr>
      <w:tabs>
        <w:tab w:val="center" w:pos="4536"/>
        <w:tab w:val="right" w:pos="9072"/>
      </w:tabs>
      <w:jc w:val="left"/>
    </w:pPr>
    <w:rPr>
      <w:sz w:val="20"/>
      <w:szCs w:val="20"/>
    </w:rPr>
  </w:style>
  <w:style w:type="paragraph" w:styleId="Zkladntextodsazen2">
    <w:name w:val="Body Text Indent 2"/>
    <w:basedOn w:val="Normln"/>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semiHidden/>
    <w:rsid w:val="003233E0"/>
    <w:rPr>
      <w:rFonts w:cs="Times New Roman"/>
      <w:sz w:val="16"/>
      <w:szCs w:val="16"/>
    </w:rPr>
  </w:style>
  <w:style w:type="paragraph" w:styleId="Textkomente">
    <w:name w:val="annotation text"/>
    <w:basedOn w:val="Normln"/>
    <w:link w:val="TextkomenteChar"/>
    <w:rsid w:val="003233E0"/>
    <w:pPr>
      <w:jc w:val="left"/>
    </w:pPr>
    <w:rPr>
      <w:sz w:val="20"/>
      <w:szCs w:val="20"/>
    </w:rPr>
  </w:style>
  <w:style w:type="paragraph" w:customStyle="1" w:styleId="Rozloendokumentu1">
    <w:name w:val="Rozložení dokumentu1"/>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link w:val="Textkomente"/>
    <w:locked/>
    <w:rsid w:val="00A107E7"/>
    <w:rPr>
      <w:rFonts w:cs="Times New Roman"/>
      <w:lang w:val="cs-CZ" w:eastAsia="cs-CZ" w:bidi="ar-SA"/>
    </w:rPr>
  </w:style>
  <w:style w:type="character" w:customStyle="1" w:styleId="CharChar1">
    <w:name w:val="Char Char1"/>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5"/>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5"/>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5"/>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5"/>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5"/>
      </w:numPr>
      <w:tabs>
        <w:tab w:val="left" w:pos="851"/>
      </w:tabs>
      <w:spacing w:before="120" w:line="288" w:lineRule="auto"/>
      <w:ind w:left="851" w:hanging="851"/>
    </w:pPr>
    <w:rPr>
      <w:rFonts w:ascii="JohnSans Text Pro" w:hAnsi="JohnSans Text Pro"/>
      <w:i/>
      <w:sz w:val="20"/>
    </w:rPr>
  </w:style>
  <w:style w:type="paragraph" w:styleId="Odstavecseseznamem">
    <w:name w:val="List Paragraph"/>
    <w:basedOn w:val="Normln"/>
    <w:uiPriority w:val="99"/>
    <w:qFormat/>
    <w:rsid w:val="00FF4DE1"/>
    <w:pPr>
      <w:spacing w:after="200" w:line="276" w:lineRule="auto"/>
      <w:ind w:left="720"/>
      <w:contextualSpacing/>
      <w:jc w:val="left"/>
    </w:pPr>
    <w:rPr>
      <w:rFonts w:ascii="Calibri" w:hAnsi="Calibri"/>
      <w:sz w:val="22"/>
      <w:szCs w:val="22"/>
    </w:rPr>
  </w:style>
  <w:style w:type="character" w:styleId="Siln">
    <w:name w:val="Strong"/>
    <w:uiPriority w:val="22"/>
    <w:qFormat/>
    <w:locked/>
    <w:rsid w:val="008C058A"/>
    <w:rPr>
      <w:b/>
      <w:bCs/>
    </w:rPr>
  </w:style>
  <w:style w:type="character" w:customStyle="1" w:styleId="ZkladntextChar">
    <w:name w:val="Základní text Char"/>
    <w:basedOn w:val="Standardnpsmoodstavce"/>
    <w:link w:val="Zkladntext"/>
    <w:uiPriority w:val="99"/>
    <w:semiHidden/>
    <w:rsid w:val="00F24EBD"/>
  </w:style>
  <w:style w:type="character" w:customStyle="1" w:styleId="WW8Num1z0">
    <w:name w:val="WW8Num1z0"/>
    <w:rsid w:val="006A68E6"/>
    <w:rPr>
      <w:rFonts w:ascii="Symbol" w:hAnsi="Symbol"/>
    </w:rPr>
  </w:style>
  <w:style w:type="paragraph" w:styleId="Revize">
    <w:name w:val="Revision"/>
    <w:hidden/>
    <w:uiPriority w:val="99"/>
    <w:semiHidden/>
    <w:rsid w:val="0073118C"/>
    <w:rPr>
      <w:sz w:val="24"/>
      <w:szCs w:val="24"/>
    </w:rPr>
  </w:style>
  <w:style w:type="character" w:customStyle="1" w:styleId="ZpatChar">
    <w:name w:val="Zápatí Char"/>
    <w:basedOn w:val="Standardnpsmoodstavce"/>
    <w:link w:val="Zpat"/>
    <w:uiPriority w:val="99"/>
    <w:locked/>
    <w:rsid w:val="00274C6B"/>
  </w:style>
  <w:style w:type="character" w:customStyle="1" w:styleId="apple-converted-space">
    <w:name w:val="apple-converted-space"/>
    <w:basedOn w:val="Standardnpsmoodstavce"/>
    <w:rsid w:val="002E0983"/>
  </w:style>
  <w:style w:type="character" w:customStyle="1" w:styleId="WW8Num2z6">
    <w:name w:val="WW8Num2z6"/>
    <w:rsid w:val="005C1F42"/>
  </w:style>
  <w:style w:type="table" w:styleId="Mkatabulky">
    <w:name w:val="Table Grid"/>
    <w:basedOn w:val="Normlntabulka"/>
    <w:uiPriority w:val="59"/>
    <w:locked/>
    <w:rsid w:val="00B21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7">
    <w:name w:val="toc 7"/>
    <w:basedOn w:val="Normln"/>
    <w:next w:val="Normln"/>
    <w:autoRedefine/>
    <w:semiHidden/>
    <w:locked/>
    <w:rsid w:val="00083876"/>
    <w:pPr>
      <w:ind w:left="1200"/>
    </w:pPr>
    <w:rPr>
      <w:sz w:val="18"/>
      <w:szCs w:val="18"/>
    </w:rPr>
  </w:style>
  <w:style w:type="character" w:customStyle="1" w:styleId="Nevyeenzmnka1">
    <w:name w:val="Nevyřešená zmínka1"/>
    <w:basedOn w:val="Standardnpsmoodstavce"/>
    <w:uiPriority w:val="99"/>
    <w:semiHidden/>
    <w:unhideWhenUsed/>
    <w:rsid w:val="00B173A8"/>
    <w:rPr>
      <w:color w:val="605E5C"/>
      <w:shd w:val="clear" w:color="auto" w:fill="E1DFDD"/>
    </w:rPr>
  </w:style>
  <w:style w:type="character" w:styleId="Sledovanodkaz">
    <w:name w:val="FollowedHyperlink"/>
    <w:basedOn w:val="Standardnpsmoodstavce"/>
    <w:semiHidden/>
    <w:unhideWhenUsed/>
    <w:rsid w:val="00B173A8"/>
    <w:rPr>
      <w:color w:val="800080" w:themeColor="followedHyperlink"/>
      <w:u w:val="single"/>
    </w:rPr>
  </w:style>
  <w:style w:type="paragraph" w:customStyle="1" w:styleId="Standard">
    <w:name w:val="Standard"/>
    <w:uiPriority w:val="99"/>
    <w:rsid w:val="00490E54"/>
    <w:pPr>
      <w:suppressAutoHyphens/>
      <w:autoSpaceDN w:val="0"/>
      <w:textAlignment w:val="baseline"/>
    </w:pPr>
    <w:rPr>
      <w:kern w:val="3"/>
      <w:sz w:val="24"/>
      <w:szCs w:val="24"/>
      <w:lang w:eastAsia="ar-SA"/>
    </w:rPr>
  </w:style>
  <w:style w:type="character" w:customStyle="1" w:styleId="Nevyeenzmnka2">
    <w:name w:val="Nevyřešená zmínka2"/>
    <w:basedOn w:val="Standardnpsmoodstavce"/>
    <w:uiPriority w:val="99"/>
    <w:semiHidden/>
    <w:unhideWhenUsed/>
    <w:rsid w:val="00E46982"/>
    <w:rPr>
      <w:color w:val="605E5C"/>
      <w:shd w:val="clear" w:color="auto" w:fill="E1DFDD"/>
    </w:rPr>
  </w:style>
  <w:style w:type="paragraph" w:customStyle="1" w:styleId="Normln0">
    <w:name w:val="Normální~"/>
    <w:basedOn w:val="Normln"/>
    <w:uiPriority w:val="99"/>
    <w:rsid w:val="00E427B7"/>
    <w:pPr>
      <w:widowControl w:val="0"/>
      <w:suppressAutoHyphens/>
      <w:jc w:val="left"/>
    </w:pPr>
    <w:rPr>
      <w:szCs w:val="20"/>
      <w:lang w:eastAsia="ar-SA"/>
    </w:rPr>
  </w:style>
  <w:style w:type="paragraph" w:styleId="Normlnweb">
    <w:name w:val="Normal (Web)"/>
    <w:basedOn w:val="Normln"/>
    <w:uiPriority w:val="99"/>
    <w:rsid w:val="00E427B7"/>
    <w:pPr>
      <w:suppressAutoHyphens/>
      <w:spacing w:before="100" w:after="119"/>
      <w:jc w:val="left"/>
    </w:pPr>
    <w:rPr>
      <w:lang w:eastAsia="ar-SA"/>
    </w:rPr>
  </w:style>
  <w:style w:type="paragraph" w:customStyle="1" w:styleId="Bodsmlouvy-211">
    <w:name w:val="Bod smlouvy - 2.1.1"/>
    <w:basedOn w:val="Normln"/>
    <w:rsid w:val="00133D4C"/>
    <w:pPr>
      <w:numPr>
        <w:ilvl w:val="2"/>
        <w:numId w:val="68"/>
      </w:numPr>
      <w:tabs>
        <w:tab w:val="left" w:pos="1134"/>
        <w:tab w:val="right" w:pos="9356"/>
      </w:tabs>
      <w:spacing w:after="60"/>
      <w:outlineLvl w:val="2"/>
    </w:pPr>
    <w:rPr>
      <w:rFonts w:eastAsia="Calibri"/>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4453772">
      <w:bodyDiv w:val="1"/>
      <w:marLeft w:val="0"/>
      <w:marRight w:val="0"/>
      <w:marTop w:val="0"/>
      <w:marBottom w:val="0"/>
      <w:divBdr>
        <w:top w:val="none" w:sz="0" w:space="0" w:color="auto"/>
        <w:left w:val="none" w:sz="0" w:space="0" w:color="auto"/>
        <w:bottom w:val="none" w:sz="0" w:space="0" w:color="auto"/>
        <w:right w:val="none" w:sz="0" w:space="0" w:color="auto"/>
      </w:divBdr>
    </w:div>
    <w:div w:id="31616280">
      <w:bodyDiv w:val="1"/>
      <w:marLeft w:val="0"/>
      <w:marRight w:val="0"/>
      <w:marTop w:val="0"/>
      <w:marBottom w:val="0"/>
      <w:divBdr>
        <w:top w:val="none" w:sz="0" w:space="0" w:color="auto"/>
        <w:left w:val="none" w:sz="0" w:space="0" w:color="auto"/>
        <w:bottom w:val="none" w:sz="0" w:space="0" w:color="auto"/>
        <w:right w:val="none" w:sz="0" w:space="0" w:color="auto"/>
      </w:divBdr>
    </w:div>
    <w:div w:id="54814640">
      <w:bodyDiv w:val="1"/>
      <w:marLeft w:val="0"/>
      <w:marRight w:val="0"/>
      <w:marTop w:val="0"/>
      <w:marBottom w:val="0"/>
      <w:divBdr>
        <w:top w:val="none" w:sz="0" w:space="0" w:color="auto"/>
        <w:left w:val="none" w:sz="0" w:space="0" w:color="auto"/>
        <w:bottom w:val="none" w:sz="0" w:space="0" w:color="auto"/>
        <w:right w:val="none" w:sz="0" w:space="0" w:color="auto"/>
      </w:divBdr>
    </w:div>
    <w:div w:id="70740414">
      <w:bodyDiv w:val="1"/>
      <w:marLeft w:val="0"/>
      <w:marRight w:val="0"/>
      <w:marTop w:val="0"/>
      <w:marBottom w:val="0"/>
      <w:divBdr>
        <w:top w:val="none" w:sz="0" w:space="0" w:color="auto"/>
        <w:left w:val="none" w:sz="0" w:space="0" w:color="auto"/>
        <w:bottom w:val="none" w:sz="0" w:space="0" w:color="auto"/>
        <w:right w:val="none" w:sz="0" w:space="0" w:color="auto"/>
      </w:divBdr>
    </w:div>
    <w:div w:id="82344625">
      <w:bodyDiv w:val="1"/>
      <w:marLeft w:val="0"/>
      <w:marRight w:val="0"/>
      <w:marTop w:val="0"/>
      <w:marBottom w:val="0"/>
      <w:divBdr>
        <w:top w:val="none" w:sz="0" w:space="0" w:color="auto"/>
        <w:left w:val="none" w:sz="0" w:space="0" w:color="auto"/>
        <w:bottom w:val="none" w:sz="0" w:space="0" w:color="auto"/>
        <w:right w:val="none" w:sz="0" w:space="0" w:color="auto"/>
      </w:divBdr>
    </w:div>
    <w:div w:id="257519864">
      <w:bodyDiv w:val="1"/>
      <w:marLeft w:val="0"/>
      <w:marRight w:val="0"/>
      <w:marTop w:val="0"/>
      <w:marBottom w:val="0"/>
      <w:divBdr>
        <w:top w:val="none" w:sz="0" w:space="0" w:color="auto"/>
        <w:left w:val="none" w:sz="0" w:space="0" w:color="auto"/>
        <w:bottom w:val="none" w:sz="0" w:space="0" w:color="auto"/>
        <w:right w:val="none" w:sz="0" w:space="0" w:color="auto"/>
      </w:divBdr>
    </w:div>
    <w:div w:id="358090721">
      <w:bodyDiv w:val="1"/>
      <w:marLeft w:val="0"/>
      <w:marRight w:val="0"/>
      <w:marTop w:val="0"/>
      <w:marBottom w:val="0"/>
      <w:divBdr>
        <w:top w:val="none" w:sz="0" w:space="0" w:color="auto"/>
        <w:left w:val="none" w:sz="0" w:space="0" w:color="auto"/>
        <w:bottom w:val="none" w:sz="0" w:space="0" w:color="auto"/>
        <w:right w:val="none" w:sz="0" w:space="0" w:color="auto"/>
      </w:divBdr>
    </w:div>
    <w:div w:id="544676966">
      <w:bodyDiv w:val="1"/>
      <w:marLeft w:val="0"/>
      <w:marRight w:val="0"/>
      <w:marTop w:val="0"/>
      <w:marBottom w:val="0"/>
      <w:divBdr>
        <w:top w:val="none" w:sz="0" w:space="0" w:color="auto"/>
        <w:left w:val="none" w:sz="0" w:space="0" w:color="auto"/>
        <w:bottom w:val="none" w:sz="0" w:space="0" w:color="auto"/>
        <w:right w:val="none" w:sz="0" w:space="0" w:color="auto"/>
      </w:divBdr>
    </w:div>
    <w:div w:id="655111816">
      <w:bodyDiv w:val="1"/>
      <w:marLeft w:val="0"/>
      <w:marRight w:val="0"/>
      <w:marTop w:val="0"/>
      <w:marBottom w:val="0"/>
      <w:divBdr>
        <w:top w:val="none" w:sz="0" w:space="0" w:color="auto"/>
        <w:left w:val="none" w:sz="0" w:space="0" w:color="auto"/>
        <w:bottom w:val="none" w:sz="0" w:space="0" w:color="auto"/>
        <w:right w:val="none" w:sz="0" w:space="0" w:color="auto"/>
      </w:divBdr>
    </w:div>
    <w:div w:id="718475056">
      <w:bodyDiv w:val="1"/>
      <w:marLeft w:val="0"/>
      <w:marRight w:val="0"/>
      <w:marTop w:val="0"/>
      <w:marBottom w:val="0"/>
      <w:divBdr>
        <w:top w:val="none" w:sz="0" w:space="0" w:color="auto"/>
        <w:left w:val="none" w:sz="0" w:space="0" w:color="auto"/>
        <w:bottom w:val="none" w:sz="0" w:space="0" w:color="auto"/>
        <w:right w:val="none" w:sz="0" w:space="0" w:color="auto"/>
      </w:divBdr>
    </w:div>
    <w:div w:id="776608442">
      <w:bodyDiv w:val="1"/>
      <w:marLeft w:val="0"/>
      <w:marRight w:val="0"/>
      <w:marTop w:val="0"/>
      <w:marBottom w:val="0"/>
      <w:divBdr>
        <w:top w:val="none" w:sz="0" w:space="0" w:color="auto"/>
        <w:left w:val="none" w:sz="0" w:space="0" w:color="auto"/>
        <w:bottom w:val="none" w:sz="0" w:space="0" w:color="auto"/>
        <w:right w:val="none" w:sz="0" w:space="0" w:color="auto"/>
      </w:divBdr>
    </w:div>
    <w:div w:id="816529034">
      <w:bodyDiv w:val="1"/>
      <w:marLeft w:val="0"/>
      <w:marRight w:val="0"/>
      <w:marTop w:val="0"/>
      <w:marBottom w:val="0"/>
      <w:divBdr>
        <w:top w:val="none" w:sz="0" w:space="0" w:color="auto"/>
        <w:left w:val="none" w:sz="0" w:space="0" w:color="auto"/>
        <w:bottom w:val="none" w:sz="0" w:space="0" w:color="auto"/>
        <w:right w:val="none" w:sz="0" w:space="0" w:color="auto"/>
      </w:divBdr>
    </w:div>
    <w:div w:id="838278045">
      <w:bodyDiv w:val="1"/>
      <w:marLeft w:val="0"/>
      <w:marRight w:val="0"/>
      <w:marTop w:val="0"/>
      <w:marBottom w:val="0"/>
      <w:divBdr>
        <w:top w:val="none" w:sz="0" w:space="0" w:color="auto"/>
        <w:left w:val="none" w:sz="0" w:space="0" w:color="auto"/>
        <w:bottom w:val="none" w:sz="0" w:space="0" w:color="auto"/>
        <w:right w:val="none" w:sz="0" w:space="0" w:color="auto"/>
      </w:divBdr>
    </w:div>
    <w:div w:id="849026406">
      <w:bodyDiv w:val="1"/>
      <w:marLeft w:val="0"/>
      <w:marRight w:val="0"/>
      <w:marTop w:val="0"/>
      <w:marBottom w:val="0"/>
      <w:divBdr>
        <w:top w:val="none" w:sz="0" w:space="0" w:color="auto"/>
        <w:left w:val="none" w:sz="0" w:space="0" w:color="auto"/>
        <w:bottom w:val="none" w:sz="0" w:space="0" w:color="auto"/>
        <w:right w:val="none" w:sz="0" w:space="0" w:color="auto"/>
      </w:divBdr>
    </w:div>
    <w:div w:id="866213794">
      <w:bodyDiv w:val="1"/>
      <w:marLeft w:val="0"/>
      <w:marRight w:val="0"/>
      <w:marTop w:val="0"/>
      <w:marBottom w:val="0"/>
      <w:divBdr>
        <w:top w:val="none" w:sz="0" w:space="0" w:color="auto"/>
        <w:left w:val="none" w:sz="0" w:space="0" w:color="auto"/>
        <w:bottom w:val="none" w:sz="0" w:space="0" w:color="auto"/>
        <w:right w:val="none" w:sz="0" w:space="0" w:color="auto"/>
      </w:divBdr>
    </w:div>
    <w:div w:id="891580440">
      <w:bodyDiv w:val="1"/>
      <w:marLeft w:val="0"/>
      <w:marRight w:val="0"/>
      <w:marTop w:val="0"/>
      <w:marBottom w:val="0"/>
      <w:divBdr>
        <w:top w:val="none" w:sz="0" w:space="0" w:color="auto"/>
        <w:left w:val="none" w:sz="0" w:space="0" w:color="auto"/>
        <w:bottom w:val="none" w:sz="0" w:space="0" w:color="auto"/>
        <w:right w:val="none" w:sz="0" w:space="0" w:color="auto"/>
      </w:divBdr>
    </w:div>
    <w:div w:id="1040085227">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136945095">
      <w:bodyDiv w:val="1"/>
      <w:marLeft w:val="0"/>
      <w:marRight w:val="0"/>
      <w:marTop w:val="0"/>
      <w:marBottom w:val="0"/>
      <w:divBdr>
        <w:top w:val="none" w:sz="0" w:space="0" w:color="auto"/>
        <w:left w:val="none" w:sz="0" w:space="0" w:color="auto"/>
        <w:bottom w:val="none" w:sz="0" w:space="0" w:color="auto"/>
        <w:right w:val="none" w:sz="0" w:space="0" w:color="auto"/>
      </w:divBdr>
    </w:div>
    <w:div w:id="1153833619">
      <w:bodyDiv w:val="1"/>
      <w:marLeft w:val="0"/>
      <w:marRight w:val="0"/>
      <w:marTop w:val="0"/>
      <w:marBottom w:val="0"/>
      <w:divBdr>
        <w:top w:val="none" w:sz="0" w:space="0" w:color="auto"/>
        <w:left w:val="none" w:sz="0" w:space="0" w:color="auto"/>
        <w:bottom w:val="none" w:sz="0" w:space="0" w:color="auto"/>
        <w:right w:val="none" w:sz="0" w:space="0" w:color="auto"/>
      </w:divBdr>
    </w:div>
    <w:div w:id="1229924958">
      <w:bodyDiv w:val="1"/>
      <w:marLeft w:val="0"/>
      <w:marRight w:val="0"/>
      <w:marTop w:val="0"/>
      <w:marBottom w:val="0"/>
      <w:divBdr>
        <w:top w:val="none" w:sz="0" w:space="0" w:color="auto"/>
        <w:left w:val="none" w:sz="0" w:space="0" w:color="auto"/>
        <w:bottom w:val="none" w:sz="0" w:space="0" w:color="auto"/>
        <w:right w:val="none" w:sz="0" w:space="0" w:color="auto"/>
      </w:divBdr>
    </w:div>
    <w:div w:id="1230992977">
      <w:bodyDiv w:val="1"/>
      <w:marLeft w:val="0"/>
      <w:marRight w:val="0"/>
      <w:marTop w:val="0"/>
      <w:marBottom w:val="0"/>
      <w:divBdr>
        <w:top w:val="none" w:sz="0" w:space="0" w:color="auto"/>
        <w:left w:val="none" w:sz="0" w:space="0" w:color="auto"/>
        <w:bottom w:val="none" w:sz="0" w:space="0" w:color="auto"/>
        <w:right w:val="none" w:sz="0" w:space="0" w:color="auto"/>
      </w:divBdr>
    </w:div>
    <w:div w:id="1269854886">
      <w:bodyDiv w:val="1"/>
      <w:marLeft w:val="0"/>
      <w:marRight w:val="0"/>
      <w:marTop w:val="0"/>
      <w:marBottom w:val="0"/>
      <w:divBdr>
        <w:top w:val="none" w:sz="0" w:space="0" w:color="auto"/>
        <w:left w:val="none" w:sz="0" w:space="0" w:color="auto"/>
        <w:bottom w:val="none" w:sz="0" w:space="0" w:color="auto"/>
        <w:right w:val="none" w:sz="0" w:space="0" w:color="auto"/>
      </w:divBdr>
    </w:div>
    <w:div w:id="1290478785">
      <w:bodyDiv w:val="1"/>
      <w:marLeft w:val="0"/>
      <w:marRight w:val="0"/>
      <w:marTop w:val="0"/>
      <w:marBottom w:val="0"/>
      <w:divBdr>
        <w:top w:val="none" w:sz="0" w:space="0" w:color="auto"/>
        <w:left w:val="none" w:sz="0" w:space="0" w:color="auto"/>
        <w:bottom w:val="none" w:sz="0" w:space="0" w:color="auto"/>
        <w:right w:val="none" w:sz="0" w:space="0" w:color="auto"/>
      </w:divBdr>
    </w:div>
    <w:div w:id="1304503805">
      <w:bodyDiv w:val="1"/>
      <w:marLeft w:val="0"/>
      <w:marRight w:val="0"/>
      <w:marTop w:val="0"/>
      <w:marBottom w:val="0"/>
      <w:divBdr>
        <w:top w:val="none" w:sz="0" w:space="0" w:color="auto"/>
        <w:left w:val="none" w:sz="0" w:space="0" w:color="auto"/>
        <w:bottom w:val="none" w:sz="0" w:space="0" w:color="auto"/>
        <w:right w:val="none" w:sz="0" w:space="0" w:color="auto"/>
      </w:divBdr>
    </w:div>
    <w:div w:id="1326474896">
      <w:bodyDiv w:val="1"/>
      <w:marLeft w:val="0"/>
      <w:marRight w:val="0"/>
      <w:marTop w:val="0"/>
      <w:marBottom w:val="0"/>
      <w:divBdr>
        <w:top w:val="none" w:sz="0" w:space="0" w:color="auto"/>
        <w:left w:val="none" w:sz="0" w:space="0" w:color="auto"/>
        <w:bottom w:val="none" w:sz="0" w:space="0" w:color="auto"/>
        <w:right w:val="none" w:sz="0" w:space="0" w:color="auto"/>
      </w:divBdr>
    </w:div>
    <w:div w:id="1341273648">
      <w:bodyDiv w:val="1"/>
      <w:marLeft w:val="0"/>
      <w:marRight w:val="0"/>
      <w:marTop w:val="0"/>
      <w:marBottom w:val="0"/>
      <w:divBdr>
        <w:top w:val="none" w:sz="0" w:space="0" w:color="auto"/>
        <w:left w:val="none" w:sz="0" w:space="0" w:color="auto"/>
        <w:bottom w:val="none" w:sz="0" w:space="0" w:color="auto"/>
        <w:right w:val="none" w:sz="0" w:space="0" w:color="auto"/>
      </w:divBdr>
    </w:div>
    <w:div w:id="1424573963">
      <w:bodyDiv w:val="1"/>
      <w:marLeft w:val="0"/>
      <w:marRight w:val="0"/>
      <w:marTop w:val="0"/>
      <w:marBottom w:val="0"/>
      <w:divBdr>
        <w:top w:val="none" w:sz="0" w:space="0" w:color="auto"/>
        <w:left w:val="none" w:sz="0" w:space="0" w:color="auto"/>
        <w:bottom w:val="none" w:sz="0" w:space="0" w:color="auto"/>
        <w:right w:val="none" w:sz="0" w:space="0" w:color="auto"/>
      </w:divBdr>
    </w:div>
    <w:div w:id="1434130861">
      <w:bodyDiv w:val="1"/>
      <w:marLeft w:val="0"/>
      <w:marRight w:val="0"/>
      <w:marTop w:val="0"/>
      <w:marBottom w:val="0"/>
      <w:divBdr>
        <w:top w:val="none" w:sz="0" w:space="0" w:color="auto"/>
        <w:left w:val="none" w:sz="0" w:space="0" w:color="auto"/>
        <w:bottom w:val="none" w:sz="0" w:space="0" w:color="auto"/>
        <w:right w:val="none" w:sz="0" w:space="0" w:color="auto"/>
      </w:divBdr>
    </w:div>
    <w:div w:id="1475103416">
      <w:bodyDiv w:val="1"/>
      <w:marLeft w:val="0"/>
      <w:marRight w:val="0"/>
      <w:marTop w:val="0"/>
      <w:marBottom w:val="0"/>
      <w:divBdr>
        <w:top w:val="none" w:sz="0" w:space="0" w:color="auto"/>
        <w:left w:val="none" w:sz="0" w:space="0" w:color="auto"/>
        <w:bottom w:val="none" w:sz="0" w:space="0" w:color="auto"/>
        <w:right w:val="none" w:sz="0" w:space="0" w:color="auto"/>
      </w:divBdr>
    </w:div>
    <w:div w:id="1486975300">
      <w:bodyDiv w:val="1"/>
      <w:marLeft w:val="0"/>
      <w:marRight w:val="0"/>
      <w:marTop w:val="0"/>
      <w:marBottom w:val="0"/>
      <w:divBdr>
        <w:top w:val="none" w:sz="0" w:space="0" w:color="auto"/>
        <w:left w:val="none" w:sz="0" w:space="0" w:color="auto"/>
        <w:bottom w:val="none" w:sz="0" w:space="0" w:color="auto"/>
        <w:right w:val="none" w:sz="0" w:space="0" w:color="auto"/>
      </w:divBdr>
    </w:div>
    <w:div w:id="1571185987">
      <w:bodyDiv w:val="1"/>
      <w:marLeft w:val="0"/>
      <w:marRight w:val="0"/>
      <w:marTop w:val="0"/>
      <w:marBottom w:val="0"/>
      <w:divBdr>
        <w:top w:val="none" w:sz="0" w:space="0" w:color="auto"/>
        <w:left w:val="none" w:sz="0" w:space="0" w:color="auto"/>
        <w:bottom w:val="none" w:sz="0" w:space="0" w:color="auto"/>
        <w:right w:val="none" w:sz="0" w:space="0" w:color="auto"/>
      </w:divBdr>
    </w:div>
    <w:div w:id="1637447028">
      <w:bodyDiv w:val="1"/>
      <w:marLeft w:val="0"/>
      <w:marRight w:val="0"/>
      <w:marTop w:val="0"/>
      <w:marBottom w:val="0"/>
      <w:divBdr>
        <w:top w:val="none" w:sz="0" w:space="0" w:color="auto"/>
        <w:left w:val="none" w:sz="0" w:space="0" w:color="auto"/>
        <w:bottom w:val="none" w:sz="0" w:space="0" w:color="auto"/>
        <w:right w:val="none" w:sz="0" w:space="0" w:color="auto"/>
      </w:divBdr>
    </w:div>
    <w:div w:id="1640063738">
      <w:bodyDiv w:val="1"/>
      <w:marLeft w:val="0"/>
      <w:marRight w:val="0"/>
      <w:marTop w:val="0"/>
      <w:marBottom w:val="0"/>
      <w:divBdr>
        <w:top w:val="none" w:sz="0" w:space="0" w:color="auto"/>
        <w:left w:val="none" w:sz="0" w:space="0" w:color="auto"/>
        <w:bottom w:val="none" w:sz="0" w:space="0" w:color="auto"/>
        <w:right w:val="none" w:sz="0" w:space="0" w:color="auto"/>
      </w:divBdr>
    </w:div>
    <w:div w:id="1804612132">
      <w:bodyDiv w:val="1"/>
      <w:marLeft w:val="0"/>
      <w:marRight w:val="0"/>
      <w:marTop w:val="0"/>
      <w:marBottom w:val="0"/>
      <w:divBdr>
        <w:top w:val="none" w:sz="0" w:space="0" w:color="auto"/>
        <w:left w:val="none" w:sz="0" w:space="0" w:color="auto"/>
        <w:bottom w:val="none" w:sz="0" w:space="0" w:color="auto"/>
        <w:right w:val="none" w:sz="0" w:space="0" w:color="auto"/>
      </w:divBdr>
    </w:div>
    <w:div w:id="1872299434">
      <w:bodyDiv w:val="1"/>
      <w:marLeft w:val="0"/>
      <w:marRight w:val="0"/>
      <w:marTop w:val="0"/>
      <w:marBottom w:val="0"/>
      <w:divBdr>
        <w:top w:val="none" w:sz="0" w:space="0" w:color="auto"/>
        <w:left w:val="none" w:sz="0" w:space="0" w:color="auto"/>
        <w:bottom w:val="none" w:sz="0" w:space="0" w:color="auto"/>
        <w:right w:val="none" w:sz="0" w:space="0" w:color="auto"/>
      </w:divBdr>
    </w:div>
    <w:div w:id="1887255301">
      <w:bodyDiv w:val="1"/>
      <w:marLeft w:val="0"/>
      <w:marRight w:val="0"/>
      <w:marTop w:val="0"/>
      <w:marBottom w:val="0"/>
      <w:divBdr>
        <w:top w:val="none" w:sz="0" w:space="0" w:color="auto"/>
        <w:left w:val="none" w:sz="0" w:space="0" w:color="auto"/>
        <w:bottom w:val="none" w:sz="0" w:space="0" w:color="auto"/>
        <w:right w:val="none" w:sz="0" w:space="0" w:color="auto"/>
      </w:divBdr>
    </w:div>
    <w:div w:id="1892646041">
      <w:bodyDiv w:val="1"/>
      <w:marLeft w:val="0"/>
      <w:marRight w:val="0"/>
      <w:marTop w:val="0"/>
      <w:marBottom w:val="0"/>
      <w:divBdr>
        <w:top w:val="none" w:sz="0" w:space="0" w:color="auto"/>
        <w:left w:val="none" w:sz="0" w:space="0" w:color="auto"/>
        <w:bottom w:val="none" w:sz="0" w:space="0" w:color="auto"/>
        <w:right w:val="none" w:sz="0" w:space="0" w:color="auto"/>
      </w:divBdr>
    </w:div>
    <w:div w:id="2000231873">
      <w:bodyDiv w:val="1"/>
      <w:marLeft w:val="0"/>
      <w:marRight w:val="0"/>
      <w:marTop w:val="0"/>
      <w:marBottom w:val="0"/>
      <w:divBdr>
        <w:top w:val="none" w:sz="0" w:space="0" w:color="auto"/>
        <w:left w:val="none" w:sz="0" w:space="0" w:color="auto"/>
        <w:bottom w:val="none" w:sz="0" w:space="0" w:color="auto"/>
        <w:right w:val="none" w:sz="0" w:space="0" w:color="auto"/>
      </w:divBdr>
    </w:div>
    <w:div w:id="201028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mesto-kromeriz.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B3488C67560CB4CA15A3F3B67B54561" ma:contentTypeVersion="2" ma:contentTypeDescription="Vytvoří nový dokument" ma:contentTypeScope="" ma:versionID="ec13432ca0c5d5563be0494226a47885">
  <xsd:schema xmlns:xsd="http://www.w3.org/2001/XMLSchema" xmlns:xs="http://www.w3.org/2001/XMLSchema" xmlns:p="http://schemas.microsoft.com/office/2006/metadata/properties" xmlns:ns2="766e70fa-7670-43a6-99e2-cc25946fa8ea" targetNamespace="http://schemas.microsoft.com/office/2006/metadata/properties" ma:root="true" ma:fieldsID="f3804f4db510f813f7319f7b0e5f92a2" ns2:_="">
    <xsd:import namespace="766e70fa-7670-43a6-99e2-cc25946fa8e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e70fa-7670-43a6-99e2-cc25946fa8e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24D6F-E386-4A85-9B9C-1DB1E9D74F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A04A74-18F3-4577-B8BA-F4266535AD85}">
  <ds:schemaRefs>
    <ds:schemaRef ds:uri="http://schemas.microsoft.com/sharepoint/v3/contenttype/forms"/>
  </ds:schemaRefs>
</ds:datastoreItem>
</file>

<file path=customXml/itemProps3.xml><?xml version="1.0" encoding="utf-8"?>
<ds:datastoreItem xmlns:ds="http://schemas.openxmlformats.org/officeDocument/2006/customXml" ds:itemID="{2563ADE7-25F4-48DF-83BE-AF9DF34EA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e70fa-7670-43a6-99e2-cc25946fa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253D0E-44FE-414D-B079-DEEE49FE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2916</Words>
  <Characters>17208</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Smlouva o dílo</vt:lpstr>
    </vt:vector>
  </TitlesOfParts>
  <Company>CEP</Company>
  <LinksUpToDate>false</LinksUpToDate>
  <CharactersWithSpaces>20084</CharactersWithSpaces>
  <SharedDoc>false</SharedDoc>
  <HLinks>
    <vt:vector size="12" baseType="variant">
      <vt:variant>
        <vt:i4>6946867</vt:i4>
      </vt:variant>
      <vt:variant>
        <vt:i4>3</vt:i4>
      </vt:variant>
      <vt:variant>
        <vt:i4>0</vt:i4>
      </vt:variant>
      <vt:variant>
        <vt:i4>5</vt:i4>
      </vt:variant>
      <vt:variant>
        <vt:lpwstr>http://www.opzp.cz/</vt:lpwstr>
      </vt:variant>
      <vt:variant>
        <vt:lpwstr/>
      </vt:variant>
      <vt:variant>
        <vt:i4>6946867</vt:i4>
      </vt:variant>
      <vt:variant>
        <vt:i4>0</vt:i4>
      </vt:variant>
      <vt:variant>
        <vt:i4>0</vt:i4>
      </vt:variant>
      <vt:variant>
        <vt:i4>5</vt:i4>
      </vt:variant>
      <vt:variant>
        <vt:lpwstr>http://www.opzp.cz/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CIRI 2016</dc:creator>
  <cp:lastModifiedBy>Krejčiříková Jaroslava</cp:lastModifiedBy>
  <cp:revision>2</cp:revision>
  <cp:lastPrinted>2020-09-17T09:49:00Z</cp:lastPrinted>
  <dcterms:created xsi:type="dcterms:W3CDTF">2020-09-30T11:13:00Z</dcterms:created>
  <dcterms:modified xsi:type="dcterms:W3CDTF">2020-09-30T11:13:00Z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0x0101005B3488C67560CB4CA15A3F3B67B54561</vt:lpwstr>
  </property>
</Properties>
</file>