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29" w:rsidRPr="00EB3F9F" w:rsidRDefault="008D3A29" w:rsidP="007B6A93">
      <w:pPr>
        <w:pStyle w:val="Odstavecseseznamem1"/>
        <w:keepNext/>
        <w:keepLines/>
        <w:tabs>
          <w:tab w:val="left" w:pos="634"/>
        </w:tabs>
        <w:spacing w:after="200" w:line="276" w:lineRule="auto"/>
        <w:ind w:left="0"/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r w:rsidRPr="00EB3F9F">
        <w:rPr>
          <w:rFonts w:asciiTheme="minorHAnsi" w:hAnsiTheme="minorHAnsi" w:cs="Arial"/>
          <w:b/>
          <w:sz w:val="22"/>
          <w:szCs w:val="22"/>
        </w:rPr>
        <w:t>Příloha č.</w:t>
      </w:r>
      <w:r w:rsidR="007B6A93" w:rsidRPr="00EB3F9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B3F9F">
        <w:rPr>
          <w:rFonts w:asciiTheme="minorHAnsi" w:hAnsiTheme="minorHAnsi" w:cs="Arial"/>
          <w:b/>
          <w:sz w:val="22"/>
          <w:szCs w:val="22"/>
        </w:rPr>
        <w:t>1 – Zadání Investora</w:t>
      </w:r>
    </w:p>
    <w:p w:rsidR="00DE3120" w:rsidRPr="00FE0AA4" w:rsidRDefault="00DE3120" w:rsidP="001D22F0">
      <w:pPr>
        <w:pStyle w:val="Odstavecseseznamem1"/>
        <w:keepNext/>
        <w:keepLines/>
        <w:numPr>
          <w:ilvl w:val="0"/>
          <w:numId w:val="66"/>
        </w:numPr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bookmarkStart w:id="1" w:name="_Hlk40681113"/>
      <w:bookmarkEnd w:id="0"/>
      <w:r w:rsidRPr="00EB3F9F">
        <w:rPr>
          <w:rFonts w:asciiTheme="minorHAnsi" w:hAnsiTheme="minorHAnsi" w:cs="Arial"/>
          <w:sz w:val="22"/>
          <w:szCs w:val="22"/>
        </w:rPr>
        <w:t>Vzhledem ke skutečnost, že Dílo je relativně složité,</w:t>
      </w:r>
      <w:r w:rsidR="00AB0E94">
        <w:rPr>
          <w:rFonts w:asciiTheme="minorHAnsi" w:hAnsiTheme="minorHAnsi" w:cs="Arial"/>
          <w:sz w:val="22"/>
          <w:szCs w:val="22"/>
        </w:rPr>
        <w:t xml:space="preserve"> tak je</w:t>
      </w:r>
      <w:r w:rsidRPr="00EB3F9F">
        <w:rPr>
          <w:rFonts w:asciiTheme="minorHAnsi" w:hAnsiTheme="minorHAnsi" w:cs="Arial"/>
          <w:sz w:val="22"/>
          <w:szCs w:val="22"/>
        </w:rPr>
        <w:t xml:space="preserve"> </w:t>
      </w:r>
      <w:r w:rsidR="002E4762">
        <w:rPr>
          <w:rFonts w:asciiTheme="minorHAnsi" w:hAnsiTheme="minorHAnsi" w:cs="Arial"/>
          <w:sz w:val="22"/>
          <w:szCs w:val="22"/>
        </w:rPr>
        <w:t>jako Příloha č.</w:t>
      </w:r>
      <w:r w:rsidRPr="00FE0AA4">
        <w:rPr>
          <w:rFonts w:asciiTheme="minorHAnsi" w:hAnsiTheme="minorHAnsi" w:cs="Arial"/>
          <w:sz w:val="22"/>
          <w:szCs w:val="22"/>
        </w:rPr>
        <w:t xml:space="preserve"> </w:t>
      </w:r>
      <w:r w:rsidR="002E4762">
        <w:rPr>
          <w:rFonts w:asciiTheme="minorHAnsi" w:hAnsiTheme="minorHAnsi" w:cs="Arial"/>
          <w:sz w:val="22"/>
          <w:szCs w:val="22"/>
        </w:rPr>
        <w:t>1F Smlouvy</w:t>
      </w:r>
      <w:r w:rsidR="00460F9F" w:rsidRPr="00FE0AA4">
        <w:rPr>
          <w:rFonts w:asciiTheme="minorHAnsi" w:hAnsiTheme="minorHAnsi" w:cs="Arial"/>
          <w:sz w:val="22"/>
          <w:szCs w:val="22"/>
        </w:rPr>
        <w:t xml:space="preserve"> uvedena zjednodušen</w:t>
      </w:r>
      <w:r w:rsidR="002E4762">
        <w:rPr>
          <w:rFonts w:asciiTheme="minorHAnsi" w:hAnsiTheme="minorHAnsi" w:cs="Arial"/>
          <w:sz w:val="22"/>
          <w:szCs w:val="22"/>
        </w:rPr>
        <w:t>á</w:t>
      </w:r>
      <w:r w:rsidR="00460F9F" w:rsidRPr="00FE0AA4">
        <w:rPr>
          <w:rFonts w:asciiTheme="minorHAnsi" w:hAnsiTheme="minorHAnsi" w:cs="Arial"/>
          <w:sz w:val="22"/>
          <w:szCs w:val="22"/>
        </w:rPr>
        <w:t xml:space="preserve"> dokumentace, která slouží k základní orientaci v projektu. </w:t>
      </w:r>
      <w:bookmarkEnd w:id="1"/>
    </w:p>
    <w:p w:rsidR="001D22F0" w:rsidRPr="002E4762" w:rsidRDefault="001D22F0" w:rsidP="000B0663">
      <w:pPr>
        <w:pStyle w:val="Odstavecseseznamem1"/>
        <w:keepNext/>
        <w:keepLines/>
        <w:numPr>
          <w:ilvl w:val="0"/>
          <w:numId w:val="66"/>
        </w:numPr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bookmarkStart w:id="2" w:name="_Hlk40681159"/>
      <w:r w:rsidRPr="00FE0AA4">
        <w:rPr>
          <w:rFonts w:asciiTheme="minorHAnsi" w:hAnsiTheme="minorHAnsi" w:cs="Arial"/>
          <w:b/>
          <w:sz w:val="22"/>
          <w:szCs w:val="22"/>
        </w:rPr>
        <w:t xml:space="preserve">Zhotovitel provede Dílo podle Dokumentace pro provedení stavby </w:t>
      </w:r>
      <w:r w:rsidRPr="002E4762">
        <w:rPr>
          <w:rFonts w:asciiTheme="minorHAnsi" w:hAnsiTheme="minorHAnsi" w:cs="Arial"/>
          <w:b/>
          <w:sz w:val="22"/>
          <w:szCs w:val="22"/>
        </w:rPr>
        <w:t xml:space="preserve">uvedené </w:t>
      </w:r>
      <w:r w:rsidR="002E4762" w:rsidRPr="002E4762">
        <w:rPr>
          <w:rFonts w:asciiTheme="minorHAnsi" w:hAnsiTheme="minorHAnsi" w:cs="Arial"/>
          <w:b/>
          <w:sz w:val="22"/>
          <w:szCs w:val="22"/>
        </w:rPr>
        <w:t>jako Příloha č. 1A Smlouvy</w:t>
      </w:r>
      <w:r w:rsidRPr="002E4762">
        <w:rPr>
          <w:rFonts w:asciiTheme="minorHAnsi" w:hAnsiTheme="minorHAnsi" w:cs="Arial"/>
          <w:b/>
          <w:sz w:val="22"/>
          <w:szCs w:val="22"/>
        </w:rPr>
        <w:t>.</w:t>
      </w:r>
      <w:bookmarkEnd w:id="2"/>
      <w:r w:rsidRPr="002E476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E3120" w:rsidRPr="00FE0AA4" w:rsidRDefault="00DE3120" w:rsidP="001D22F0">
      <w:pPr>
        <w:pStyle w:val="Odstavecseseznamem1"/>
        <w:keepNext/>
        <w:keepLines/>
        <w:tabs>
          <w:tab w:val="left" w:pos="634"/>
        </w:tabs>
        <w:spacing w:after="20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E0AA4">
        <w:rPr>
          <w:rFonts w:asciiTheme="minorHAnsi" w:hAnsiTheme="minorHAnsi" w:cs="Arial"/>
          <w:sz w:val="22"/>
          <w:szCs w:val="22"/>
        </w:rPr>
        <w:t>Investor připravoval realizaci stavby v několika etapách, které souvisely s </w:t>
      </w:r>
      <w:r w:rsidR="00666368">
        <w:rPr>
          <w:rFonts w:asciiTheme="minorHAnsi" w:hAnsiTheme="minorHAnsi" w:cs="Arial"/>
          <w:sz w:val="22"/>
          <w:szCs w:val="22"/>
        </w:rPr>
        <w:t>postupným</w:t>
      </w:r>
      <w:r w:rsidRPr="00FE0AA4">
        <w:rPr>
          <w:rFonts w:asciiTheme="minorHAnsi" w:hAnsiTheme="minorHAnsi" w:cs="Arial"/>
          <w:sz w:val="22"/>
          <w:szCs w:val="22"/>
        </w:rPr>
        <w:t xml:space="preserve"> zprovozněním nové budovy. Investor požadavek na etapy zrušil, nicméně Dokumentace pro provedení stavby (dále </w:t>
      </w:r>
      <w:proofErr w:type="spellStart"/>
      <w:r w:rsidRPr="00FE0AA4">
        <w:rPr>
          <w:rFonts w:asciiTheme="minorHAnsi" w:hAnsiTheme="minorHAnsi" w:cs="Arial"/>
          <w:sz w:val="22"/>
          <w:szCs w:val="22"/>
        </w:rPr>
        <w:t>DpPS</w:t>
      </w:r>
      <w:proofErr w:type="spellEnd"/>
      <w:r w:rsidRPr="00FE0AA4">
        <w:rPr>
          <w:rFonts w:asciiTheme="minorHAnsi" w:hAnsiTheme="minorHAnsi" w:cs="Arial"/>
          <w:sz w:val="22"/>
          <w:szCs w:val="22"/>
        </w:rPr>
        <w:t>) zůstala členěna podle etap. Investor prohlašuje, že stavba nemusí být členěna podle</w:t>
      </w:r>
      <w:r w:rsidR="00460F9F" w:rsidRPr="00FE0AA4">
        <w:rPr>
          <w:rFonts w:asciiTheme="minorHAnsi" w:hAnsiTheme="minorHAnsi" w:cs="Arial"/>
          <w:sz w:val="22"/>
          <w:szCs w:val="22"/>
        </w:rPr>
        <w:t xml:space="preserve"> stavebních</w:t>
      </w:r>
      <w:r w:rsidRPr="00FE0AA4">
        <w:rPr>
          <w:rFonts w:asciiTheme="minorHAnsi" w:hAnsiTheme="minorHAnsi" w:cs="Arial"/>
          <w:sz w:val="22"/>
          <w:szCs w:val="22"/>
        </w:rPr>
        <w:t xml:space="preserve"> etap uvedených v </w:t>
      </w:r>
      <w:proofErr w:type="spellStart"/>
      <w:r w:rsidRPr="00FE0AA4">
        <w:rPr>
          <w:rFonts w:asciiTheme="minorHAnsi" w:hAnsiTheme="minorHAnsi" w:cs="Arial"/>
          <w:sz w:val="22"/>
          <w:szCs w:val="22"/>
        </w:rPr>
        <w:t>DpPS</w:t>
      </w:r>
      <w:proofErr w:type="spellEnd"/>
      <w:r w:rsidRPr="00FE0AA4">
        <w:rPr>
          <w:rFonts w:asciiTheme="minorHAnsi" w:hAnsiTheme="minorHAnsi" w:cs="Arial"/>
          <w:sz w:val="22"/>
          <w:szCs w:val="22"/>
        </w:rPr>
        <w:t>.</w:t>
      </w:r>
    </w:p>
    <w:p w:rsidR="00DE3120" w:rsidRPr="002E4762" w:rsidRDefault="00DE3120" w:rsidP="00D01A88">
      <w:pPr>
        <w:pStyle w:val="Odstavecseseznamem1"/>
        <w:keepNext/>
        <w:keepLines/>
        <w:numPr>
          <w:ilvl w:val="0"/>
          <w:numId w:val="66"/>
        </w:numPr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E0AA4">
        <w:rPr>
          <w:rFonts w:asciiTheme="minorHAnsi" w:hAnsiTheme="minorHAnsi" w:cs="Arial"/>
          <w:sz w:val="22"/>
          <w:szCs w:val="22"/>
        </w:rPr>
        <w:t>Bourací práce související s přípravou staveniště budou provedeny podle Dokumentace bou</w:t>
      </w:r>
      <w:r w:rsidR="00666368">
        <w:rPr>
          <w:rFonts w:asciiTheme="minorHAnsi" w:hAnsiTheme="minorHAnsi" w:cs="Arial"/>
          <w:sz w:val="22"/>
          <w:szCs w:val="22"/>
        </w:rPr>
        <w:t xml:space="preserve">racích prací </w:t>
      </w:r>
      <w:bookmarkStart w:id="3" w:name="_Hlk40681322"/>
      <w:r w:rsidR="00666368" w:rsidRPr="002E4762">
        <w:rPr>
          <w:rFonts w:asciiTheme="minorHAnsi" w:hAnsiTheme="minorHAnsi" w:cs="Arial"/>
          <w:sz w:val="22"/>
          <w:szCs w:val="22"/>
        </w:rPr>
        <w:t>uvedené v </w:t>
      </w:r>
      <w:r w:rsidR="002E4762" w:rsidRPr="002E4762">
        <w:rPr>
          <w:rFonts w:asciiTheme="minorHAnsi" w:hAnsiTheme="minorHAnsi" w:cs="Arial"/>
          <w:sz w:val="22"/>
          <w:szCs w:val="22"/>
        </w:rPr>
        <w:t>Příloze č. 1A Smlouvy</w:t>
      </w:r>
      <w:bookmarkEnd w:id="3"/>
      <w:r w:rsidRPr="002E4762">
        <w:rPr>
          <w:rFonts w:asciiTheme="minorHAnsi" w:hAnsiTheme="minorHAnsi" w:cs="Arial"/>
          <w:sz w:val="22"/>
          <w:szCs w:val="22"/>
        </w:rPr>
        <w:t xml:space="preserve">. </w:t>
      </w:r>
    </w:p>
    <w:p w:rsidR="00123795" w:rsidRPr="00EB3F9F" w:rsidRDefault="002E4762" w:rsidP="00D01A88">
      <w:pPr>
        <w:pStyle w:val="Odstavecseseznamem1"/>
        <w:keepNext/>
        <w:keepLines/>
        <w:numPr>
          <w:ilvl w:val="0"/>
          <w:numId w:val="66"/>
        </w:numPr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4" w:name="_Hlk40681426"/>
      <w:r>
        <w:rPr>
          <w:rFonts w:asciiTheme="minorHAnsi" w:hAnsiTheme="minorHAnsi" w:cs="Arial"/>
          <w:sz w:val="22"/>
          <w:szCs w:val="22"/>
        </w:rPr>
        <w:t>Jako Příloha č. 6 zadávací dokumentace Veřejné zakázky (následně oceněný jako Příloha č. 2 Smlouvy)</w:t>
      </w:r>
      <w:bookmarkEnd w:id="4"/>
      <w:r w:rsidR="00123795" w:rsidRPr="00FE0AA4">
        <w:rPr>
          <w:rFonts w:asciiTheme="minorHAnsi" w:hAnsiTheme="minorHAnsi" w:cs="Arial"/>
          <w:sz w:val="22"/>
          <w:szCs w:val="22"/>
        </w:rPr>
        <w:t xml:space="preserve"> je uveden soupis stavebních prací, dodávek a služeb s výkazem</w:t>
      </w:r>
      <w:r w:rsidR="00123795" w:rsidRPr="00EB3F9F">
        <w:rPr>
          <w:rFonts w:asciiTheme="minorHAnsi" w:hAnsiTheme="minorHAnsi" w:cs="Arial"/>
          <w:sz w:val="22"/>
          <w:szCs w:val="22"/>
        </w:rPr>
        <w:t xml:space="preserve"> výměr zpracovaný podle </w:t>
      </w:r>
      <w:proofErr w:type="spellStart"/>
      <w:r w:rsidR="00123795" w:rsidRPr="00EB3F9F">
        <w:rPr>
          <w:rFonts w:asciiTheme="minorHAnsi" w:hAnsiTheme="minorHAnsi" w:cs="Arial"/>
          <w:sz w:val="22"/>
          <w:szCs w:val="22"/>
        </w:rPr>
        <w:t>DpPS</w:t>
      </w:r>
      <w:proofErr w:type="spellEnd"/>
      <w:r w:rsidR="00123795" w:rsidRPr="00EB3F9F">
        <w:rPr>
          <w:rFonts w:asciiTheme="minorHAnsi" w:hAnsiTheme="minorHAnsi" w:cs="Arial"/>
          <w:sz w:val="22"/>
          <w:szCs w:val="22"/>
        </w:rPr>
        <w:t xml:space="preserve"> ve smyslu vyhlášky č. 169/2016 Sb.</w:t>
      </w:r>
    </w:p>
    <w:p w:rsidR="001D22F0" w:rsidRPr="00EB3F9F" w:rsidRDefault="00460F9F" w:rsidP="001D22F0">
      <w:pPr>
        <w:pStyle w:val="Odstavecseseznamem1"/>
        <w:keepNext/>
        <w:keepLines/>
        <w:numPr>
          <w:ilvl w:val="0"/>
          <w:numId w:val="66"/>
        </w:numPr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B3F9F">
        <w:rPr>
          <w:rFonts w:asciiTheme="minorHAnsi" w:hAnsiTheme="minorHAnsi" w:cs="Arial"/>
          <w:b/>
          <w:sz w:val="22"/>
          <w:szCs w:val="22"/>
        </w:rPr>
        <w:t xml:space="preserve">Rozhodnutí o Povolení stavby </w:t>
      </w:r>
    </w:p>
    <w:p w:rsidR="00460F9F" w:rsidRPr="00EB3F9F" w:rsidRDefault="00460F9F" w:rsidP="00460F9F">
      <w:pPr>
        <w:pStyle w:val="Odstavecseseznamem1"/>
        <w:keepNext/>
        <w:keepLines/>
        <w:tabs>
          <w:tab w:val="left" w:pos="634"/>
        </w:tabs>
        <w:spacing w:after="20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EB3F9F">
        <w:rPr>
          <w:rFonts w:asciiTheme="minorHAnsi" w:hAnsiTheme="minorHAnsi" w:cs="Arial"/>
          <w:sz w:val="22"/>
          <w:szCs w:val="22"/>
        </w:rPr>
        <w:t>Stavba byla povolena podle následujících rozhodnutí:</w:t>
      </w:r>
    </w:p>
    <w:p w:rsidR="006747D9" w:rsidRPr="00EB3F9F" w:rsidRDefault="006747D9" w:rsidP="006747D9">
      <w:pPr>
        <w:pStyle w:val="Odstavecseseznamem1"/>
        <w:keepNext/>
        <w:keepLines/>
        <w:tabs>
          <w:tab w:val="left" w:pos="634"/>
        </w:tabs>
        <w:spacing w:after="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EB3F9F">
        <w:rPr>
          <w:rFonts w:asciiTheme="minorHAnsi" w:hAnsiTheme="minorHAnsi" w:cs="Arial"/>
          <w:sz w:val="22"/>
          <w:szCs w:val="22"/>
        </w:rPr>
        <w:t>Souhlas s odstraněním stavby – „Demolice bloku B2“ –</w:t>
      </w:r>
      <w:r w:rsidR="004B333F" w:rsidRPr="00EB3F9F">
        <w:rPr>
          <w:rFonts w:asciiTheme="minorHAnsi" w:hAnsiTheme="minorHAnsi" w:cs="Arial"/>
          <w:sz w:val="22"/>
          <w:szCs w:val="22"/>
        </w:rPr>
        <w:t xml:space="preserve"> číslo jednací</w:t>
      </w:r>
      <w:r w:rsidRPr="00EB3F9F">
        <w:rPr>
          <w:rFonts w:asciiTheme="minorHAnsi" w:hAnsiTheme="minorHAnsi" w:cs="Arial"/>
          <w:sz w:val="22"/>
          <w:szCs w:val="22"/>
        </w:rPr>
        <w:t xml:space="preserve"> MMUL/SO/S/140004/2019/</w:t>
      </w:r>
      <w:proofErr w:type="spellStart"/>
      <w:r w:rsidRPr="00EB3F9F">
        <w:rPr>
          <w:rFonts w:asciiTheme="minorHAnsi" w:hAnsiTheme="minorHAnsi" w:cs="Arial"/>
          <w:sz w:val="22"/>
          <w:szCs w:val="22"/>
        </w:rPr>
        <w:t>Doš</w:t>
      </w:r>
      <w:proofErr w:type="spellEnd"/>
      <w:r w:rsidRPr="00EB3F9F">
        <w:rPr>
          <w:rFonts w:asciiTheme="minorHAnsi" w:hAnsiTheme="minorHAnsi" w:cs="Arial"/>
          <w:sz w:val="22"/>
          <w:szCs w:val="22"/>
        </w:rPr>
        <w:t>/50 zde dne 30. 9. 2019</w:t>
      </w:r>
    </w:p>
    <w:p w:rsidR="004B333F" w:rsidRPr="00EB3F9F" w:rsidRDefault="004B333F" w:rsidP="006747D9">
      <w:pPr>
        <w:pStyle w:val="Odstavecseseznamem1"/>
        <w:keepNext/>
        <w:keepLines/>
        <w:tabs>
          <w:tab w:val="left" w:pos="634"/>
        </w:tabs>
        <w:spacing w:after="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4B333F" w:rsidRPr="00EB3F9F" w:rsidRDefault="000B0C21" w:rsidP="004B333F">
      <w:pPr>
        <w:pStyle w:val="Odstavecseseznamem1"/>
        <w:keepNext/>
        <w:keepLines/>
        <w:tabs>
          <w:tab w:val="left" w:pos="634"/>
        </w:tabs>
        <w:spacing w:after="20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Stavební povolení bude Zhotoviteli předáno v době po zahájení zadávacího řízení.</w:t>
      </w:r>
    </w:p>
    <w:p w:rsidR="00123795" w:rsidRPr="00EB3F9F" w:rsidRDefault="002E4762" w:rsidP="00123795">
      <w:pPr>
        <w:pStyle w:val="Odstavecseseznamem1"/>
        <w:keepNext/>
        <w:keepLines/>
        <w:tabs>
          <w:tab w:val="left" w:pos="634"/>
        </w:tabs>
        <w:spacing w:after="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bookmarkStart w:id="5" w:name="_Hlk40681524"/>
      <w:r>
        <w:rPr>
          <w:rFonts w:asciiTheme="minorHAnsi" w:hAnsiTheme="minorHAnsi" w:cs="Arial"/>
          <w:sz w:val="22"/>
          <w:szCs w:val="22"/>
        </w:rPr>
        <w:t>Ta</w:t>
      </w:r>
      <w:r w:rsidR="00123795" w:rsidRPr="00EB3F9F">
        <w:rPr>
          <w:rFonts w:asciiTheme="minorHAnsi" w:hAnsiTheme="minorHAnsi" w:cs="Arial"/>
          <w:sz w:val="22"/>
          <w:szCs w:val="22"/>
        </w:rPr>
        <w:t>to rozhodnutí, včetně stanovisek, zá</w:t>
      </w:r>
      <w:r w:rsidR="00FE0AA4">
        <w:rPr>
          <w:rFonts w:asciiTheme="minorHAnsi" w:hAnsiTheme="minorHAnsi" w:cs="Arial"/>
          <w:sz w:val="22"/>
          <w:szCs w:val="22"/>
        </w:rPr>
        <w:t>vazných stanovisek a vyjádření d</w:t>
      </w:r>
      <w:r w:rsidR="00123795" w:rsidRPr="00EB3F9F">
        <w:rPr>
          <w:rFonts w:asciiTheme="minorHAnsi" w:hAnsiTheme="minorHAnsi" w:cs="Arial"/>
          <w:sz w:val="22"/>
          <w:szCs w:val="22"/>
        </w:rPr>
        <w:t>otčených orgánů státní správy</w:t>
      </w:r>
      <w:r w:rsidR="00ED79AA">
        <w:rPr>
          <w:rFonts w:asciiTheme="minorHAnsi" w:hAnsiTheme="minorHAnsi" w:cs="Arial"/>
          <w:sz w:val="22"/>
          <w:szCs w:val="22"/>
        </w:rPr>
        <w:t>, jsou Přílohou č. 1B Smlouvy</w:t>
      </w:r>
      <w:r w:rsidR="00123795" w:rsidRPr="00EB3F9F">
        <w:rPr>
          <w:rFonts w:asciiTheme="minorHAnsi" w:hAnsiTheme="minorHAnsi" w:cs="Arial"/>
          <w:sz w:val="22"/>
          <w:szCs w:val="22"/>
        </w:rPr>
        <w:t xml:space="preserve">. </w:t>
      </w:r>
      <w:bookmarkEnd w:id="5"/>
      <w:r w:rsidR="00123795" w:rsidRPr="00EB3F9F">
        <w:rPr>
          <w:rFonts w:asciiTheme="minorHAnsi" w:hAnsiTheme="minorHAnsi" w:cs="Arial"/>
          <w:sz w:val="22"/>
          <w:szCs w:val="22"/>
        </w:rPr>
        <w:t xml:space="preserve">Dále je v této příloze uvedena Dokumentace na základě, které byly stanoviska a rozhodnutí vydána. </w:t>
      </w:r>
    </w:p>
    <w:p w:rsidR="004B333F" w:rsidRPr="00EB3F9F" w:rsidRDefault="004B333F" w:rsidP="006747D9">
      <w:pPr>
        <w:pStyle w:val="Odstavecseseznamem1"/>
        <w:keepNext/>
        <w:keepLines/>
        <w:tabs>
          <w:tab w:val="left" w:pos="634"/>
        </w:tabs>
        <w:spacing w:after="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EB3F9F" w:rsidRDefault="00AB0E94" w:rsidP="00EB3F9F">
      <w:pPr>
        <w:pStyle w:val="Odstavecseseznamem1"/>
        <w:keepNext/>
        <w:keepLines/>
        <w:numPr>
          <w:ilvl w:val="0"/>
          <w:numId w:val="66"/>
        </w:numPr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Identifikace místa provedení stavby</w:t>
      </w:r>
    </w:p>
    <w:p w:rsidR="00AB0E94" w:rsidRPr="00AB0E94" w:rsidRDefault="00ED79AA" w:rsidP="00AB0E94">
      <w:pPr>
        <w:pStyle w:val="Odstavecseseznamem1"/>
        <w:keepNext/>
        <w:keepLines/>
        <w:tabs>
          <w:tab w:val="left" w:pos="634"/>
        </w:tabs>
        <w:spacing w:after="20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bookmarkStart w:id="6" w:name="_Hlk40681595"/>
      <w:r>
        <w:rPr>
          <w:rFonts w:asciiTheme="minorHAnsi" w:hAnsiTheme="minorHAnsi" w:cs="Arial"/>
          <w:sz w:val="22"/>
          <w:szCs w:val="22"/>
        </w:rPr>
        <w:t>Jako Příloha č. 1D Smlouvy</w:t>
      </w:r>
      <w:r w:rsidR="00AB0E94" w:rsidRPr="00FE0AA4">
        <w:rPr>
          <w:rFonts w:asciiTheme="minorHAnsi" w:hAnsiTheme="minorHAnsi" w:cs="Arial"/>
          <w:sz w:val="22"/>
          <w:szCs w:val="22"/>
        </w:rPr>
        <w:t xml:space="preserve"> je uvedena identifikace</w:t>
      </w:r>
      <w:r w:rsidR="00AB0E94">
        <w:rPr>
          <w:rFonts w:asciiTheme="minorHAnsi" w:hAnsiTheme="minorHAnsi" w:cs="Arial"/>
          <w:sz w:val="22"/>
          <w:szCs w:val="22"/>
        </w:rPr>
        <w:t xml:space="preserve"> místa plnění Díla.</w:t>
      </w:r>
      <w:bookmarkEnd w:id="6"/>
      <w:r w:rsidR="00AB0E94">
        <w:rPr>
          <w:rFonts w:asciiTheme="minorHAnsi" w:hAnsiTheme="minorHAnsi" w:cs="Arial"/>
          <w:sz w:val="22"/>
          <w:szCs w:val="22"/>
        </w:rPr>
        <w:t xml:space="preserve"> </w:t>
      </w:r>
    </w:p>
    <w:p w:rsidR="00AB0E94" w:rsidRPr="00EB3F9F" w:rsidRDefault="00AB0E94" w:rsidP="00EB3F9F">
      <w:pPr>
        <w:pStyle w:val="Odstavecseseznamem1"/>
        <w:keepNext/>
        <w:keepLines/>
        <w:numPr>
          <w:ilvl w:val="0"/>
          <w:numId w:val="66"/>
        </w:numPr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Milníky</w:t>
      </w:r>
    </w:p>
    <w:p w:rsidR="00EB3F9F" w:rsidRPr="00EB3F9F" w:rsidRDefault="00ED79AA" w:rsidP="00EB3F9F">
      <w:pPr>
        <w:pStyle w:val="Odstavecseseznamem1"/>
        <w:keepNext/>
        <w:keepLines/>
        <w:tabs>
          <w:tab w:val="left" w:pos="634"/>
        </w:tabs>
        <w:spacing w:after="200"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bookmarkStart w:id="7" w:name="_Hlk40681693"/>
      <w:r>
        <w:rPr>
          <w:rFonts w:asciiTheme="minorHAnsi" w:hAnsiTheme="minorHAnsi" w:cs="Arial"/>
          <w:sz w:val="22"/>
          <w:szCs w:val="22"/>
        </w:rPr>
        <w:t>Jako Příloha č. 1C Smlouvy</w:t>
      </w:r>
      <w:r w:rsidRPr="00FE0AA4">
        <w:rPr>
          <w:rFonts w:asciiTheme="minorHAnsi" w:hAnsiTheme="minorHAnsi" w:cs="Arial"/>
          <w:sz w:val="22"/>
          <w:szCs w:val="22"/>
        </w:rPr>
        <w:t xml:space="preserve"> </w:t>
      </w:r>
      <w:r w:rsidR="00EB3F9F" w:rsidRPr="00FE0AA4">
        <w:rPr>
          <w:rFonts w:asciiTheme="minorHAnsi" w:hAnsiTheme="minorHAnsi" w:cs="Arial"/>
          <w:sz w:val="22"/>
          <w:szCs w:val="22"/>
        </w:rPr>
        <w:t>je uveden</w:t>
      </w:r>
      <w:r w:rsidR="00EB3F9F" w:rsidRPr="00EB3F9F">
        <w:rPr>
          <w:rFonts w:asciiTheme="minorHAnsi" w:hAnsiTheme="minorHAnsi" w:cs="Arial"/>
          <w:sz w:val="22"/>
          <w:szCs w:val="22"/>
        </w:rPr>
        <w:t xml:space="preserve"> dokument Milníky dle </w:t>
      </w:r>
      <w:r w:rsidR="00EB3F9F" w:rsidRPr="00E85930">
        <w:rPr>
          <w:rFonts w:asciiTheme="minorHAnsi" w:hAnsiTheme="minorHAnsi" w:cs="Arial"/>
          <w:sz w:val="22"/>
          <w:szCs w:val="22"/>
        </w:rPr>
        <w:t xml:space="preserve">čl. </w:t>
      </w:r>
      <w:r w:rsidR="00FE0AA4" w:rsidRPr="00E85930">
        <w:rPr>
          <w:rFonts w:asciiTheme="minorHAnsi" w:hAnsiTheme="minorHAnsi" w:cs="Arial"/>
          <w:sz w:val="22"/>
          <w:szCs w:val="22"/>
        </w:rPr>
        <w:t>6.2 S</w:t>
      </w:r>
      <w:r w:rsidR="00EB3F9F" w:rsidRPr="00E85930">
        <w:rPr>
          <w:rFonts w:asciiTheme="minorHAnsi" w:hAnsiTheme="minorHAnsi" w:cs="Arial"/>
          <w:sz w:val="22"/>
          <w:szCs w:val="22"/>
        </w:rPr>
        <w:t>mlouvy</w:t>
      </w:r>
      <w:r w:rsidR="00EB3F9F" w:rsidRPr="00EB3F9F">
        <w:rPr>
          <w:rFonts w:asciiTheme="minorHAnsi" w:hAnsiTheme="minorHAnsi" w:cs="Arial"/>
          <w:sz w:val="22"/>
          <w:szCs w:val="22"/>
        </w:rPr>
        <w:t>.</w:t>
      </w:r>
      <w:bookmarkEnd w:id="7"/>
    </w:p>
    <w:p w:rsidR="00123795" w:rsidRPr="00EB3F9F" w:rsidRDefault="00ED79AA" w:rsidP="006747D9">
      <w:pPr>
        <w:pStyle w:val="Odstavecseseznamem1"/>
        <w:keepNext/>
        <w:keepLines/>
        <w:numPr>
          <w:ilvl w:val="0"/>
          <w:numId w:val="66"/>
        </w:numPr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8" w:name="_Hlk40681751"/>
      <w:r>
        <w:rPr>
          <w:rFonts w:asciiTheme="minorHAnsi" w:hAnsiTheme="minorHAnsi" w:cs="Arial"/>
          <w:sz w:val="22"/>
          <w:szCs w:val="22"/>
        </w:rPr>
        <w:t>Jako Příloha č. 1G Smlouvy</w:t>
      </w:r>
      <w:r w:rsidRPr="00FE0AA4">
        <w:rPr>
          <w:rFonts w:asciiTheme="minorHAnsi" w:hAnsiTheme="minorHAnsi" w:cs="Arial"/>
          <w:sz w:val="22"/>
          <w:szCs w:val="22"/>
        </w:rPr>
        <w:t xml:space="preserve"> </w:t>
      </w:r>
      <w:bookmarkEnd w:id="8"/>
      <w:r w:rsidR="00600DA9" w:rsidRPr="00EF7C65">
        <w:rPr>
          <w:rFonts w:asciiTheme="minorHAnsi" w:hAnsiTheme="minorHAnsi" w:cs="Arial"/>
          <w:sz w:val="22"/>
          <w:szCs w:val="22"/>
        </w:rPr>
        <w:t>je uveden harmonogram</w:t>
      </w:r>
      <w:r w:rsidR="00600DA9" w:rsidRPr="00EB3F9F">
        <w:rPr>
          <w:rFonts w:asciiTheme="minorHAnsi" w:hAnsiTheme="minorHAnsi" w:cs="Arial"/>
          <w:sz w:val="22"/>
          <w:szCs w:val="22"/>
        </w:rPr>
        <w:t xml:space="preserve"> zpracovaný projektantem. Tento podklad je uveden pouze jako informativní a není závazný v žádném bodě. </w:t>
      </w:r>
    </w:p>
    <w:p w:rsidR="00EB3F9F" w:rsidRPr="00EB3F9F" w:rsidRDefault="00EB3F9F" w:rsidP="00EB3F9F">
      <w:pPr>
        <w:pStyle w:val="Odstavecseseznamem1"/>
        <w:keepNext/>
        <w:keepLines/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B3F9F" w:rsidRPr="00EB3F9F" w:rsidRDefault="00EB3F9F" w:rsidP="00EB3F9F">
      <w:pPr>
        <w:pStyle w:val="Odstavecseseznamem1"/>
        <w:keepNext/>
        <w:keepLines/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23795" w:rsidRPr="00EB3F9F" w:rsidRDefault="00600DA9" w:rsidP="006747D9">
      <w:pPr>
        <w:pStyle w:val="Odstavecseseznamem1"/>
        <w:keepNext/>
        <w:keepLines/>
        <w:numPr>
          <w:ilvl w:val="0"/>
          <w:numId w:val="66"/>
        </w:numPr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B3F9F">
        <w:rPr>
          <w:rFonts w:asciiTheme="minorHAnsi" w:hAnsiTheme="minorHAnsi" w:cs="Arial"/>
          <w:b/>
          <w:sz w:val="22"/>
          <w:szCs w:val="22"/>
        </w:rPr>
        <w:lastRenderedPageBreak/>
        <w:t>Součinnost Investora</w:t>
      </w:r>
    </w:p>
    <w:p w:rsidR="00600DA9" w:rsidRPr="00EB3F9F" w:rsidRDefault="00600DA9" w:rsidP="00600DA9">
      <w:pPr>
        <w:ind w:left="360"/>
        <w:rPr>
          <w:szCs w:val="22"/>
        </w:rPr>
      </w:pPr>
      <w:bookmarkStart w:id="9" w:name="_Hlk40681870"/>
      <w:r w:rsidRPr="00EB3F9F">
        <w:rPr>
          <w:szCs w:val="22"/>
        </w:rPr>
        <w:t xml:space="preserve">Zhotovitel předá Investorovi do 30 dnů od nabytí účinnosti Smlouvy rozsah požadovaných součinností při realizaci </w:t>
      </w:r>
      <w:r w:rsidR="00ED79AA">
        <w:rPr>
          <w:szCs w:val="22"/>
        </w:rPr>
        <w:t>D</w:t>
      </w:r>
      <w:r w:rsidRPr="00EB3F9F">
        <w:rPr>
          <w:szCs w:val="22"/>
        </w:rPr>
        <w:t>íla, dle níže uvedeného seznamu. Zhotovitel po dohodě s </w:t>
      </w:r>
      <w:r w:rsidR="00ED79AA">
        <w:rPr>
          <w:szCs w:val="22"/>
        </w:rPr>
        <w:t>I</w:t>
      </w:r>
      <w:r w:rsidRPr="00EB3F9F">
        <w:rPr>
          <w:szCs w:val="22"/>
        </w:rPr>
        <w:t>nvestorem má právo tento seznam doplnit či rozšířit.</w:t>
      </w:r>
      <w:bookmarkEnd w:id="9"/>
    </w:p>
    <w:p w:rsidR="00EB3F9F" w:rsidRPr="00EB3F9F" w:rsidRDefault="00EB3F9F" w:rsidP="00600DA9">
      <w:pPr>
        <w:ind w:left="360"/>
        <w:rPr>
          <w:rFonts w:cs="Arial"/>
          <w:b/>
          <w:szCs w:val="22"/>
        </w:rPr>
      </w:pPr>
    </w:p>
    <w:p w:rsidR="00600DA9" w:rsidRPr="00EB3F9F" w:rsidRDefault="00600DA9" w:rsidP="00600DA9">
      <w:pPr>
        <w:pStyle w:val="Odstavecseseznamem1"/>
        <w:keepNext/>
        <w:keepLines/>
        <w:numPr>
          <w:ilvl w:val="1"/>
          <w:numId w:val="66"/>
        </w:numPr>
        <w:tabs>
          <w:tab w:val="left" w:pos="634"/>
        </w:tabs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B3F9F">
        <w:rPr>
          <w:rFonts w:asciiTheme="minorHAnsi" w:hAnsiTheme="minorHAnsi"/>
          <w:sz w:val="22"/>
          <w:szCs w:val="22"/>
        </w:rPr>
        <w:t>Vyklizení prostor pro výstavbu / demolici</w:t>
      </w:r>
    </w:p>
    <w:p w:rsidR="00600DA9" w:rsidRPr="00EB3F9F" w:rsidRDefault="00600DA9" w:rsidP="00600DA9">
      <w:pPr>
        <w:pStyle w:val="Odstavecseseznamem"/>
        <w:spacing w:line="240" w:lineRule="auto"/>
        <w:ind w:left="708"/>
        <w:rPr>
          <w:szCs w:val="22"/>
        </w:rPr>
      </w:pPr>
      <w:r w:rsidRPr="00EB3F9F">
        <w:rPr>
          <w:szCs w:val="22"/>
        </w:rPr>
        <w:t xml:space="preserve">Investor vyklidí prostory, které jsou </w:t>
      </w:r>
      <w:r w:rsidR="00492022">
        <w:rPr>
          <w:szCs w:val="22"/>
        </w:rPr>
        <w:t>předávány Zhotoviteli pro provedení díla dle „Zásad organizace výstavby“ dle instrukce uvedené na Protokolu o předání staveniště.</w:t>
      </w:r>
    </w:p>
    <w:p w:rsidR="00177306" w:rsidRPr="00EB3F9F" w:rsidRDefault="00177306" w:rsidP="00600DA9">
      <w:pPr>
        <w:pStyle w:val="Odstavecseseznamem"/>
        <w:spacing w:line="240" w:lineRule="auto"/>
        <w:ind w:left="708"/>
        <w:rPr>
          <w:szCs w:val="22"/>
        </w:rPr>
      </w:pPr>
    </w:p>
    <w:p w:rsidR="00600DA9" w:rsidRDefault="00600DA9" w:rsidP="00600DA9">
      <w:pPr>
        <w:pStyle w:val="Odstavecseseznamem"/>
        <w:numPr>
          <w:ilvl w:val="1"/>
          <w:numId w:val="66"/>
        </w:numPr>
        <w:spacing w:line="240" w:lineRule="auto"/>
        <w:rPr>
          <w:szCs w:val="22"/>
        </w:rPr>
      </w:pPr>
      <w:r w:rsidRPr="00EB3F9F">
        <w:rPr>
          <w:szCs w:val="22"/>
        </w:rPr>
        <w:t xml:space="preserve">Součinnost při realizaci technických celků mající vazbu na stávající objekty </w:t>
      </w:r>
    </w:p>
    <w:p w:rsidR="00EF7C65" w:rsidRPr="00EB3F9F" w:rsidRDefault="00EF7C65" w:rsidP="00EF7C65">
      <w:pPr>
        <w:pStyle w:val="Odstavecseseznamem"/>
        <w:spacing w:line="240" w:lineRule="auto"/>
        <w:ind w:left="792"/>
        <w:rPr>
          <w:szCs w:val="22"/>
        </w:rPr>
      </w:pPr>
    </w:p>
    <w:p w:rsidR="00177306" w:rsidRPr="00EB3F9F" w:rsidRDefault="00177306" w:rsidP="00177306">
      <w:pPr>
        <w:pStyle w:val="Odstavecseseznamem"/>
        <w:numPr>
          <w:ilvl w:val="2"/>
          <w:numId w:val="66"/>
        </w:numPr>
        <w:spacing w:line="240" w:lineRule="auto"/>
        <w:rPr>
          <w:szCs w:val="22"/>
        </w:rPr>
      </w:pPr>
      <w:r w:rsidRPr="00EB3F9F">
        <w:rPr>
          <w:szCs w:val="22"/>
        </w:rPr>
        <w:t>Přepojování rozvodů technického zařízení stavby</w:t>
      </w:r>
    </w:p>
    <w:p w:rsidR="00177306" w:rsidRPr="00EB3F9F" w:rsidRDefault="00177306" w:rsidP="00177306">
      <w:pPr>
        <w:pStyle w:val="Odstavecseseznamem"/>
        <w:spacing w:line="240" w:lineRule="auto"/>
        <w:ind w:left="1440"/>
        <w:rPr>
          <w:szCs w:val="22"/>
        </w:rPr>
      </w:pPr>
      <w:r w:rsidRPr="00EB3F9F">
        <w:rPr>
          <w:szCs w:val="22"/>
        </w:rPr>
        <w:t>Investor poskytne Zhotoviteli součinnost při provádění přeložek technické infrastruktury, úprav vnitřních rozvodů technického zařízení staveb (dále TZB) ve stávajících pavilonech či přepojování vnitřních rozvodů TZB ve stávajících pavilonech.</w:t>
      </w:r>
    </w:p>
    <w:p w:rsidR="00177306" w:rsidRPr="00EB3F9F" w:rsidRDefault="00177306" w:rsidP="00177306">
      <w:pPr>
        <w:pStyle w:val="Odstavecseseznamem"/>
        <w:spacing w:line="240" w:lineRule="auto"/>
        <w:ind w:left="1440"/>
        <w:rPr>
          <w:szCs w:val="22"/>
        </w:rPr>
      </w:pPr>
    </w:p>
    <w:p w:rsidR="00177306" w:rsidRPr="00EB3F9F" w:rsidRDefault="00177306" w:rsidP="00177306">
      <w:pPr>
        <w:pStyle w:val="Odstavecseseznamem"/>
        <w:numPr>
          <w:ilvl w:val="2"/>
          <w:numId w:val="66"/>
        </w:numPr>
        <w:spacing w:line="240" w:lineRule="auto"/>
        <w:rPr>
          <w:szCs w:val="22"/>
        </w:rPr>
      </w:pPr>
      <w:r w:rsidRPr="00EB3F9F">
        <w:rPr>
          <w:szCs w:val="22"/>
        </w:rPr>
        <w:t xml:space="preserve">Součinnost při realizaci provizorních opatření </w:t>
      </w:r>
    </w:p>
    <w:p w:rsidR="00177306" w:rsidRPr="00EB3F9F" w:rsidRDefault="00177306" w:rsidP="00177306">
      <w:pPr>
        <w:pStyle w:val="Odstavecseseznamem"/>
        <w:spacing w:line="240" w:lineRule="auto"/>
        <w:ind w:left="1440"/>
        <w:rPr>
          <w:szCs w:val="22"/>
        </w:rPr>
      </w:pPr>
      <w:r w:rsidRPr="00EB3F9F">
        <w:rPr>
          <w:szCs w:val="22"/>
        </w:rPr>
        <w:t xml:space="preserve">Investor poskytne zhotoviteli součinnost při realizaci provizorních opatření, které souvisení např. s propojováním nových a stávajících objektů. </w:t>
      </w:r>
    </w:p>
    <w:p w:rsidR="00177306" w:rsidRPr="00EB3F9F" w:rsidRDefault="00177306" w:rsidP="00177306">
      <w:pPr>
        <w:pStyle w:val="Odstavecseseznamem"/>
        <w:spacing w:line="240" w:lineRule="auto"/>
        <w:ind w:left="1440"/>
        <w:rPr>
          <w:szCs w:val="22"/>
        </w:rPr>
      </w:pPr>
    </w:p>
    <w:p w:rsidR="00177306" w:rsidRPr="00EB3F9F" w:rsidRDefault="00177306" w:rsidP="00177306">
      <w:pPr>
        <w:pStyle w:val="Odstavecseseznamem"/>
        <w:numPr>
          <w:ilvl w:val="2"/>
          <w:numId w:val="66"/>
        </w:numPr>
        <w:spacing w:line="240" w:lineRule="auto"/>
        <w:rPr>
          <w:szCs w:val="22"/>
        </w:rPr>
      </w:pPr>
      <w:r w:rsidRPr="00EB3F9F">
        <w:rPr>
          <w:szCs w:val="22"/>
        </w:rPr>
        <w:t>Součinnost při změně dopravního režimu v areálu</w:t>
      </w:r>
    </w:p>
    <w:p w:rsidR="00177306" w:rsidRPr="00EB3F9F" w:rsidRDefault="00177306" w:rsidP="00177306">
      <w:pPr>
        <w:spacing w:line="240" w:lineRule="auto"/>
        <w:ind w:left="1416"/>
        <w:rPr>
          <w:szCs w:val="22"/>
        </w:rPr>
      </w:pPr>
      <w:r w:rsidRPr="00EB3F9F">
        <w:rPr>
          <w:szCs w:val="22"/>
        </w:rPr>
        <w:t>Investor, na základě pokynu Zhotovitel, poskytne součinnost do při změně dopravního režimu v areálu nemocnice, takovým způsobem, aby byl</w:t>
      </w:r>
      <w:r w:rsidR="00EF7C65">
        <w:rPr>
          <w:szCs w:val="22"/>
        </w:rPr>
        <w:t>o možné provést stavební práce a zároveň zaručit dopravní obslužnost nemocnice.</w:t>
      </w:r>
    </w:p>
    <w:p w:rsidR="00177306" w:rsidRPr="00EB3F9F" w:rsidRDefault="00177306" w:rsidP="00177306">
      <w:pPr>
        <w:pStyle w:val="Odstavecseseznamem"/>
        <w:spacing w:line="240" w:lineRule="auto"/>
        <w:ind w:left="1224"/>
        <w:rPr>
          <w:szCs w:val="22"/>
        </w:rPr>
      </w:pPr>
    </w:p>
    <w:p w:rsidR="00177306" w:rsidRPr="00EB3F9F" w:rsidRDefault="00600DA9" w:rsidP="00177306">
      <w:pPr>
        <w:pStyle w:val="Odstavecseseznamem"/>
        <w:numPr>
          <w:ilvl w:val="1"/>
          <w:numId w:val="66"/>
        </w:numPr>
        <w:spacing w:line="240" w:lineRule="auto"/>
        <w:rPr>
          <w:szCs w:val="22"/>
        </w:rPr>
      </w:pPr>
      <w:r w:rsidRPr="00EB3F9F">
        <w:rPr>
          <w:szCs w:val="22"/>
        </w:rPr>
        <w:t xml:space="preserve">Součinnost k lékařskému vybavení </w:t>
      </w:r>
    </w:p>
    <w:p w:rsidR="00177306" w:rsidRPr="00EB3F9F" w:rsidRDefault="00177306" w:rsidP="00177306">
      <w:pPr>
        <w:pStyle w:val="Odstavecseseznamem"/>
        <w:spacing w:line="240" w:lineRule="auto"/>
        <w:ind w:left="792"/>
        <w:rPr>
          <w:szCs w:val="22"/>
        </w:rPr>
      </w:pPr>
      <w:r w:rsidRPr="00EB3F9F">
        <w:rPr>
          <w:szCs w:val="22"/>
        </w:rPr>
        <w:t>Investor sdělí Zhotoviteli přesné definice lékařského vybavení</w:t>
      </w:r>
      <w:r w:rsidR="00492022">
        <w:rPr>
          <w:szCs w:val="22"/>
        </w:rPr>
        <w:t>, které je zabudované do stavby</w:t>
      </w:r>
      <w:r w:rsidRPr="00EB3F9F">
        <w:rPr>
          <w:szCs w:val="22"/>
        </w:rPr>
        <w:t xml:space="preserve"> dle </w:t>
      </w:r>
      <w:r w:rsidRPr="00492022">
        <w:rPr>
          <w:szCs w:val="22"/>
        </w:rPr>
        <w:t xml:space="preserve">čl. </w:t>
      </w:r>
      <w:r w:rsidR="00EF7C65" w:rsidRPr="00492022">
        <w:rPr>
          <w:szCs w:val="22"/>
        </w:rPr>
        <w:t>4.</w:t>
      </w:r>
      <w:r w:rsidR="00A540D4">
        <w:rPr>
          <w:szCs w:val="22"/>
        </w:rPr>
        <w:t>8</w:t>
      </w:r>
      <w:r w:rsidRPr="00EB3F9F">
        <w:rPr>
          <w:szCs w:val="22"/>
        </w:rPr>
        <w:t xml:space="preserve"> Smlouvy. </w:t>
      </w:r>
    </w:p>
    <w:p w:rsidR="00EB3F9F" w:rsidRPr="00EB3F9F" w:rsidRDefault="00EB3F9F" w:rsidP="00177306">
      <w:pPr>
        <w:pStyle w:val="Odstavecseseznamem"/>
        <w:spacing w:line="240" w:lineRule="auto"/>
        <w:ind w:left="792"/>
        <w:rPr>
          <w:szCs w:val="22"/>
        </w:rPr>
      </w:pPr>
    </w:p>
    <w:p w:rsidR="00EB3F9F" w:rsidRPr="00EB3F9F" w:rsidRDefault="00600DA9" w:rsidP="00EB3F9F">
      <w:pPr>
        <w:pStyle w:val="Odstavecseseznamem"/>
        <w:numPr>
          <w:ilvl w:val="1"/>
          <w:numId w:val="66"/>
        </w:numPr>
        <w:spacing w:line="240" w:lineRule="auto"/>
        <w:rPr>
          <w:szCs w:val="22"/>
        </w:rPr>
      </w:pPr>
      <w:r w:rsidRPr="00EB3F9F">
        <w:rPr>
          <w:szCs w:val="22"/>
        </w:rPr>
        <w:t>Realizace podmíněné investice Trafostanice</w:t>
      </w:r>
    </w:p>
    <w:p w:rsidR="00EB3F9F" w:rsidRPr="00EB3F9F" w:rsidRDefault="00EB3F9F" w:rsidP="00EB3F9F">
      <w:pPr>
        <w:pStyle w:val="Odstavecseseznamem"/>
        <w:spacing w:line="240" w:lineRule="auto"/>
        <w:ind w:left="792"/>
        <w:rPr>
          <w:szCs w:val="22"/>
        </w:rPr>
      </w:pPr>
      <w:r w:rsidRPr="00EB3F9F">
        <w:rPr>
          <w:szCs w:val="22"/>
        </w:rPr>
        <w:t>Investor realizuje Nové energocentrum označené TS4 včetně kolektoru v trase a umístění dle stávající projektové dokumentace.</w:t>
      </w:r>
    </w:p>
    <w:p w:rsidR="00EB3F9F" w:rsidRPr="00EB3F9F" w:rsidRDefault="00EB3F9F" w:rsidP="00EB3F9F">
      <w:pPr>
        <w:pStyle w:val="Odstavecseseznamem"/>
        <w:spacing w:line="240" w:lineRule="auto"/>
        <w:ind w:left="792"/>
        <w:rPr>
          <w:szCs w:val="22"/>
        </w:rPr>
      </w:pPr>
    </w:p>
    <w:p w:rsidR="00391EE5" w:rsidRDefault="00391EE5" w:rsidP="00EB3F9F">
      <w:pPr>
        <w:pStyle w:val="Odstavecseseznamem"/>
        <w:numPr>
          <w:ilvl w:val="1"/>
          <w:numId w:val="66"/>
        </w:numPr>
        <w:spacing w:line="240" w:lineRule="auto"/>
        <w:rPr>
          <w:szCs w:val="22"/>
        </w:rPr>
      </w:pPr>
      <w:r>
        <w:rPr>
          <w:szCs w:val="22"/>
        </w:rPr>
        <w:t xml:space="preserve">Realizace podmíněné investice </w:t>
      </w:r>
      <w:r w:rsidR="00E85930">
        <w:rPr>
          <w:szCs w:val="22"/>
        </w:rPr>
        <w:t>– úprava vyústění VZT</w:t>
      </w:r>
    </w:p>
    <w:p w:rsidR="008D3A29" w:rsidRPr="00EB3F9F" w:rsidRDefault="00E85930" w:rsidP="00A540D4">
      <w:pPr>
        <w:spacing w:line="240" w:lineRule="auto"/>
        <w:ind w:left="708"/>
        <w:rPr>
          <w:rFonts w:cstheme="minorHAnsi"/>
          <w:szCs w:val="22"/>
        </w:rPr>
      </w:pPr>
      <w:r>
        <w:rPr>
          <w:szCs w:val="22"/>
        </w:rPr>
        <w:t xml:space="preserve">Investor realizuje úpravu na stávajícím vyústění vzduchotechnických zařízení na objektu prádelny, takovým způsobem, aby došlo k útlumu D = 20 </w:t>
      </w:r>
      <w:proofErr w:type="spellStart"/>
      <w:r>
        <w:rPr>
          <w:szCs w:val="22"/>
        </w:rPr>
        <w:t>Db</w:t>
      </w:r>
      <w:proofErr w:type="spellEnd"/>
      <w:r>
        <w:rPr>
          <w:szCs w:val="22"/>
        </w:rPr>
        <w:t>.</w:t>
      </w:r>
    </w:p>
    <w:p w:rsidR="008D3A29" w:rsidRPr="00EB3F9F" w:rsidRDefault="008D3A29" w:rsidP="008D3A29">
      <w:pPr>
        <w:pStyle w:val="Nzev"/>
        <w:rPr>
          <w:rFonts w:asciiTheme="minorHAnsi" w:hAnsiTheme="minorHAnsi" w:cstheme="minorHAnsi"/>
          <w:sz w:val="22"/>
          <w:szCs w:val="22"/>
          <w:lang w:val="cs-CZ"/>
        </w:rPr>
      </w:pPr>
    </w:p>
    <w:p w:rsidR="000F3F7E" w:rsidRPr="00EB3F9F" w:rsidRDefault="00030E51" w:rsidP="008D3A29">
      <w:pPr>
        <w:rPr>
          <w:szCs w:val="22"/>
        </w:rPr>
      </w:pPr>
      <w:r w:rsidRPr="00EB3F9F">
        <w:rPr>
          <w:szCs w:val="22"/>
        </w:rPr>
        <w:t xml:space="preserve"> </w:t>
      </w:r>
    </w:p>
    <w:sectPr w:rsidR="000F3F7E" w:rsidRPr="00EB3F9F" w:rsidSect="00376AC8">
      <w:headerReference w:type="default" r:id="rId11"/>
      <w:footerReference w:type="default" r:id="rId12"/>
      <w:headerReference w:type="first" r:id="rId13"/>
      <w:pgSz w:w="11906" w:h="16838" w:code="9"/>
      <w:pgMar w:top="2825" w:right="1418" w:bottom="992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16" w:rsidRDefault="00D90716" w:rsidP="00A02ACC">
      <w:pPr>
        <w:spacing w:line="240" w:lineRule="auto"/>
      </w:pPr>
      <w:r>
        <w:separator/>
      </w:r>
    </w:p>
    <w:p w:rsidR="00D90716" w:rsidRDefault="00D90716"/>
  </w:endnote>
  <w:endnote w:type="continuationSeparator" w:id="0">
    <w:p w:rsidR="00D90716" w:rsidRDefault="00D90716" w:rsidP="00A02ACC">
      <w:pPr>
        <w:spacing w:line="240" w:lineRule="auto"/>
      </w:pPr>
      <w:r>
        <w:continuationSeparator/>
      </w:r>
    </w:p>
    <w:p w:rsidR="00D90716" w:rsidRDefault="00D90716"/>
  </w:endnote>
  <w:endnote w:type="continuationNotice" w:id="1">
    <w:p w:rsidR="00D90716" w:rsidRDefault="00D907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C6" w:rsidRPr="00A80331" w:rsidRDefault="0041371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="00C773C6"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7C2609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="00C773C6"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="00C773C6"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7C2609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16" w:rsidRDefault="00D90716" w:rsidP="00A02ACC">
      <w:pPr>
        <w:spacing w:line="240" w:lineRule="auto"/>
      </w:pPr>
      <w:r>
        <w:separator/>
      </w:r>
    </w:p>
    <w:p w:rsidR="00D90716" w:rsidRDefault="00D90716"/>
  </w:footnote>
  <w:footnote w:type="continuationSeparator" w:id="0">
    <w:p w:rsidR="00D90716" w:rsidRDefault="00D90716" w:rsidP="00A02ACC">
      <w:pPr>
        <w:spacing w:line="240" w:lineRule="auto"/>
      </w:pPr>
      <w:r>
        <w:continuationSeparator/>
      </w:r>
    </w:p>
    <w:p w:rsidR="00D90716" w:rsidRDefault="00D90716"/>
  </w:footnote>
  <w:footnote w:type="continuationNotice" w:id="1">
    <w:p w:rsidR="00D90716" w:rsidRDefault="00D907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C6" w:rsidRDefault="00376AC8">
    <w:pPr>
      <w:pStyle w:val="Zhlav"/>
    </w:pPr>
    <w:r>
      <w:rPr>
        <w:noProof/>
      </w:rPr>
      <w:drawing>
        <wp:anchor distT="0" distB="0" distL="114935" distR="114935" simplePos="0" relativeHeight="251665408" behindDoc="1" locked="0" layoutInCell="1" allowOverlap="1" wp14:anchorId="3BDAC30E" wp14:editId="5279C701">
          <wp:simplePos x="0" y="0"/>
          <wp:positionH relativeFrom="page">
            <wp:posOffset>1080135</wp:posOffset>
          </wp:positionH>
          <wp:positionV relativeFrom="page">
            <wp:posOffset>398780</wp:posOffset>
          </wp:positionV>
          <wp:extent cx="5942965" cy="107061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706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C6" w:rsidRDefault="00376AC8" w:rsidP="00707B09">
    <w:pPr>
      <w:rPr>
        <w:noProof/>
      </w:rPr>
    </w:pPr>
    <w:r>
      <w:rPr>
        <w:noProof/>
      </w:rPr>
      <w:drawing>
        <wp:anchor distT="0" distB="0" distL="114935" distR="114935" simplePos="0" relativeHeight="251663360" behindDoc="1" locked="0" layoutInCell="1" allowOverlap="1" wp14:anchorId="3BDAC30E" wp14:editId="5279C701">
          <wp:simplePos x="0" y="0"/>
          <wp:positionH relativeFrom="page">
            <wp:posOffset>1080135</wp:posOffset>
          </wp:positionH>
          <wp:positionV relativeFrom="page">
            <wp:posOffset>71120</wp:posOffset>
          </wp:positionV>
          <wp:extent cx="5942965" cy="107061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706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3C6" w:rsidRPr="009C7B7D" w:rsidRDefault="00C773C6" w:rsidP="00707B09"/>
  <w:p w:rsidR="00C773C6" w:rsidRDefault="00C773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3.75pt;height:140.25pt" o:bullet="t">
        <v:imagedata r:id="rId1" o:title="odrazka"/>
      </v:shape>
    </w:pict>
  </w:numPicBullet>
  <w:abstractNum w:abstractNumId="0" w15:restartNumberingAfterBreak="0">
    <w:nsid w:val="050138A2"/>
    <w:multiLevelType w:val="hybridMultilevel"/>
    <w:tmpl w:val="65A4DD14"/>
    <w:lvl w:ilvl="0" w:tplc="3C58809C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0C5"/>
    <w:multiLevelType w:val="multilevel"/>
    <w:tmpl w:val="47702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" w15:restartNumberingAfterBreak="0">
    <w:nsid w:val="07F27294"/>
    <w:multiLevelType w:val="multilevel"/>
    <w:tmpl w:val="BD16691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BC5591"/>
    <w:multiLevelType w:val="multilevel"/>
    <w:tmpl w:val="B000A1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" w15:restartNumberingAfterBreak="0">
    <w:nsid w:val="09702D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33447"/>
    <w:multiLevelType w:val="multilevel"/>
    <w:tmpl w:val="9B68541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1800"/>
      </w:pPr>
      <w:rPr>
        <w:rFonts w:hint="default"/>
      </w:rPr>
    </w:lvl>
  </w:abstractNum>
  <w:abstractNum w:abstractNumId="6" w15:restartNumberingAfterBreak="0">
    <w:nsid w:val="0E0511D9"/>
    <w:multiLevelType w:val="hybridMultilevel"/>
    <w:tmpl w:val="12080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77336"/>
    <w:multiLevelType w:val="multilevel"/>
    <w:tmpl w:val="770ECB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144B246F"/>
    <w:multiLevelType w:val="multilevel"/>
    <w:tmpl w:val="3FC60F60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9F92DA8"/>
    <w:multiLevelType w:val="multilevel"/>
    <w:tmpl w:val="1EAAD72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96EC5"/>
    <w:multiLevelType w:val="multilevel"/>
    <w:tmpl w:val="25161A36"/>
    <w:lvl w:ilvl="0">
      <w:start w:val="4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88" w:hanging="1440"/>
      </w:pPr>
      <w:rPr>
        <w:rFonts w:cs="Times New Roman" w:hint="default"/>
      </w:rPr>
    </w:lvl>
  </w:abstractNum>
  <w:abstractNum w:abstractNumId="11" w15:restartNumberingAfterBreak="0">
    <w:nsid w:val="1A235B79"/>
    <w:multiLevelType w:val="multilevel"/>
    <w:tmpl w:val="0FDCAF9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2" w15:restartNumberingAfterBreak="0">
    <w:nsid w:val="20290E8B"/>
    <w:multiLevelType w:val="multilevel"/>
    <w:tmpl w:val="3B2A473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0BF679B"/>
    <w:multiLevelType w:val="multilevel"/>
    <w:tmpl w:val="65ACCC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0C26589"/>
    <w:multiLevelType w:val="hybridMultilevel"/>
    <w:tmpl w:val="CD3ADAE6"/>
    <w:lvl w:ilvl="0" w:tplc="A6B01F7A">
      <w:start w:val="1"/>
      <w:numFmt w:val="lowerRoman"/>
      <w:lvlText w:val="(%1)"/>
      <w:lvlJc w:val="left"/>
      <w:pPr>
        <w:ind w:left="25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2" w:hanging="360"/>
      </w:pPr>
    </w:lvl>
    <w:lvl w:ilvl="2" w:tplc="0405001B" w:tentative="1">
      <w:start w:val="1"/>
      <w:numFmt w:val="lowerRoman"/>
      <w:lvlText w:val="%3."/>
      <w:lvlJc w:val="right"/>
      <w:pPr>
        <w:ind w:left="2622" w:hanging="180"/>
      </w:pPr>
    </w:lvl>
    <w:lvl w:ilvl="3" w:tplc="0405000F" w:tentative="1">
      <w:start w:val="1"/>
      <w:numFmt w:val="decimal"/>
      <w:lvlText w:val="%4."/>
      <w:lvlJc w:val="left"/>
      <w:pPr>
        <w:ind w:left="3342" w:hanging="360"/>
      </w:pPr>
    </w:lvl>
    <w:lvl w:ilvl="4" w:tplc="04050019" w:tentative="1">
      <w:start w:val="1"/>
      <w:numFmt w:val="lowerLetter"/>
      <w:lvlText w:val="%5."/>
      <w:lvlJc w:val="left"/>
      <w:pPr>
        <w:ind w:left="4062" w:hanging="360"/>
      </w:pPr>
    </w:lvl>
    <w:lvl w:ilvl="5" w:tplc="0405001B" w:tentative="1">
      <w:start w:val="1"/>
      <w:numFmt w:val="lowerRoman"/>
      <w:lvlText w:val="%6."/>
      <w:lvlJc w:val="right"/>
      <w:pPr>
        <w:ind w:left="4782" w:hanging="180"/>
      </w:pPr>
    </w:lvl>
    <w:lvl w:ilvl="6" w:tplc="0405000F" w:tentative="1">
      <w:start w:val="1"/>
      <w:numFmt w:val="decimal"/>
      <w:lvlText w:val="%7."/>
      <w:lvlJc w:val="left"/>
      <w:pPr>
        <w:ind w:left="5502" w:hanging="360"/>
      </w:pPr>
    </w:lvl>
    <w:lvl w:ilvl="7" w:tplc="04050019" w:tentative="1">
      <w:start w:val="1"/>
      <w:numFmt w:val="lowerLetter"/>
      <w:lvlText w:val="%8."/>
      <w:lvlJc w:val="left"/>
      <w:pPr>
        <w:ind w:left="6222" w:hanging="360"/>
      </w:pPr>
    </w:lvl>
    <w:lvl w:ilvl="8" w:tplc="040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5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1FD1D1E"/>
    <w:multiLevelType w:val="multilevel"/>
    <w:tmpl w:val="AE80DB4E"/>
    <w:lvl w:ilvl="0">
      <w:start w:val="5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88" w:hanging="1440"/>
      </w:pPr>
      <w:rPr>
        <w:rFonts w:cs="Times New Roman" w:hint="default"/>
      </w:rPr>
    </w:lvl>
  </w:abstractNum>
  <w:abstractNum w:abstractNumId="17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83815"/>
    <w:multiLevelType w:val="multilevel"/>
    <w:tmpl w:val="0C5A5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387EA7"/>
    <w:multiLevelType w:val="hybridMultilevel"/>
    <w:tmpl w:val="3C5AB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84BE1"/>
    <w:multiLevelType w:val="multilevel"/>
    <w:tmpl w:val="6C045C3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1" w15:restartNumberingAfterBreak="0">
    <w:nsid w:val="2F08717B"/>
    <w:multiLevelType w:val="multilevel"/>
    <w:tmpl w:val="3B2A473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F5A3EFE"/>
    <w:multiLevelType w:val="hybridMultilevel"/>
    <w:tmpl w:val="AD38DB20"/>
    <w:lvl w:ilvl="0" w:tplc="92E8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8558B"/>
    <w:multiLevelType w:val="hybridMultilevel"/>
    <w:tmpl w:val="03124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C6FCD"/>
    <w:multiLevelType w:val="multilevel"/>
    <w:tmpl w:val="3B2A4732"/>
    <w:name w:val="WW8Num8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7724AA0"/>
    <w:multiLevelType w:val="multilevel"/>
    <w:tmpl w:val="35AC8EC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7E04FE8"/>
    <w:multiLevelType w:val="multilevel"/>
    <w:tmpl w:val="8F9A9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7" w15:restartNumberingAfterBreak="0">
    <w:nsid w:val="3C2E6156"/>
    <w:multiLevelType w:val="multilevel"/>
    <w:tmpl w:val="E264AD8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1800"/>
      </w:pPr>
      <w:rPr>
        <w:rFonts w:hint="default"/>
      </w:rPr>
    </w:lvl>
  </w:abstractNum>
  <w:abstractNum w:abstractNumId="28" w15:restartNumberingAfterBreak="0">
    <w:nsid w:val="3CC22CD0"/>
    <w:multiLevelType w:val="hybridMultilevel"/>
    <w:tmpl w:val="CD3ADAE6"/>
    <w:lvl w:ilvl="0" w:tplc="A6B01F7A">
      <w:start w:val="1"/>
      <w:numFmt w:val="lowerRoman"/>
      <w:lvlText w:val="(%1)"/>
      <w:lvlJc w:val="left"/>
      <w:pPr>
        <w:ind w:left="25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2" w:hanging="360"/>
      </w:pPr>
    </w:lvl>
    <w:lvl w:ilvl="2" w:tplc="0405001B" w:tentative="1">
      <w:start w:val="1"/>
      <w:numFmt w:val="lowerRoman"/>
      <w:lvlText w:val="%3."/>
      <w:lvlJc w:val="right"/>
      <w:pPr>
        <w:ind w:left="2622" w:hanging="180"/>
      </w:pPr>
    </w:lvl>
    <w:lvl w:ilvl="3" w:tplc="0405000F" w:tentative="1">
      <w:start w:val="1"/>
      <w:numFmt w:val="decimal"/>
      <w:lvlText w:val="%4."/>
      <w:lvlJc w:val="left"/>
      <w:pPr>
        <w:ind w:left="3342" w:hanging="360"/>
      </w:pPr>
    </w:lvl>
    <w:lvl w:ilvl="4" w:tplc="04050019" w:tentative="1">
      <w:start w:val="1"/>
      <w:numFmt w:val="lowerLetter"/>
      <w:lvlText w:val="%5."/>
      <w:lvlJc w:val="left"/>
      <w:pPr>
        <w:ind w:left="4062" w:hanging="360"/>
      </w:pPr>
    </w:lvl>
    <w:lvl w:ilvl="5" w:tplc="0405001B" w:tentative="1">
      <w:start w:val="1"/>
      <w:numFmt w:val="lowerRoman"/>
      <w:lvlText w:val="%6."/>
      <w:lvlJc w:val="right"/>
      <w:pPr>
        <w:ind w:left="4782" w:hanging="180"/>
      </w:pPr>
    </w:lvl>
    <w:lvl w:ilvl="6" w:tplc="0405000F" w:tentative="1">
      <w:start w:val="1"/>
      <w:numFmt w:val="decimal"/>
      <w:lvlText w:val="%7."/>
      <w:lvlJc w:val="left"/>
      <w:pPr>
        <w:ind w:left="5502" w:hanging="360"/>
      </w:pPr>
    </w:lvl>
    <w:lvl w:ilvl="7" w:tplc="04050019" w:tentative="1">
      <w:start w:val="1"/>
      <w:numFmt w:val="lowerLetter"/>
      <w:lvlText w:val="%8."/>
      <w:lvlJc w:val="left"/>
      <w:pPr>
        <w:ind w:left="6222" w:hanging="360"/>
      </w:pPr>
    </w:lvl>
    <w:lvl w:ilvl="8" w:tplc="040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9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0885DF3"/>
    <w:multiLevelType w:val="multilevel"/>
    <w:tmpl w:val="09C2953A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559"/>
        </w:tabs>
        <w:ind w:left="1559" w:hanging="73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44E272F"/>
    <w:multiLevelType w:val="multilevel"/>
    <w:tmpl w:val="DA5804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3" w15:restartNumberingAfterBreak="0">
    <w:nsid w:val="473D28AD"/>
    <w:multiLevelType w:val="multilevel"/>
    <w:tmpl w:val="49C8F4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8692B2C"/>
    <w:multiLevelType w:val="multilevel"/>
    <w:tmpl w:val="0BA4F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6" w15:restartNumberingAfterBreak="0">
    <w:nsid w:val="517003BC"/>
    <w:multiLevelType w:val="multilevel"/>
    <w:tmpl w:val="F24AC0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7" w15:restartNumberingAfterBreak="0">
    <w:nsid w:val="53ED7C47"/>
    <w:multiLevelType w:val="hybridMultilevel"/>
    <w:tmpl w:val="78748106"/>
    <w:lvl w:ilvl="0" w:tplc="DDAC968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5C34EC8"/>
    <w:multiLevelType w:val="hybridMultilevel"/>
    <w:tmpl w:val="EF5C4CFC"/>
    <w:lvl w:ilvl="0" w:tplc="F22AE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7637F7"/>
    <w:multiLevelType w:val="hybridMultilevel"/>
    <w:tmpl w:val="71707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57662864"/>
    <w:multiLevelType w:val="multilevel"/>
    <w:tmpl w:val="6456AB6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bh4"/>
      <w:lvlText w:val="%1.%2."/>
      <w:lvlJc w:val="left"/>
      <w:pPr>
        <w:tabs>
          <w:tab w:val="num" w:pos="4123"/>
        </w:tabs>
        <w:ind w:left="4123" w:hanging="720"/>
      </w:pPr>
      <w:rPr>
        <w:rFonts w:ascii="Arial" w:hAnsi="Arial" w:cs="Symbol" w:hint="default"/>
        <w:b w:val="0"/>
        <w:sz w:val="22"/>
        <w:szCs w:val="22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42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784E09"/>
    <w:multiLevelType w:val="hybridMultilevel"/>
    <w:tmpl w:val="0E46086E"/>
    <w:lvl w:ilvl="0" w:tplc="040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4" w15:restartNumberingAfterBreak="0">
    <w:nsid w:val="65C45436"/>
    <w:multiLevelType w:val="multilevel"/>
    <w:tmpl w:val="3B2A473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6533F4D"/>
    <w:multiLevelType w:val="hybridMultilevel"/>
    <w:tmpl w:val="53BCDC76"/>
    <w:lvl w:ilvl="0" w:tplc="0405000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47" w15:restartNumberingAfterBreak="0">
    <w:nsid w:val="69787E49"/>
    <w:multiLevelType w:val="multilevel"/>
    <w:tmpl w:val="28FEEA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7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cs="Times New Roman"/>
      </w:rPr>
    </w:lvl>
  </w:abstractNum>
  <w:abstractNum w:abstractNumId="48" w15:restartNumberingAfterBreak="0">
    <w:nsid w:val="6C00100A"/>
    <w:multiLevelType w:val="multilevel"/>
    <w:tmpl w:val="273819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9" w15:restartNumberingAfterBreak="0">
    <w:nsid w:val="6E841A4B"/>
    <w:multiLevelType w:val="hybridMultilevel"/>
    <w:tmpl w:val="DFCE6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0838EA"/>
    <w:multiLevelType w:val="multilevel"/>
    <w:tmpl w:val="28FEEA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7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cs="Times New Roman"/>
      </w:rPr>
    </w:lvl>
  </w:abstractNum>
  <w:abstractNum w:abstractNumId="51" w15:restartNumberingAfterBreak="0">
    <w:nsid w:val="73D45BEA"/>
    <w:multiLevelType w:val="multilevel"/>
    <w:tmpl w:val="862A6D9A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88"/>
        </w:tabs>
        <w:ind w:left="1588" w:hanging="737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709"/>
      </w:pPr>
      <w:rPr>
        <w:rFonts w:ascii="Calibri" w:hAnsi="Calibri" w:cs="Arial" w:hint="default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458243B"/>
    <w:multiLevelType w:val="multilevel"/>
    <w:tmpl w:val="404CF2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53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5C0059"/>
    <w:multiLevelType w:val="multilevel"/>
    <w:tmpl w:val="256AB0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5" w15:restartNumberingAfterBreak="0">
    <w:nsid w:val="7D660B19"/>
    <w:multiLevelType w:val="hybridMultilevel"/>
    <w:tmpl w:val="DD827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2"/>
  </w:num>
  <w:num w:numId="3">
    <w:abstractNumId w:val="17"/>
  </w:num>
  <w:num w:numId="4">
    <w:abstractNumId w:val="46"/>
  </w:num>
  <w:num w:numId="5">
    <w:abstractNumId w:val="30"/>
  </w:num>
  <w:num w:numId="6">
    <w:abstractNumId w:val="30"/>
  </w:num>
  <w:num w:numId="7">
    <w:abstractNumId w:val="30"/>
  </w:num>
  <w:num w:numId="8">
    <w:abstractNumId w:val="35"/>
  </w:num>
  <w:num w:numId="9">
    <w:abstractNumId w:val="40"/>
  </w:num>
  <w:num w:numId="10">
    <w:abstractNumId w:val="53"/>
  </w:num>
  <w:num w:numId="11">
    <w:abstractNumId w:val="53"/>
  </w:num>
  <w:num w:numId="12">
    <w:abstractNumId w:val="53"/>
  </w:num>
  <w:num w:numId="13">
    <w:abstractNumId w:val="37"/>
  </w:num>
  <w:num w:numId="14">
    <w:abstractNumId w:val="24"/>
  </w:num>
  <w:num w:numId="15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823"/>
          </w:tabs>
          <w:ind w:left="823" w:hanging="397"/>
        </w:pPr>
        <w:rPr>
          <w:rFonts w:ascii="Calibri" w:hAnsi="Calibri" w:cs="Arial" w:hint="default"/>
          <w:b/>
          <w:i w:val="0"/>
          <w:caps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588"/>
          </w:tabs>
          <w:ind w:left="1588" w:hanging="737"/>
        </w:pPr>
        <w:rPr>
          <w:rFonts w:ascii="Calibri" w:hAnsi="Calibri" w:cs="Arial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2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9"/>
          </w:tabs>
          <w:ind w:left="1419" w:hanging="709"/>
        </w:pPr>
        <w:rPr>
          <w:rFonts w:ascii="Calibri" w:hAnsi="Calibri" w:cs="Arial" w:hint="default"/>
          <w:sz w:val="22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ascii="Calibri" w:hAnsi="Calibri" w:cs="Times New Roman" w:hint="default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16">
    <w:abstractNumId w:val="13"/>
  </w:num>
  <w:num w:numId="17">
    <w:abstractNumId w:val="24"/>
    <w:lvlOverride w:ilvl="0">
      <w:lvl w:ilvl="0">
        <w:start w:val="8"/>
        <w:numFmt w:val="decimal"/>
        <w:lvlText w:val="%1."/>
        <w:lvlJc w:val="left"/>
        <w:pPr>
          <w:tabs>
            <w:tab w:val="num" w:pos="823"/>
          </w:tabs>
          <w:ind w:left="823" w:hanging="397"/>
        </w:pPr>
        <w:rPr>
          <w:rFonts w:ascii="Arial" w:hAnsi="Arial" w:cs="Arial" w:hint="default"/>
          <w:b/>
          <w:i w:val="0"/>
          <w:caps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559"/>
          </w:tabs>
          <w:ind w:left="1559" w:hanging="737"/>
        </w:pPr>
        <w:rPr>
          <w:rFonts w:ascii="Calibri" w:hAnsi="Calibri" w:cs="Arial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68"/>
          </w:tabs>
          <w:ind w:left="2268" w:hanging="709"/>
        </w:pPr>
        <w:rPr>
          <w:rFonts w:ascii="Calibri" w:hAnsi="Calibri" w:cs="Arial"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18">
    <w:abstractNumId w:val="1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823"/>
          </w:tabs>
          <w:ind w:left="823" w:hanging="397"/>
        </w:pPr>
        <w:rPr>
          <w:rFonts w:ascii="Arial" w:hAnsi="Arial" w:cs="Arial" w:hint="default"/>
          <w:b/>
          <w:i w:val="0"/>
          <w:caps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559"/>
          </w:tabs>
          <w:ind w:left="1559" w:hanging="737"/>
        </w:pPr>
        <w:rPr>
          <w:rFonts w:ascii="Calibri" w:hAnsi="Calibri" w:cs="Arial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68"/>
          </w:tabs>
          <w:ind w:left="2268" w:hanging="709"/>
        </w:pPr>
        <w:rPr>
          <w:rFonts w:ascii="Calibri" w:hAnsi="Calibri" w:cs="Arial"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21">
    <w:abstractNumId w:val="55"/>
  </w:num>
  <w:num w:numId="22">
    <w:abstractNumId w:val="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823"/>
          </w:tabs>
          <w:ind w:left="823" w:hanging="397"/>
        </w:pPr>
        <w:rPr>
          <w:rFonts w:ascii="Arial" w:hAnsi="Arial" w:cs="Arial" w:hint="default"/>
          <w:b/>
          <w:i w:val="0"/>
          <w:caps/>
          <w:strike w:val="0"/>
          <w:dstrike w:val="0"/>
          <w:vanish w:val="0"/>
          <w:webHidden w:val="0"/>
          <w:sz w:val="20"/>
          <w:szCs w:val="20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559"/>
          </w:tabs>
          <w:ind w:left="1559" w:hanging="737"/>
        </w:pPr>
        <w:rPr>
          <w:rFonts w:ascii="Calibri" w:hAnsi="Calibri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webHidden w:val="0"/>
          <w:spacing w:val="0"/>
          <w:kern w:val="0"/>
          <w:position w:val="0"/>
          <w:sz w:val="20"/>
          <w:szCs w:val="20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9"/>
          </w:tabs>
          <w:ind w:left="1419" w:hanging="709"/>
        </w:pPr>
        <w:rPr>
          <w:rFonts w:ascii="Calibri" w:hAnsi="Calibri" w:cs="Arial"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cs="Times New Roman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/>
        </w:rPr>
      </w:lvl>
    </w:lvlOverride>
  </w:num>
  <w:num w:numId="25">
    <w:abstractNumId w:val="51"/>
  </w:num>
  <w:num w:numId="26">
    <w:abstractNumId w:val="25"/>
  </w:num>
  <w:num w:numId="27">
    <w:abstractNumId w:val="39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8"/>
  </w:num>
  <w:num w:numId="31">
    <w:abstractNumId w:val="34"/>
  </w:num>
  <w:num w:numId="32">
    <w:abstractNumId w:val="28"/>
  </w:num>
  <w:num w:numId="33">
    <w:abstractNumId w:val="26"/>
  </w:num>
  <w:num w:numId="34">
    <w:abstractNumId w:val="52"/>
  </w:num>
  <w:num w:numId="35">
    <w:abstractNumId w:val="6"/>
  </w:num>
  <w:num w:numId="36">
    <w:abstractNumId w:val="14"/>
  </w:num>
  <w:num w:numId="37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823"/>
          </w:tabs>
          <w:ind w:left="823" w:hanging="397"/>
        </w:pPr>
        <w:rPr>
          <w:rFonts w:ascii="Calibri" w:hAnsi="Calibri" w:cs="Arial" w:hint="default"/>
          <w:b/>
          <w:i w:val="0"/>
          <w:caps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588"/>
          </w:tabs>
          <w:ind w:left="1588" w:hanging="737"/>
        </w:pPr>
        <w:rPr>
          <w:rFonts w:ascii="Calibri" w:hAnsi="Calibri" w:cs="Arial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2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9"/>
          </w:tabs>
          <w:ind w:left="1419" w:hanging="709"/>
        </w:pPr>
        <w:rPr>
          <w:rFonts w:ascii="Calibri" w:hAnsi="Calibri" w:cs="Arial" w:hint="default"/>
          <w:sz w:val="22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ascii="Calibri" w:hAnsi="Calibri" w:cs="Times New Roman" w:hint="default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38">
    <w:abstractNumId w:val="9"/>
  </w:num>
  <w:num w:numId="39">
    <w:abstractNumId w:val="8"/>
  </w:num>
  <w:num w:numId="40">
    <w:abstractNumId w:val="18"/>
  </w:num>
  <w:num w:numId="41">
    <w:abstractNumId w:val="22"/>
  </w:num>
  <w:num w:numId="42">
    <w:abstractNumId w:val="47"/>
  </w:num>
  <w:num w:numId="43">
    <w:abstractNumId w:val="10"/>
  </w:num>
  <w:num w:numId="44">
    <w:abstractNumId w:val="16"/>
  </w:num>
  <w:num w:numId="45">
    <w:abstractNumId w:val="50"/>
  </w:num>
  <w:num w:numId="46">
    <w:abstractNumId w:val="54"/>
  </w:num>
  <w:num w:numId="47">
    <w:abstractNumId w:val="20"/>
  </w:num>
  <w:num w:numId="48">
    <w:abstractNumId w:val="7"/>
  </w:num>
  <w:num w:numId="49">
    <w:abstractNumId w:val="1"/>
  </w:num>
  <w:num w:numId="50">
    <w:abstractNumId w:val="36"/>
  </w:num>
  <w:num w:numId="51">
    <w:abstractNumId w:val="3"/>
  </w:num>
  <w:num w:numId="52">
    <w:abstractNumId w:val="48"/>
  </w:num>
  <w:num w:numId="53">
    <w:abstractNumId w:val="32"/>
  </w:num>
  <w:num w:numId="54">
    <w:abstractNumId w:val="11"/>
  </w:num>
  <w:num w:numId="55">
    <w:abstractNumId w:val="27"/>
  </w:num>
  <w:num w:numId="56">
    <w:abstractNumId w:val="5"/>
  </w:num>
  <w:num w:numId="57">
    <w:abstractNumId w:val="2"/>
  </w:num>
  <w:num w:numId="58">
    <w:abstractNumId w:val="31"/>
  </w:num>
  <w:num w:numId="59">
    <w:abstractNumId w:val="21"/>
  </w:num>
  <w:num w:numId="60">
    <w:abstractNumId w:val="49"/>
  </w:num>
  <w:num w:numId="61">
    <w:abstractNumId w:val="43"/>
  </w:num>
  <w:num w:numId="62">
    <w:abstractNumId w:val="45"/>
  </w:num>
  <w:num w:numId="63">
    <w:abstractNumId w:val="44"/>
  </w:num>
  <w:num w:numId="64">
    <w:abstractNumId w:val="23"/>
  </w:num>
  <w:num w:numId="65">
    <w:abstractNumId w:val="19"/>
  </w:num>
  <w:num w:numId="66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BF"/>
    <w:rsid w:val="00002A95"/>
    <w:rsid w:val="00002BF4"/>
    <w:rsid w:val="00005874"/>
    <w:rsid w:val="00007AEC"/>
    <w:rsid w:val="00010546"/>
    <w:rsid w:val="00017E8C"/>
    <w:rsid w:val="00020E79"/>
    <w:rsid w:val="00020F28"/>
    <w:rsid w:val="00021ADA"/>
    <w:rsid w:val="00025134"/>
    <w:rsid w:val="000266D8"/>
    <w:rsid w:val="00026C8F"/>
    <w:rsid w:val="00030E51"/>
    <w:rsid w:val="00031F19"/>
    <w:rsid w:val="000324FD"/>
    <w:rsid w:val="00032636"/>
    <w:rsid w:val="00035118"/>
    <w:rsid w:val="00035239"/>
    <w:rsid w:val="00036958"/>
    <w:rsid w:val="0004029F"/>
    <w:rsid w:val="00042549"/>
    <w:rsid w:val="00043B3E"/>
    <w:rsid w:val="00044ABA"/>
    <w:rsid w:val="00045BF9"/>
    <w:rsid w:val="000513AB"/>
    <w:rsid w:val="00060302"/>
    <w:rsid w:val="00063773"/>
    <w:rsid w:val="000643ED"/>
    <w:rsid w:val="00067254"/>
    <w:rsid w:val="0006785D"/>
    <w:rsid w:val="00070711"/>
    <w:rsid w:val="00070AFA"/>
    <w:rsid w:val="00071667"/>
    <w:rsid w:val="00073D25"/>
    <w:rsid w:val="00075C59"/>
    <w:rsid w:val="000773E8"/>
    <w:rsid w:val="00080ADD"/>
    <w:rsid w:val="00081264"/>
    <w:rsid w:val="000818D0"/>
    <w:rsid w:val="00082E38"/>
    <w:rsid w:val="000830F2"/>
    <w:rsid w:val="00083CBF"/>
    <w:rsid w:val="00091475"/>
    <w:rsid w:val="00092668"/>
    <w:rsid w:val="00094D24"/>
    <w:rsid w:val="00096B9E"/>
    <w:rsid w:val="00096FAD"/>
    <w:rsid w:val="00096FE3"/>
    <w:rsid w:val="000A17EF"/>
    <w:rsid w:val="000A2A48"/>
    <w:rsid w:val="000A3D82"/>
    <w:rsid w:val="000A44A8"/>
    <w:rsid w:val="000A6B05"/>
    <w:rsid w:val="000A6E30"/>
    <w:rsid w:val="000B0C21"/>
    <w:rsid w:val="000B0E87"/>
    <w:rsid w:val="000B1B37"/>
    <w:rsid w:val="000B2604"/>
    <w:rsid w:val="000B5C74"/>
    <w:rsid w:val="000C17A4"/>
    <w:rsid w:val="000C2398"/>
    <w:rsid w:val="000C2D5C"/>
    <w:rsid w:val="000C35AB"/>
    <w:rsid w:val="000C5BCF"/>
    <w:rsid w:val="000C5CF6"/>
    <w:rsid w:val="000C6320"/>
    <w:rsid w:val="000C7477"/>
    <w:rsid w:val="000C786B"/>
    <w:rsid w:val="000D13AF"/>
    <w:rsid w:val="000D54C6"/>
    <w:rsid w:val="000D6B81"/>
    <w:rsid w:val="000E1680"/>
    <w:rsid w:val="000E4BFE"/>
    <w:rsid w:val="000F01FA"/>
    <w:rsid w:val="000F3F7E"/>
    <w:rsid w:val="000F62AC"/>
    <w:rsid w:val="000F6568"/>
    <w:rsid w:val="000F7EA5"/>
    <w:rsid w:val="00102001"/>
    <w:rsid w:val="00102124"/>
    <w:rsid w:val="001030A9"/>
    <w:rsid w:val="00104B48"/>
    <w:rsid w:val="00104F4A"/>
    <w:rsid w:val="00110CBE"/>
    <w:rsid w:val="00113AAC"/>
    <w:rsid w:val="001144B9"/>
    <w:rsid w:val="00115DE4"/>
    <w:rsid w:val="00116233"/>
    <w:rsid w:val="001175C8"/>
    <w:rsid w:val="001224D9"/>
    <w:rsid w:val="00122CEB"/>
    <w:rsid w:val="00122DCD"/>
    <w:rsid w:val="00123795"/>
    <w:rsid w:val="00123A5B"/>
    <w:rsid w:val="00125961"/>
    <w:rsid w:val="0012631C"/>
    <w:rsid w:val="001269B3"/>
    <w:rsid w:val="0012750E"/>
    <w:rsid w:val="00127EA4"/>
    <w:rsid w:val="001301D8"/>
    <w:rsid w:val="0013485E"/>
    <w:rsid w:val="00136A3B"/>
    <w:rsid w:val="00136C6E"/>
    <w:rsid w:val="00137A2B"/>
    <w:rsid w:val="00137E3D"/>
    <w:rsid w:val="001400E8"/>
    <w:rsid w:val="001463EC"/>
    <w:rsid w:val="0015200B"/>
    <w:rsid w:val="0015621E"/>
    <w:rsid w:val="00157BCF"/>
    <w:rsid w:val="00167805"/>
    <w:rsid w:val="00171AF5"/>
    <w:rsid w:val="0017662E"/>
    <w:rsid w:val="00177306"/>
    <w:rsid w:val="001806A6"/>
    <w:rsid w:val="00184744"/>
    <w:rsid w:val="0018663D"/>
    <w:rsid w:val="00186D4F"/>
    <w:rsid w:val="001873C4"/>
    <w:rsid w:val="00190092"/>
    <w:rsid w:val="00190852"/>
    <w:rsid w:val="00192287"/>
    <w:rsid w:val="001A30B8"/>
    <w:rsid w:val="001A3EFE"/>
    <w:rsid w:val="001A6667"/>
    <w:rsid w:val="001B0C37"/>
    <w:rsid w:val="001B23A1"/>
    <w:rsid w:val="001B4F19"/>
    <w:rsid w:val="001B6E9C"/>
    <w:rsid w:val="001C1304"/>
    <w:rsid w:val="001C1A66"/>
    <w:rsid w:val="001C21FE"/>
    <w:rsid w:val="001C5002"/>
    <w:rsid w:val="001C5707"/>
    <w:rsid w:val="001D11BE"/>
    <w:rsid w:val="001D22F0"/>
    <w:rsid w:val="001D40A2"/>
    <w:rsid w:val="001D519C"/>
    <w:rsid w:val="001D5663"/>
    <w:rsid w:val="001D5980"/>
    <w:rsid w:val="001D701E"/>
    <w:rsid w:val="001D72A4"/>
    <w:rsid w:val="001E1168"/>
    <w:rsid w:val="001E29A4"/>
    <w:rsid w:val="001E2E3D"/>
    <w:rsid w:val="001E3D41"/>
    <w:rsid w:val="001E6FE6"/>
    <w:rsid w:val="001E7986"/>
    <w:rsid w:val="001F101A"/>
    <w:rsid w:val="001F3EA7"/>
    <w:rsid w:val="002015A9"/>
    <w:rsid w:val="00205E1B"/>
    <w:rsid w:val="00206854"/>
    <w:rsid w:val="00206C55"/>
    <w:rsid w:val="00206E47"/>
    <w:rsid w:val="0021188E"/>
    <w:rsid w:val="00212CAF"/>
    <w:rsid w:val="002131B3"/>
    <w:rsid w:val="00214515"/>
    <w:rsid w:val="0021612B"/>
    <w:rsid w:val="00224814"/>
    <w:rsid w:val="00226862"/>
    <w:rsid w:val="002268AC"/>
    <w:rsid w:val="00226E7D"/>
    <w:rsid w:val="00230720"/>
    <w:rsid w:val="00230AB0"/>
    <w:rsid w:val="0023118D"/>
    <w:rsid w:val="0023213F"/>
    <w:rsid w:val="00233949"/>
    <w:rsid w:val="0023485D"/>
    <w:rsid w:val="0023656B"/>
    <w:rsid w:val="00237F89"/>
    <w:rsid w:val="00240092"/>
    <w:rsid w:val="00240DE5"/>
    <w:rsid w:val="00240FEB"/>
    <w:rsid w:val="0024240E"/>
    <w:rsid w:val="0024343E"/>
    <w:rsid w:val="00246A61"/>
    <w:rsid w:val="00252FEB"/>
    <w:rsid w:val="00260C03"/>
    <w:rsid w:val="002619D6"/>
    <w:rsid w:val="0026355F"/>
    <w:rsid w:val="002668F3"/>
    <w:rsid w:val="00266A57"/>
    <w:rsid w:val="00267E32"/>
    <w:rsid w:val="00272A34"/>
    <w:rsid w:val="00272F71"/>
    <w:rsid w:val="00273D72"/>
    <w:rsid w:val="0027417C"/>
    <w:rsid w:val="00274FCE"/>
    <w:rsid w:val="00275FBE"/>
    <w:rsid w:val="00275FEA"/>
    <w:rsid w:val="002778FC"/>
    <w:rsid w:val="00277C5B"/>
    <w:rsid w:val="00277DD8"/>
    <w:rsid w:val="0029431E"/>
    <w:rsid w:val="002948DB"/>
    <w:rsid w:val="00294B40"/>
    <w:rsid w:val="00295141"/>
    <w:rsid w:val="002979AF"/>
    <w:rsid w:val="002A29D7"/>
    <w:rsid w:val="002B1528"/>
    <w:rsid w:val="002B288E"/>
    <w:rsid w:val="002B3372"/>
    <w:rsid w:val="002B33A8"/>
    <w:rsid w:val="002B3B44"/>
    <w:rsid w:val="002B4219"/>
    <w:rsid w:val="002C06AA"/>
    <w:rsid w:val="002C29A9"/>
    <w:rsid w:val="002C7AF5"/>
    <w:rsid w:val="002D07D3"/>
    <w:rsid w:val="002D1F9B"/>
    <w:rsid w:val="002D3E1D"/>
    <w:rsid w:val="002D3FF3"/>
    <w:rsid w:val="002D486D"/>
    <w:rsid w:val="002D5B06"/>
    <w:rsid w:val="002D6DDD"/>
    <w:rsid w:val="002E06F1"/>
    <w:rsid w:val="002E4762"/>
    <w:rsid w:val="002E4F4C"/>
    <w:rsid w:val="002E60B9"/>
    <w:rsid w:val="002E6A45"/>
    <w:rsid w:val="002E7E73"/>
    <w:rsid w:val="002F0806"/>
    <w:rsid w:val="002F15BC"/>
    <w:rsid w:val="002F1EDA"/>
    <w:rsid w:val="002F21DF"/>
    <w:rsid w:val="002F3B4D"/>
    <w:rsid w:val="002F60E4"/>
    <w:rsid w:val="002F6F98"/>
    <w:rsid w:val="002F7174"/>
    <w:rsid w:val="002F7BB8"/>
    <w:rsid w:val="00300836"/>
    <w:rsid w:val="00300F9B"/>
    <w:rsid w:val="003014B8"/>
    <w:rsid w:val="00303800"/>
    <w:rsid w:val="00303B9C"/>
    <w:rsid w:val="00305EF7"/>
    <w:rsid w:val="0031074E"/>
    <w:rsid w:val="003132DC"/>
    <w:rsid w:val="00313C0F"/>
    <w:rsid w:val="00315762"/>
    <w:rsid w:val="003158FF"/>
    <w:rsid w:val="003169A7"/>
    <w:rsid w:val="0032338E"/>
    <w:rsid w:val="003274FE"/>
    <w:rsid w:val="00327DAD"/>
    <w:rsid w:val="00332401"/>
    <w:rsid w:val="003354EE"/>
    <w:rsid w:val="00335B6E"/>
    <w:rsid w:val="00337F93"/>
    <w:rsid w:val="003400CF"/>
    <w:rsid w:val="003401B3"/>
    <w:rsid w:val="00341F0B"/>
    <w:rsid w:val="00342F5F"/>
    <w:rsid w:val="00343870"/>
    <w:rsid w:val="0034496B"/>
    <w:rsid w:val="0034685A"/>
    <w:rsid w:val="0035218D"/>
    <w:rsid w:val="00352DD6"/>
    <w:rsid w:val="003539D8"/>
    <w:rsid w:val="003545D7"/>
    <w:rsid w:val="00356B8D"/>
    <w:rsid w:val="00362B23"/>
    <w:rsid w:val="00364F51"/>
    <w:rsid w:val="00366BF5"/>
    <w:rsid w:val="00366E6B"/>
    <w:rsid w:val="003677FC"/>
    <w:rsid w:val="00370631"/>
    <w:rsid w:val="00371EAD"/>
    <w:rsid w:val="00372046"/>
    <w:rsid w:val="00375364"/>
    <w:rsid w:val="00376AC8"/>
    <w:rsid w:val="00377D6A"/>
    <w:rsid w:val="00382BAF"/>
    <w:rsid w:val="00385B07"/>
    <w:rsid w:val="003879A9"/>
    <w:rsid w:val="0039092A"/>
    <w:rsid w:val="00391EE5"/>
    <w:rsid w:val="00392418"/>
    <w:rsid w:val="003939CD"/>
    <w:rsid w:val="00397753"/>
    <w:rsid w:val="0039789A"/>
    <w:rsid w:val="003A19C9"/>
    <w:rsid w:val="003A55AA"/>
    <w:rsid w:val="003A6478"/>
    <w:rsid w:val="003A699D"/>
    <w:rsid w:val="003A77DD"/>
    <w:rsid w:val="003A79B8"/>
    <w:rsid w:val="003B3C58"/>
    <w:rsid w:val="003B4F5B"/>
    <w:rsid w:val="003C0BA9"/>
    <w:rsid w:val="003C1FC0"/>
    <w:rsid w:val="003C227E"/>
    <w:rsid w:val="003C586C"/>
    <w:rsid w:val="003C6478"/>
    <w:rsid w:val="003C64A4"/>
    <w:rsid w:val="003C6C8C"/>
    <w:rsid w:val="003D014B"/>
    <w:rsid w:val="003D2AB2"/>
    <w:rsid w:val="003D4E4C"/>
    <w:rsid w:val="003D6049"/>
    <w:rsid w:val="003E1ADA"/>
    <w:rsid w:val="003E1BA4"/>
    <w:rsid w:val="003E2EDF"/>
    <w:rsid w:val="003E4A98"/>
    <w:rsid w:val="003E5D66"/>
    <w:rsid w:val="003E6DE6"/>
    <w:rsid w:val="003F08A3"/>
    <w:rsid w:val="003F3D11"/>
    <w:rsid w:val="003F6D2C"/>
    <w:rsid w:val="00403AE2"/>
    <w:rsid w:val="00405DD3"/>
    <w:rsid w:val="00412ACB"/>
    <w:rsid w:val="00413574"/>
    <w:rsid w:val="00413711"/>
    <w:rsid w:val="004138AE"/>
    <w:rsid w:val="004139CB"/>
    <w:rsid w:val="0041564D"/>
    <w:rsid w:val="00424463"/>
    <w:rsid w:val="00426783"/>
    <w:rsid w:val="004309C2"/>
    <w:rsid w:val="00432E48"/>
    <w:rsid w:val="00437D8A"/>
    <w:rsid w:val="004409AA"/>
    <w:rsid w:val="00441400"/>
    <w:rsid w:val="00447D34"/>
    <w:rsid w:val="004517E9"/>
    <w:rsid w:val="00454ADE"/>
    <w:rsid w:val="00455D42"/>
    <w:rsid w:val="00456D9D"/>
    <w:rsid w:val="00457158"/>
    <w:rsid w:val="004603D4"/>
    <w:rsid w:val="00460737"/>
    <w:rsid w:val="00460F9F"/>
    <w:rsid w:val="00461AE4"/>
    <w:rsid w:val="00462E96"/>
    <w:rsid w:val="00463A45"/>
    <w:rsid w:val="00465CB3"/>
    <w:rsid w:val="00466A91"/>
    <w:rsid w:val="00472B6C"/>
    <w:rsid w:val="00474906"/>
    <w:rsid w:val="00483215"/>
    <w:rsid w:val="00483251"/>
    <w:rsid w:val="00484802"/>
    <w:rsid w:val="004855B1"/>
    <w:rsid w:val="00486113"/>
    <w:rsid w:val="00492022"/>
    <w:rsid w:val="0049264E"/>
    <w:rsid w:val="004931B7"/>
    <w:rsid w:val="004958EF"/>
    <w:rsid w:val="004963EC"/>
    <w:rsid w:val="00496B63"/>
    <w:rsid w:val="004970A9"/>
    <w:rsid w:val="004975CA"/>
    <w:rsid w:val="00497A01"/>
    <w:rsid w:val="004A2181"/>
    <w:rsid w:val="004A6CFF"/>
    <w:rsid w:val="004B333F"/>
    <w:rsid w:val="004B499C"/>
    <w:rsid w:val="004B6C15"/>
    <w:rsid w:val="004C161C"/>
    <w:rsid w:val="004C2EDB"/>
    <w:rsid w:val="004C7363"/>
    <w:rsid w:val="004D254C"/>
    <w:rsid w:val="004D42F5"/>
    <w:rsid w:val="004D4372"/>
    <w:rsid w:val="004D4E65"/>
    <w:rsid w:val="004D58A1"/>
    <w:rsid w:val="004D6C42"/>
    <w:rsid w:val="004E12D3"/>
    <w:rsid w:val="004E2041"/>
    <w:rsid w:val="004E2917"/>
    <w:rsid w:val="004E3458"/>
    <w:rsid w:val="004E4C70"/>
    <w:rsid w:val="004E5102"/>
    <w:rsid w:val="004E7D59"/>
    <w:rsid w:val="004F2959"/>
    <w:rsid w:val="004F3F97"/>
    <w:rsid w:val="004F4842"/>
    <w:rsid w:val="004F4DE6"/>
    <w:rsid w:val="004F62DC"/>
    <w:rsid w:val="004F7690"/>
    <w:rsid w:val="004F79DD"/>
    <w:rsid w:val="004F7DBE"/>
    <w:rsid w:val="00501897"/>
    <w:rsid w:val="005055F8"/>
    <w:rsid w:val="00505ADF"/>
    <w:rsid w:val="00506CFF"/>
    <w:rsid w:val="00510A9E"/>
    <w:rsid w:val="00510C43"/>
    <w:rsid w:val="00511A98"/>
    <w:rsid w:val="00514AD5"/>
    <w:rsid w:val="00515442"/>
    <w:rsid w:val="005160E3"/>
    <w:rsid w:val="0051689D"/>
    <w:rsid w:val="00516ADE"/>
    <w:rsid w:val="00516AEB"/>
    <w:rsid w:val="005216E5"/>
    <w:rsid w:val="00523A43"/>
    <w:rsid w:val="00524CEE"/>
    <w:rsid w:val="0052664C"/>
    <w:rsid w:val="00526F06"/>
    <w:rsid w:val="005309E0"/>
    <w:rsid w:val="00531A5B"/>
    <w:rsid w:val="00531BF0"/>
    <w:rsid w:val="0053528C"/>
    <w:rsid w:val="00544727"/>
    <w:rsid w:val="0054539D"/>
    <w:rsid w:val="0054641C"/>
    <w:rsid w:val="005511DC"/>
    <w:rsid w:val="00554A84"/>
    <w:rsid w:val="00555475"/>
    <w:rsid w:val="005569ED"/>
    <w:rsid w:val="00557A19"/>
    <w:rsid w:val="00557D12"/>
    <w:rsid w:val="00562924"/>
    <w:rsid w:val="005632FD"/>
    <w:rsid w:val="005633DD"/>
    <w:rsid w:val="005651F4"/>
    <w:rsid w:val="00567D48"/>
    <w:rsid w:val="00570190"/>
    <w:rsid w:val="005704D9"/>
    <w:rsid w:val="0057124C"/>
    <w:rsid w:val="00572381"/>
    <w:rsid w:val="00576221"/>
    <w:rsid w:val="005815A7"/>
    <w:rsid w:val="00582904"/>
    <w:rsid w:val="00583572"/>
    <w:rsid w:val="00583822"/>
    <w:rsid w:val="00590B12"/>
    <w:rsid w:val="00590BA5"/>
    <w:rsid w:val="00591740"/>
    <w:rsid w:val="00592C41"/>
    <w:rsid w:val="0059397F"/>
    <w:rsid w:val="0059441B"/>
    <w:rsid w:val="00594FFE"/>
    <w:rsid w:val="00596997"/>
    <w:rsid w:val="005A1556"/>
    <w:rsid w:val="005A35DB"/>
    <w:rsid w:val="005A3E63"/>
    <w:rsid w:val="005A5D30"/>
    <w:rsid w:val="005A7357"/>
    <w:rsid w:val="005B0152"/>
    <w:rsid w:val="005B1387"/>
    <w:rsid w:val="005B1F52"/>
    <w:rsid w:val="005B2C09"/>
    <w:rsid w:val="005C1FFC"/>
    <w:rsid w:val="005C27B5"/>
    <w:rsid w:val="005C52A6"/>
    <w:rsid w:val="005C57DE"/>
    <w:rsid w:val="005C662F"/>
    <w:rsid w:val="005C7191"/>
    <w:rsid w:val="005D0BC2"/>
    <w:rsid w:val="005D2926"/>
    <w:rsid w:val="005D339D"/>
    <w:rsid w:val="005D5017"/>
    <w:rsid w:val="005D64D7"/>
    <w:rsid w:val="005D6903"/>
    <w:rsid w:val="005D6CEB"/>
    <w:rsid w:val="005D7CF8"/>
    <w:rsid w:val="005E0689"/>
    <w:rsid w:val="005E4294"/>
    <w:rsid w:val="005F0D52"/>
    <w:rsid w:val="005F13E5"/>
    <w:rsid w:val="005F4A51"/>
    <w:rsid w:val="005F611A"/>
    <w:rsid w:val="00600DA9"/>
    <w:rsid w:val="006015FD"/>
    <w:rsid w:val="0060230E"/>
    <w:rsid w:val="006026CD"/>
    <w:rsid w:val="0060395E"/>
    <w:rsid w:val="0060673D"/>
    <w:rsid w:val="00610A44"/>
    <w:rsid w:val="00612930"/>
    <w:rsid w:val="0061430F"/>
    <w:rsid w:val="00615682"/>
    <w:rsid w:val="00615D67"/>
    <w:rsid w:val="00616BE8"/>
    <w:rsid w:val="00617597"/>
    <w:rsid w:val="00624493"/>
    <w:rsid w:val="00625E75"/>
    <w:rsid w:val="00632865"/>
    <w:rsid w:val="00636A6A"/>
    <w:rsid w:val="00637B5A"/>
    <w:rsid w:val="00637BC8"/>
    <w:rsid w:val="00637EA1"/>
    <w:rsid w:val="006408CA"/>
    <w:rsid w:val="00640954"/>
    <w:rsid w:val="00655964"/>
    <w:rsid w:val="00661DAB"/>
    <w:rsid w:val="00661F40"/>
    <w:rsid w:val="00666368"/>
    <w:rsid w:val="0067080C"/>
    <w:rsid w:val="00672A05"/>
    <w:rsid w:val="00672F66"/>
    <w:rsid w:val="00674286"/>
    <w:rsid w:val="006747D9"/>
    <w:rsid w:val="0067615D"/>
    <w:rsid w:val="00676510"/>
    <w:rsid w:val="00677A7A"/>
    <w:rsid w:val="00680B29"/>
    <w:rsid w:val="0068742B"/>
    <w:rsid w:val="00691DEF"/>
    <w:rsid w:val="00692E2E"/>
    <w:rsid w:val="00693BAB"/>
    <w:rsid w:val="006943F9"/>
    <w:rsid w:val="00694FA6"/>
    <w:rsid w:val="0069588F"/>
    <w:rsid w:val="00695B9D"/>
    <w:rsid w:val="0069656D"/>
    <w:rsid w:val="006A0EE2"/>
    <w:rsid w:val="006A12A8"/>
    <w:rsid w:val="006A3785"/>
    <w:rsid w:val="006A3A0E"/>
    <w:rsid w:val="006A52A0"/>
    <w:rsid w:val="006A55BC"/>
    <w:rsid w:val="006A6173"/>
    <w:rsid w:val="006A6DB9"/>
    <w:rsid w:val="006B00F6"/>
    <w:rsid w:val="006B04AC"/>
    <w:rsid w:val="006B0A69"/>
    <w:rsid w:val="006B0E18"/>
    <w:rsid w:val="006B1DC0"/>
    <w:rsid w:val="006B25AF"/>
    <w:rsid w:val="006B3F76"/>
    <w:rsid w:val="006B795D"/>
    <w:rsid w:val="006D0241"/>
    <w:rsid w:val="006D134E"/>
    <w:rsid w:val="006D3C0C"/>
    <w:rsid w:val="006D500D"/>
    <w:rsid w:val="006D5492"/>
    <w:rsid w:val="006D5AE0"/>
    <w:rsid w:val="006D6DE5"/>
    <w:rsid w:val="006D6F84"/>
    <w:rsid w:val="006D7F40"/>
    <w:rsid w:val="006E14F4"/>
    <w:rsid w:val="006E2EF9"/>
    <w:rsid w:val="006E3FFD"/>
    <w:rsid w:val="006E4A32"/>
    <w:rsid w:val="006E5220"/>
    <w:rsid w:val="006E5805"/>
    <w:rsid w:val="006E6ECE"/>
    <w:rsid w:val="006E727A"/>
    <w:rsid w:val="006F482C"/>
    <w:rsid w:val="006F6085"/>
    <w:rsid w:val="006F680D"/>
    <w:rsid w:val="006F6816"/>
    <w:rsid w:val="006F6FC8"/>
    <w:rsid w:val="00700198"/>
    <w:rsid w:val="00700A20"/>
    <w:rsid w:val="0070205D"/>
    <w:rsid w:val="0070251C"/>
    <w:rsid w:val="007032C5"/>
    <w:rsid w:val="007065AA"/>
    <w:rsid w:val="007071E0"/>
    <w:rsid w:val="00707697"/>
    <w:rsid w:val="00707B09"/>
    <w:rsid w:val="0071067A"/>
    <w:rsid w:val="0071126D"/>
    <w:rsid w:val="007125BF"/>
    <w:rsid w:val="007125D9"/>
    <w:rsid w:val="00715178"/>
    <w:rsid w:val="00715839"/>
    <w:rsid w:val="00715DB4"/>
    <w:rsid w:val="00715F59"/>
    <w:rsid w:val="007163B5"/>
    <w:rsid w:val="007210D2"/>
    <w:rsid w:val="00724173"/>
    <w:rsid w:val="00731E5A"/>
    <w:rsid w:val="0073217D"/>
    <w:rsid w:val="0073279E"/>
    <w:rsid w:val="00740771"/>
    <w:rsid w:val="00742C3C"/>
    <w:rsid w:val="007456C0"/>
    <w:rsid w:val="00745FAD"/>
    <w:rsid w:val="00746CAF"/>
    <w:rsid w:val="0075056C"/>
    <w:rsid w:val="0075348C"/>
    <w:rsid w:val="00762DE1"/>
    <w:rsid w:val="007630CA"/>
    <w:rsid w:val="00765880"/>
    <w:rsid w:val="00770D08"/>
    <w:rsid w:val="00772675"/>
    <w:rsid w:val="00772F95"/>
    <w:rsid w:val="0077310A"/>
    <w:rsid w:val="00774F38"/>
    <w:rsid w:val="00776807"/>
    <w:rsid w:val="0078089B"/>
    <w:rsid w:val="0078092E"/>
    <w:rsid w:val="007811A7"/>
    <w:rsid w:val="00782137"/>
    <w:rsid w:val="00784CDA"/>
    <w:rsid w:val="00784F89"/>
    <w:rsid w:val="00785BF3"/>
    <w:rsid w:val="007905EC"/>
    <w:rsid w:val="007913BD"/>
    <w:rsid w:val="007919CE"/>
    <w:rsid w:val="00792D9E"/>
    <w:rsid w:val="00796216"/>
    <w:rsid w:val="00797425"/>
    <w:rsid w:val="007A034D"/>
    <w:rsid w:val="007A2530"/>
    <w:rsid w:val="007B1F4B"/>
    <w:rsid w:val="007B2669"/>
    <w:rsid w:val="007B5C22"/>
    <w:rsid w:val="007B6A93"/>
    <w:rsid w:val="007B7A46"/>
    <w:rsid w:val="007C188D"/>
    <w:rsid w:val="007C2609"/>
    <w:rsid w:val="007C405B"/>
    <w:rsid w:val="007C7E7D"/>
    <w:rsid w:val="007D041B"/>
    <w:rsid w:val="007D070E"/>
    <w:rsid w:val="007D2A51"/>
    <w:rsid w:val="007D2E3A"/>
    <w:rsid w:val="007D3268"/>
    <w:rsid w:val="007D425C"/>
    <w:rsid w:val="007D5AFD"/>
    <w:rsid w:val="007D6D9B"/>
    <w:rsid w:val="007E174A"/>
    <w:rsid w:val="007F28F6"/>
    <w:rsid w:val="007F2BE1"/>
    <w:rsid w:val="007F3ACC"/>
    <w:rsid w:val="007F4A25"/>
    <w:rsid w:val="007F56AC"/>
    <w:rsid w:val="007F6943"/>
    <w:rsid w:val="007F70EA"/>
    <w:rsid w:val="00800FE4"/>
    <w:rsid w:val="00804DB7"/>
    <w:rsid w:val="00810337"/>
    <w:rsid w:val="00812126"/>
    <w:rsid w:val="008131DD"/>
    <w:rsid w:val="00815242"/>
    <w:rsid w:val="00816C60"/>
    <w:rsid w:val="008172A5"/>
    <w:rsid w:val="00820D2D"/>
    <w:rsid w:val="00821A63"/>
    <w:rsid w:val="00822D9A"/>
    <w:rsid w:val="00825733"/>
    <w:rsid w:val="0082625C"/>
    <w:rsid w:val="008317B4"/>
    <w:rsid w:val="00831B41"/>
    <w:rsid w:val="00832FC7"/>
    <w:rsid w:val="00834881"/>
    <w:rsid w:val="00834D26"/>
    <w:rsid w:val="0083730C"/>
    <w:rsid w:val="008415E4"/>
    <w:rsid w:val="00846639"/>
    <w:rsid w:val="008541F2"/>
    <w:rsid w:val="0085471F"/>
    <w:rsid w:val="00854DF4"/>
    <w:rsid w:val="00857CB0"/>
    <w:rsid w:val="0086049C"/>
    <w:rsid w:val="008611D9"/>
    <w:rsid w:val="008612A4"/>
    <w:rsid w:val="00862D3B"/>
    <w:rsid w:val="008651FB"/>
    <w:rsid w:val="0087172E"/>
    <w:rsid w:val="00871BF5"/>
    <w:rsid w:val="00872F10"/>
    <w:rsid w:val="00873107"/>
    <w:rsid w:val="008735D9"/>
    <w:rsid w:val="00876E5D"/>
    <w:rsid w:val="00880546"/>
    <w:rsid w:val="008824B5"/>
    <w:rsid w:val="00891D2A"/>
    <w:rsid w:val="00891F8B"/>
    <w:rsid w:val="00894B2A"/>
    <w:rsid w:val="00894EC1"/>
    <w:rsid w:val="008958E7"/>
    <w:rsid w:val="00896410"/>
    <w:rsid w:val="008968EE"/>
    <w:rsid w:val="008A20B7"/>
    <w:rsid w:val="008A32C7"/>
    <w:rsid w:val="008A79E2"/>
    <w:rsid w:val="008B12F3"/>
    <w:rsid w:val="008B13AA"/>
    <w:rsid w:val="008B4D78"/>
    <w:rsid w:val="008B5696"/>
    <w:rsid w:val="008B73ED"/>
    <w:rsid w:val="008B7DE3"/>
    <w:rsid w:val="008C110A"/>
    <w:rsid w:val="008C1CDF"/>
    <w:rsid w:val="008C2980"/>
    <w:rsid w:val="008C3040"/>
    <w:rsid w:val="008C3568"/>
    <w:rsid w:val="008C3AC1"/>
    <w:rsid w:val="008C3DAD"/>
    <w:rsid w:val="008C4A09"/>
    <w:rsid w:val="008C5CB1"/>
    <w:rsid w:val="008C7434"/>
    <w:rsid w:val="008D0836"/>
    <w:rsid w:val="008D08EF"/>
    <w:rsid w:val="008D3A29"/>
    <w:rsid w:val="008D4459"/>
    <w:rsid w:val="008D45F9"/>
    <w:rsid w:val="008E05E7"/>
    <w:rsid w:val="008E0682"/>
    <w:rsid w:val="008E3989"/>
    <w:rsid w:val="008E45BF"/>
    <w:rsid w:val="008E489C"/>
    <w:rsid w:val="008E5439"/>
    <w:rsid w:val="008F376B"/>
    <w:rsid w:val="008F5976"/>
    <w:rsid w:val="008F6C7C"/>
    <w:rsid w:val="009019DE"/>
    <w:rsid w:val="00906433"/>
    <w:rsid w:val="009064D6"/>
    <w:rsid w:val="00906AAA"/>
    <w:rsid w:val="00910580"/>
    <w:rsid w:val="00911CBF"/>
    <w:rsid w:val="00913B0B"/>
    <w:rsid w:val="0091485B"/>
    <w:rsid w:val="00916765"/>
    <w:rsid w:val="0091721A"/>
    <w:rsid w:val="00920002"/>
    <w:rsid w:val="009210E3"/>
    <w:rsid w:val="00923BD2"/>
    <w:rsid w:val="009251F1"/>
    <w:rsid w:val="009325B1"/>
    <w:rsid w:val="00933781"/>
    <w:rsid w:val="00933E47"/>
    <w:rsid w:val="00940D9D"/>
    <w:rsid w:val="00942210"/>
    <w:rsid w:val="00952DD0"/>
    <w:rsid w:val="00952EB6"/>
    <w:rsid w:val="00953CE6"/>
    <w:rsid w:val="00961AA5"/>
    <w:rsid w:val="0096216B"/>
    <w:rsid w:val="00962DA9"/>
    <w:rsid w:val="00965426"/>
    <w:rsid w:val="00965BC4"/>
    <w:rsid w:val="00967069"/>
    <w:rsid w:val="00972B40"/>
    <w:rsid w:val="009826F7"/>
    <w:rsid w:val="0098397E"/>
    <w:rsid w:val="009859D6"/>
    <w:rsid w:val="00990B5B"/>
    <w:rsid w:val="00991508"/>
    <w:rsid w:val="009958A7"/>
    <w:rsid w:val="009970FC"/>
    <w:rsid w:val="00997B45"/>
    <w:rsid w:val="009A3396"/>
    <w:rsid w:val="009A3F86"/>
    <w:rsid w:val="009A4AE7"/>
    <w:rsid w:val="009A5572"/>
    <w:rsid w:val="009B30C0"/>
    <w:rsid w:val="009B70DA"/>
    <w:rsid w:val="009B7F17"/>
    <w:rsid w:val="009C6EE6"/>
    <w:rsid w:val="009C7B7D"/>
    <w:rsid w:val="009D149F"/>
    <w:rsid w:val="009D1A6A"/>
    <w:rsid w:val="009D3593"/>
    <w:rsid w:val="009D51A2"/>
    <w:rsid w:val="009D51C9"/>
    <w:rsid w:val="009D7D69"/>
    <w:rsid w:val="009E4CE8"/>
    <w:rsid w:val="009E6423"/>
    <w:rsid w:val="009E79D5"/>
    <w:rsid w:val="009F0AAE"/>
    <w:rsid w:val="009F0F52"/>
    <w:rsid w:val="009F4D44"/>
    <w:rsid w:val="009F50F3"/>
    <w:rsid w:val="009F5524"/>
    <w:rsid w:val="009F5D0B"/>
    <w:rsid w:val="009F7BFE"/>
    <w:rsid w:val="00A02ACC"/>
    <w:rsid w:val="00A04630"/>
    <w:rsid w:val="00A0616D"/>
    <w:rsid w:val="00A06ADE"/>
    <w:rsid w:val="00A06F09"/>
    <w:rsid w:val="00A10C1D"/>
    <w:rsid w:val="00A10D3A"/>
    <w:rsid w:val="00A14A8E"/>
    <w:rsid w:val="00A1556F"/>
    <w:rsid w:val="00A20BFA"/>
    <w:rsid w:val="00A21584"/>
    <w:rsid w:val="00A22DC2"/>
    <w:rsid w:val="00A24C30"/>
    <w:rsid w:val="00A304F4"/>
    <w:rsid w:val="00A309C6"/>
    <w:rsid w:val="00A32E5C"/>
    <w:rsid w:val="00A36320"/>
    <w:rsid w:val="00A37D93"/>
    <w:rsid w:val="00A403AA"/>
    <w:rsid w:val="00A41228"/>
    <w:rsid w:val="00A43B7C"/>
    <w:rsid w:val="00A448CB"/>
    <w:rsid w:val="00A459BF"/>
    <w:rsid w:val="00A460B1"/>
    <w:rsid w:val="00A47E1E"/>
    <w:rsid w:val="00A47E7B"/>
    <w:rsid w:val="00A502AC"/>
    <w:rsid w:val="00A5261B"/>
    <w:rsid w:val="00A52CB2"/>
    <w:rsid w:val="00A52E52"/>
    <w:rsid w:val="00A540D4"/>
    <w:rsid w:val="00A57E5C"/>
    <w:rsid w:val="00A61B1C"/>
    <w:rsid w:val="00A63A1F"/>
    <w:rsid w:val="00A6653B"/>
    <w:rsid w:val="00A70A65"/>
    <w:rsid w:val="00A73A1A"/>
    <w:rsid w:val="00A73CC5"/>
    <w:rsid w:val="00A74738"/>
    <w:rsid w:val="00A80331"/>
    <w:rsid w:val="00A80F12"/>
    <w:rsid w:val="00A81DF2"/>
    <w:rsid w:val="00A832CE"/>
    <w:rsid w:val="00A85EDA"/>
    <w:rsid w:val="00A8741C"/>
    <w:rsid w:val="00A938AB"/>
    <w:rsid w:val="00A93B04"/>
    <w:rsid w:val="00AA0450"/>
    <w:rsid w:val="00AA6D2C"/>
    <w:rsid w:val="00AB0E94"/>
    <w:rsid w:val="00AB54CE"/>
    <w:rsid w:val="00AB5E39"/>
    <w:rsid w:val="00AB5FBE"/>
    <w:rsid w:val="00AB656C"/>
    <w:rsid w:val="00AB7688"/>
    <w:rsid w:val="00AC056C"/>
    <w:rsid w:val="00AC265D"/>
    <w:rsid w:val="00AC2FF8"/>
    <w:rsid w:val="00AC5591"/>
    <w:rsid w:val="00AC59F8"/>
    <w:rsid w:val="00AC5D44"/>
    <w:rsid w:val="00AC64D0"/>
    <w:rsid w:val="00AD0572"/>
    <w:rsid w:val="00AD0D2F"/>
    <w:rsid w:val="00AD29A5"/>
    <w:rsid w:val="00AD2D08"/>
    <w:rsid w:val="00AD2F19"/>
    <w:rsid w:val="00AD3EA7"/>
    <w:rsid w:val="00AD43B8"/>
    <w:rsid w:val="00AD7073"/>
    <w:rsid w:val="00AD7569"/>
    <w:rsid w:val="00AE341A"/>
    <w:rsid w:val="00AE41CB"/>
    <w:rsid w:val="00AE4B11"/>
    <w:rsid w:val="00AE79CB"/>
    <w:rsid w:val="00AF0D98"/>
    <w:rsid w:val="00AF1756"/>
    <w:rsid w:val="00AF2079"/>
    <w:rsid w:val="00AF7914"/>
    <w:rsid w:val="00B017DA"/>
    <w:rsid w:val="00B03D6E"/>
    <w:rsid w:val="00B101CF"/>
    <w:rsid w:val="00B15DF3"/>
    <w:rsid w:val="00B170E1"/>
    <w:rsid w:val="00B17AC1"/>
    <w:rsid w:val="00B22139"/>
    <w:rsid w:val="00B22454"/>
    <w:rsid w:val="00B26753"/>
    <w:rsid w:val="00B26796"/>
    <w:rsid w:val="00B26875"/>
    <w:rsid w:val="00B26972"/>
    <w:rsid w:val="00B26B45"/>
    <w:rsid w:val="00B31300"/>
    <w:rsid w:val="00B42D62"/>
    <w:rsid w:val="00B43393"/>
    <w:rsid w:val="00B43828"/>
    <w:rsid w:val="00B43989"/>
    <w:rsid w:val="00B4411F"/>
    <w:rsid w:val="00B468E2"/>
    <w:rsid w:val="00B47544"/>
    <w:rsid w:val="00B51901"/>
    <w:rsid w:val="00B5362C"/>
    <w:rsid w:val="00B55F79"/>
    <w:rsid w:val="00B61777"/>
    <w:rsid w:val="00B64431"/>
    <w:rsid w:val="00B64921"/>
    <w:rsid w:val="00B67BEB"/>
    <w:rsid w:val="00B701C8"/>
    <w:rsid w:val="00B71454"/>
    <w:rsid w:val="00B724B7"/>
    <w:rsid w:val="00B74E83"/>
    <w:rsid w:val="00B75405"/>
    <w:rsid w:val="00B82B8E"/>
    <w:rsid w:val="00B83326"/>
    <w:rsid w:val="00B8479E"/>
    <w:rsid w:val="00B856F8"/>
    <w:rsid w:val="00B90DC1"/>
    <w:rsid w:val="00B92E4A"/>
    <w:rsid w:val="00B92EA2"/>
    <w:rsid w:val="00B95D6E"/>
    <w:rsid w:val="00B95E08"/>
    <w:rsid w:val="00B96BF2"/>
    <w:rsid w:val="00BA0724"/>
    <w:rsid w:val="00BA17D2"/>
    <w:rsid w:val="00BA1AF2"/>
    <w:rsid w:val="00BA62EE"/>
    <w:rsid w:val="00BB222B"/>
    <w:rsid w:val="00BB5F9B"/>
    <w:rsid w:val="00BB6038"/>
    <w:rsid w:val="00BB65E2"/>
    <w:rsid w:val="00BB7666"/>
    <w:rsid w:val="00BC085D"/>
    <w:rsid w:val="00BC11CA"/>
    <w:rsid w:val="00BC1A64"/>
    <w:rsid w:val="00BC4F71"/>
    <w:rsid w:val="00BC5517"/>
    <w:rsid w:val="00BC75C1"/>
    <w:rsid w:val="00BD1DD3"/>
    <w:rsid w:val="00BD2570"/>
    <w:rsid w:val="00BD260F"/>
    <w:rsid w:val="00BD273F"/>
    <w:rsid w:val="00BD59A4"/>
    <w:rsid w:val="00BD62BC"/>
    <w:rsid w:val="00BD62EC"/>
    <w:rsid w:val="00BD681C"/>
    <w:rsid w:val="00BD6EDB"/>
    <w:rsid w:val="00BD79BE"/>
    <w:rsid w:val="00BE0538"/>
    <w:rsid w:val="00BE0FFC"/>
    <w:rsid w:val="00BE2952"/>
    <w:rsid w:val="00BE3045"/>
    <w:rsid w:val="00BE5B1F"/>
    <w:rsid w:val="00BE662B"/>
    <w:rsid w:val="00BF0B95"/>
    <w:rsid w:val="00BF0F1A"/>
    <w:rsid w:val="00BF1D9A"/>
    <w:rsid w:val="00BF492D"/>
    <w:rsid w:val="00BF7522"/>
    <w:rsid w:val="00BF7F2C"/>
    <w:rsid w:val="00BF7FA6"/>
    <w:rsid w:val="00C03BFF"/>
    <w:rsid w:val="00C059C6"/>
    <w:rsid w:val="00C07A38"/>
    <w:rsid w:val="00C11818"/>
    <w:rsid w:val="00C124B8"/>
    <w:rsid w:val="00C166D0"/>
    <w:rsid w:val="00C16F54"/>
    <w:rsid w:val="00C17B03"/>
    <w:rsid w:val="00C21E3F"/>
    <w:rsid w:val="00C23C60"/>
    <w:rsid w:val="00C26FA3"/>
    <w:rsid w:val="00C3200D"/>
    <w:rsid w:val="00C327A1"/>
    <w:rsid w:val="00C327A2"/>
    <w:rsid w:val="00C32811"/>
    <w:rsid w:val="00C32DEA"/>
    <w:rsid w:val="00C33C6F"/>
    <w:rsid w:val="00C35CAB"/>
    <w:rsid w:val="00C362EE"/>
    <w:rsid w:val="00C40B9F"/>
    <w:rsid w:val="00C429BB"/>
    <w:rsid w:val="00C44F06"/>
    <w:rsid w:val="00C45A4E"/>
    <w:rsid w:val="00C47AC3"/>
    <w:rsid w:val="00C524EB"/>
    <w:rsid w:val="00C542B6"/>
    <w:rsid w:val="00C55E9F"/>
    <w:rsid w:val="00C61972"/>
    <w:rsid w:val="00C63F13"/>
    <w:rsid w:val="00C645E1"/>
    <w:rsid w:val="00C653B8"/>
    <w:rsid w:val="00C6544E"/>
    <w:rsid w:val="00C65E02"/>
    <w:rsid w:val="00C65E6E"/>
    <w:rsid w:val="00C71244"/>
    <w:rsid w:val="00C7254B"/>
    <w:rsid w:val="00C73BBF"/>
    <w:rsid w:val="00C74F4B"/>
    <w:rsid w:val="00C773C6"/>
    <w:rsid w:val="00C7750D"/>
    <w:rsid w:val="00C779D3"/>
    <w:rsid w:val="00C77A0C"/>
    <w:rsid w:val="00C80B46"/>
    <w:rsid w:val="00C812EB"/>
    <w:rsid w:val="00C8258C"/>
    <w:rsid w:val="00C82B24"/>
    <w:rsid w:val="00C87970"/>
    <w:rsid w:val="00C87D90"/>
    <w:rsid w:val="00C87FFE"/>
    <w:rsid w:val="00C9130D"/>
    <w:rsid w:val="00C95DB2"/>
    <w:rsid w:val="00CA3E68"/>
    <w:rsid w:val="00CA43FC"/>
    <w:rsid w:val="00CA5203"/>
    <w:rsid w:val="00CA6220"/>
    <w:rsid w:val="00CB304B"/>
    <w:rsid w:val="00CB4C6C"/>
    <w:rsid w:val="00CB645A"/>
    <w:rsid w:val="00CB6712"/>
    <w:rsid w:val="00CB67D9"/>
    <w:rsid w:val="00CB77C7"/>
    <w:rsid w:val="00CC0782"/>
    <w:rsid w:val="00CC2B4E"/>
    <w:rsid w:val="00CC46E6"/>
    <w:rsid w:val="00CC69D8"/>
    <w:rsid w:val="00CD1CB6"/>
    <w:rsid w:val="00CD5579"/>
    <w:rsid w:val="00CD63F3"/>
    <w:rsid w:val="00CE1742"/>
    <w:rsid w:val="00CE2A5C"/>
    <w:rsid w:val="00CE365D"/>
    <w:rsid w:val="00CE36AF"/>
    <w:rsid w:val="00CE412B"/>
    <w:rsid w:val="00CE52FF"/>
    <w:rsid w:val="00CF089E"/>
    <w:rsid w:val="00CF1956"/>
    <w:rsid w:val="00CF1BEF"/>
    <w:rsid w:val="00CF1E5B"/>
    <w:rsid w:val="00CF2E99"/>
    <w:rsid w:val="00CF342A"/>
    <w:rsid w:val="00D01885"/>
    <w:rsid w:val="00D03447"/>
    <w:rsid w:val="00D1055B"/>
    <w:rsid w:val="00D10803"/>
    <w:rsid w:val="00D10FF7"/>
    <w:rsid w:val="00D12653"/>
    <w:rsid w:val="00D15DB2"/>
    <w:rsid w:val="00D176D8"/>
    <w:rsid w:val="00D20087"/>
    <w:rsid w:val="00D249F0"/>
    <w:rsid w:val="00D27159"/>
    <w:rsid w:val="00D31C47"/>
    <w:rsid w:val="00D3433B"/>
    <w:rsid w:val="00D3779A"/>
    <w:rsid w:val="00D37B52"/>
    <w:rsid w:val="00D37F00"/>
    <w:rsid w:val="00D413C3"/>
    <w:rsid w:val="00D458F7"/>
    <w:rsid w:val="00D47A45"/>
    <w:rsid w:val="00D542D8"/>
    <w:rsid w:val="00D54C23"/>
    <w:rsid w:val="00D628D4"/>
    <w:rsid w:val="00D64AE7"/>
    <w:rsid w:val="00D65617"/>
    <w:rsid w:val="00D65AEB"/>
    <w:rsid w:val="00D70604"/>
    <w:rsid w:val="00D742CD"/>
    <w:rsid w:val="00D75B65"/>
    <w:rsid w:val="00D76DDC"/>
    <w:rsid w:val="00D80718"/>
    <w:rsid w:val="00D8146A"/>
    <w:rsid w:val="00D817C2"/>
    <w:rsid w:val="00D83620"/>
    <w:rsid w:val="00D84EF7"/>
    <w:rsid w:val="00D85014"/>
    <w:rsid w:val="00D8693C"/>
    <w:rsid w:val="00D86A33"/>
    <w:rsid w:val="00D876C1"/>
    <w:rsid w:val="00D90714"/>
    <w:rsid w:val="00D90716"/>
    <w:rsid w:val="00D92648"/>
    <w:rsid w:val="00D937C7"/>
    <w:rsid w:val="00D961DC"/>
    <w:rsid w:val="00D96B17"/>
    <w:rsid w:val="00D975BD"/>
    <w:rsid w:val="00DA056B"/>
    <w:rsid w:val="00DA0FFE"/>
    <w:rsid w:val="00DA1A34"/>
    <w:rsid w:val="00DA7115"/>
    <w:rsid w:val="00DA7289"/>
    <w:rsid w:val="00DB36CE"/>
    <w:rsid w:val="00DB3B22"/>
    <w:rsid w:val="00DB3FB2"/>
    <w:rsid w:val="00DB59C6"/>
    <w:rsid w:val="00DB5EF3"/>
    <w:rsid w:val="00DC602C"/>
    <w:rsid w:val="00DD4146"/>
    <w:rsid w:val="00DD6911"/>
    <w:rsid w:val="00DD7697"/>
    <w:rsid w:val="00DD7DA4"/>
    <w:rsid w:val="00DE08FC"/>
    <w:rsid w:val="00DE3120"/>
    <w:rsid w:val="00DF1CC5"/>
    <w:rsid w:val="00DF4554"/>
    <w:rsid w:val="00DF6A2B"/>
    <w:rsid w:val="00DF6DB7"/>
    <w:rsid w:val="00E00C5E"/>
    <w:rsid w:val="00E02EDF"/>
    <w:rsid w:val="00E07D76"/>
    <w:rsid w:val="00E07F52"/>
    <w:rsid w:val="00E11257"/>
    <w:rsid w:val="00E112E2"/>
    <w:rsid w:val="00E11908"/>
    <w:rsid w:val="00E13F85"/>
    <w:rsid w:val="00E161FE"/>
    <w:rsid w:val="00E16537"/>
    <w:rsid w:val="00E16895"/>
    <w:rsid w:val="00E21D0C"/>
    <w:rsid w:val="00E21D4D"/>
    <w:rsid w:val="00E24CBD"/>
    <w:rsid w:val="00E24F0D"/>
    <w:rsid w:val="00E256C0"/>
    <w:rsid w:val="00E259FD"/>
    <w:rsid w:val="00E31264"/>
    <w:rsid w:val="00E319A2"/>
    <w:rsid w:val="00E32374"/>
    <w:rsid w:val="00E33CA4"/>
    <w:rsid w:val="00E41485"/>
    <w:rsid w:val="00E43216"/>
    <w:rsid w:val="00E43626"/>
    <w:rsid w:val="00E43AFF"/>
    <w:rsid w:val="00E45552"/>
    <w:rsid w:val="00E51764"/>
    <w:rsid w:val="00E52FA0"/>
    <w:rsid w:val="00E54C3C"/>
    <w:rsid w:val="00E56968"/>
    <w:rsid w:val="00E56B1A"/>
    <w:rsid w:val="00E57DB6"/>
    <w:rsid w:val="00E6153F"/>
    <w:rsid w:val="00E63865"/>
    <w:rsid w:val="00E63AAC"/>
    <w:rsid w:val="00E644D4"/>
    <w:rsid w:val="00E650CF"/>
    <w:rsid w:val="00E67332"/>
    <w:rsid w:val="00E72794"/>
    <w:rsid w:val="00E72AC2"/>
    <w:rsid w:val="00E72B53"/>
    <w:rsid w:val="00E755E9"/>
    <w:rsid w:val="00E76253"/>
    <w:rsid w:val="00E82370"/>
    <w:rsid w:val="00E82BDD"/>
    <w:rsid w:val="00E84E44"/>
    <w:rsid w:val="00E85930"/>
    <w:rsid w:val="00E90BA1"/>
    <w:rsid w:val="00E93ADC"/>
    <w:rsid w:val="00E95F07"/>
    <w:rsid w:val="00E97F39"/>
    <w:rsid w:val="00EA48EB"/>
    <w:rsid w:val="00EA6687"/>
    <w:rsid w:val="00EA7C20"/>
    <w:rsid w:val="00EB300D"/>
    <w:rsid w:val="00EB3994"/>
    <w:rsid w:val="00EB3F9F"/>
    <w:rsid w:val="00EB59DE"/>
    <w:rsid w:val="00EB5D5A"/>
    <w:rsid w:val="00EC4701"/>
    <w:rsid w:val="00EC64A7"/>
    <w:rsid w:val="00ED28E1"/>
    <w:rsid w:val="00ED79AA"/>
    <w:rsid w:val="00EE1136"/>
    <w:rsid w:val="00EE1697"/>
    <w:rsid w:val="00EE66FC"/>
    <w:rsid w:val="00EF124E"/>
    <w:rsid w:val="00EF7C65"/>
    <w:rsid w:val="00F00970"/>
    <w:rsid w:val="00F00F35"/>
    <w:rsid w:val="00F01601"/>
    <w:rsid w:val="00F01BA7"/>
    <w:rsid w:val="00F0272D"/>
    <w:rsid w:val="00F0468E"/>
    <w:rsid w:val="00F04C19"/>
    <w:rsid w:val="00F104B4"/>
    <w:rsid w:val="00F12643"/>
    <w:rsid w:val="00F13120"/>
    <w:rsid w:val="00F13D7D"/>
    <w:rsid w:val="00F15290"/>
    <w:rsid w:val="00F15C9C"/>
    <w:rsid w:val="00F20AEF"/>
    <w:rsid w:val="00F21601"/>
    <w:rsid w:val="00F22E3B"/>
    <w:rsid w:val="00F24B04"/>
    <w:rsid w:val="00F3097C"/>
    <w:rsid w:val="00F30FD8"/>
    <w:rsid w:val="00F312BA"/>
    <w:rsid w:val="00F31A3C"/>
    <w:rsid w:val="00F32288"/>
    <w:rsid w:val="00F33724"/>
    <w:rsid w:val="00F376DD"/>
    <w:rsid w:val="00F40142"/>
    <w:rsid w:val="00F41681"/>
    <w:rsid w:val="00F448B4"/>
    <w:rsid w:val="00F44EED"/>
    <w:rsid w:val="00F45AE4"/>
    <w:rsid w:val="00F4698D"/>
    <w:rsid w:val="00F47BBC"/>
    <w:rsid w:val="00F5341D"/>
    <w:rsid w:val="00F53BC4"/>
    <w:rsid w:val="00F54588"/>
    <w:rsid w:val="00F60135"/>
    <w:rsid w:val="00F6115C"/>
    <w:rsid w:val="00F6171A"/>
    <w:rsid w:val="00F62724"/>
    <w:rsid w:val="00F63B03"/>
    <w:rsid w:val="00F64348"/>
    <w:rsid w:val="00F65347"/>
    <w:rsid w:val="00F66C19"/>
    <w:rsid w:val="00F71D40"/>
    <w:rsid w:val="00F73B8F"/>
    <w:rsid w:val="00F74D2E"/>
    <w:rsid w:val="00F77529"/>
    <w:rsid w:val="00F77A7C"/>
    <w:rsid w:val="00F83642"/>
    <w:rsid w:val="00F85B17"/>
    <w:rsid w:val="00F86319"/>
    <w:rsid w:val="00F87FEB"/>
    <w:rsid w:val="00F90183"/>
    <w:rsid w:val="00F912A6"/>
    <w:rsid w:val="00F918D2"/>
    <w:rsid w:val="00F94A83"/>
    <w:rsid w:val="00F96E00"/>
    <w:rsid w:val="00FA2239"/>
    <w:rsid w:val="00FA2744"/>
    <w:rsid w:val="00FA2EB4"/>
    <w:rsid w:val="00FA402C"/>
    <w:rsid w:val="00FA4799"/>
    <w:rsid w:val="00FB0770"/>
    <w:rsid w:val="00FB0FE5"/>
    <w:rsid w:val="00FB3590"/>
    <w:rsid w:val="00FB3C2C"/>
    <w:rsid w:val="00FC118B"/>
    <w:rsid w:val="00FC2271"/>
    <w:rsid w:val="00FC3C0C"/>
    <w:rsid w:val="00FC49F0"/>
    <w:rsid w:val="00FC5612"/>
    <w:rsid w:val="00FC584D"/>
    <w:rsid w:val="00FC5F35"/>
    <w:rsid w:val="00FC7C8C"/>
    <w:rsid w:val="00FD3839"/>
    <w:rsid w:val="00FD4B4A"/>
    <w:rsid w:val="00FD796A"/>
    <w:rsid w:val="00FD7C04"/>
    <w:rsid w:val="00FE02BF"/>
    <w:rsid w:val="00FE0AA4"/>
    <w:rsid w:val="00FE2C97"/>
    <w:rsid w:val="00FE3E26"/>
    <w:rsid w:val="00FE5334"/>
    <w:rsid w:val="00FE5C68"/>
    <w:rsid w:val="00FE79D0"/>
    <w:rsid w:val="00FF0676"/>
    <w:rsid w:val="00FF174E"/>
    <w:rsid w:val="00FF3F5B"/>
    <w:rsid w:val="00FF42FE"/>
    <w:rsid w:val="00FF6A2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iPriority="0" w:unhideWhenUsed="1"/>
    <w:lsdException w:name="Block Text" w:locked="0" w:semiHidden="1" w:unhideWhenUsed="1"/>
    <w:lsdException w:name="Hyperlink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/>
    <w:lsdException w:name="Document Map" w:locked="0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iPriority="0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D37B52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11CBF"/>
    <w:pPr>
      <w:keepNext/>
      <w:keepLines/>
      <w:spacing w:before="200" w:line="28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1C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Ldajeosmluvnstran">
    <w:name w:val="RL  údaje o smluvní straně"/>
    <w:basedOn w:val="Normln"/>
    <w:rsid w:val="00911CBF"/>
    <w:pPr>
      <w:spacing w:after="120" w:line="280" w:lineRule="exact"/>
      <w:jc w:val="center"/>
    </w:pPr>
    <w:rPr>
      <w:rFonts w:ascii="Garamond" w:eastAsia="Times New Roman" w:hAnsi="Garamond"/>
      <w:sz w:val="24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11CBF"/>
    <w:pPr>
      <w:spacing w:after="120" w:line="280" w:lineRule="exact"/>
      <w:jc w:val="center"/>
    </w:pPr>
    <w:rPr>
      <w:rFonts w:ascii="Garamond" w:hAnsi="Garamond"/>
      <w:b/>
      <w:sz w:val="24"/>
    </w:rPr>
  </w:style>
  <w:style w:type="character" w:customStyle="1" w:styleId="RLProhlensmluvnchstranChar">
    <w:name w:val="RL Prohlášení smluvních stran Char"/>
    <w:link w:val="RLProhlensmluvnchstran"/>
    <w:locked/>
    <w:rsid w:val="00911CBF"/>
    <w:rPr>
      <w:rFonts w:ascii="Garamond" w:hAnsi="Garamond"/>
      <w:b/>
      <w:sz w:val="24"/>
    </w:rPr>
  </w:style>
  <w:style w:type="paragraph" w:customStyle="1" w:styleId="Odstavecseseznamem1">
    <w:name w:val="Odstavec se seznamem1"/>
    <w:basedOn w:val="Normln"/>
    <w:rsid w:val="00911CBF"/>
    <w:pPr>
      <w:spacing w:after="120" w:line="280" w:lineRule="exact"/>
      <w:ind w:left="708"/>
    </w:pPr>
    <w:rPr>
      <w:rFonts w:ascii="Garamond" w:eastAsia="Times New Roman" w:hAnsi="Garamond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911CBF"/>
    <w:pPr>
      <w:spacing w:after="120" w:line="280" w:lineRule="exact"/>
      <w:jc w:val="both"/>
    </w:pPr>
    <w:rPr>
      <w:rFonts w:ascii="Garamond" w:eastAsia="Times New Roman" w:hAnsi="Garamond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911CBF"/>
    <w:rPr>
      <w:rFonts w:ascii="Garamond" w:eastAsia="Times New Roman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11CBF"/>
    <w:pPr>
      <w:keepNext/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character" w:customStyle="1" w:styleId="RLlneksmlouvyCharChar">
    <w:name w:val="RL Článek smlouvy Char Char"/>
    <w:link w:val="RLlneksmlouvy"/>
    <w:locked/>
    <w:rsid w:val="00911CBF"/>
    <w:rPr>
      <w:rFonts w:ascii="Arial" w:hAnsi="Arial"/>
      <w:b/>
      <w:lang w:eastAsia="en-US"/>
    </w:rPr>
  </w:style>
  <w:style w:type="paragraph" w:customStyle="1" w:styleId="Nadpisobsahu1">
    <w:name w:val="Nadpis obsahu1"/>
    <w:basedOn w:val="Nadpis1"/>
    <w:next w:val="Normln"/>
    <w:rsid w:val="00911CB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pacing w:val="0"/>
      <w:sz w:val="28"/>
      <w:szCs w:val="28"/>
    </w:rPr>
  </w:style>
  <w:style w:type="paragraph" w:customStyle="1" w:styleId="RLNzevsmlouvy">
    <w:name w:val="RL Název smlouvy"/>
    <w:basedOn w:val="Normln"/>
    <w:next w:val="Normln"/>
    <w:rsid w:val="00911CBF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caps/>
      <w:spacing w:val="40"/>
      <w:kern w:val="28"/>
      <w:sz w:val="32"/>
      <w:szCs w:val="32"/>
    </w:rPr>
  </w:style>
  <w:style w:type="character" w:styleId="slostrnky">
    <w:name w:val="page number"/>
    <w:basedOn w:val="Standardnpsmoodstavce"/>
    <w:locked/>
    <w:rsid w:val="00911CBF"/>
  </w:style>
  <w:style w:type="paragraph" w:customStyle="1" w:styleId="2stAKM">
    <w:name w:val="2 Část AKM"/>
    <w:next w:val="3HlavaAKM"/>
    <w:rsid w:val="00911CBF"/>
    <w:pPr>
      <w:numPr>
        <w:numId w:val="18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rsid w:val="00911CBF"/>
    <w:pPr>
      <w:numPr>
        <w:ilvl w:val="1"/>
        <w:numId w:val="18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rsid w:val="00911CBF"/>
    <w:pPr>
      <w:numPr>
        <w:ilvl w:val="2"/>
        <w:numId w:val="18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rsid w:val="00911CBF"/>
    <w:pPr>
      <w:keepLines/>
      <w:numPr>
        <w:ilvl w:val="3"/>
        <w:numId w:val="18"/>
      </w:numPr>
      <w:tabs>
        <w:tab w:val="num" w:pos="360"/>
      </w:tabs>
      <w:spacing w:before="360" w:after="120"/>
      <w:jc w:val="center"/>
      <w:outlineLvl w:val="4"/>
    </w:pPr>
    <w:rPr>
      <w:rFonts w:ascii="Times New Roman" w:eastAsia="Times New Roman" w:hAnsi="Times New Roman"/>
      <w:b/>
      <w:sz w:val="22"/>
    </w:rPr>
  </w:style>
  <w:style w:type="paragraph" w:customStyle="1" w:styleId="6odstAKM">
    <w:name w:val="6 Č. odst. AKM"/>
    <w:rsid w:val="00911CBF"/>
    <w:pPr>
      <w:numPr>
        <w:ilvl w:val="4"/>
        <w:numId w:val="18"/>
      </w:numPr>
      <w:tabs>
        <w:tab w:val="clear" w:pos="624"/>
        <w:tab w:val="num" w:pos="360"/>
      </w:tabs>
      <w:spacing w:after="120"/>
      <w:ind w:left="0" w:firstLine="0"/>
      <w:jc w:val="both"/>
      <w:outlineLvl w:val="5"/>
    </w:pPr>
    <w:rPr>
      <w:rFonts w:ascii="Times New Roman" w:eastAsia="Times New Roman" w:hAnsi="Times New Roman"/>
      <w:sz w:val="22"/>
    </w:rPr>
  </w:style>
  <w:style w:type="paragraph" w:customStyle="1" w:styleId="Seznamploh">
    <w:name w:val="Seznam příloh"/>
    <w:basedOn w:val="RLTextlnkuslovan"/>
    <w:rsid w:val="00911CBF"/>
    <w:pPr>
      <w:ind w:left="1559"/>
    </w:pPr>
    <w:rPr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locked/>
    <w:rsid w:val="00911CBF"/>
    <w:pPr>
      <w:spacing w:after="100" w:line="276" w:lineRule="auto"/>
      <w:ind w:left="660"/>
    </w:pPr>
    <w:rPr>
      <w:rFonts w:ascii="Calibri" w:eastAsia="Times New Roman" w:hAnsi="Calibri"/>
      <w:szCs w:val="22"/>
    </w:rPr>
  </w:style>
  <w:style w:type="paragraph" w:styleId="Obsah5">
    <w:name w:val="toc 5"/>
    <w:basedOn w:val="Normln"/>
    <w:next w:val="Normln"/>
    <w:autoRedefine/>
    <w:uiPriority w:val="39"/>
    <w:locked/>
    <w:rsid w:val="00911CBF"/>
    <w:pPr>
      <w:spacing w:after="100" w:line="276" w:lineRule="auto"/>
      <w:ind w:left="880"/>
    </w:pPr>
    <w:rPr>
      <w:rFonts w:ascii="Calibri" w:eastAsia="Times New Roman" w:hAnsi="Calibri"/>
      <w:szCs w:val="22"/>
    </w:rPr>
  </w:style>
  <w:style w:type="paragraph" w:styleId="Obsah6">
    <w:name w:val="toc 6"/>
    <w:basedOn w:val="Normln"/>
    <w:next w:val="Normln"/>
    <w:autoRedefine/>
    <w:uiPriority w:val="39"/>
    <w:locked/>
    <w:rsid w:val="00911CBF"/>
    <w:pPr>
      <w:spacing w:after="100" w:line="276" w:lineRule="auto"/>
      <w:ind w:left="1100"/>
    </w:pPr>
    <w:rPr>
      <w:rFonts w:ascii="Calibri" w:eastAsia="Times New Roman" w:hAnsi="Calibri"/>
      <w:szCs w:val="22"/>
    </w:rPr>
  </w:style>
  <w:style w:type="paragraph" w:styleId="Obsah7">
    <w:name w:val="toc 7"/>
    <w:basedOn w:val="Normln"/>
    <w:next w:val="Normln"/>
    <w:autoRedefine/>
    <w:uiPriority w:val="39"/>
    <w:locked/>
    <w:rsid w:val="00911CBF"/>
    <w:pPr>
      <w:spacing w:after="100" w:line="276" w:lineRule="auto"/>
      <w:ind w:left="1320"/>
    </w:pPr>
    <w:rPr>
      <w:rFonts w:ascii="Calibri" w:eastAsia="Times New Roman" w:hAnsi="Calibri"/>
      <w:szCs w:val="22"/>
    </w:rPr>
  </w:style>
  <w:style w:type="paragraph" w:styleId="Obsah8">
    <w:name w:val="toc 8"/>
    <w:basedOn w:val="Normln"/>
    <w:next w:val="Normln"/>
    <w:autoRedefine/>
    <w:uiPriority w:val="39"/>
    <w:locked/>
    <w:rsid w:val="00911CBF"/>
    <w:pPr>
      <w:spacing w:after="100" w:line="276" w:lineRule="auto"/>
      <w:ind w:left="1540"/>
    </w:pPr>
    <w:rPr>
      <w:rFonts w:ascii="Calibri" w:eastAsia="Times New Roman" w:hAnsi="Calibri"/>
      <w:szCs w:val="22"/>
    </w:rPr>
  </w:style>
  <w:style w:type="paragraph" w:styleId="Obsah9">
    <w:name w:val="toc 9"/>
    <w:basedOn w:val="Normln"/>
    <w:next w:val="Normln"/>
    <w:autoRedefine/>
    <w:uiPriority w:val="39"/>
    <w:locked/>
    <w:rsid w:val="00911CBF"/>
    <w:pPr>
      <w:spacing w:after="100" w:line="276" w:lineRule="auto"/>
      <w:ind w:left="1760"/>
    </w:pPr>
    <w:rPr>
      <w:rFonts w:ascii="Calibri" w:eastAsia="Times New Roman" w:hAnsi="Calibri"/>
      <w:szCs w:val="22"/>
    </w:rPr>
  </w:style>
  <w:style w:type="character" w:styleId="Sledovanodkaz">
    <w:name w:val="FollowedHyperlink"/>
    <w:semiHidden/>
    <w:rsid w:val="00911CBF"/>
    <w:rPr>
      <w:color w:val="800080"/>
      <w:u w:val="single"/>
    </w:rPr>
  </w:style>
  <w:style w:type="character" w:customStyle="1" w:styleId="bh2Char">
    <w:name w:val="_bh2 Char"/>
    <w:link w:val="bh2"/>
    <w:locked/>
    <w:rsid w:val="00911CBF"/>
    <w:rPr>
      <w:rFonts w:ascii="Arial" w:hAnsi="Arial"/>
      <w:u w:val="single"/>
    </w:rPr>
  </w:style>
  <w:style w:type="paragraph" w:customStyle="1" w:styleId="bh2">
    <w:name w:val="_bh2"/>
    <w:basedOn w:val="Normln"/>
    <w:link w:val="bh2Char"/>
    <w:rsid w:val="00911CBF"/>
    <w:pPr>
      <w:tabs>
        <w:tab w:val="num" w:pos="4123"/>
      </w:tabs>
      <w:spacing w:before="60" w:after="120" w:line="240" w:lineRule="auto"/>
      <w:ind w:left="4123" w:hanging="720"/>
      <w:jc w:val="both"/>
    </w:pPr>
    <w:rPr>
      <w:rFonts w:ascii="Arial" w:hAnsi="Arial"/>
      <w:sz w:val="20"/>
      <w:u w:val="single"/>
    </w:rPr>
  </w:style>
  <w:style w:type="paragraph" w:customStyle="1" w:styleId="bh1">
    <w:name w:val="_bh1"/>
    <w:basedOn w:val="Normln"/>
    <w:rsid w:val="00911CBF"/>
    <w:pPr>
      <w:numPr>
        <w:numId w:val="19"/>
      </w:numPr>
      <w:spacing w:before="60" w:after="120" w:line="240" w:lineRule="auto"/>
      <w:ind w:left="360" w:hanging="360"/>
      <w:jc w:val="both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bh3">
    <w:name w:val="_bh3"/>
    <w:basedOn w:val="Normln"/>
    <w:rsid w:val="00911CBF"/>
    <w:pPr>
      <w:numPr>
        <w:ilvl w:val="2"/>
        <w:numId w:val="19"/>
      </w:numPr>
      <w:spacing w:before="60" w:after="120" w:line="240" w:lineRule="auto"/>
      <w:ind w:left="1800" w:hanging="1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h4">
    <w:name w:val="_bh4"/>
    <w:basedOn w:val="Normln"/>
    <w:rsid w:val="00911CBF"/>
    <w:pPr>
      <w:numPr>
        <w:ilvl w:val="3"/>
        <w:numId w:val="19"/>
      </w:numPr>
      <w:spacing w:line="240" w:lineRule="auto"/>
      <w:ind w:left="252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rsid w:val="00911CBF"/>
    <w:rPr>
      <w:rFonts w:ascii="Arial" w:hAnsi="Arial"/>
    </w:rPr>
  </w:style>
  <w:style w:type="paragraph" w:customStyle="1" w:styleId="Odstavecseseznamem2">
    <w:name w:val="Odstavec se seznamem2"/>
    <w:basedOn w:val="Normln"/>
    <w:rsid w:val="00911CBF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customStyle="1" w:styleId="Nadpisobsahu2">
    <w:name w:val="Nadpis obsahu2"/>
    <w:basedOn w:val="Nadpis1"/>
    <w:next w:val="Normln"/>
    <w:rsid w:val="00911CB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pacing w:val="0"/>
      <w:sz w:val="28"/>
      <w:szCs w:val="28"/>
    </w:rPr>
  </w:style>
  <w:style w:type="paragraph" w:styleId="Zkladntextodsazen3">
    <w:name w:val="Body Text Indent 3"/>
    <w:basedOn w:val="Normln"/>
    <w:link w:val="Zkladntextodsazen3Char"/>
    <w:rsid w:val="00911CBF"/>
    <w:pPr>
      <w:spacing w:line="240" w:lineRule="auto"/>
      <w:ind w:left="708"/>
    </w:pPr>
    <w:rPr>
      <w:rFonts w:ascii="Arial" w:hAnsi="Arial"/>
      <w:sz w:val="20"/>
      <w:lang w:val="en-GB"/>
    </w:rPr>
  </w:style>
  <w:style w:type="character" w:customStyle="1" w:styleId="Zkladntextodsazen3Char">
    <w:name w:val="Základní text odsazený 3 Char"/>
    <w:basedOn w:val="Standardnpsmoodstavce"/>
    <w:link w:val="Zkladntextodsazen3"/>
    <w:rsid w:val="00911CBF"/>
    <w:rPr>
      <w:rFonts w:ascii="Arial" w:hAnsi="Arial"/>
      <w:lang w:val="en-GB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11CBF"/>
    <w:rPr>
      <w:rFonts w:ascii="Tahoma" w:hAnsi="Tahoma" w:cs="Tahoma"/>
      <w:shd w:val="clear" w:color="auto" w:fill="000080"/>
      <w:lang w:eastAsia="en-US"/>
    </w:rPr>
  </w:style>
  <w:style w:type="paragraph" w:styleId="Rozloendokumentu">
    <w:name w:val="Document Map"/>
    <w:basedOn w:val="Normln"/>
    <w:link w:val="RozloendokumentuChar"/>
    <w:semiHidden/>
    <w:rsid w:val="00911CBF"/>
    <w:pPr>
      <w:shd w:val="clear" w:color="auto" w:fill="000080"/>
      <w:spacing w:after="200" w:line="276" w:lineRule="auto"/>
    </w:pPr>
    <w:rPr>
      <w:rFonts w:ascii="Tahoma" w:hAnsi="Tahoma" w:cs="Tahoma"/>
      <w:sz w:val="20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911CBF"/>
    <w:rPr>
      <w:rFonts w:ascii="Segoe UI" w:hAnsi="Segoe UI" w:cs="Segoe UI"/>
      <w:sz w:val="16"/>
      <w:szCs w:val="16"/>
    </w:rPr>
  </w:style>
  <w:style w:type="paragraph" w:customStyle="1" w:styleId="Zkladntext21">
    <w:name w:val="Základní text 21"/>
    <w:basedOn w:val="Normln"/>
    <w:rsid w:val="00911CBF"/>
    <w:pPr>
      <w:widowControl w:val="0"/>
      <w:spacing w:line="240" w:lineRule="auto"/>
      <w:jc w:val="both"/>
    </w:pPr>
    <w:rPr>
      <w:rFonts w:ascii="Times New Roman" w:eastAsia="Times New Roman" w:hAnsi="Times New Roman"/>
      <w:color w:val="000000"/>
      <w:sz w:val="20"/>
    </w:rPr>
  </w:style>
  <w:style w:type="paragraph" w:styleId="Odstavecseseznamem">
    <w:name w:val="List Paragraph"/>
    <w:basedOn w:val="Normln"/>
    <w:uiPriority w:val="34"/>
    <w:qFormat/>
    <w:locked/>
    <w:rsid w:val="00911CBF"/>
    <w:pPr>
      <w:ind w:left="720"/>
      <w:contextualSpacing/>
    </w:pPr>
  </w:style>
  <w:style w:type="paragraph" w:styleId="Revize">
    <w:name w:val="Revision"/>
    <w:hidden/>
    <w:uiPriority w:val="99"/>
    <w:semiHidden/>
    <w:rsid w:val="00911CBF"/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locked/>
    <w:rsid w:val="00C773C6"/>
    <w:rPr>
      <w:b/>
      <w:bCs/>
    </w:rPr>
  </w:style>
  <w:style w:type="character" w:customStyle="1" w:styleId="nowrap">
    <w:name w:val="nowrap"/>
    <w:basedOn w:val="Standardnpsmoodstavce"/>
    <w:rsid w:val="00C773C6"/>
  </w:style>
  <w:style w:type="character" w:customStyle="1" w:styleId="preformatted">
    <w:name w:val="preformatted"/>
    <w:basedOn w:val="Standardnpsmoodstavce"/>
    <w:rsid w:val="00C773C6"/>
  </w:style>
  <w:style w:type="character" w:customStyle="1" w:styleId="smarterwiki-linkify">
    <w:name w:val="smarterwiki-linkify"/>
    <w:basedOn w:val="Standardnpsmoodstavce"/>
    <w:rsid w:val="001E29A4"/>
  </w:style>
  <w:style w:type="paragraph" w:styleId="Nzev">
    <w:name w:val="Title"/>
    <w:aliases w:val="text 10"/>
    <w:basedOn w:val="Normln"/>
    <w:link w:val="NzevChar"/>
    <w:qFormat/>
    <w:locked/>
    <w:rsid w:val="008D3A29"/>
    <w:pPr>
      <w:widowControl w:val="0"/>
      <w:spacing w:line="240" w:lineRule="auto"/>
      <w:jc w:val="both"/>
    </w:pPr>
    <w:rPr>
      <w:rFonts w:ascii="Arial" w:eastAsia="Times New Roman" w:hAnsi="Arial"/>
      <w:sz w:val="20"/>
      <w:lang w:val="x-none" w:eastAsia="x-none"/>
    </w:rPr>
  </w:style>
  <w:style w:type="character" w:customStyle="1" w:styleId="NzevChar">
    <w:name w:val="Název Char"/>
    <w:aliases w:val="text 10 Char"/>
    <w:basedOn w:val="Standardnpsmoodstavce"/>
    <w:link w:val="Nzev"/>
    <w:rsid w:val="008D3A29"/>
    <w:rPr>
      <w:rFonts w:ascii="Arial" w:eastAsia="Times New Roman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BD524D538298184199AEBCC28CE7F07D" ma:contentTypeVersion="" ma:contentTypeDescription="" ma:contentTypeScope="" ma:versionID="506698715a3732340ca15b73b13f9b7e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latedDocuments xmlns="a9359a40-f311-4999-9c73-bd7ebaba2dd8" xsi:nil="true"/>
    <TM_Documents_Category xmlns="a9359a40-f311-4999-9c73-bd7ebaba2dd8" xsi:nil="true"/>
    <TM_Documents_InFactCreatedOn xmlns="a9359a40-f311-4999-9c73-bd7ebaba2dd8" xsi:nil="true"/>
    <TM_Documents_DateOfDelivery xmlns="a9359a40-f311-4999-9c73-bd7ebaba2dd8" xsi:nil="true"/>
    <TM_Documents_DocumentState xmlns="a9359a40-f311-4999-9c73-bd7ebaba2dd8" xsi:nil="true"/>
    <TM_Documents_ProceduralState xmlns="a9359a40-f311-4999-9c73-bd7ebaba2dd8" xsi:nil="true"/>
    <TM_Documents_AcquiredOn xmlns="a9359a40-f311-4999-9c73-bd7ebaba2dd8" xsi:nil="true"/>
    <TM_Documents_EnglishTitle xmlns="a9359a40-f311-4999-9c73-bd7ebaba2dd8" xsi:nil="true"/>
    <TM_Documents_Notes xmlns="a9359a40-f311-4999-9c73-bd7ebaba2dd8" xsi:nil="true"/>
    <TM_Documents_Source xmlns="a9359a40-f311-4999-9c73-bd7ebaba2dd8" xsi:nil="true"/>
    <TM_Documents_RealAuthor xmlns="a9359a40-f311-4999-9c73-bd7ebaba2d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C9D7-E84E-4365-9439-8BE0A3BE8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E76F3-5A4C-48AF-B2C5-443211185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563A3-4A7B-416F-9888-2DA35F5E08D9}">
  <ds:schemaRefs>
    <ds:schemaRef ds:uri="http://schemas.microsoft.com/office/2006/metadata/properties"/>
    <ds:schemaRef ds:uri="http://schemas.microsoft.com/office/infopath/2007/PartnerControls"/>
    <ds:schemaRef ds:uri="a9359a40-f311-4999-9c73-bd7ebaba2dd8"/>
  </ds:schemaRefs>
</ds:datastoreItem>
</file>

<file path=customXml/itemProps4.xml><?xml version="1.0" encoding="utf-8"?>
<ds:datastoreItem xmlns:ds="http://schemas.openxmlformats.org/officeDocument/2006/customXml" ds:itemID="{2F392802-C097-4D73-A2F5-EC5C5EA5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2020-10-01T10:12:00Z</dcterms:created>
  <dcterms:modified xsi:type="dcterms:W3CDTF">2020-10-01T10:12:00Z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0x010100ED1503153C2C3544ABECD9F4CE08C94300BD524D538298184199AEBCC28CE7F07D</vt:lpwstr>
  </property>
</Properties>
</file>